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EF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A3766">
        <w:rPr>
          <w:rFonts w:ascii="Times New Roman" w:hAnsi="Times New Roman" w:cs="Times New Roman"/>
          <w:b/>
          <w:sz w:val="28"/>
          <w:szCs w:val="28"/>
        </w:rPr>
        <w:t>2</w:t>
      </w:r>
    </w:p>
    <w:p w:rsidR="00AE30A9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>заседания комиссии по профилактике правонарушений</w:t>
      </w:r>
    </w:p>
    <w:p w:rsidR="00AE30A9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>в муниципальном образовании Чернский район</w:t>
      </w:r>
    </w:p>
    <w:p w:rsidR="00952F5F" w:rsidRPr="00952F5F" w:rsidRDefault="00952F5F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F5F" w:rsidRPr="003C7C9D" w:rsidRDefault="00FA3766" w:rsidP="00E86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52F5F" w:rsidRPr="003C7C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952F5F" w:rsidRPr="003C7C9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494EA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52F5F" w:rsidRPr="003C7C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741F33" w:rsidRPr="00B504D1" w:rsidRDefault="00741F33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1F33" w:rsidRPr="00952F5F" w:rsidRDefault="00741F33" w:rsidP="00E86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522" w:type="dxa"/>
          </w:tcPr>
          <w:p w:rsidR="00FC412D" w:rsidRPr="00952F5F" w:rsidRDefault="00FC412D" w:rsidP="00E8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профилактике правонарушений в муниципальном образовании Чернский район, глава администрации муниципального образования Чернский район </w:t>
            </w:r>
            <w:r w:rsidRPr="003C7C9D">
              <w:rPr>
                <w:rFonts w:ascii="Times New Roman" w:hAnsi="Times New Roman" w:cs="Times New Roman"/>
                <w:sz w:val="28"/>
                <w:szCs w:val="28"/>
              </w:rPr>
              <w:t>Белошицкий Валерий Анатольевич</w:t>
            </w:r>
            <w:r w:rsidRPr="0095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FC412D" w:rsidRPr="00952F5F" w:rsidRDefault="00FC412D" w:rsidP="00E8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5522" w:type="dxa"/>
          </w:tcPr>
          <w:p w:rsidR="00FC412D" w:rsidRPr="00952F5F" w:rsidRDefault="00FA3766" w:rsidP="00FA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FC412D" w:rsidRPr="0080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ачальник отделения полиции «Чернское» Межмуниципального отдела Министерства внутренних дел </w:t>
            </w:r>
            <w:r w:rsidR="003C7C9D" w:rsidRPr="0080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Российской Федерации «Плавский», члены комиссии профилактике правонарушений в муниципальном образовании Чернский район</w:t>
            </w: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FC412D" w:rsidRPr="00952F5F" w:rsidRDefault="00FC412D" w:rsidP="00E8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5522" w:type="dxa"/>
          </w:tcPr>
          <w:p w:rsidR="00784251" w:rsidRPr="00952F5F" w:rsidRDefault="00494EA0" w:rsidP="00FA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муниципальное образование </w:t>
            </w:r>
            <w:r w:rsidR="00FA3766">
              <w:rPr>
                <w:rFonts w:ascii="Times New Roman" w:hAnsi="Times New Roman" w:cs="Times New Roman"/>
                <w:sz w:val="28"/>
                <w:szCs w:val="28"/>
              </w:rPr>
              <w:t>Тургеневское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 Тульской области</w:t>
            </w:r>
            <w:r w:rsidR="00FC412D" w:rsidRPr="0095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86C73" w:rsidRDefault="00E86C73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A0" w:rsidRDefault="00FA3766" w:rsidP="00572855">
      <w:pPr>
        <w:pStyle w:val="a4"/>
        <w:numPr>
          <w:ilvl w:val="0"/>
          <w:numId w:val="1"/>
        </w:numPr>
        <w:pBdr>
          <w:bottom w:val="single" w:sz="12" w:space="1" w:color="auto"/>
        </w:pBdr>
        <w:tabs>
          <w:tab w:val="left" w:pos="568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766">
        <w:rPr>
          <w:rFonts w:ascii="Times New Roman" w:hAnsi="Times New Roman" w:cs="Times New Roman"/>
          <w:b/>
          <w:sz w:val="28"/>
          <w:szCs w:val="28"/>
        </w:rPr>
        <w:t>Об эффективности межведомственного взаимодействия в организации досуга молодежи по месту жительства, профилактике социально негативных явлений и формировании здорового образа жизни</w:t>
      </w:r>
    </w:p>
    <w:p w:rsidR="00572855" w:rsidRDefault="00FA3766" w:rsidP="005728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>Колесникова Марина Викторовна</w:t>
      </w:r>
      <w:r w:rsidR="00572855" w:rsidRPr="00BF14F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r w:rsidRPr="00FA3766">
        <w:rPr>
          <w:rFonts w:ascii="Times New Roman" w:hAnsi="Times New Roman" w:cs="Times New Roman"/>
          <w:i/>
          <w:sz w:val="28"/>
          <w:szCs w:val="28"/>
        </w:rPr>
        <w:t>отдел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FA3766">
        <w:rPr>
          <w:rFonts w:ascii="Times New Roman" w:hAnsi="Times New Roman" w:cs="Times New Roman"/>
          <w:i/>
          <w:sz w:val="28"/>
          <w:szCs w:val="28"/>
        </w:rPr>
        <w:t xml:space="preserve"> по культуре, спорту, молодежной политике и туризму администрации муниципального образования Чернский район</w:t>
      </w:r>
    </w:p>
    <w:p w:rsidR="00B504D1" w:rsidRPr="00B504D1" w:rsidRDefault="00B504D1" w:rsidP="005728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A3766" w:rsidRPr="00FA3766" w:rsidRDefault="00FA3766" w:rsidP="00FA3766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766">
        <w:rPr>
          <w:rFonts w:ascii="Times New Roman" w:eastAsia="Calibri" w:hAnsi="Times New Roman" w:cs="Times New Roman"/>
          <w:sz w:val="28"/>
          <w:szCs w:val="28"/>
        </w:rPr>
        <w:t>1.1. Принять к сведению информацию начальника отдела по культуре, спорту, молодежной политике и туризму администрации муниципального образования Чернский район (Колесниковой М.В.).</w:t>
      </w:r>
    </w:p>
    <w:p w:rsidR="00FA3766" w:rsidRPr="00FA3766" w:rsidRDefault="00FA3766" w:rsidP="00FA3766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766">
        <w:rPr>
          <w:rFonts w:ascii="Times New Roman" w:eastAsia="Calibri" w:hAnsi="Times New Roman" w:cs="Times New Roman"/>
          <w:sz w:val="28"/>
          <w:szCs w:val="28"/>
        </w:rPr>
        <w:t>1.2. Рекомендовать начальнику отдела по культуре, спорту, молодежной политике и туризму администрации муниципального образования Чернский район (Колесниковой М.В.), председателю комитета по образованию администрации муниципального образования Чернский район (Кузнецову С.А.), директору муниципального бюджетного учреждения культуры «</w:t>
      </w:r>
      <w:proofErr w:type="spellStart"/>
      <w:r w:rsidRPr="00FA3766">
        <w:rPr>
          <w:rFonts w:ascii="Times New Roman" w:eastAsia="Calibri" w:hAnsi="Times New Roman" w:cs="Times New Roman"/>
          <w:sz w:val="28"/>
          <w:szCs w:val="28"/>
        </w:rPr>
        <w:t>Чернская</w:t>
      </w:r>
      <w:proofErr w:type="spellEnd"/>
      <w:r w:rsidRPr="00FA3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3766">
        <w:rPr>
          <w:rFonts w:ascii="Times New Roman" w:eastAsia="Calibri" w:hAnsi="Times New Roman" w:cs="Times New Roman"/>
          <w:sz w:val="28"/>
          <w:szCs w:val="28"/>
        </w:rPr>
        <w:t>межпоселенческая</w:t>
      </w:r>
      <w:proofErr w:type="spellEnd"/>
      <w:r w:rsidRPr="00FA3766">
        <w:rPr>
          <w:rFonts w:ascii="Times New Roman" w:eastAsia="Calibri" w:hAnsi="Times New Roman" w:cs="Times New Roman"/>
          <w:sz w:val="28"/>
          <w:szCs w:val="28"/>
        </w:rPr>
        <w:t xml:space="preserve"> библиотека им. А.С. Пушкина» (</w:t>
      </w:r>
      <w:proofErr w:type="spellStart"/>
      <w:r w:rsidRPr="00FA3766">
        <w:rPr>
          <w:rFonts w:ascii="Times New Roman" w:eastAsia="Calibri" w:hAnsi="Times New Roman" w:cs="Times New Roman"/>
          <w:sz w:val="28"/>
          <w:szCs w:val="28"/>
        </w:rPr>
        <w:t>Чуприкова</w:t>
      </w:r>
      <w:proofErr w:type="spellEnd"/>
      <w:r w:rsidRPr="00FA3766">
        <w:rPr>
          <w:rFonts w:ascii="Times New Roman" w:eastAsia="Calibri" w:hAnsi="Times New Roman" w:cs="Times New Roman"/>
          <w:sz w:val="28"/>
          <w:szCs w:val="28"/>
        </w:rPr>
        <w:t xml:space="preserve"> О.В.) продолжить информационную работу с детьми, подростками и молодежью о возможных рисках, правилах поведения в сети «Интернет», об использовании с</w:t>
      </w:r>
      <w:bookmarkStart w:id="0" w:name="_GoBack"/>
      <w:bookmarkEnd w:id="0"/>
      <w:r w:rsidRPr="00FA3766">
        <w:rPr>
          <w:rFonts w:ascii="Times New Roman" w:eastAsia="Calibri" w:hAnsi="Times New Roman" w:cs="Times New Roman"/>
          <w:sz w:val="28"/>
          <w:szCs w:val="28"/>
        </w:rPr>
        <w:t>ети «Интернет» для учебы, безопасного общения и развлечения.</w:t>
      </w:r>
    </w:p>
    <w:p w:rsidR="00FA3766" w:rsidRPr="00FA3766" w:rsidRDefault="00FA3766" w:rsidP="00FA3766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766">
        <w:rPr>
          <w:rFonts w:ascii="Times New Roman" w:eastAsia="Calibri" w:hAnsi="Times New Roman" w:cs="Times New Roman"/>
          <w:sz w:val="28"/>
          <w:szCs w:val="28"/>
        </w:rPr>
        <w:t>Срок: постоянно</w:t>
      </w:r>
    </w:p>
    <w:p w:rsidR="00FA3766" w:rsidRPr="00FA3766" w:rsidRDefault="00FA3766" w:rsidP="00FA3766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766">
        <w:rPr>
          <w:rFonts w:ascii="Times New Roman" w:eastAsia="Calibri" w:hAnsi="Times New Roman" w:cs="Times New Roman"/>
          <w:sz w:val="28"/>
          <w:szCs w:val="28"/>
        </w:rPr>
        <w:lastRenderedPageBreak/>
        <w:t>1.3.</w:t>
      </w:r>
      <w:r w:rsidRPr="00FA3766">
        <w:rPr>
          <w:rFonts w:ascii="Times New Roman" w:eastAsia="Calibri" w:hAnsi="Times New Roman" w:cs="Times New Roman"/>
          <w:sz w:val="28"/>
          <w:szCs w:val="28"/>
        </w:rPr>
        <w:tab/>
        <w:t>Рекомендовать председателю комитета по образованию администрации муниципального образования Чернский район (Кузнецову С.А.) сформировать комплекс мероприятий, направленных на формирование у молодежи активной гражданской позиции, здорового образа жизни.</w:t>
      </w:r>
    </w:p>
    <w:p w:rsidR="00494EA0" w:rsidRDefault="00FA3766" w:rsidP="00FA3766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766">
        <w:rPr>
          <w:rFonts w:ascii="Times New Roman" w:eastAsia="Calibri" w:hAnsi="Times New Roman" w:cs="Times New Roman"/>
          <w:sz w:val="28"/>
          <w:szCs w:val="28"/>
        </w:rPr>
        <w:t>Срок: до 31.08.2024</w:t>
      </w:r>
    </w:p>
    <w:p w:rsidR="00FA3766" w:rsidRDefault="00FA3766" w:rsidP="00FA3766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3766" w:rsidRPr="00952F5F" w:rsidRDefault="00FA3766" w:rsidP="00FA3766">
      <w:pPr>
        <w:pStyle w:val="a4"/>
        <w:numPr>
          <w:ilvl w:val="0"/>
          <w:numId w:val="1"/>
        </w:numPr>
        <w:pBdr>
          <w:bottom w:val="single" w:sz="12" w:space="1" w:color="auto"/>
        </w:pBdr>
        <w:tabs>
          <w:tab w:val="left" w:pos="56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766">
        <w:rPr>
          <w:rFonts w:ascii="Times New Roman" w:hAnsi="Times New Roman" w:cs="Times New Roman"/>
          <w:b/>
          <w:sz w:val="28"/>
          <w:szCs w:val="28"/>
        </w:rPr>
        <w:t>Об эффективности мер по предупреждению и профилактике хищений, совершаемых с использованием информационно-телекоммуникационных технологий, а также по повышению информированности населения (отделение полиции «Чернское» Межмуниципального отдела Министерства внутренних дел Российской Федерации «Плавский»)</w:t>
      </w:r>
    </w:p>
    <w:p w:rsidR="00FA3766" w:rsidRDefault="007C3C7F" w:rsidP="00FA3766">
      <w:pPr>
        <w:tabs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C7F">
        <w:rPr>
          <w:rFonts w:ascii="Times New Roman" w:hAnsi="Times New Roman" w:cs="Times New Roman"/>
          <w:i/>
          <w:sz w:val="28"/>
          <w:szCs w:val="28"/>
        </w:rPr>
        <w:t xml:space="preserve">Кожевников Александр Владимирович,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7C3C7F">
        <w:rPr>
          <w:rFonts w:ascii="Times New Roman" w:hAnsi="Times New Roman" w:cs="Times New Roman"/>
          <w:i/>
          <w:sz w:val="28"/>
          <w:szCs w:val="28"/>
        </w:rPr>
        <w:t xml:space="preserve"> отделения полиции «Чернское» Межмуниципального отдела Министерства внутренних дел Российской Федерации «Плавский»</w:t>
      </w:r>
    </w:p>
    <w:p w:rsidR="00FA3766" w:rsidRPr="00494EA0" w:rsidRDefault="00FA3766" w:rsidP="00FA3766">
      <w:pPr>
        <w:tabs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</w:p>
    <w:p w:rsidR="007C3C7F" w:rsidRPr="007C3C7F" w:rsidRDefault="007C3C7F" w:rsidP="007C3C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C3C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7C3C7F">
        <w:rPr>
          <w:rFonts w:ascii="Times New Roman" w:hAnsi="Times New Roman"/>
          <w:sz w:val="28"/>
          <w:szCs w:val="28"/>
        </w:rPr>
        <w:t>.</w:t>
      </w:r>
      <w:r w:rsidRPr="007C3C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7C3C7F">
        <w:rPr>
          <w:rFonts w:ascii="Times New Roman" w:hAnsi="Times New Roman"/>
          <w:sz w:val="28"/>
          <w:szCs w:val="28"/>
        </w:rPr>
        <w:t>Принять к сведению информацию начальника отделения полиции «Чернское» Межмуниципального отдела Министерства внутренних дел Российской Федерации «Плавский» (Кожевникова А.В.).</w:t>
      </w:r>
    </w:p>
    <w:p w:rsidR="007C3C7F" w:rsidRPr="007C3C7F" w:rsidRDefault="007C3C7F" w:rsidP="007C3C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C3C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7C3C7F">
        <w:rPr>
          <w:rFonts w:ascii="Times New Roman" w:hAnsi="Times New Roman"/>
          <w:sz w:val="28"/>
          <w:szCs w:val="28"/>
        </w:rPr>
        <w:t>. Рекомендовать начальнику отделения полиции «Чернское» Межмуниципального отдела Министерства внутренних дел Российской Федерации «Плавский» (Кожевникову А.В.):</w:t>
      </w:r>
    </w:p>
    <w:p w:rsidR="007C3C7F" w:rsidRPr="007C3C7F" w:rsidRDefault="007C3C7F" w:rsidP="007C3C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3C7F">
        <w:rPr>
          <w:rFonts w:ascii="Times New Roman" w:hAnsi="Times New Roman"/>
          <w:sz w:val="28"/>
          <w:szCs w:val="28"/>
        </w:rPr>
        <w:t>- продолжить информационную работу через социальные сети информировать жителей Чернского района о способах и схемах мошеннических действий с использованием компьютерных технологий;</w:t>
      </w:r>
    </w:p>
    <w:p w:rsidR="007C3C7F" w:rsidRPr="007C3C7F" w:rsidRDefault="007C3C7F" w:rsidP="007C3C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3C7F">
        <w:rPr>
          <w:rFonts w:ascii="Times New Roman" w:hAnsi="Times New Roman"/>
          <w:sz w:val="28"/>
          <w:szCs w:val="28"/>
        </w:rPr>
        <w:t>- проводить предупредительную работу в ходе обходов административных участков с раздачей соответствующих памяток, основное внимание уделяя пожилым людям.</w:t>
      </w:r>
    </w:p>
    <w:p w:rsidR="007C3C7F" w:rsidRPr="007C3C7F" w:rsidRDefault="007C3C7F" w:rsidP="007C3C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C3C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7C3C7F">
        <w:rPr>
          <w:rFonts w:ascii="Times New Roman" w:hAnsi="Times New Roman"/>
          <w:sz w:val="28"/>
          <w:szCs w:val="28"/>
        </w:rPr>
        <w:t>. Рекомендовать администрации муниципального образования Чернский район оказать содействие отделению полиции «Чернское» межмуниципального отдела Министерства внутренних дел Российской Федерации «Плавский» в печатании памяток и обеспечению данными памятками жителей в возрастной категории 65+;</w:t>
      </w:r>
    </w:p>
    <w:p w:rsidR="007C3C7F" w:rsidRPr="007C3C7F" w:rsidRDefault="007C3C7F" w:rsidP="007C3C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C3C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C3C7F">
        <w:rPr>
          <w:rFonts w:ascii="Times New Roman" w:hAnsi="Times New Roman"/>
          <w:sz w:val="28"/>
          <w:szCs w:val="28"/>
        </w:rPr>
        <w:t>. Рекомендовать «Редакции газеты «Заря. Чернский район» (Васютиной И.В.) осветить данную тему на страницах газеты, сайте газеты «Заря. Чернский район».</w:t>
      </w:r>
    </w:p>
    <w:p w:rsidR="007C3C7F" w:rsidRPr="007C3C7F" w:rsidRDefault="007C3C7F" w:rsidP="007C3C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C3C7F">
        <w:rPr>
          <w:rFonts w:ascii="Times New Roman" w:hAnsi="Times New Roman"/>
          <w:sz w:val="28"/>
          <w:szCs w:val="28"/>
        </w:rPr>
        <w:t>Срок: постоянно</w:t>
      </w:r>
    </w:p>
    <w:p w:rsidR="004344C5" w:rsidRDefault="004344C5" w:rsidP="007C3C7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F33" w:rsidRPr="00952F5F" w:rsidRDefault="00494EA0" w:rsidP="004F50BA">
      <w:pPr>
        <w:pStyle w:val="a4"/>
        <w:numPr>
          <w:ilvl w:val="0"/>
          <w:numId w:val="1"/>
        </w:numPr>
        <w:pBdr>
          <w:bottom w:val="single" w:sz="12" w:space="1" w:color="auto"/>
        </w:pBdr>
        <w:tabs>
          <w:tab w:val="left" w:pos="568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EA0">
        <w:rPr>
          <w:rFonts w:ascii="Times New Roman" w:hAnsi="Times New Roman" w:cs="Times New Roman"/>
          <w:b/>
          <w:sz w:val="28"/>
          <w:szCs w:val="28"/>
        </w:rPr>
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№131-ФЗ «Об общих принципах организации местного самоуправления в Российской Федерации»</w:t>
      </w:r>
    </w:p>
    <w:p w:rsidR="00BE3F84" w:rsidRPr="00C31355" w:rsidRDefault="007C3C7F" w:rsidP="00C313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Банько Александр Николаевич</w:t>
      </w:r>
      <w:r w:rsidR="00BE3F84" w:rsidRPr="00BF14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31355" w:rsidRPr="00C31355">
        <w:rPr>
          <w:rFonts w:ascii="Times New Roman" w:hAnsi="Times New Roman" w:cs="Times New Roman"/>
          <w:i/>
          <w:sz w:val="28"/>
          <w:szCs w:val="28"/>
        </w:rPr>
        <w:t xml:space="preserve">глава администрации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t>Тургеневское</w:t>
      </w:r>
      <w:r w:rsidR="00C31355" w:rsidRPr="00C31355">
        <w:rPr>
          <w:rFonts w:ascii="Times New Roman" w:hAnsi="Times New Roman" w:cs="Times New Roman"/>
          <w:i/>
          <w:sz w:val="28"/>
          <w:szCs w:val="28"/>
        </w:rPr>
        <w:t xml:space="preserve"> Чернского района</w:t>
      </w:r>
    </w:p>
    <w:p w:rsidR="00B504D1" w:rsidRPr="00B504D1" w:rsidRDefault="00B504D1" w:rsidP="00BF14F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C3C7F" w:rsidRPr="007C3C7F" w:rsidRDefault="007C3C7F" w:rsidP="007C3C7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Принять к сведению информацию главы администрации муниципального образования Тургеневское Чернского района Банько Александру Николаевичу;</w:t>
      </w:r>
    </w:p>
    <w:p w:rsidR="007C3C7F" w:rsidRPr="007C3C7F" w:rsidRDefault="007C3C7F" w:rsidP="007C3C7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>Рекомендовать главе администрации муниципального образования Тургеневское Чернского района Банько Александру Николаевичу продолжить работу по вопросу подбора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№131-ФЗ «Об общих принципах организации местного самоуправления в Российской Федерации».</w:t>
      </w:r>
    </w:p>
    <w:p w:rsidR="00C75763" w:rsidRPr="00C31355" w:rsidRDefault="00C75763" w:rsidP="00C313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352" w:rsidRPr="00C31355" w:rsidRDefault="00863352" w:rsidP="00E86C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9D0" w:rsidRDefault="00C959D0" w:rsidP="0070590E">
      <w:pPr>
        <w:pStyle w:val="a4"/>
        <w:tabs>
          <w:tab w:val="left" w:pos="993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3C7C9D" w:rsidRDefault="003C7C9D" w:rsidP="0070590E">
      <w:pPr>
        <w:pStyle w:val="a4"/>
        <w:tabs>
          <w:tab w:val="left" w:pos="993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57"/>
      </w:tblGrid>
      <w:tr w:rsidR="0070590E" w:rsidTr="003C7C9D">
        <w:tc>
          <w:tcPr>
            <w:tcW w:w="4688" w:type="dxa"/>
          </w:tcPr>
          <w:p w:rsidR="0070590E" w:rsidRPr="0070590E" w:rsidRDefault="0070590E" w:rsidP="0070590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590E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 по профилактике правонарушений в муниципальном образовании Чернский район</w:t>
            </w:r>
          </w:p>
        </w:tc>
        <w:tc>
          <w:tcPr>
            <w:tcW w:w="4657" w:type="dxa"/>
          </w:tcPr>
          <w:p w:rsidR="0070590E" w:rsidRDefault="0070590E" w:rsidP="0070590E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90E" w:rsidRDefault="0070590E" w:rsidP="0070590E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90E" w:rsidRDefault="0070590E" w:rsidP="0070590E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В.А. Белошицкий </w:t>
            </w:r>
          </w:p>
        </w:tc>
      </w:tr>
    </w:tbl>
    <w:p w:rsidR="0070590E" w:rsidRPr="003C7C9D" w:rsidRDefault="0070590E" w:rsidP="003C7C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590E" w:rsidRPr="003C7C9D" w:rsidSect="00C31355">
      <w:footerReference w:type="defaul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AE" w:rsidRDefault="00850DAE" w:rsidP="00A62324">
      <w:pPr>
        <w:spacing w:after="0" w:line="240" w:lineRule="auto"/>
      </w:pPr>
      <w:r>
        <w:separator/>
      </w:r>
    </w:p>
  </w:endnote>
  <w:endnote w:type="continuationSeparator" w:id="0">
    <w:p w:rsidR="00850DAE" w:rsidRDefault="00850DAE" w:rsidP="00A6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565436"/>
      <w:docPartObj>
        <w:docPartGallery w:val="Page Numbers (Bottom of Page)"/>
        <w:docPartUnique/>
      </w:docPartObj>
    </w:sdtPr>
    <w:sdtEndPr/>
    <w:sdtContent>
      <w:p w:rsidR="00E86C73" w:rsidRDefault="00E86C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829">
          <w:rPr>
            <w:noProof/>
          </w:rPr>
          <w:t>3</w:t>
        </w:r>
        <w:r>
          <w:fldChar w:fldCharType="end"/>
        </w:r>
      </w:p>
    </w:sdtContent>
  </w:sdt>
  <w:p w:rsidR="00E86C73" w:rsidRDefault="00E86C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AE" w:rsidRDefault="00850DAE" w:rsidP="00A62324">
      <w:pPr>
        <w:spacing w:after="0" w:line="240" w:lineRule="auto"/>
      </w:pPr>
      <w:r>
        <w:separator/>
      </w:r>
    </w:p>
  </w:footnote>
  <w:footnote w:type="continuationSeparator" w:id="0">
    <w:p w:rsidR="00850DAE" w:rsidRDefault="00850DAE" w:rsidP="00A6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DC9"/>
    <w:multiLevelType w:val="hybridMultilevel"/>
    <w:tmpl w:val="C546ABF2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736E"/>
    <w:multiLevelType w:val="hybridMultilevel"/>
    <w:tmpl w:val="177094C0"/>
    <w:lvl w:ilvl="0" w:tplc="5BECC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2E55BB"/>
    <w:multiLevelType w:val="multilevel"/>
    <w:tmpl w:val="519E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3913685"/>
    <w:multiLevelType w:val="hybridMultilevel"/>
    <w:tmpl w:val="F7506102"/>
    <w:lvl w:ilvl="0" w:tplc="349CBD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ED20E7"/>
    <w:multiLevelType w:val="hybridMultilevel"/>
    <w:tmpl w:val="7B6A1F78"/>
    <w:lvl w:ilvl="0" w:tplc="5BECCAA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39A079F4"/>
    <w:multiLevelType w:val="hybridMultilevel"/>
    <w:tmpl w:val="FC4CB7B8"/>
    <w:lvl w:ilvl="0" w:tplc="58C4E4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5E5BA9"/>
    <w:multiLevelType w:val="hybridMultilevel"/>
    <w:tmpl w:val="E332BB16"/>
    <w:lvl w:ilvl="0" w:tplc="593E2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D330F7D"/>
    <w:multiLevelType w:val="multilevel"/>
    <w:tmpl w:val="0D0601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A9"/>
    <w:rsid w:val="00033DE2"/>
    <w:rsid w:val="000507B8"/>
    <w:rsid w:val="00073F94"/>
    <w:rsid w:val="00077323"/>
    <w:rsid w:val="000C11F3"/>
    <w:rsid w:val="000F307E"/>
    <w:rsid w:val="00122A29"/>
    <w:rsid w:val="00125309"/>
    <w:rsid w:val="00125954"/>
    <w:rsid w:val="00154D9B"/>
    <w:rsid w:val="001658B7"/>
    <w:rsid w:val="001717AE"/>
    <w:rsid w:val="0022471A"/>
    <w:rsid w:val="0026361E"/>
    <w:rsid w:val="0027111B"/>
    <w:rsid w:val="002714FE"/>
    <w:rsid w:val="002837DE"/>
    <w:rsid w:val="002B5DA4"/>
    <w:rsid w:val="002E43AC"/>
    <w:rsid w:val="002E6C9C"/>
    <w:rsid w:val="002F07CF"/>
    <w:rsid w:val="002F3F57"/>
    <w:rsid w:val="00305D0B"/>
    <w:rsid w:val="00306510"/>
    <w:rsid w:val="003903AF"/>
    <w:rsid w:val="003913FB"/>
    <w:rsid w:val="00392ED5"/>
    <w:rsid w:val="0039404E"/>
    <w:rsid w:val="003B4836"/>
    <w:rsid w:val="003C7C9D"/>
    <w:rsid w:val="003D1D4E"/>
    <w:rsid w:val="004344C5"/>
    <w:rsid w:val="004571D8"/>
    <w:rsid w:val="00494EA0"/>
    <w:rsid w:val="004A28D0"/>
    <w:rsid w:val="004A3601"/>
    <w:rsid w:val="004F50BA"/>
    <w:rsid w:val="00512B9C"/>
    <w:rsid w:val="00525EB6"/>
    <w:rsid w:val="0055626C"/>
    <w:rsid w:val="0056640E"/>
    <w:rsid w:val="005707D3"/>
    <w:rsid w:val="00572855"/>
    <w:rsid w:val="00584B8A"/>
    <w:rsid w:val="005A3E25"/>
    <w:rsid w:val="005B7CD9"/>
    <w:rsid w:val="005D57BA"/>
    <w:rsid w:val="00601478"/>
    <w:rsid w:val="006079FE"/>
    <w:rsid w:val="00617FAB"/>
    <w:rsid w:val="00634809"/>
    <w:rsid w:val="0065358B"/>
    <w:rsid w:val="006806E5"/>
    <w:rsid w:val="006C527A"/>
    <w:rsid w:val="006D61F4"/>
    <w:rsid w:val="0070590E"/>
    <w:rsid w:val="00731C76"/>
    <w:rsid w:val="00741F33"/>
    <w:rsid w:val="0075153C"/>
    <w:rsid w:val="00756FA8"/>
    <w:rsid w:val="007646AD"/>
    <w:rsid w:val="00773806"/>
    <w:rsid w:val="00784251"/>
    <w:rsid w:val="00786D5D"/>
    <w:rsid w:val="0079226D"/>
    <w:rsid w:val="007C2B33"/>
    <w:rsid w:val="007C3C7F"/>
    <w:rsid w:val="007D5114"/>
    <w:rsid w:val="007D5877"/>
    <w:rsid w:val="007E440F"/>
    <w:rsid w:val="00806587"/>
    <w:rsid w:val="00812F8A"/>
    <w:rsid w:val="00821336"/>
    <w:rsid w:val="008410EF"/>
    <w:rsid w:val="00847510"/>
    <w:rsid w:val="00850DAE"/>
    <w:rsid w:val="008574B5"/>
    <w:rsid w:val="00860F6A"/>
    <w:rsid w:val="00863352"/>
    <w:rsid w:val="00863551"/>
    <w:rsid w:val="008669A8"/>
    <w:rsid w:val="00867895"/>
    <w:rsid w:val="008C6D50"/>
    <w:rsid w:val="0092233B"/>
    <w:rsid w:val="00952F5F"/>
    <w:rsid w:val="009564C9"/>
    <w:rsid w:val="009C5B4B"/>
    <w:rsid w:val="009C7613"/>
    <w:rsid w:val="00A11BCF"/>
    <w:rsid w:val="00A62324"/>
    <w:rsid w:val="00A83A03"/>
    <w:rsid w:val="00A95787"/>
    <w:rsid w:val="00AB2833"/>
    <w:rsid w:val="00AE30A9"/>
    <w:rsid w:val="00B36E71"/>
    <w:rsid w:val="00B504D1"/>
    <w:rsid w:val="00B62248"/>
    <w:rsid w:val="00B84AB2"/>
    <w:rsid w:val="00B926FA"/>
    <w:rsid w:val="00BA0C4B"/>
    <w:rsid w:val="00BA4C04"/>
    <w:rsid w:val="00BA6D2E"/>
    <w:rsid w:val="00BB473A"/>
    <w:rsid w:val="00BE3F84"/>
    <w:rsid w:val="00BE46FF"/>
    <w:rsid w:val="00BF14F9"/>
    <w:rsid w:val="00C31355"/>
    <w:rsid w:val="00C31F43"/>
    <w:rsid w:val="00C53B85"/>
    <w:rsid w:val="00C75763"/>
    <w:rsid w:val="00C91748"/>
    <w:rsid w:val="00C959D0"/>
    <w:rsid w:val="00CC6C77"/>
    <w:rsid w:val="00CD4620"/>
    <w:rsid w:val="00D20E0F"/>
    <w:rsid w:val="00D21FEB"/>
    <w:rsid w:val="00D23F01"/>
    <w:rsid w:val="00D47003"/>
    <w:rsid w:val="00D53689"/>
    <w:rsid w:val="00D54BD0"/>
    <w:rsid w:val="00D617B4"/>
    <w:rsid w:val="00D6194C"/>
    <w:rsid w:val="00D80BD7"/>
    <w:rsid w:val="00D96F7C"/>
    <w:rsid w:val="00DA1AA6"/>
    <w:rsid w:val="00DA3131"/>
    <w:rsid w:val="00DB3C8C"/>
    <w:rsid w:val="00DF10DA"/>
    <w:rsid w:val="00E14B57"/>
    <w:rsid w:val="00E353B7"/>
    <w:rsid w:val="00E43276"/>
    <w:rsid w:val="00E46F15"/>
    <w:rsid w:val="00E55B27"/>
    <w:rsid w:val="00E84748"/>
    <w:rsid w:val="00E86C73"/>
    <w:rsid w:val="00E94CEE"/>
    <w:rsid w:val="00E95954"/>
    <w:rsid w:val="00EC164B"/>
    <w:rsid w:val="00EC2A31"/>
    <w:rsid w:val="00F15829"/>
    <w:rsid w:val="00F36214"/>
    <w:rsid w:val="00F60316"/>
    <w:rsid w:val="00FA3766"/>
    <w:rsid w:val="00FC412D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B0B3"/>
  <w15:chartTrackingRefBased/>
  <w15:docId w15:val="{1E999A8D-4BDF-4D31-92A2-E45599B3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F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2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324"/>
  </w:style>
  <w:style w:type="paragraph" w:styleId="a7">
    <w:name w:val="footer"/>
    <w:basedOn w:val="a"/>
    <w:link w:val="a8"/>
    <w:uiPriority w:val="99"/>
    <w:unhideWhenUsed/>
    <w:rsid w:val="00A62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324"/>
  </w:style>
  <w:style w:type="paragraph" w:styleId="a9">
    <w:name w:val="Balloon Text"/>
    <w:basedOn w:val="a"/>
    <w:link w:val="aa"/>
    <w:uiPriority w:val="99"/>
    <w:semiHidden/>
    <w:unhideWhenUsed/>
    <w:rsid w:val="00A6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Ольга Валерьевна</dc:creator>
  <cp:keywords/>
  <dc:description/>
  <cp:lastModifiedBy>Orgotdel</cp:lastModifiedBy>
  <cp:revision>3</cp:revision>
  <cp:lastPrinted>2024-04-16T09:31:00Z</cp:lastPrinted>
  <dcterms:created xsi:type="dcterms:W3CDTF">2024-06-20T14:41:00Z</dcterms:created>
  <dcterms:modified xsi:type="dcterms:W3CDTF">2024-06-20T14:50:00Z</dcterms:modified>
</cp:coreProperties>
</file>