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F9A" w:rsidRPr="00E26D7C" w:rsidRDefault="000D2F9A" w:rsidP="00D022FE">
      <w:pPr>
        <w:shd w:val="clear" w:color="auto" w:fill="FFFFFF"/>
        <w:spacing w:after="0" w:line="360" w:lineRule="atLeast"/>
        <w:ind w:firstLine="426"/>
        <w:jc w:val="center"/>
        <w:rPr>
          <w:rFonts w:ascii="Times New Roman" w:eastAsia="Times New Roman" w:hAnsi="Times New Roman" w:cs="Times New Roman"/>
          <w:sz w:val="28"/>
          <w:szCs w:val="28"/>
          <w:lang w:eastAsia="ru-RU"/>
        </w:rPr>
      </w:pPr>
      <w:bookmarkStart w:id="0" w:name="_GoBack"/>
      <w:bookmarkEnd w:id="0"/>
      <w:r w:rsidRPr="00E26D7C">
        <w:rPr>
          <w:rFonts w:ascii="Times New Roman" w:eastAsia="Times New Roman" w:hAnsi="Times New Roman" w:cs="Times New Roman"/>
          <w:sz w:val="28"/>
          <w:szCs w:val="28"/>
          <w:lang w:eastAsia="ru-RU"/>
        </w:rPr>
        <w:t>ИНВЕСТИЦИОННАЯ ДЕКЛАРАЦИЯ</w:t>
      </w:r>
    </w:p>
    <w:p w:rsidR="00810064" w:rsidRDefault="000D2F9A" w:rsidP="00D022FE">
      <w:pPr>
        <w:shd w:val="clear" w:color="auto" w:fill="FFFFFF"/>
        <w:spacing w:after="0" w:line="360" w:lineRule="atLeast"/>
        <w:ind w:firstLine="426"/>
        <w:jc w:val="center"/>
        <w:rPr>
          <w:rFonts w:ascii="Times New Roman" w:eastAsia="Times New Roman" w:hAnsi="Times New Roman" w:cs="Times New Roman"/>
          <w:sz w:val="28"/>
          <w:szCs w:val="28"/>
          <w:lang w:eastAsia="ru-RU"/>
        </w:rPr>
      </w:pPr>
      <w:r w:rsidRPr="00E26D7C">
        <w:rPr>
          <w:rFonts w:ascii="Times New Roman" w:eastAsia="Times New Roman" w:hAnsi="Times New Roman" w:cs="Times New Roman"/>
          <w:sz w:val="28"/>
          <w:szCs w:val="28"/>
          <w:lang w:eastAsia="ru-RU"/>
        </w:rPr>
        <w:t xml:space="preserve">МУНИЦИПАЛЬНОГО ОБРАЗОВАНИЯ </w:t>
      </w:r>
      <w:r w:rsidR="00296606" w:rsidRPr="00E26D7C">
        <w:rPr>
          <w:rFonts w:ascii="Times New Roman" w:eastAsia="Times New Roman" w:hAnsi="Times New Roman" w:cs="Times New Roman"/>
          <w:sz w:val="28"/>
          <w:szCs w:val="28"/>
          <w:lang w:eastAsia="ru-RU"/>
        </w:rPr>
        <w:t>ЧЕРНСКИЙ</w:t>
      </w:r>
      <w:r w:rsidRPr="00E26D7C">
        <w:rPr>
          <w:rFonts w:ascii="Times New Roman" w:eastAsia="Times New Roman" w:hAnsi="Times New Roman" w:cs="Times New Roman"/>
          <w:sz w:val="28"/>
          <w:szCs w:val="28"/>
          <w:lang w:eastAsia="ru-RU"/>
        </w:rPr>
        <w:t xml:space="preserve"> РАЙОН</w:t>
      </w:r>
    </w:p>
    <w:p w:rsidR="00810064" w:rsidRPr="00810064" w:rsidRDefault="00810064" w:rsidP="00D022FE">
      <w:pPr>
        <w:shd w:val="clear" w:color="auto" w:fill="FFFFFF"/>
        <w:spacing w:after="0" w:line="360" w:lineRule="atLeast"/>
        <w:ind w:firstLine="426"/>
        <w:jc w:val="center"/>
        <w:rPr>
          <w:rFonts w:ascii="Times New Roman" w:eastAsia="Times New Roman" w:hAnsi="Times New Roman" w:cs="Times New Roman"/>
          <w:sz w:val="28"/>
          <w:szCs w:val="28"/>
          <w:lang w:eastAsia="ru-RU"/>
        </w:rPr>
      </w:pPr>
    </w:p>
    <w:p w:rsidR="000D2F9A" w:rsidRPr="00E26D7C" w:rsidRDefault="000D2F9A" w:rsidP="00D022FE">
      <w:pPr>
        <w:pStyle w:val="a5"/>
        <w:numPr>
          <w:ilvl w:val="0"/>
          <w:numId w:val="1"/>
        </w:numPr>
        <w:shd w:val="clear" w:color="auto" w:fill="FFFFFF"/>
        <w:spacing w:after="0" w:line="360" w:lineRule="atLeast"/>
        <w:ind w:firstLine="426"/>
        <w:jc w:val="center"/>
        <w:rPr>
          <w:rFonts w:ascii="Times New Roman" w:eastAsia="Times New Roman" w:hAnsi="Times New Roman" w:cs="Times New Roman"/>
          <w:b/>
          <w:bCs/>
          <w:sz w:val="28"/>
          <w:szCs w:val="28"/>
          <w:lang w:eastAsia="ru-RU"/>
        </w:rPr>
      </w:pPr>
      <w:r w:rsidRPr="00E26D7C">
        <w:rPr>
          <w:rFonts w:ascii="Times New Roman" w:eastAsia="Times New Roman" w:hAnsi="Times New Roman" w:cs="Times New Roman"/>
          <w:b/>
          <w:bCs/>
          <w:sz w:val="28"/>
          <w:szCs w:val="28"/>
          <w:lang w:eastAsia="ru-RU"/>
        </w:rPr>
        <w:t>Общие положения</w:t>
      </w:r>
    </w:p>
    <w:p w:rsidR="00D022FE" w:rsidRPr="00810064" w:rsidRDefault="00D022FE" w:rsidP="00D022FE">
      <w:pPr>
        <w:pStyle w:val="a5"/>
        <w:shd w:val="clear" w:color="auto" w:fill="FFFFFF"/>
        <w:spacing w:after="0" w:line="360" w:lineRule="atLeast"/>
        <w:ind w:firstLine="426"/>
        <w:jc w:val="center"/>
        <w:rPr>
          <w:rFonts w:ascii="Times New Roman" w:eastAsia="Times New Roman" w:hAnsi="Times New Roman" w:cs="Times New Roman"/>
          <w:sz w:val="16"/>
          <w:szCs w:val="16"/>
          <w:lang w:eastAsia="ru-RU"/>
        </w:rPr>
      </w:pPr>
    </w:p>
    <w:p w:rsidR="000D2F9A" w:rsidRPr="00E26D7C" w:rsidRDefault="000D2F9A"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r w:rsidRPr="00E26D7C">
        <w:rPr>
          <w:rFonts w:ascii="Times New Roman" w:eastAsia="Times New Roman" w:hAnsi="Times New Roman" w:cs="Times New Roman"/>
          <w:sz w:val="28"/>
          <w:szCs w:val="28"/>
          <w:lang w:eastAsia="ru-RU"/>
        </w:rPr>
        <w:t>Инвестиции — это вклад в будущее. Наращивание инвестиционного потенциала задача одновременно экономическая и политическая. Инвестирование в экономику муниципального образования позволяет создавать новые рабочие места, пополнять муниципальный бюджет, обеспечивает стабильный доход и уверенность граждан в завтрашнем дне.</w:t>
      </w:r>
    </w:p>
    <w:p w:rsidR="000D2F9A" w:rsidRPr="00E26D7C" w:rsidRDefault="000D2F9A"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r w:rsidRPr="00E26D7C">
        <w:rPr>
          <w:rFonts w:ascii="Times New Roman" w:eastAsia="Times New Roman" w:hAnsi="Times New Roman" w:cs="Times New Roman"/>
          <w:sz w:val="28"/>
          <w:szCs w:val="28"/>
          <w:lang w:eastAsia="ru-RU"/>
        </w:rPr>
        <w:t xml:space="preserve">Основным принципом инвестиционной политики муниципального образования </w:t>
      </w:r>
      <w:r w:rsidR="009F111D" w:rsidRPr="00E26D7C">
        <w:rPr>
          <w:rFonts w:ascii="Times New Roman" w:eastAsia="Times New Roman" w:hAnsi="Times New Roman" w:cs="Times New Roman"/>
          <w:sz w:val="28"/>
          <w:szCs w:val="28"/>
          <w:lang w:eastAsia="ru-RU"/>
        </w:rPr>
        <w:t>Чернский</w:t>
      </w:r>
      <w:r w:rsidRPr="00E26D7C">
        <w:rPr>
          <w:rFonts w:ascii="Times New Roman" w:eastAsia="Times New Roman" w:hAnsi="Times New Roman" w:cs="Times New Roman"/>
          <w:sz w:val="28"/>
          <w:szCs w:val="28"/>
          <w:lang w:eastAsia="ru-RU"/>
        </w:rPr>
        <w:t xml:space="preserve"> район является взаимная ответственность органов местного самоуправления муниципального образования </w:t>
      </w:r>
      <w:r w:rsidR="009F111D" w:rsidRPr="00E26D7C">
        <w:rPr>
          <w:rFonts w:ascii="Times New Roman" w:eastAsia="Times New Roman" w:hAnsi="Times New Roman" w:cs="Times New Roman"/>
          <w:sz w:val="28"/>
          <w:szCs w:val="28"/>
          <w:lang w:eastAsia="ru-RU"/>
        </w:rPr>
        <w:t>Чернский</w:t>
      </w:r>
      <w:r w:rsidRPr="00E26D7C">
        <w:rPr>
          <w:rFonts w:ascii="Times New Roman" w:eastAsia="Times New Roman" w:hAnsi="Times New Roman" w:cs="Times New Roman"/>
          <w:sz w:val="28"/>
          <w:szCs w:val="28"/>
          <w:lang w:eastAsia="ru-RU"/>
        </w:rPr>
        <w:t xml:space="preserve"> район и субъектов инвестиционной деятельности, а также сбалансированность интересов органов местного самоуправления и субъектов инвестиционной деятельности.</w:t>
      </w:r>
    </w:p>
    <w:p w:rsidR="000D2F9A" w:rsidRPr="00E26D7C" w:rsidRDefault="000D2F9A"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r w:rsidRPr="00E26D7C">
        <w:rPr>
          <w:rFonts w:ascii="Times New Roman" w:eastAsia="Times New Roman" w:hAnsi="Times New Roman" w:cs="Times New Roman"/>
          <w:sz w:val="28"/>
          <w:szCs w:val="28"/>
          <w:lang w:eastAsia="ru-RU"/>
        </w:rPr>
        <w:t xml:space="preserve">1.2. Настоящая декларация разработана в соответствии со Стандартом </w:t>
      </w:r>
      <w:proofErr w:type="gramStart"/>
      <w:r w:rsidRPr="00E26D7C">
        <w:rPr>
          <w:rFonts w:ascii="Times New Roman" w:eastAsia="Times New Roman" w:hAnsi="Times New Roman" w:cs="Times New Roman"/>
          <w:sz w:val="28"/>
          <w:szCs w:val="28"/>
          <w:lang w:eastAsia="ru-RU"/>
        </w:rPr>
        <w:t>деятельности органов местного самоуправления муниципальных образований Тульской области</w:t>
      </w:r>
      <w:proofErr w:type="gramEnd"/>
      <w:r w:rsidRPr="00E26D7C">
        <w:rPr>
          <w:rFonts w:ascii="Times New Roman" w:eastAsia="Times New Roman" w:hAnsi="Times New Roman" w:cs="Times New Roman"/>
          <w:sz w:val="28"/>
          <w:szCs w:val="28"/>
          <w:lang w:eastAsia="ru-RU"/>
        </w:rPr>
        <w:t xml:space="preserve"> по обеспечению благоприятного инвестиционного и делового климата (муниципальный инвестиционный стандарт), утвержденным приказом министерства экономического развития Тульской области от 27.03.2023 N</w:t>
      </w:r>
      <w:r w:rsidRPr="00E26D7C">
        <w:rPr>
          <w:rFonts w:ascii="Times New Roman" w:eastAsia="Times New Roman" w:hAnsi="Times New Roman" w:cs="Times New Roman"/>
          <w:sz w:val="28"/>
          <w:szCs w:val="28"/>
          <w:vertAlign w:val="superscript"/>
          <w:lang w:eastAsia="ru-RU"/>
        </w:rPr>
        <w:t> </w:t>
      </w:r>
      <w:r w:rsidRPr="00E26D7C">
        <w:rPr>
          <w:rFonts w:ascii="Times New Roman" w:eastAsia="Times New Roman" w:hAnsi="Times New Roman" w:cs="Times New Roman"/>
          <w:sz w:val="28"/>
          <w:szCs w:val="28"/>
          <w:lang w:eastAsia="ru-RU"/>
        </w:rPr>
        <w:t>32-OCH, и предназначена для действующих и потенциальных инвесторов, а также представителей бизнес-сообщества</w:t>
      </w:r>
    </w:p>
    <w:p w:rsidR="000D2F9A" w:rsidRPr="00E26D7C" w:rsidRDefault="000D2F9A"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r w:rsidRPr="00E26D7C">
        <w:rPr>
          <w:rFonts w:ascii="Times New Roman" w:eastAsia="Times New Roman" w:hAnsi="Times New Roman" w:cs="Times New Roman"/>
          <w:sz w:val="28"/>
          <w:szCs w:val="28"/>
          <w:lang w:eastAsia="ru-RU"/>
        </w:rPr>
        <w:t xml:space="preserve">1.3. Порядок взаимодействия с субъектами предпринимательской и инвестиционной деятельности устанавливается в рамках действующего законодательства и осуществляется в соответствии с федеральными законами и иными нормативно-правовыми актами Российской Федерации, законами и иными нормативно-правовыми актами Тульской области, нормативно-правовыми актами муниципального образования </w:t>
      </w:r>
      <w:r w:rsidR="00921882" w:rsidRPr="00E26D7C">
        <w:rPr>
          <w:rFonts w:ascii="Times New Roman" w:eastAsia="Times New Roman" w:hAnsi="Times New Roman" w:cs="Times New Roman"/>
          <w:sz w:val="28"/>
          <w:szCs w:val="28"/>
          <w:lang w:eastAsia="ru-RU"/>
        </w:rPr>
        <w:t>Чернский</w:t>
      </w:r>
      <w:r w:rsidRPr="00E26D7C">
        <w:rPr>
          <w:rFonts w:ascii="Times New Roman" w:eastAsia="Times New Roman" w:hAnsi="Times New Roman" w:cs="Times New Roman"/>
          <w:sz w:val="28"/>
          <w:szCs w:val="28"/>
          <w:lang w:eastAsia="ru-RU"/>
        </w:rPr>
        <w:t xml:space="preserve"> район.</w:t>
      </w:r>
    </w:p>
    <w:p w:rsidR="000D2F9A" w:rsidRPr="00E26D7C" w:rsidRDefault="000D2F9A"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r w:rsidRPr="00E26D7C">
        <w:rPr>
          <w:rFonts w:ascii="Times New Roman" w:eastAsia="Times New Roman" w:hAnsi="Times New Roman" w:cs="Times New Roman"/>
          <w:sz w:val="28"/>
          <w:szCs w:val="28"/>
          <w:lang w:eastAsia="ru-RU"/>
        </w:rPr>
        <w:t xml:space="preserve">1.4. Субъекты предпринимательской и инвестиционной деятельности вправе руководствоваться положениями настоящей Инвестиционной декларацией муниципального образования </w:t>
      </w:r>
      <w:r w:rsidR="004F6528" w:rsidRPr="00E26D7C">
        <w:rPr>
          <w:rFonts w:ascii="Times New Roman" w:eastAsia="Times New Roman" w:hAnsi="Times New Roman" w:cs="Times New Roman"/>
          <w:sz w:val="28"/>
          <w:szCs w:val="28"/>
          <w:lang w:eastAsia="ru-RU"/>
        </w:rPr>
        <w:t>Чернский</w:t>
      </w:r>
      <w:r w:rsidRPr="00E26D7C">
        <w:rPr>
          <w:rFonts w:ascii="Times New Roman" w:eastAsia="Times New Roman" w:hAnsi="Times New Roman" w:cs="Times New Roman"/>
          <w:sz w:val="28"/>
          <w:szCs w:val="28"/>
          <w:lang w:eastAsia="ru-RU"/>
        </w:rPr>
        <w:t xml:space="preserve"> район при взаимодействии с органами местного самоуправления.</w:t>
      </w:r>
    </w:p>
    <w:p w:rsidR="000D2F9A" w:rsidRPr="00E26D7C" w:rsidRDefault="000D2F9A"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r w:rsidRPr="00E26D7C">
        <w:rPr>
          <w:rFonts w:ascii="Times New Roman" w:eastAsia="Times New Roman" w:hAnsi="Times New Roman" w:cs="Times New Roman"/>
          <w:sz w:val="28"/>
          <w:szCs w:val="28"/>
          <w:lang w:eastAsia="ru-RU"/>
        </w:rPr>
        <w:t xml:space="preserve">1.5. Коллегиальным совещательным и консультативно-экспертным органом по вопросам реализации инвестиционной деятельности на территории муниципального образования </w:t>
      </w:r>
      <w:r w:rsidR="004F6528" w:rsidRPr="00E26D7C">
        <w:rPr>
          <w:rFonts w:ascii="Times New Roman" w:eastAsia="Times New Roman" w:hAnsi="Times New Roman" w:cs="Times New Roman"/>
          <w:sz w:val="28"/>
          <w:szCs w:val="28"/>
          <w:lang w:eastAsia="ru-RU"/>
        </w:rPr>
        <w:t>Чернский</w:t>
      </w:r>
      <w:r w:rsidRPr="00E26D7C">
        <w:rPr>
          <w:rFonts w:ascii="Times New Roman" w:eastAsia="Times New Roman" w:hAnsi="Times New Roman" w:cs="Times New Roman"/>
          <w:sz w:val="28"/>
          <w:szCs w:val="28"/>
          <w:lang w:eastAsia="ru-RU"/>
        </w:rPr>
        <w:t xml:space="preserve"> район является Общественный Совет по улучшению инвестиционного климата и развитию предпринимательства при главе администрации муниципального образования </w:t>
      </w:r>
      <w:r w:rsidR="004F6528" w:rsidRPr="00E26D7C">
        <w:rPr>
          <w:rFonts w:ascii="Times New Roman" w:eastAsia="Times New Roman" w:hAnsi="Times New Roman" w:cs="Times New Roman"/>
          <w:sz w:val="28"/>
          <w:szCs w:val="28"/>
          <w:lang w:eastAsia="ru-RU"/>
        </w:rPr>
        <w:t>Чернский</w:t>
      </w:r>
      <w:r w:rsidRPr="00E26D7C">
        <w:rPr>
          <w:rFonts w:ascii="Times New Roman" w:eastAsia="Times New Roman" w:hAnsi="Times New Roman" w:cs="Times New Roman"/>
          <w:sz w:val="28"/>
          <w:szCs w:val="28"/>
          <w:lang w:eastAsia="ru-RU"/>
        </w:rPr>
        <w:t xml:space="preserve"> район.</w:t>
      </w:r>
    </w:p>
    <w:p w:rsidR="000D2F9A" w:rsidRPr="00E26D7C" w:rsidRDefault="000D2F9A"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r w:rsidRPr="00E26D7C">
        <w:rPr>
          <w:rFonts w:ascii="Times New Roman" w:eastAsia="Times New Roman" w:hAnsi="Times New Roman" w:cs="Times New Roman"/>
          <w:sz w:val="28"/>
          <w:szCs w:val="28"/>
          <w:lang w:eastAsia="ru-RU"/>
        </w:rPr>
        <w:t xml:space="preserve">1.6. Ответственность за реализацию отдельных положений настоящей Инвестиционной декларации в пределах своих полномочий несут структурные подразделения </w:t>
      </w:r>
      <w:r w:rsidR="00C05C34" w:rsidRPr="00E26D7C">
        <w:rPr>
          <w:rFonts w:ascii="Times New Roman" w:eastAsia="Times New Roman" w:hAnsi="Times New Roman" w:cs="Times New Roman"/>
          <w:sz w:val="28"/>
          <w:szCs w:val="28"/>
          <w:lang w:eastAsia="ru-RU"/>
        </w:rPr>
        <w:t>а</w:t>
      </w:r>
      <w:r w:rsidRPr="00E26D7C">
        <w:rPr>
          <w:rFonts w:ascii="Times New Roman" w:eastAsia="Times New Roman" w:hAnsi="Times New Roman" w:cs="Times New Roman"/>
          <w:sz w:val="28"/>
          <w:szCs w:val="28"/>
          <w:lang w:eastAsia="ru-RU"/>
        </w:rPr>
        <w:t xml:space="preserve">дминистрации района, осуществляющие и содействующие </w:t>
      </w:r>
      <w:r w:rsidRPr="00E26D7C">
        <w:rPr>
          <w:rFonts w:ascii="Times New Roman" w:eastAsia="Times New Roman" w:hAnsi="Times New Roman" w:cs="Times New Roman"/>
          <w:sz w:val="28"/>
          <w:szCs w:val="28"/>
          <w:lang w:eastAsia="ru-RU"/>
        </w:rPr>
        <w:lastRenderedPageBreak/>
        <w:t xml:space="preserve">реализации инвестиционных проектов на территории муниципального образования </w:t>
      </w:r>
      <w:r w:rsidR="00C05C34" w:rsidRPr="00E26D7C">
        <w:rPr>
          <w:rFonts w:ascii="Times New Roman" w:eastAsia="Times New Roman" w:hAnsi="Times New Roman" w:cs="Times New Roman"/>
          <w:sz w:val="28"/>
          <w:szCs w:val="28"/>
          <w:lang w:eastAsia="ru-RU"/>
        </w:rPr>
        <w:t>Чернский</w:t>
      </w:r>
      <w:r w:rsidRPr="00E26D7C">
        <w:rPr>
          <w:rFonts w:ascii="Times New Roman" w:eastAsia="Times New Roman" w:hAnsi="Times New Roman" w:cs="Times New Roman"/>
          <w:sz w:val="28"/>
          <w:szCs w:val="28"/>
          <w:lang w:eastAsia="ru-RU"/>
        </w:rPr>
        <w:t xml:space="preserve"> район.</w:t>
      </w:r>
    </w:p>
    <w:p w:rsidR="000D2F9A" w:rsidRPr="00E26D7C" w:rsidRDefault="000D2F9A"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r w:rsidRPr="00E26D7C">
        <w:rPr>
          <w:rFonts w:ascii="Times New Roman" w:eastAsia="Times New Roman" w:hAnsi="Times New Roman" w:cs="Times New Roman"/>
          <w:sz w:val="28"/>
          <w:szCs w:val="28"/>
          <w:lang w:eastAsia="ru-RU"/>
        </w:rPr>
        <w:t xml:space="preserve">1.7. Информация о планах и результатах инвестиционной деятельности муниципального образования </w:t>
      </w:r>
      <w:r w:rsidR="00C05C34" w:rsidRPr="00E26D7C">
        <w:rPr>
          <w:rFonts w:ascii="Times New Roman" w:eastAsia="Times New Roman" w:hAnsi="Times New Roman" w:cs="Times New Roman"/>
          <w:sz w:val="28"/>
          <w:szCs w:val="28"/>
          <w:lang w:eastAsia="ru-RU"/>
        </w:rPr>
        <w:t>Чернский</w:t>
      </w:r>
      <w:r w:rsidRPr="00E26D7C">
        <w:rPr>
          <w:rFonts w:ascii="Times New Roman" w:eastAsia="Times New Roman" w:hAnsi="Times New Roman" w:cs="Times New Roman"/>
          <w:sz w:val="28"/>
          <w:szCs w:val="28"/>
          <w:lang w:eastAsia="ru-RU"/>
        </w:rPr>
        <w:t xml:space="preserve"> район формируется ежегодно и размещается на официальном сайте муниципального образования </w:t>
      </w:r>
      <w:r w:rsidR="00C05C34" w:rsidRPr="00E26D7C">
        <w:rPr>
          <w:rFonts w:ascii="Times New Roman" w:eastAsia="Times New Roman" w:hAnsi="Times New Roman" w:cs="Times New Roman"/>
          <w:sz w:val="28"/>
          <w:szCs w:val="28"/>
          <w:lang w:eastAsia="ru-RU"/>
        </w:rPr>
        <w:t>Чернский</w:t>
      </w:r>
      <w:r w:rsidRPr="00E26D7C">
        <w:rPr>
          <w:rFonts w:ascii="Times New Roman" w:eastAsia="Times New Roman" w:hAnsi="Times New Roman" w:cs="Times New Roman"/>
          <w:sz w:val="28"/>
          <w:szCs w:val="28"/>
          <w:lang w:eastAsia="ru-RU"/>
        </w:rPr>
        <w:t xml:space="preserve"> район.</w:t>
      </w:r>
    </w:p>
    <w:p w:rsidR="000D2F9A" w:rsidRPr="00E26D7C" w:rsidRDefault="000D2F9A"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r w:rsidRPr="00E26D7C">
        <w:rPr>
          <w:rFonts w:ascii="Times New Roman" w:eastAsia="Times New Roman" w:hAnsi="Times New Roman" w:cs="Times New Roman"/>
          <w:sz w:val="28"/>
          <w:szCs w:val="28"/>
          <w:lang w:eastAsia="ru-RU"/>
        </w:rPr>
        <w:t>1.8. Инвестиционная декларация составлена исходя из следующих принципов:</w:t>
      </w:r>
    </w:p>
    <w:p w:rsidR="000D2F9A" w:rsidRPr="00E26D7C" w:rsidRDefault="000D2F9A"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r w:rsidRPr="00E26D7C">
        <w:rPr>
          <w:rFonts w:ascii="Times New Roman" w:eastAsia="Times New Roman" w:hAnsi="Times New Roman" w:cs="Times New Roman"/>
          <w:sz w:val="28"/>
          <w:szCs w:val="28"/>
          <w:lang w:eastAsia="ru-RU"/>
        </w:rPr>
        <w:t xml:space="preserve">«ответственности» - декларация является обязательством муниципального образования </w:t>
      </w:r>
      <w:r w:rsidR="00E31C43" w:rsidRPr="00E26D7C">
        <w:rPr>
          <w:rFonts w:ascii="Times New Roman" w:eastAsia="Times New Roman" w:hAnsi="Times New Roman" w:cs="Times New Roman"/>
          <w:sz w:val="28"/>
          <w:szCs w:val="28"/>
          <w:lang w:eastAsia="ru-RU"/>
        </w:rPr>
        <w:t>Чернский</w:t>
      </w:r>
      <w:r w:rsidRPr="00E26D7C">
        <w:rPr>
          <w:rFonts w:ascii="Times New Roman" w:eastAsia="Times New Roman" w:hAnsi="Times New Roman" w:cs="Times New Roman"/>
          <w:sz w:val="28"/>
          <w:szCs w:val="28"/>
          <w:lang w:eastAsia="ru-RU"/>
        </w:rPr>
        <w:t xml:space="preserve"> район перед инвестором о незыблемости мер муниципальной поддержки и условий для ведения бизнеса;</w:t>
      </w:r>
    </w:p>
    <w:p w:rsidR="000D2F9A" w:rsidRPr="00E26D7C" w:rsidRDefault="000D2F9A"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r w:rsidRPr="00E26D7C">
        <w:rPr>
          <w:rFonts w:ascii="Times New Roman" w:eastAsia="Times New Roman" w:hAnsi="Times New Roman" w:cs="Times New Roman"/>
          <w:sz w:val="28"/>
          <w:szCs w:val="28"/>
          <w:lang w:eastAsia="ru-RU"/>
        </w:rPr>
        <w:t xml:space="preserve">«достоверности» - обеспечение соответствия информации, содержащейся в инвестиционной декларации, нормативным актам муниципального образования </w:t>
      </w:r>
      <w:r w:rsidR="00D670E5" w:rsidRPr="00E26D7C">
        <w:rPr>
          <w:rFonts w:ascii="Times New Roman" w:eastAsia="Times New Roman" w:hAnsi="Times New Roman" w:cs="Times New Roman"/>
          <w:sz w:val="28"/>
          <w:szCs w:val="28"/>
          <w:lang w:eastAsia="ru-RU"/>
        </w:rPr>
        <w:t>Чернский</w:t>
      </w:r>
      <w:r w:rsidRPr="00E26D7C">
        <w:rPr>
          <w:rFonts w:ascii="Times New Roman" w:eastAsia="Times New Roman" w:hAnsi="Times New Roman" w:cs="Times New Roman"/>
          <w:sz w:val="28"/>
          <w:szCs w:val="28"/>
          <w:lang w:eastAsia="ru-RU"/>
        </w:rPr>
        <w:t xml:space="preserve"> район и Тульской области, а также государственным информационным ресурсам, являющимся первоисточниками такой информации;</w:t>
      </w:r>
    </w:p>
    <w:p w:rsidR="000D2F9A" w:rsidRPr="00E26D7C" w:rsidRDefault="000D2F9A"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r w:rsidRPr="00E26D7C">
        <w:rPr>
          <w:rFonts w:ascii="Times New Roman" w:eastAsia="Times New Roman" w:hAnsi="Times New Roman" w:cs="Times New Roman"/>
          <w:sz w:val="28"/>
          <w:szCs w:val="28"/>
          <w:lang w:eastAsia="ru-RU"/>
        </w:rPr>
        <w:t>«не ухудшения» положения инвестора при утверждении новой инвестиционной декларации и муниципальных нормативных правовых актов; обеспечение открытости и доступности информации;</w:t>
      </w:r>
    </w:p>
    <w:p w:rsidR="000D2F9A" w:rsidRPr="00E26D7C" w:rsidRDefault="000D2F9A"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r w:rsidRPr="00E26D7C">
        <w:rPr>
          <w:rFonts w:ascii="Times New Roman" w:eastAsia="Times New Roman" w:hAnsi="Times New Roman" w:cs="Times New Roman"/>
          <w:sz w:val="28"/>
          <w:szCs w:val="28"/>
          <w:lang w:eastAsia="ru-RU"/>
        </w:rPr>
        <w:t>обеспечение формирования благоприятного инвестиционного климата в муниципальном образовании;</w:t>
      </w:r>
    </w:p>
    <w:p w:rsidR="000D2F9A" w:rsidRPr="00E26D7C" w:rsidRDefault="000D2F9A"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r w:rsidRPr="00E26D7C">
        <w:rPr>
          <w:rFonts w:ascii="Times New Roman" w:eastAsia="Times New Roman" w:hAnsi="Times New Roman" w:cs="Times New Roman"/>
          <w:sz w:val="28"/>
          <w:szCs w:val="28"/>
          <w:lang w:eastAsia="ru-RU"/>
        </w:rPr>
        <w:t>обеспечение повышения эффективности использования мер муниципальной и государственной поддержки инвестиционной деятельности в муниципальном образовании.</w:t>
      </w:r>
    </w:p>
    <w:p w:rsidR="00D670E5" w:rsidRPr="00E26D7C" w:rsidRDefault="00D670E5"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p>
    <w:p w:rsidR="000D2F9A" w:rsidRPr="00E26D7C" w:rsidRDefault="000D2F9A" w:rsidP="00810064">
      <w:pPr>
        <w:shd w:val="clear" w:color="auto" w:fill="FFFFFF"/>
        <w:spacing w:after="0" w:line="360" w:lineRule="atLeast"/>
        <w:ind w:firstLine="426"/>
        <w:jc w:val="center"/>
        <w:rPr>
          <w:rFonts w:ascii="Times New Roman" w:eastAsia="Times New Roman" w:hAnsi="Times New Roman" w:cs="Times New Roman"/>
          <w:sz w:val="28"/>
          <w:szCs w:val="28"/>
          <w:lang w:eastAsia="ru-RU"/>
        </w:rPr>
      </w:pPr>
      <w:r w:rsidRPr="00E26D7C">
        <w:rPr>
          <w:rFonts w:ascii="Times New Roman" w:eastAsia="Times New Roman" w:hAnsi="Times New Roman" w:cs="Times New Roman"/>
          <w:b/>
          <w:bCs/>
          <w:sz w:val="28"/>
          <w:szCs w:val="28"/>
          <w:lang w:eastAsia="ru-RU"/>
        </w:rPr>
        <w:t xml:space="preserve">2. Ключевые характеристики и преимущества муниципального образования </w:t>
      </w:r>
      <w:r w:rsidR="00BD7732" w:rsidRPr="00E26D7C">
        <w:rPr>
          <w:rFonts w:ascii="Times New Roman" w:eastAsia="Times New Roman" w:hAnsi="Times New Roman" w:cs="Times New Roman"/>
          <w:b/>
          <w:bCs/>
          <w:sz w:val="28"/>
          <w:szCs w:val="28"/>
          <w:lang w:eastAsia="ru-RU"/>
        </w:rPr>
        <w:t>Чернский</w:t>
      </w:r>
      <w:r w:rsidRPr="00E26D7C">
        <w:rPr>
          <w:rFonts w:ascii="Times New Roman" w:eastAsia="Times New Roman" w:hAnsi="Times New Roman" w:cs="Times New Roman"/>
          <w:b/>
          <w:bCs/>
          <w:sz w:val="28"/>
          <w:szCs w:val="28"/>
          <w:lang w:eastAsia="ru-RU"/>
        </w:rPr>
        <w:t xml:space="preserve"> район</w:t>
      </w:r>
    </w:p>
    <w:p w:rsidR="000D2F9A" w:rsidRPr="00E26D7C" w:rsidRDefault="000D2F9A"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r w:rsidRPr="00E26D7C">
        <w:rPr>
          <w:rFonts w:ascii="Times New Roman" w:eastAsia="Times New Roman" w:hAnsi="Times New Roman" w:cs="Times New Roman"/>
          <w:sz w:val="28"/>
          <w:szCs w:val="28"/>
          <w:lang w:eastAsia="ru-RU"/>
        </w:rPr>
        <w:t xml:space="preserve">Муниципальное образование </w:t>
      </w:r>
      <w:r w:rsidR="00BD7732" w:rsidRPr="00E26D7C">
        <w:rPr>
          <w:rFonts w:ascii="Times New Roman" w:eastAsia="Times New Roman" w:hAnsi="Times New Roman" w:cs="Times New Roman"/>
          <w:sz w:val="28"/>
          <w:szCs w:val="28"/>
          <w:lang w:eastAsia="ru-RU"/>
        </w:rPr>
        <w:t>Чернский</w:t>
      </w:r>
      <w:r w:rsidRPr="00E26D7C">
        <w:rPr>
          <w:rFonts w:ascii="Times New Roman" w:eastAsia="Times New Roman" w:hAnsi="Times New Roman" w:cs="Times New Roman"/>
          <w:sz w:val="28"/>
          <w:szCs w:val="28"/>
          <w:lang w:eastAsia="ru-RU"/>
        </w:rPr>
        <w:t xml:space="preserve"> район </w:t>
      </w:r>
      <w:r w:rsidR="00BD7732" w:rsidRPr="00E26D7C">
        <w:rPr>
          <w:rFonts w:ascii="Times New Roman" w:eastAsia="Times New Roman" w:hAnsi="Times New Roman" w:cs="Times New Roman"/>
          <w:sz w:val="28"/>
          <w:szCs w:val="28"/>
          <w:lang w:eastAsia="ru-RU"/>
        </w:rPr>
        <w:t>расположен на юго-западе Тульской области, граничит с Орловской областью.</w:t>
      </w:r>
    </w:p>
    <w:p w:rsidR="000D2F9A" w:rsidRPr="00E26D7C" w:rsidRDefault="00751D50"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r w:rsidRPr="00E26D7C">
        <w:rPr>
          <w:rFonts w:ascii="Times New Roman" w:eastAsia="Times New Roman" w:hAnsi="Times New Roman" w:cs="Times New Roman"/>
          <w:sz w:val="28"/>
          <w:szCs w:val="28"/>
          <w:lang w:eastAsia="ru-RU"/>
        </w:rPr>
        <w:t>Через район проходят железная дорога и асфальтобетонная магистраль «Чернь-Ефремов», от которой отходят дороги областного значения «Москва-Харьков», дорога республиканского значения.</w:t>
      </w:r>
    </w:p>
    <w:p w:rsidR="000D2F9A" w:rsidRPr="00E26D7C" w:rsidRDefault="00A60316"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r w:rsidRPr="00E26D7C">
        <w:rPr>
          <w:rFonts w:ascii="Times New Roman" w:eastAsia="Times New Roman" w:hAnsi="Times New Roman" w:cs="Times New Roman"/>
          <w:sz w:val="28"/>
          <w:szCs w:val="28"/>
          <w:lang w:eastAsia="ru-RU"/>
        </w:rPr>
        <w:t>Чернский</w:t>
      </w:r>
      <w:r w:rsidR="000D2F9A" w:rsidRPr="00E26D7C">
        <w:rPr>
          <w:rFonts w:ascii="Times New Roman" w:eastAsia="Times New Roman" w:hAnsi="Times New Roman" w:cs="Times New Roman"/>
          <w:sz w:val="28"/>
          <w:szCs w:val="28"/>
          <w:lang w:eastAsia="ru-RU"/>
        </w:rPr>
        <w:t xml:space="preserve"> район занимает площадь </w:t>
      </w:r>
      <w:r w:rsidR="00751D50" w:rsidRPr="00E26D7C">
        <w:rPr>
          <w:rFonts w:ascii="Times New Roman" w:eastAsia="Times New Roman" w:hAnsi="Times New Roman" w:cs="Times New Roman"/>
          <w:sz w:val="28"/>
          <w:szCs w:val="28"/>
          <w:lang w:eastAsia="ru-RU"/>
        </w:rPr>
        <w:t>1614</w:t>
      </w:r>
      <w:r w:rsidR="000D2F9A" w:rsidRPr="00E26D7C">
        <w:rPr>
          <w:rFonts w:ascii="Times New Roman" w:eastAsia="Times New Roman" w:hAnsi="Times New Roman" w:cs="Times New Roman"/>
          <w:sz w:val="28"/>
          <w:szCs w:val="28"/>
          <w:lang w:eastAsia="ru-RU"/>
        </w:rPr>
        <w:t xml:space="preserve"> кв. км. (</w:t>
      </w:r>
      <w:r w:rsidR="00751D50" w:rsidRPr="00E26D7C">
        <w:rPr>
          <w:rFonts w:ascii="Times New Roman" w:eastAsia="Times New Roman" w:hAnsi="Times New Roman" w:cs="Times New Roman"/>
          <w:sz w:val="28"/>
          <w:szCs w:val="28"/>
          <w:lang w:eastAsia="ru-RU"/>
        </w:rPr>
        <w:t>6,2</w:t>
      </w:r>
      <w:r w:rsidR="000D2F9A" w:rsidRPr="00E26D7C">
        <w:rPr>
          <w:rFonts w:ascii="Times New Roman" w:eastAsia="Times New Roman" w:hAnsi="Times New Roman" w:cs="Times New Roman"/>
          <w:sz w:val="28"/>
          <w:szCs w:val="28"/>
          <w:lang w:eastAsia="ru-RU"/>
        </w:rPr>
        <w:t xml:space="preserve"> % территории Тульской области).</w:t>
      </w:r>
    </w:p>
    <w:p w:rsidR="000D2F9A" w:rsidRPr="00E26D7C" w:rsidRDefault="000D2F9A"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r w:rsidRPr="00E26D7C">
        <w:rPr>
          <w:rFonts w:ascii="Times New Roman" w:eastAsia="Times New Roman" w:hAnsi="Times New Roman" w:cs="Times New Roman"/>
          <w:sz w:val="28"/>
          <w:szCs w:val="28"/>
          <w:lang w:eastAsia="ru-RU"/>
        </w:rPr>
        <w:t xml:space="preserve">Численность населения муниципального образования на 1 января 2023 года составила </w:t>
      </w:r>
      <w:r w:rsidR="008A231A" w:rsidRPr="00E26D7C">
        <w:rPr>
          <w:rFonts w:ascii="Times New Roman" w:eastAsia="Times New Roman" w:hAnsi="Times New Roman" w:cs="Times New Roman"/>
          <w:sz w:val="28"/>
          <w:szCs w:val="28"/>
          <w:lang w:eastAsia="ru-RU"/>
        </w:rPr>
        <w:t>18 375</w:t>
      </w:r>
      <w:r w:rsidRPr="00E26D7C">
        <w:rPr>
          <w:rFonts w:ascii="Times New Roman" w:eastAsia="Times New Roman" w:hAnsi="Times New Roman" w:cs="Times New Roman"/>
          <w:sz w:val="28"/>
          <w:szCs w:val="28"/>
          <w:lang w:eastAsia="ru-RU"/>
        </w:rPr>
        <w:t xml:space="preserve"> </w:t>
      </w:r>
      <w:r w:rsidR="008A231A" w:rsidRPr="00E26D7C">
        <w:rPr>
          <w:rFonts w:ascii="Times New Roman" w:eastAsia="Times New Roman" w:hAnsi="Times New Roman" w:cs="Times New Roman"/>
          <w:sz w:val="28"/>
          <w:szCs w:val="28"/>
          <w:lang w:eastAsia="ru-RU"/>
        </w:rPr>
        <w:t>человек</w:t>
      </w:r>
      <w:r w:rsidRPr="00E26D7C">
        <w:rPr>
          <w:rFonts w:ascii="Times New Roman" w:eastAsia="Times New Roman" w:hAnsi="Times New Roman" w:cs="Times New Roman"/>
          <w:sz w:val="28"/>
          <w:szCs w:val="28"/>
          <w:lang w:eastAsia="ru-RU"/>
        </w:rPr>
        <w:t xml:space="preserve">, в том числе трудоспособного </w:t>
      </w:r>
      <w:r w:rsidR="008A231A" w:rsidRPr="00E26D7C">
        <w:rPr>
          <w:rFonts w:ascii="Times New Roman" w:eastAsia="Times New Roman" w:hAnsi="Times New Roman" w:cs="Times New Roman"/>
          <w:sz w:val="28"/>
          <w:szCs w:val="28"/>
          <w:lang w:eastAsia="ru-RU"/>
        </w:rPr>
        <w:t>–</w:t>
      </w:r>
      <w:r w:rsidRPr="00E26D7C">
        <w:rPr>
          <w:rFonts w:ascii="Times New Roman" w:eastAsia="Times New Roman" w:hAnsi="Times New Roman" w:cs="Times New Roman"/>
          <w:sz w:val="28"/>
          <w:szCs w:val="28"/>
          <w:lang w:eastAsia="ru-RU"/>
        </w:rPr>
        <w:t xml:space="preserve"> </w:t>
      </w:r>
      <w:r w:rsidR="008A231A" w:rsidRPr="00E26D7C">
        <w:rPr>
          <w:rFonts w:ascii="Times New Roman" w:eastAsia="Times New Roman" w:hAnsi="Times New Roman" w:cs="Times New Roman"/>
          <w:sz w:val="28"/>
          <w:szCs w:val="28"/>
          <w:lang w:eastAsia="ru-RU"/>
        </w:rPr>
        <w:t>10 247 человек</w:t>
      </w:r>
      <w:r w:rsidRPr="00E26D7C">
        <w:rPr>
          <w:rFonts w:ascii="Times New Roman" w:eastAsia="Times New Roman" w:hAnsi="Times New Roman" w:cs="Times New Roman"/>
          <w:sz w:val="28"/>
          <w:szCs w:val="28"/>
          <w:lang w:eastAsia="ru-RU"/>
        </w:rPr>
        <w:t xml:space="preserve">, населения в возрасте моложе трудоспособного возраста </w:t>
      </w:r>
      <w:r w:rsidR="00A60316" w:rsidRPr="00E26D7C">
        <w:rPr>
          <w:rFonts w:ascii="Times New Roman" w:eastAsia="Times New Roman" w:hAnsi="Times New Roman" w:cs="Times New Roman"/>
          <w:sz w:val="28"/>
          <w:szCs w:val="28"/>
          <w:lang w:eastAsia="ru-RU"/>
        </w:rPr>
        <w:t>–</w:t>
      </w:r>
      <w:r w:rsidRPr="00E26D7C">
        <w:rPr>
          <w:rFonts w:ascii="Times New Roman" w:eastAsia="Times New Roman" w:hAnsi="Times New Roman" w:cs="Times New Roman"/>
          <w:sz w:val="28"/>
          <w:szCs w:val="28"/>
          <w:lang w:eastAsia="ru-RU"/>
        </w:rPr>
        <w:t xml:space="preserve"> </w:t>
      </w:r>
      <w:r w:rsidR="00A60316" w:rsidRPr="00E26D7C">
        <w:rPr>
          <w:rFonts w:ascii="Times New Roman" w:eastAsia="Times New Roman" w:hAnsi="Times New Roman" w:cs="Times New Roman"/>
          <w:sz w:val="28"/>
          <w:szCs w:val="28"/>
          <w:lang w:eastAsia="ru-RU"/>
        </w:rPr>
        <w:t>3 180 человек.</w:t>
      </w:r>
    </w:p>
    <w:p w:rsidR="00784CC2" w:rsidRPr="00E26D7C" w:rsidRDefault="000D2F9A"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r w:rsidRPr="00E26D7C">
        <w:rPr>
          <w:rFonts w:ascii="Times New Roman" w:eastAsia="Times New Roman" w:hAnsi="Times New Roman" w:cs="Times New Roman"/>
          <w:sz w:val="28"/>
          <w:szCs w:val="28"/>
          <w:lang w:eastAsia="ru-RU"/>
        </w:rPr>
        <w:t>Экономика района представлена следующими отраслями: промышленность, сельское хозяйство, строительство, транспорт, торговля, общественное питание, бытовое обслуживание населения. Ведущей отраслью экономики района является  сельское хозяйство.</w:t>
      </w:r>
      <w:r w:rsidR="00FE2BFA" w:rsidRPr="00E26D7C">
        <w:rPr>
          <w:rFonts w:ascii="Times New Roman" w:eastAsia="Times New Roman" w:hAnsi="Times New Roman" w:cs="Times New Roman"/>
          <w:sz w:val="28"/>
          <w:szCs w:val="28"/>
          <w:lang w:eastAsia="ru-RU"/>
        </w:rPr>
        <w:t xml:space="preserve"> </w:t>
      </w:r>
      <w:r w:rsidR="00784CC2" w:rsidRPr="00E26D7C">
        <w:rPr>
          <w:rFonts w:ascii="Times New Roman" w:hAnsi="Times New Roman" w:cs="Times New Roman"/>
          <w:sz w:val="28"/>
          <w:szCs w:val="28"/>
        </w:rPr>
        <w:t>Агропромышленный комплекс района представлен тридцатью сельскохозяйственными организациями всех форм собственности, насчитывает более пяти тысяч личных подворий. Имеет 111,4 тыс. га сельскохозяйственных угодий, из них 95,8 тыс. га пашни, которая используется на 90 процентов.</w:t>
      </w:r>
      <w:r w:rsidR="004A585C" w:rsidRPr="00E26D7C">
        <w:rPr>
          <w:rFonts w:ascii="Times New Roman" w:eastAsia="Times New Roman" w:hAnsi="Times New Roman" w:cs="Times New Roman"/>
          <w:sz w:val="28"/>
          <w:szCs w:val="28"/>
          <w:lang w:eastAsia="ru-RU"/>
        </w:rPr>
        <w:t xml:space="preserve"> </w:t>
      </w:r>
    </w:p>
    <w:p w:rsidR="00784CC2" w:rsidRPr="00E26D7C" w:rsidRDefault="00784CC2" w:rsidP="00E26D7C">
      <w:pPr>
        <w:spacing w:after="0"/>
        <w:ind w:firstLine="426"/>
        <w:jc w:val="both"/>
        <w:rPr>
          <w:rFonts w:ascii="Times New Roman" w:hAnsi="Times New Roman" w:cs="Times New Roman"/>
          <w:sz w:val="28"/>
          <w:szCs w:val="28"/>
        </w:rPr>
      </w:pPr>
      <w:r w:rsidRPr="00E26D7C">
        <w:rPr>
          <w:rFonts w:ascii="Times New Roman" w:hAnsi="Times New Roman" w:cs="Times New Roman"/>
          <w:sz w:val="28"/>
          <w:szCs w:val="28"/>
        </w:rPr>
        <w:t xml:space="preserve">Посевные площади по району в хозяйствах всех форм собственности в отчётном году составили 75,6тыс. гектар. Сельскохозяйственные организации занимают 68,4тыс. га посевных площадей. </w:t>
      </w:r>
    </w:p>
    <w:p w:rsidR="00F36011" w:rsidRPr="00E26D7C" w:rsidRDefault="00F36011" w:rsidP="00E26D7C">
      <w:pPr>
        <w:pStyle w:val="21"/>
        <w:tabs>
          <w:tab w:val="left" w:pos="360"/>
        </w:tabs>
        <w:suppressAutoHyphens/>
        <w:spacing w:after="0" w:line="240" w:lineRule="auto"/>
        <w:ind w:firstLine="426"/>
        <w:jc w:val="both"/>
        <w:rPr>
          <w:color w:val="auto"/>
          <w:sz w:val="28"/>
          <w:szCs w:val="28"/>
        </w:rPr>
      </w:pPr>
      <w:r w:rsidRPr="00E26D7C">
        <w:rPr>
          <w:b/>
          <w:bCs/>
          <w:color w:val="auto"/>
          <w:sz w:val="28"/>
          <w:szCs w:val="28"/>
        </w:rPr>
        <w:t xml:space="preserve">     </w:t>
      </w:r>
      <w:r w:rsidRPr="00E26D7C">
        <w:rPr>
          <w:color w:val="auto"/>
          <w:sz w:val="28"/>
          <w:szCs w:val="28"/>
        </w:rPr>
        <w:t xml:space="preserve">Объем отгруженных товаров промышленного производства, выполненных работ собственными силами увеличился за отчётный год на 8,8 % (в действующих ценах) по сравнению с соответствующим периодом прошлого года и составил 941,75 млн. рублей. </w:t>
      </w:r>
    </w:p>
    <w:p w:rsidR="003E27D3" w:rsidRPr="00E26D7C" w:rsidRDefault="004C73DB" w:rsidP="00E26D7C">
      <w:pPr>
        <w:pStyle w:val="a6"/>
        <w:spacing w:after="0"/>
        <w:ind w:firstLine="426"/>
        <w:jc w:val="both"/>
        <w:rPr>
          <w:rFonts w:ascii="Times New Roman" w:hAnsi="Times New Roman" w:cs="Times New Roman"/>
          <w:sz w:val="28"/>
          <w:szCs w:val="28"/>
        </w:rPr>
      </w:pPr>
      <w:proofErr w:type="gramStart"/>
      <w:r w:rsidRPr="00E26D7C">
        <w:rPr>
          <w:rStyle w:val="a8"/>
          <w:rFonts w:ascii="Times New Roman" w:hAnsi="Times New Roman" w:cs="Times New Roman"/>
          <w:b w:val="0"/>
          <w:sz w:val="28"/>
          <w:szCs w:val="28"/>
        </w:rPr>
        <w:t>В</w:t>
      </w:r>
      <w:r w:rsidR="003E27D3" w:rsidRPr="00E26D7C">
        <w:rPr>
          <w:rStyle w:val="a8"/>
          <w:rFonts w:ascii="Times New Roman" w:hAnsi="Times New Roman" w:cs="Times New Roman"/>
          <w:b w:val="0"/>
          <w:sz w:val="28"/>
          <w:szCs w:val="28"/>
        </w:rPr>
        <w:t xml:space="preserve">едущие предприятия </w:t>
      </w:r>
      <w:r w:rsidRPr="00E26D7C">
        <w:rPr>
          <w:rStyle w:val="a8"/>
          <w:rFonts w:ascii="Times New Roman" w:hAnsi="Times New Roman" w:cs="Times New Roman"/>
          <w:b w:val="0"/>
          <w:sz w:val="28"/>
          <w:szCs w:val="28"/>
        </w:rPr>
        <w:t xml:space="preserve">Чернского района </w:t>
      </w:r>
      <w:r w:rsidR="003E27D3" w:rsidRPr="00E26D7C">
        <w:rPr>
          <w:rFonts w:ascii="Times New Roman" w:hAnsi="Times New Roman" w:cs="Times New Roman"/>
          <w:bCs/>
          <w:sz w:val="28"/>
          <w:szCs w:val="28"/>
        </w:rPr>
        <w:t>–</w:t>
      </w:r>
      <w:r w:rsidR="003E27D3" w:rsidRPr="00E26D7C">
        <w:rPr>
          <w:rFonts w:ascii="Times New Roman" w:hAnsi="Times New Roman" w:cs="Times New Roman"/>
          <w:sz w:val="28"/>
          <w:szCs w:val="28"/>
        </w:rPr>
        <w:t xml:space="preserve"> </w:t>
      </w:r>
      <w:r w:rsidR="003E27D3" w:rsidRPr="00E26D7C">
        <w:rPr>
          <w:rStyle w:val="a8"/>
          <w:rFonts w:ascii="Times New Roman" w:hAnsi="Times New Roman" w:cs="Times New Roman"/>
          <w:b w:val="0"/>
          <w:sz w:val="28"/>
          <w:szCs w:val="28"/>
        </w:rPr>
        <w:t>ООО «</w:t>
      </w:r>
      <w:proofErr w:type="spellStart"/>
      <w:r w:rsidR="003E27D3" w:rsidRPr="00E26D7C">
        <w:rPr>
          <w:rStyle w:val="a8"/>
          <w:rFonts w:ascii="Times New Roman" w:hAnsi="Times New Roman" w:cs="Times New Roman"/>
          <w:b w:val="0"/>
          <w:sz w:val="28"/>
          <w:szCs w:val="28"/>
        </w:rPr>
        <w:t>Мираторг</w:t>
      </w:r>
      <w:proofErr w:type="spellEnd"/>
      <w:r w:rsidR="003E27D3" w:rsidRPr="00E26D7C">
        <w:rPr>
          <w:rStyle w:val="a8"/>
          <w:rFonts w:ascii="Times New Roman" w:hAnsi="Times New Roman" w:cs="Times New Roman"/>
          <w:b w:val="0"/>
          <w:sz w:val="28"/>
          <w:szCs w:val="28"/>
        </w:rPr>
        <w:t xml:space="preserve"> – Орёл», ООО «Брянская мясная компания», </w:t>
      </w:r>
      <w:r w:rsidR="003E27D3" w:rsidRPr="00E26D7C">
        <w:rPr>
          <w:rFonts w:ascii="Times New Roman" w:hAnsi="Times New Roman" w:cs="Times New Roman"/>
          <w:sz w:val="28"/>
          <w:szCs w:val="28"/>
        </w:rPr>
        <w:t xml:space="preserve">ООО «Авангард-Агро-Тула», ООО «Агро Альянс </w:t>
      </w:r>
      <w:proofErr w:type="spellStart"/>
      <w:r w:rsidR="003E27D3" w:rsidRPr="00E26D7C">
        <w:rPr>
          <w:rFonts w:ascii="Times New Roman" w:hAnsi="Times New Roman" w:cs="Times New Roman"/>
          <w:sz w:val="28"/>
          <w:szCs w:val="28"/>
        </w:rPr>
        <w:t>Чернское</w:t>
      </w:r>
      <w:proofErr w:type="spellEnd"/>
      <w:r w:rsidR="003E27D3" w:rsidRPr="00E26D7C">
        <w:rPr>
          <w:rFonts w:ascii="Times New Roman" w:hAnsi="Times New Roman" w:cs="Times New Roman"/>
          <w:sz w:val="28"/>
          <w:szCs w:val="28"/>
        </w:rPr>
        <w:t>», ООО «Троицкие Нивы», ООО «Лидер», КФХ «</w:t>
      </w:r>
      <w:proofErr w:type="spellStart"/>
      <w:r w:rsidR="003E27D3" w:rsidRPr="00E26D7C">
        <w:rPr>
          <w:rFonts w:ascii="Times New Roman" w:hAnsi="Times New Roman" w:cs="Times New Roman"/>
          <w:sz w:val="28"/>
          <w:szCs w:val="28"/>
        </w:rPr>
        <w:t>КраПП</w:t>
      </w:r>
      <w:proofErr w:type="spellEnd"/>
      <w:r w:rsidR="003E27D3" w:rsidRPr="00E26D7C">
        <w:rPr>
          <w:rFonts w:ascii="Times New Roman" w:hAnsi="Times New Roman" w:cs="Times New Roman"/>
          <w:sz w:val="28"/>
          <w:szCs w:val="28"/>
        </w:rPr>
        <w:t>».</w:t>
      </w:r>
      <w:proofErr w:type="gramEnd"/>
    </w:p>
    <w:p w:rsidR="003E27D3" w:rsidRPr="00E26D7C" w:rsidRDefault="003E27D3" w:rsidP="00E26D7C">
      <w:pPr>
        <w:pStyle w:val="a6"/>
        <w:spacing w:after="0"/>
        <w:ind w:firstLine="426"/>
        <w:jc w:val="both"/>
        <w:rPr>
          <w:rFonts w:ascii="Times New Roman" w:hAnsi="Times New Roman" w:cs="Times New Roman"/>
          <w:sz w:val="28"/>
          <w:szCs w:val="28"/>
        </w:rPr>
      </w:pPr>
      <w:r w:rsidRPr="00E26D7C">
        <w:rPr>
          <w:rFonts w:ascii="Times New Roman" w:hAnsi="Times New Roman" w:cs="Times New Roman"/>
          <w:sz w:val="28"/>
          <w:szCs w:val="28"/>
        </w:rPr>
        <w:t>В данной сфере задействовано около четвертой части общего количества занятых в экономике или более тысячи человек.</w:t>
      </w:r>
    </w:p>
    <w:p w:rsidR="003E27D3" w:rsidRPr="00E26D7C" w:rsidRDefault="003E27D3" w:rsidP="00E26D7C">
      <w:pPr>
        <w:pStyle w:val="a6"/>
        <w:spacing w:after="0"/>
        <w:ind w:firstLine="426"/>
        <w:jc w:val="both"/>
        <w:rPr>
          <w:rFonts w:ascii="Times New Roman" w:hAnsi="Times New Roman" w:cs="Times New Roman"/>
          <w:sz w:val="28"/>
          <w:szCs w:val="28"/>
        </w:rPr>
      </w:pPr>
      <w:r w:rsidRPr="00E26D7C">
        <w:rPr>
          <w:rFonts w:ascii="Times New Roman" w:hAnsi="Times New Roman" w:cs="Times New Roman"/>
          <w:sz w:val="28"/>
          <w:szCs w:val="28"/>
        </w:rPr>
        <w:t>За отчётный период объём инвестиций в основной капитал за счёт всех источников финансирования составил 3 млрд. 630 млн. рублей.</w:t>
      </w:r>
    </w:p>
    <w:p w:rsidR="003E27D3" w:rsidRPr="00E26D7C" w:rsidRDefault="003E27D3" w:rsidP="00E26D7C">
      <w:pPr>
        <w:pStyle w:val="a6"/>
        <w:spacing w:after="0"/>
        <w:ind w:firstLine="426"/>
        <w:jc w:val="both"/>
        <w:rPr>
          <w:rFonts w:ascii="Times New Roman" w:hAnsi="Times New Roman" w:cs="Times New Roman"/>
          <w:sz w:val="28"/>
          <w:szCs w:val="28"/>
        </w:rPr>
      </w:pPr>
      <w:r w:rsidRPr="00E26D7C">
        <w:rPr>
          <w:rFonts w:ascii="Times New Roman" w:hAnsi="Times New Roman" w:cs="Times New Roman"/>
          <w:sz w:val="28"/>
          <w:szCs w:val="28"/>
        </w:rPr>
        <w:t>Наиболее значимые инвестиционные проекты, завершенные в этот период:</w:t>
      </w:r>
    </w:p>
    <w:p w:rsidR="003E27D3" w:rsidRPr="00E26D7C" w:rsidRDefault="004C73DB" w:rsidP="00E26D7C">
      <w:pPr>
        <w:pStyle w:val="a6"/>
        <w:spacing w:after="0"/>
        <w:ind w:firstLine="426"/>
        <w:jc w:val="both"/>
        <w:rPr>
          <w:rFonts w:ascii="Times New Roman" w:hAnsi="Times New Roman" w:cs="Times New Roman"/>
          <w:sz w:val="28"/>
          <w:szCs w:val="28"/>
        </w:rPr>
      </w:pPr>
      <w:r w:rsidRPr="00E26D7C">
        <w:rPr>
          <w:rFonts w:ascii="Times New Roman" w:hAnsi="Times New Roman" w:cs="Times New Roman"/>
          <w:sz w:val="28"/>
          <w:szCs w:val="28"/>
        </w:rPr>
        <w:t>- с</w:t>
      </w:r>
      <w:r w:rsidR="003E27D3" w:rsidRPr="00E26D7C">
        <w:rPr>
          <w:rFonts w:ascii="Times New Roman" w:hAnsi="Times New Roman" w:cs="Times New Roman"/>
          <w:sz w:val="28"/>
          <w:szCs w:val="28"/>
        </w:rPr>
        <w:t>троительство зернохранилища в КФХ «</w:t>
      </w:r>
      <w:proofErr w:type="spellStart"/>
      <w:r w:rsidR="003E27D3" w:rsidRPr="00E26D7C">
        <w:rPr>
          <w:rFonts w:ascii="Times New Roman" w:hAnsi="Times New Roman" w:cs="Times New Roman"/>
          <w:sz w:val="28"/>
          <w:szCs w:val="28"/>
        </w:rPr>
        <w:t>КраПП</w:t>
      </w:r>
      <w:proofErr w:type="spellEnd"/>
      <w:r w:rsidR="003E27D3" w:rsidRPr="00E26D7C">
        <w:rPr>
          <w:rFonts w:ascii="Times New Roman" w:hAnsi="Times New Roman" w:cs="Times New Roman"/>
          <w:sz w:val="28"/>
          <w:szCs w:val="28"/>
        </w:rPr>
        <w:t>», инвестиции 20 млн. руб., создано 2 рабочих места.</w:t>
      </w:r>
    </w:p>
    <w:p w:rsidR="003E27D3" w:rsidRPr="00E26D7C" w:rsidRDefault="004C73DB" w:rsidP="00E26D7C">
      <w:pPr>
        <w:pStyle w:val="a6"/>
        <w:spacing w:after="0"/>
        <w:ind w:firstLine="426"/>
        <w:jc w:val="both"/>
        <w:rPr>
          <w:rFonts w:ascii="Times New Roman" w:hAnsi="Times New Roman" w:cs="Times New Roman"/>
          <w:sz w:val="28"/>
          <w:szCs w:val="28"/>
        </w:rPr>
      </w:pPr>
      <w:r w:rsidRPr="00E26D7C">
        <w:rPr>
          <w:rFonts w:ascii="Times New Roman" w:hAnsi="Times New Roman" w:cs="Times New Roman"/>
          <w:sz w:val="28"/>
          <w:szCs w:val="28"/>
        </w:rPr>
        <w:t>- в</w:t>
      </w:r>
      <w:r w:rsidR="003E27D3" w:rsidRPr="00E26D7C">
        <w:rPr>
          <w:rFonts w:ascii="Times New Roman" w:hAnsi="Times New Roman" w:cs="Times New Roman"/>
          <w:sz w:val="28"/>
          <w:szCs w:val="28"/>
        </w:rPr>
        <w:t>ведена в эксплуатацию третья линия по производству сухого картофельного пюре в ООО «Максим Горький», инвестиции 890 млн. руб., создано 110 рабочих мест.</w:t>
      </w:r>
    </w:p>
    <w:p w:rsidR="003E27D3" w:rsidRPr="00E26D7C" w:rsidRDefault="003E27D3" w:rsidP="00E26D7C">
      <w:pPr>
        <w:pStyle w:val="a6"/>
        <w:spacing w:after="0"/>
        <w:ind w:firstLine="426"/>
        <w:jc w:val="both"/>
        <w:rPr>
          <w:rFonts w:ascii="Times New Roman" w:hAnsi="Times New Roman" w:cs="Times New Roman"/>
          <w:sz w:val="28"/>
          <w:szCs w:val="28"/>
        </w:rPr>
      </w:pPr>
      <w:r w:rsidRPr="00E26D7C">
        <w:rPr>
          <w:rFonts w:ascii="Times New Roman" w:hAnsi="Times New Roman" w:cs="Times New Roman"/>
          <w:sz w:val="28"/>
          <w:szCs w:val="28"/>
        </w:rPr>
        <w:t xml:space="preserve">С 2020 года продолжается строительство элеватора в КФХ </w:t>
      </w:r>
      <w:proofErr w:type="spellStart"/>
      <w:r w:rsidRPr="00E26D7C">
        <w:rPr>
          <w:rFonts w:ascii="Times New Roman" w:hAnsi="Times New Roman" w:cs="Times New Roman"/>
          <w:sz w:val="28"/>
          <w:szCs w:val="28"/>
        </w:rPr>
        <w:t>КраПП</w:t>
      </w:r>
      <w:proofErr w:type="spellEnd"/>
      <w:r w:rsidRPr="00E26D7C">
        <w:rPr>
          <w:rFonts w:ascii="Times New Roman" w:hAnsi="Times New Roman" w:cs="Times New Roman"/>
          <w:sz w:val="28"/>
          <w:szCs w:val="28"/>
        </w:rPr>
        <w:t xml:space="preserve"> на сумму 180 млн. рублей и 73,6 млн. рублей заложено на приобретение сельскохозяйственной техники, оборудования и инвентаря.</w:t>
      </w:r>
    </w:p>
    <w:p w:rsidR="003E27D3" w:rsidRPr="00E26D7C" w:rsidRDefault="003E27D3" w:rsidP="00E26D7C">
      <w:pPr>
        <w:pStyle w:val="a6"/>
        <w:spacing w:after="0"/>
        <w:ind w:firstLine="426"/>
        <w:jc w:val="both"/>
        <w:rPr>
          <w:rFonts w:ascii="Times New Roman" w:hAnsi="Times New Roman" w:cs="Times New Roman"/>
          <w:sz w:val="28"/>
          <w:szCs w:val="28"/>
        </w:rPr>
      </w:pPr>
      <w:r w:rsidRPr="00E26D7C">
        <w:rPr>
          <w:rFonts w:ascii="Times New Roman" w:hAnsi="Times New Roman" w:cs="Times New Roman"/>
          <w:sz w:val="28"/>
          <w:szCs w:val="28"/>
        </w:rPr>
        <w:t>Объём инвестиций в 2023 году составит более 730 млн. рублей (107,1% к уровню 2022 года). Наибольший объем инвестиций будет направлен в отрасль сельского хозяйства на приобретение сельскохозяйственной техники и оборудования, транспортных средств и основного стада. Продолжатся реконструкция и строительство автодорог общего пользования, инвестиции в образование в рамках долгосрочных целевых программ Тульской области, реализация мероприятий «Чистая вода Тульской области», газификация населенных пунктов.</w:t>
      </w:r>
    </w:p>
    <w:p w:rsidR="000D2F9A" w:rsidRPr="00E26D7C" w:rsidRDefault="00A80526"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r w:rsidRPr="00E26D7C">
        <w:rPr>
          <w:rFonts w:ascii="Times New Roman" w:eastAsia="Times New Roman" w:hAnsi="Times New Roman" w:cs="Times New Roman"/>
          <w:sz w:val="28"/>
          <w:szCs w:val="28"/>
          <w:lang w:eastAsia="ru-RU"/>
        </w:rPr>
        <w:t>Чернский</w:t>
      </w:r>
      <w:r w:rsidR="000D2F9A" w:rsidRPr="00E26D7C">
        <w:rPr>
          <w:rFonts w:ascii="Times New Roman" w:eastAsia="Times New Roman" w:hAnsi="Times New Roman" w:cs="Times New Roman"/>
          <w:sz w:val="28"/>
          <w:szCs w:val="28"/>
          <w:lang w:eastAsia="ru-RU"/>
        </w:rPr>
        <w:t xml:space="preserve"> район обладает достаточно высоким инвестиционным потенциалом, на реализацию инвестиционных возможностей и формирование благоприятного инвестиционного климата позитивное влияние оказывают:</w:t>
      </w:r>
    </w:p>
    <w:p w:rsidR="000D2F9A" w:rsidRPr="00E26D7C" w:rsidRDefault="000D2F9A"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r w:rsidRPr="00E26D7C">
        <w:rPr>
          <w:rFonts w:ascii="Times New Roman" w:eastAsia="Times New Roman" w:hAnsi="Times New Roman" w:cs="Times New Roman"/>
          <w:sz w:val="28"/>
          <w:szCs w:val="28"/>
          <w:lang w:eastAsia="ru-RU"/>
        </w:rPr>
        <w:t>- территориальное расположение района;</w:t>
      </w:r>
    </w:p>
    <w:p w:rsidR="000D2F9A" w:rsidRPr="00E26D7C" w:rsidRDefault="000D2F9A"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r w:rsidRPr="00E26D7C">
        <w:rPr>
          <w:rFonts w:ascii="Times New Roman" w:eastAsia="Times New Roman" w:hAnsi="Times New Roman" w:cs="Times New Roman"/>
          <w:sz w:val="28"/>
          <w:szCs w:val="28"/>
          <w:lang w:eastAsia="ru-RU"/>
        </w:rPr>
        <w:t>- наличие высококвалифицированных трудовых ресурсов;</w:t>
      </w:r>
    </w:p>
    <w:p w:rsidR="000D2F9A" w:rsidRPr="00E26D7C" w:rsidRDefault="000D2F9A"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r w:rsidRPr="00E26D7C">
        <w:rPr>
          <w:rFonts w:ascii="Times New Roman" w:eastAsia="Times New Roman" w:hAnsi="Times New Roman" w:cs="Times New Roman"/>
          <w:sz w:val="28"/>
          <w:szCs w:val="28"/>
          <w:lang w:eastAsia="ru-RU"/>
        </w:rPr>
        <w:t>- наличие промышленной и сельскохозяйственной базы;</w:t>
      </w:r>
    </w:p>
    <w:p w:rsidR="000D2F9A" w:rsidRPr="00E26D7C" w:rsidRDefault="000D2F9A"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r w:rsidRPr="00E26D7C">
        <w:rPr>
          <w:rFonts w:ascii="Times New Roman" w:eastAsia="Times New Roman" w:hAnsi="Times New Roman" w:cs="Times New Roman"/>
          <w:sz w:val="28"/>
          <w:szCs w:val="28"/>
          <w:lang w:eastAsia="ru-RU"/>
        </w:rPr>
        <w:t>- промышленные объемы природных ископаемых,</w:t>
      </w:r>
    </w:p>
    <w:p w:rsidR="000D2F9A" w:rsidRPr="00E26D7C" w:rsidRDefault="000D2F9A"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r w:rsidRPr="00E26D7C">
        <w:rPr>
          <w:rFonts w:ascii="Times New Roman" w:eastAsia="Times New Roman" w:hAnsi="Times New Roman" w:cs="Times New Roman"/>
          <w:sz w:val="28"/>
          <w:szCs w:val="28"/>
          <w:lang w:eastAsia="ru-RU"/>
        </w:rPr>
        <w:t xml:space="preserve">Ежегодно обновляются Инвестиционное послание главы муниципального образования </w:t>
      </w:r>
      <w:r w:rsidR="007F5A50" w:rsidRPr="00E26D7C">
        <w:rPr>
          <w:rFonts w:ascii="Times New Roman" w:eastAsia="Times New Roman" w:hAnsi="Times New Roman" w:cs="Times New Roman"/>
          <w:sz w:val="28"/>
          <w:szCs w:val="28"/>
          <w:lang w:eastAsia="ru-RU"/>
        </w:rPr>
        <w:t>Чернский</w:t>
      </w:r>
      <w:r w:rsidRPr="00E26D7C">
        <w:rPr>
          <w:rFonts w:ascii="Times New Roman" w:eastAsia="Times New Roman" w:hAnsi="Times New Roman" w:cs="Times New Roman"/>
          <w:sz w:val="28"/>
          <w:szCs w:val="28"/>
          <w:lang w:eastAsia="ru-RU"/>
        </w:rPr>
        <w:t xml:space="preserve"> район, Инвестиционный паспорт муниципального образования, Перечень земель, имущества и инвестиционных предложений, План создания объектов инфраструктуры в муниципальном образовании. Материалы публикуются на официальном сайте муниципального образования.</w:t>
      </w:r>
    </w:p>
    <w:p w:rsidR="000D2F9A" w:rsidRPr="00E26D7C" w:rsidRDefault="007E0C4B"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r w:rsidRPr="00E26D7C">
        <w:rPr>
          <w:rFonts w:ascii="Times New Roman" w:eastAsia="Times New Roman" w:hAnsi="Times New Roman" w:cs="Times New Roman"/>
          <w:sz w:val="28"/>
          <w:szCs w:val="28"/>
          <w:lang w:eastAsia="ru-RU"/>
        </w:rPr>
        <w:t>7</w:t>
      </w:r>
      <w:r w:rsidR="000D2F9A" w:rsidRPr="00E26D7C">
        <w:rPr>
          <w:rFonts w:ascii="Times New Roman" w:eastAsia="Times New Roman" w:hAnsi="Times New Roman" w:cs="Times New Roman"/>
          <w:sz w:val="28"/>
          <w:szCs w:val="28"/>
          <w:lang w:eastAsia="ru-RU"/>
        </w:rPr>
        <w:t xml:space="preserve"> площадок-</w:t>
      </w:r>
      <w:proofErr w:type="spellStart"/>
      <w:r w:rsidR="000D2F9A" w:rsidRPr="00E26D7C">
        <w:rPr>
          <w:rFonts w:ascii="Times New Roman" w:eastAsia="Times New Roman" w:hAnsi="Times New Roman" w:cs="Times New Roman"/>
          <w:sz w:val="28"/>
          <w:szCs w:val="28"/>
          <w:lang w:eastAsia="ru-RU"/>
        </w:rPr>
        <w:t>гринфилд</w:t>
      </w:r>
      <w:proofErr w:type="spellEnd"/>
      <w:r w:rsidR="000D2F9A" w:rsidRPr="00E26D7C">
        <w:rPr>
          <w:rFonts w:ascii="Times New Roman" w:eastAsia="Times New Roman" w:hAnsi="Times New Roman" w:cs="Times New Roman"/>
          <w:sz w:val="28"/>
          <w:szCs w:val="28"/>
          <w:lang w:eastAsia="ru-RU"/>
        </w:rPr>
        <w:t xml:space="preserve"> и 3 </w:t>
      </w:r>
      <w:proofErr w:type="spellStart"/>
      <w:r w:rsidR="000D2F9A" w:rsidRPr="00E26D7C">
        <w:rPr>
          <w:rFonts w:ascii="Times New Roman" w:eastAsia="Times New Roman" w:hAnsi="Times New Roman" w:cs="Times New Roman"/>
          <w:sz w:val="28"/>
          <w:szCs w:val="28"/>
          <w:lang w:eastAsia="ru-RU"/>
        </w:rPr>
        <w:t>браунфилд</w:t>
      </w:r>
      <w:proofErr w:type="spellEnd"/>
      <w:r w:rsidR="000D2F9A" w:rsidRPr="00E26D7C">
        <w:rPr>
          <w:rFonts w:ascii="Times New Roman" w:eastAsia="Times New Roman" w:hAnsi="Times New Roman" w:cs="Times New Roman"/>
          <w:sz w:val="28"/>
          <w:szCs w:val="28"/>
          <w:lang w:eastAsia="ru-RU"/>
        </w:rPr>
        <w:t xml:space="preserve"> отражены на интерактивной карте официального сайта корпорации в АО «Региональная корпорация развития и поддержки Тульской области». А также на сайте муниципального образования </w:t>
      </w:r>
      <w:r w:rsidR="00AD4220" w:rsidRPr="00E26D7C">
        <w:rPr>
          <w:rFonts w:ascii="Times New Roman" w:eastAsia="Times New Roman" w:hAnsi="Times New Roman" w:cs="Times New Roman"/>
          <w:sz w:val="28"/>
          <w:szCs w:val="28"/>
          <w:lang w:eastAsia="ru-RU"/>
        </w:rPr>
        <w:t>Чернский</w:t>
      </w:r>
      <w:r w:rsidR="000D2F9A" w:rsidRPr="00E26D7C">
        <w:rPr>
          <w:rFonts w:ascii="Times New Roman" w:eastAsia="Times New Roman" w:hAnsi="Times New Roman" w:cs="Times New Roman"/>
          <w:sz w:val="28"/>
          <w:szCs w:val="28"/>
          <w:lang w:eastAsia="ru-RU"/>
        </w:rPr>
        <w:t xml:space="preserve"> район в разделе Сведения для инвесторов».</w:t>
      </w:r>
    </w:p>
    <w:p w:rsidR="000D2F9A" w:rsidRPr="00E26D7C" w:rsidRDefault="000D2F9A" w:rsidP="00E26D7C">
      <w:pPr>
        <w:spacing w:after="0"/>
        <w:ind w:firstLine="426"/>
        <w:jc w:val="both"/>
        <w:rPr>
          <w:rFonts w:ascii="Times New Roman" w:hAnsi="Times New Roman" w:cs="Times New Roman"/>
          <w:b/>
          <w:sz w:val="28"/>
          <w:szCs w:val="28"/>
        </w:rPr>
      </w:pPr>
      <w:r w:rsidRPr="00E26D7C">
        <w:rPr>
          <w:rFonts w:ascii="Times New Roman" w:eastAsia="Times New Roman" w:hAnsi="Times New Roman" w:cs="Times New Roman"/>
          <w:sz w:val="28"/>
          <w:szCs w:val="28"/>
          <w:lang w:eastAsia="ru-RU"/>
        </w:rPr>
        <w:t>Постановление</w:t>
      </w:r>
      <w:r w:rsidR="001F136A" w:rsidRPr="00E26D7C">
        <w:rPr>
          <w:rFonts w:ascii="Times New Roman" w:eastAsia="Times New Roman" w:hAnsi="Times New Roman" w:cs="Times New Roman"/>
          <w:sz w:val="28"/>
          <w:szCs w:val="28"/>
          <w:lang w:eastAsia="ru-RU"/>
        </w:rPr>
        <w:t xml:space="preserve">м администрации муниципального </w:t>
      </w:r>
      <w:r w:rsidRPr="00E26D7C">
        <w:rPr>
          <w:rFonts w:ascii="Times New Roman" w:eastAsia="Times New Roman" w:hAnsi="Times New Roman" w:cs="Times New Roman"/>
          <w:sz w:val="28"/>
          <w:szCs w:val="28"/>
          <w:lang w:eastAsia="ru-RU"/>
        </w:rPr>
        <w:t xml:space="preserve">образования </w:t>
      </w:r>
      <w:r w:rsidR="00722499" w:rsidRPr="00E26D7C">
        <w:rPr>
          <w:rFonts w:ascii="Times New Roman" w:eastAsia="Times New Roman" w:hAnsi="Times New Roman" w:cs="Times New Roman"/>
          <w:sz w:val="28"/>
          <w:szCs w:val="28"/>
          <w:lang w:eastAsia="ru-RU"/>
        </w:rPr>
        <w:t>Чернский</w:t>
      </w:r>
      <w:r w:rsidRPr="00E26D7C">
        <w:rPr>
          <w:rFonts w:ascii="Times New Roman" w:eastAsia="Times New Roman" w:hAnsi="Times New Roman" w:cs="Times New Roman"/>
          <w:sz w:val="28"/>
          <w:szCs w:val="28"/>
          <w:lang w:eastAsia="ru-RU"/>
        </w:rPr>
        <w:t xml:space="preserve"> район от 2</w:t>
      </w:r>
      <w:r w:rsidR="00DF5E00" w:rsidRPr="00E26D7C">
        <w:rPr>
          <w:rFonts w:ascii="Times New Roman" w:eastAsia="Times New Roman" w:hAnsi="Times New Roman" w:cs="Times New Roman"/>
          <w:sz w:val="28"/>
          <w:szCs w:val="28"/>
          <w:lang w:eastAsia="ru-RU"/>
        </w:rPr>
        <w:t>7</w:t>
      </w:r>
      <w:r w:rsidRPr="00E26D7C">
        <w:rPr>
          <w:rFonts w:ascii="Times New Roman" w:eastAsia="Times New Roman" w:hAnsi="Times New Roman" w:cs="Times New Roman"/>
          <w:sz w:val="28"/>
          <w:szCs w:val="28"/>
          <w:lang w:eastAsia="ru-RU"/>
        </w:rPr>
        <w:t>.1</w:t>
      </w:r>
      <w:r w:rsidR="00DF5E00" w:rsidRPr="00E26D7C">
        <w:rPr>
          <w:rFonts w:ascii="Times New Roman" w:eastAsia="Times New Roman" w:hAnsi="Times New Roman" w:cs="Times New Roman"/>
          <w:sz w:val="28"/>
          <w:szCs w:val="28"/>
          <w:lang w:eastAsia="ru-RU"/>
        </w:rPr>
        <w:t>1</w:t>
      </w:r>
      <w:r w:rsidRPr="00E26D7C">
        <w:rPr>
          <w:rFonts w:ascii="Times New Roman" w:eastAsia="Times New Roman" w:hAnsi="Times New Roman" w:cs="Times New Roman"/>
          <w:sz w:val="28"/>
          <w:szCs w:val="28"/>
          <w:lang w:eastAsia="ru-RU"/>
        </w:rPr>
        <w:t>.2015 N</w:t>
      </w:r>
      <w:r w:rsidRPr="00E26D7C">
        <w:rPr>
          <w:rFonts w:ascii="Times New Roman" w:eastAsia="Times New Roman" w:hAnsi="Times New Roman" w:cs="Times New Roman"/>
          <w:sz w:val="28"/>
          <w:szCs w:val="28"/>
          <w:vertAlign w:val="superscript"/>
          <w:lang w:eastAsia="ru-RU"/>
        </w:rPr>
        <w:t> </w:t>
      </w:r>
      <w:r w:rsidR="00DF5E00" w:rsidRPr="00E26D7C">
        <w:rPr>
          <w:rFonts w:ascii="Times New Roman" w:eastAsia="Times New Roman" w:hAnsi="Times New Roman" w:cs="Times New Roman"/>
          <w:sz w:val="28"/>
          <w:szCs w:val="28"/>
          <w:lang w:eastAsia="ru-RU"/>
        </w:rPr>
        <w:t>1008</w:t>
      </w:r>
      <w:r w:rsidRPr="00E26D7C">
        <w:rPr>
          <w:rFonts w:ascii="Times New Roman" w:eastAsia="Times New Roman" w:hAnsi="Times New Roman" w:cs="Times New Roman"/>
          <w:sz w:val="28"/>
          <w:szCs w:val="28"/>
          <w:lang w:eastAsia="ru-RU"/>
        </w:rPr>
        <w:t xml:space="preserve"> утвержден </w:t>
      </w:r>
      <w:r w:rsidR="00DF5E00" w:rsidRPr="00E26D7C">
        <w:rPr>
          <w:rFonts w:ascii="Times New Roman" w:hAnsi="Times New Roman" w:cs="Times New Roman"/>
          <w:sz w:val="28"/>
          <w:szCs w:val="28"/>
        </w:rPr>
        <w:t>регламента по сопровождению инвестиционных проектов в муниципальном образовании Чернский район</w:t>
      </w:r>
      <w:r w:rsidR="00DF5E00" w:rsidRPr="00E26D7C">
        <w:rPr>
          <w:rFonts w:ascii="Times New Roman" w:hAnsi="Times New Roman" w:cs="Times New Roman"/>
          <w:b/>
          <w:sz w:val="28"/>
          <w:szCs w:val="28"/>
        </w:rPr>
        <w:t xml:space="preserve"> </w:t>
      </w:r>
      <w:r w:rsidR="00DF5E00" w:rsidRPr="00E26D7C">
        <w:rPr>
          <w:rFonts w:ascii="Times New Roman" w:eastAsia="Times New Roman" w:hAnsi="Times New Roman" w:cs="Times New Roman"/>
          <w:sz w:val="28"/>
          <w:szCs w:val="28"/>
          <w:lang w:eastAsia="ru-RU"/>
        </w:rPr>
        <w:t>по принципу «одного окна».</w:t>
      </w:r>
    </w:p>
    <w:p w:rsidR="000D2F9A" w:rsidRPr="00E26D7C" w:rsidRDefault="000D2F9A"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r w:rsidRPr="00E26D7C">
        <w:rPr>
          <w:rFonts w:ascii="Times New Roman" w:eastAsia="Times New Roman" w:hAnsi="Times New Roman" w:cs="Times New Roman"/>
          <w:sz w:val="28"/>
          <w:szCs w:val="28"/>
          <w:lang w:eastAsia="ru-RU"/>
        </w:rPr>
        <w:t xml:space="preserve">В администрации создан и действует </w:t>
      </w:r>
      <w:r w:rsidR="00420F10" w:rsidRPr="00E26D7C">
        <w:rPr>
          <w:rFonts w:ascii="Times New Roman" w:eastAsia="Times New Roman" w:hAnsi="Times New Roman" w:cs="Times New Roman"/>
          <w:sz w:val="28"/>
          <w:szCs w:val="28"/>
          <w:lang w:eastAsia="ru-RU"/>
        </w:rPr>
        <w:t>Координационный совет по развитию малого и среднего предпринимательства, социально ориентированных некоммерческих организаций и улучшению инвестклимата в муниципальном образовании Чернский район</w:t>
      </w:r>
      <w:r w:rsidRPr="00E26D7C">
        <w:rPr>
          <w:rFonts w:ascii="Times New Roman" w:eastAsia="Times New Roman" w:hAnsi="Times New Roman" w:cs="Times New Roman"/>
          <w:sz w:val="28"/>
          <w:szCs w:val="28"/>
          <w:lang w:eastAsia="ru-RU"/>
        </w:rPr>
        <w:t>.</w:t>
      </w:r>
    </w:p>
    <w:p w:rsidR="000D2F9A" w:rsidRPr="00E26D7C" w:rsidRDefault="000D2F9A"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r w:rsidRPr="00E26D7C">
        <w:rPr>
          <w:rFonts w:ascii="Times New Roman" w:eastAsia="Times New Roman" w:hAnsi="Times New Roman" w:cs="Times New Roman"/>
          <w:sz w:val="28"/>
          <w:szCs w:val="28"/>
          <w:lang w:eastAsia="ru-RU"/>
        </w:rPr>
        <w:t xml:space="preserve">В целях создания эффективного взаимодействия инвесторов с администрацией муниципального образования </w:t>
      </w:r>
      <w:r w:rsidR="00B74B00" w:rsidRPr="00E26D7C">
        <w:rPr>
          <w:rFonts w:ascii="Times New Roman" w:eastAsia="Times New Roman" w:hAnsi="Times New Roman" w:cs="Times New Roman"/>
          <w:sz w:val="28"/>
          <w:szCs w:val="28"/>
          <w:lang w:eastAsia="ru-RU"/>
        </w:rPr>
        <w:t>Чернский</w:t>
      </w:r>
      <w:r w:rsidRPr="00E26D7C">
        <w:rPr>
          <w:rFonts w:ascii="Times New Roman" w:eastAsia="Times New Roman" w:hAnsi="Times New Roman" w:cs="Times New Roman"/>
          <w:sz w:val="28"/>
          <w:szCs w:val="28"/>
          <w:lang w:eastAsia="ru-RU"/>
        </w:rPr>
        <w:t xml:space="preserve"> район, а также в рамках создания благоприятного инвестиционного климата на территории муниципального района был введен институт Инвестиционного уполномоченного и Бизнес-гида.</w:t>
      </w:r>
    </w:p>
    <w:p w:rsidR="000D2F9A" w:rsidRPr="00E26D7C" w:rsidRDefault="000D2F9A"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r w:rsidRPr="00E26D7C">
        <w:rPr>
          <w:rFonts w:ascii="Times New Roman" w:eastAsia="Times New Roman" w:hAnsi="Times New Roman" w:cs="Times New Roman"/>
          <w:sz w:val="28"/>
          <w:szCs w:val="28"/>
          <w:lang w:eastAsia="ru-RU"/>
        </w:rPr>
        <w:t xml:space="preserve">Осуществляется оценка регулирующего воздействия, внедренная постановлением администрации от </w:t>
      </w:r>
      <w:r w:rsidR="0076677E" w:rsidRPr="00E26D7C">
        <w:rPr>
          <w:rFonts w:ascii="Times New Roman" w:eastAsia="Times New Roman" w:hAnsi="Times New Roman" w:cs="Times New Roman"/>
          <w:sz w:val="28"/>
          <w:szCs w:val="28"/>
          <w:lang w:eastAsia="ru-RU"/>
        </w:rPr>
        <w:t>27</w:t>
      </w:r>
      <w:r w:rsidRPr="00E26D7C">
        <w:rPr>
          <w:rFonts w:ascii="Times New Roman" w:eastAsia="Times New Roman" w:hAnsi="Times New Roman" w:cs="Times New Roman"/>
          <w:sz w:val="28"/>
          <w:szCs w:val="28"/>
          <w:lang w:eastAsia="ru-RU"/>
        </w:rPr>
        <w:t>.1</w:t>
      </w:r>
      <w:r w:rsidR="0076677E" w:rsidRPr="00E26D7C">
        <w:rPr>
          <w:rFonts w:ascii="Times New Roman" w:eastAsia="Times New Roman" w:hAnsi="Times New Roman" w:cs="Times New Roman"/>
          <w:sz w:val="28"/>
          <w:szCs w:val="28"/>
          <w:lang w:eastAsia="ru-RU"/>
        </w:rPr>
        <w:t>1</w:t>
      </w:r>
      <w:r w:rsidRPr="00E26D7C">
        <w:rPr>
          <w:rFonts w:ascii="Times New Roman" w:eastAsia="Times New Roman" w:hAnsi="Times New Roman" w:cs="Times New Roman"/>
          <w:sz w:val="28"/>
          <w:szCs w:val="28"/>
          <w:lang w:eastAsia="ru-RU"/>
        </w:rPr>
        <w:t>.2015 N</w:t>
      </w:r>
      <w:r w:rsidRPr="00E26D7C">
        <w:rPr>
          <w:rFonts w:ascii="Times New Roman" w:eastAsia="Times New Roman" w:hAnsi="Times New Roman" w:cs="Times New Roman"/>
          <w:sz w:val="28"/>
          <w:szCs w:val="28"/>
          <w:vertAlign w:val="superscript"/>
          <w:lang w:eastAsia="ru-RU"/>
        </w:rPr>
        <w:t> </w:t>
      </w:r>
      <w:r w:rsidR="0076677E" w:rsidRPr="00E26D7C">
        <w:rPr>
          <w:rFonts w:ascii="Times New Roman" w:eastAsia="Times New Roman" w:hAnsi="Times New Roman" w:cs="Times New Roman"/>
          <w:sz w:val="28"/>
          <w:szCs w:val="28"/>
          <w:lang w:eastAsia="ru-RU"/>
        </w:rPr>
        <w:t>1009</w:t>
      </w:r>
      <w:r w:rsidRPr="00E26D7C">
        <w:rPr>
          <w:rFonts w:ascii="Times New Roman" w:eastAsia="Times New Roman" w:hAnsi="Times New Roman" w:cs="Times New Roman"/>
          <w:sz w:val="28"/>
          <w:szCs w:val="28"/>
          <w:lang w:eastAsia="ru-RU"/>
        </w:rPr>
        <w:t xml:space="preserve"> «Об оценке регулирующего </w:t>
      </w:r>
      <w:proofErr w:type="gramStart"/>
      <w:r w:rsidRPr="00E26D7C">
        <w:rPr>
          <w:rFonts w:ascii="Times New Roman" w:eastAsia="Times New Roman" w:hAnsi="Times New Roman" w:cs="Times New Roman"/>
          <w:sz w:val="28"/>
          <w:szCs w:val="28"/>
          <w:lang w:eastAsia="ru-RU"/>
        </w:rPr>
        <w:t>воздействия проектов муниципальных нормативных правовых актов администрации муниципального образования</w:t>
      </w:r>
      <w:proofErr w:type="gramEnd"/>
      <w:r w:rsidRPr="00E26D7C">
        <w:rPr>
          <w:rFonts w:ascii="Times New Roman" w:eastAsia="Times New Roman" w:hAnsi="Times New Roman" w:cs="Times New Roman"/>
          <w:sz w:val="28"/>
          <w:szCs w:val="28"/>
          <w:lang w:eastAsia="ru-RU"/>
        </w:rPr>
        <w:t xml:space="preserve"> </w:t>
      </w:r>
      <w:r w:rsidR="00B01CAE" w:rsidRPr="00E26D7C">
        <w:rPr>
          <w:rFonts w:ascii="Times New Roman" w:eastAsia="Times New Roman" w:hAnsi="Times New Roman" w:cs="Times New Roman"/>
          <w:sz w:val="28"/>
          <w:szCs w:val="28"/>
          <w:lang w:eastAsia="ru-RU"/>
        </w:rPr>
        <w:t>Чернский</w:t>
      </w:r>
      <w:r w:rsidRPr="00E26D7C">
        <w:rPr>
          <w:rFonts w:ascii="Times New Roman" w:eastAsia="Times New Roman" w:hAnsi="Times New Roman" w:cs="Times New Roman"/>
          <w:sz w:val="28"/>
          <w:szCs w:val="28"/>
          <w:lang w:eastAsia="ru-RU"/>
        </w:rPr>
        <w:t xml:space="preserve"> район, </w:t>
      </w:r>
      <w:r w:rsidR="00B01CAE" w:rsidRPr="00E26D7C">
        <w:rPr>
          <w:rFonts w:ascii="Times New Roman" w:eastAsia="Times New Roman" w:hAnsi="Times New Roman" w:cs="Times New Roman"/>
          <w:sz w:val="28"/>
          <w:szCs w:val="28"/>
          <w:lang w:eastAsia="ru-RU"/>
        </w:rPr>
        <w:t>экспертизе муниципальных нормативных правовых актов администрации м</w:t>
      </w:r>
      <w:r w:rsidR="00BD504D" w:rsidRPr="00E26D7C">
        <w:rPr>
          <w:rFonts w:ascii="Times New Roman" w:eastAsia="Times New Roman" w:hAnsi="Times New Roman" w:cs="Times New Roman"/>
          <w:sz w:val="28"/>
          <w:szCs w:val="28"/>
          <w:lang w:eastAsia="ru-RU"/>
        </w:rPr>
        <w:t>униципального образования Чернский район</w:t>
      </w:r>
      <w:r w:rsidRPr="00E26D7C">
        <w:rPr>
          <w:rFonts w:ascii="Times New Roman" w:eastAsia="Times New Roman" w:hAnsi="Times New Roman" w:cs="Times New Roman"/>
          <w:sz w:val="28"/>
          <w:szCs w:val="28"/>
          <w:lang w:eastAsia="ru-RU"/>
        </w:rPr>
        <w:t>, затрагивающих вопросы осуществления предпринимательской и инвестиционной деятельности».</w:t>
      </w:r>
    </w:p>
    <w:p w:rsidR="000D2F9A" w:rsidRPr="00E26D7C" w:rsidRDefault="000D2F9A"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r w:rsidRPr="00E26D7C">
        <w:rPr>
          <w:rFonts w:ascii="Times New Roman" w:eastAsia="Times New Roman" w:hAnsi="Times New Roman" w:cs="Times New Roman"/>
          <w:sz w:val="28"/>
          <w:szCs w:val="28"/>
          <w:lang w:eastAsia="ru-RU"/>
        </w:rPr>
        <w:t xml:space="preserve">В качестве специализированного Интернет-ресурса используется раздел «Сведения для инвесторов» официального сайта муниципального образования муниципального образования </w:t>
      </w:r>
      <w:r w:rsidR="00CF4084" w:rsidRPr="00E26D7C">
        <w:rPr>
          <w:rFonts w:ascii="Times New Roman" w:eastAsia="Times New Roman" w:hAnsi="Times New Roman" w:cs="Times New Roman"/>
          <w:sz w:val="28"/>
          <w:szCs w:val="28"/>
          <w:lang w:eastAsia="ru-RU"/>
        </w:rPr>
        <w:t>Чернский</w:t>
      </w:r>
      <w:r w:rsidRPr="00E26D7C">
        <w:rPr>
          <w:rFonts w:ascii="Times New Roman" w:eastAsia="Times New Roman" w:hAnsi="Times New Roman" w:cs="Times New Roman"/>
          <w:sz w:val="28"/>
          <w:szCs w:val="28"/>
          <w:lang w:eastAsia="ru-RU"/>
        </w:rPr>
        <w:t xml:space="preserve"> район </w:t>
      </w:r>
      <w:hyperlink r:id="rId6" w:history="1">
        <w:r w:rsidR="00C366A0" w:rsidRPr="00E26D7C">
          <w:rPr>
            <w:rStyle w:val="a4"/>
            <w:rFonts w:ascii="Times New Roman" w:eastAsia="Times New Roman" w:hAnsi="Times New Roman" w:cs="Times New Roman"/>
            <w:color w:val="auto"/>
            <w:sz w:val="28"/>
            <w:szCs w:val="28"/>
            <w:lang w:eastAsia="ru-RU"/>
          </w:rPr>
          <w:t>https://chernskij-r71.gosweb.gosuslugi.ru/</w:t>
        </w:r>
      </w:hyperlink>
      <w:r w:rsidR="00C366A0" w:rsidRPr="00E26D7C">
        <w:rPr>
          <w:rFonts w:ascii="Times New Roman" w:eastAsia="Times New Roman" w:hAnsi="Times New Roman" w:cs="Times New Roman"/>
          <w:sz w:val="28"/>
          <w:szCs w:val="28"/>
          <w:lang w:eastAsia="ru-RU"/>
        </w:rPr>
        <w:t xml:space="preserve"> </w:t>
      </w:r>
      <w:r w:rsidRPr="00E26D7C">
        <w:rPr>
          <w:rFonts w:ascii="Times New Roman" w:eastAsia="Times New Roman" w:hAnsi="Times New Roman" w:cs="Times New Roman"/>
          <w:sz w:val="28"/>
          <w:szCs w:val="28"/>
          <w:lang w:eastAsia="ru-RU"/>
        </w:rPr>
        <w:t>канал прямой связи инвесторов обеспечен. Ведется реестр проблем и обращений инвесторов (</w:t>
      </w:r>
      <w:hyperlink r:id="rId7" w:history="1">
        <w:r w:rsidR="00AE72E9" w:rsidRPr="00E26D7C">
          <w:rPr>
            <w:rStyle w:val="a4"/>
            <w:rFonts w:ascii="Times New Roman" w:eastAsia="Times New Roman" w:hAnsi="Times New Roman" w:cs="Times New Roman"/>
            <w:color w:val="auto"/>
            <w:sz w:val="28"/>
            <w:szCs w:val="28"/>
            <w:lang w:eastAsia="ru-RU"/>
          </w:rPr>
          <w:t>https://disk.yandex.ru/d/hR12QraPAJLiAQ</w:t>
        </w:r>
      </w:hyperlink>
      <w:r w:rsidRPr="00E26D7C">
        <w:rPr>
          <w:rFonts w:ascii="Times New Roman" w:eastAsia="Times New Roman" w:hAnsi="Times New Roman" w:cs="Times New Roman"/>
          <w:sz w:val="28"/>
          <w:szCs w:val="28"/>
          <w:lang w:eastAsia="ru-RU"/>
        </w:rPr>
        <w:t>).</w:t>
      </w:r>
    </w:p>
    <w:p w:rsidR="00AE72E9" w:rsidRPr="00E26D7C" w:rsidRDefault="00B91B7D"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r w:rsidRPr="00E26D7C">
        <w:rPr>
          <w:rFonts w:ascii="Times New Roman" w:eastAsia="Times New Roman" w:hAnsi="Times New Roman" w:cs="Times New Roman"/>
          <w:sz w:val="28"/>
          <w:szCs w:val="28"/>
          <w:lang w:eastAsia="ru-RU"/>
        </w:rPr>
        <w:t>Чернский район – это территория, на которой</w:t>
      </w:r>
      <w:r w:rsidR="00E0249F" w:rsidRPr="00E26D7C">
        <w:rPr>
          <w:rFonts w:ascii="Times New Roman" w:eastAsia="Times New Roman" w:hAnsi="Times New Roman" w:cs="Times New Roman"/>
          <w:sz w:val="28"/>
          <w:szCs w:val="28"/>
          <w:lang w:eastAsia="ru-RU"/>
        </w:rPr>
        <w:t xml:space="preserve"> выгодно размещение новых промышленных, сельскохозяйственных и других предприятий. Этому способствует наличие незадействованных промышленных зданий, производственных площадок, наличие необходимых коммуникаций (газопровод, линии электропередачи, система водоснабжения и водоотведения, телефонная и мобильная связь, дороги). Географическое положение вблизи основного транзитного пути сельскохозяйственной продукции от производителя (чернозёмы юга Тульской области и соседних областей</w:t>
      </w:r>
      <w:r w:rsidR="0067609F" w:rsidRPr="00E26D7C">
        <w:rPr>
          <w:rFonts w:ascii="Times New Roman" w:eastAsia="Times New Roman" w:hAnsi="Times New Roman" w:cs="Times New Roman"/>
          <w:sz w:val="28"/>
          <w:szCs w:val="28"/>
          <w:lang w:eastAsia="ru-RU"/>
        </w:rPr>
        <w:t>) к потребителю (г. Москва) способствует созданию на нашей территории предприятий, по переработке сельхозпродукции.</w:t>
      </w:r>
    </w:p>
    <w:p w:rsidR="00E65C9F" w:rsidRPr="00E26D7C" w:rsidRDefault="00E65C9F"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p>
    <w:p w:rsidR="000D2F9A" w:rsidRPr="00E26D7C" w:rsidRDefault="005018D3" w:rsidP="00810064">
      <w:pPr>
        <w:shd w:val="clear" w:color="auto" w:fill="FFFFFF"/>
        <w:spacing w:after="0" w:line="360" w:lineRule="atLeast"/>
        <w:ind w:firstLine="426"/>
        <w:jc w:val="center"/>
        <w:rPr>
          <w:rFonts w:ascii="Times New Roman" w:eastAsia="Times New Roman" w:hAnsi="Times New Roman" w:cs="Times New Roman"/>
          <w:sz w:val="28"/>
          <w:szCs w:val="28"/>
          <w:lang w:eastAsia="ru-RU"/>
        </w:rPr>
      </w:pPr>
      <w:r w:rsidRPr="00E26D7C">
        <w:rPr>
          <w:rFonts w:ascii="Times New Roman" w:eastAsia="Times New Roman" w:hAnsi="Times New Roman" w:cs="Times New Roman"/>
          <w:b/>
          <w:bCs/>
          <w:sz w:val="28"/>
          <w:szCs w:val="28"/>
          <w:lang w:eastAsia="ru-RU"/>
        </w:rPr>
        <w:t>3</w:t>
      </w:r>
      <w:r w:rsidR="000D2F9A" w:rsidRPr="00E26D7C">
        <w:rPr>
          <w:rFonts w:ascii="Times New Roman" w:eastAsia="Times New Roman" w:hAnsi="Times New Roman" w:cs="Times New Roman"/>
          <w:b/>
          <w:bCs/>
          <w:sz w:val="28"/>
          <w:szCs w:val="28"/>
          <w:lang w:eastAsia="ru-RU"/>
        </w:rPr>
        <w:t xml:space="preserve">. Цели инвестиционного и предпринимательского развития муниципального образования </w:t>
      </w:r>
      <w:r w:rsidR="00AE72E9" w:rsidRPr="00E26D7C">
        <w:rPr>
          <w:rFonts w:ascii="Times New Roman" w:eastAsia="Times New Roman" w:hAnsi="Times New Roman" w:cs="Times New Roman"/>
          <w:b/>
          <w:bCs/>
          <w:sz w:val="28"/>
          <w:szCs w:val="28"/>
          <w:lang w:eastAsia="ru-RU"/>
        </w:rPr>
        <w:t>Чернский</w:t>
      </w:r>
      <w:r w:rsidR="000D2F9A" w:rsidRPr="00E26D7C">
        <w:rPr>
          <w:rFonts w:ascii="Times New Roman" w:eastAsia="Times New Roman" w:hAnsi="Times New Roman" w:cs="Times New Roman"/>
          <w:b/>
          <w:bCs/>
          <w:sz w:val="28"/>
          <w:szCs w:val="28"/>
          <w:lang w:eastAsia="ru-RU"/>
        </w:rPr>
        <w:t xml:space="preserve"> район</w:t>
      </w:r>
    </w:p>
    <w:p w:rsidR="000D2F9A" w:rsidRPr="00E26D7C" w:rsidRDefault="000D2F9A"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r w:rsidRPr="00E26D7C">
        <w:rPr>
          <w:rFonts w:ascii="Times New Roman" w:eastAsia="Times New Roman" w:hAnsi="Times New Roman" w:cs="Times New Roman"/>
          <w:sz w:val="28"/>
          <w:szCs w:val="28"/>
          <w:lang w:eastAsia="ru-RU"/>
        </w:rPr>
        <w:t xml:space="preserve">Основные цели и перспективы инвестиционной политики муниципального образования </w:t>
      </w:r>
      <w:r w:rsidR="00860BF0" w:rsidRPr="00E26D7C">
        <w:rPr>
          <w:rFonts w:ascii="Times New Roman" w:eastAsia="Times New Roman" w:hAnsi="Times New Roman" w:cs="Times New Roman"/>
          <w:sz w:val="28"/>
          <w:szCs w:val="28"/>
          <w:lang w:eastAsia="ru-RU"/>
        </w:rPr>
        <w:t>Чернский</w:t>
      </w:r>
      <w:r w:rsidRPr="00E26D7C">
        <w:rPr>
          <w:rFonts w:ascii="Times New Roman" w:eastAsia="Times New Roman" w:hAnsi="Times New Roman" w:cs="Times New Roman"/>
          <w:sz w:val="28"/>
          <w:szCs w:val="28"/>
          <w:lang w:eastAsia="ru-RU"/>
        </w:rPr>
        <w:t xml:space="preserve"> район:</w:t>
      </w:r>
    </w:p>
    <w:p w:rsidR="000D2F9A" w:rsidRPr="00E26D7C" w:rsidRDefault="000D2F9A"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r w:rsidRPr="00E26D7C">
        <w:rPr>
          <w:rFonts w:ascii="Times New Roman" w:eastAsia="Times New Roman" w:hAnsi="Times New Roman" w:cs="Times New Roman"/>
          <w:sz w:val="28"/>
          <w:szCs w:val="28"/>
          <w:lang w:eastAsia="ru-RU"/>
        </w:rPr>
        <w:t>формирование благоприятного инвестиционного климата в муниципальном образовании;</w:t>
      </w:r>
    </w:p>
    <w:p w:rsidR="000D2F9A" w:rsidRPr="00E26D7C" w:rsidRDefault="000D2F9A"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r w:rsidRPr="00E26D7C">
        <w:rPr>
          <w:rFonts w:ascii="Times New Roman" w:eastAsia="Times New Roman" w:hAnsi="Times New Roman" w:cs="Times New Roman"/>
          <w:sz w:val="28"/>
          <w:szCs w:val="28"/>
          <w:lang w:eastAsia="ru-RU"/>
        </w:rPr>
        <w:t>увеличение реального роста инвестиций в основной капитал;</w:t>
      </w:r>
    </w:p>
    <w:p w:rsidR="000D2F9A" w:rsidRPr="00E26D7C" w:rsidRDefault="000D2F9A"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r w:rsidRPr="00E26D7C">
        <w:rPr>
          <w:rFonts w:ascii="Times New Roman" w:eastAsia="Times New Roman" w:hAnsi="Times New Roman" w:cs="Times New Roman"/>
          <w:sz w:val="28"/>
          <w:szCs w:val="28"/>
          <w:lang w:eastAsia="ru-RU"/>
        </w:rPr>
        <w:t>переход в режим инновационного развития, привлечение инвестиций в наукоемкие отрасли; развитие инструментов муниципально-частного партнерства;</w:t>
      </w:r>
    </w:p>
    <w:p w:rsidR="000D2F9A" w:rsidRPr="00E26D7C" w:rsidRDefault="000D2F9A"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r w:rsidRPr="00E26D7C">
        <w:rPr>
          <w:rFonts w:ascii="Times New Roman" w:eastAsia="Times New Roman" w:hAnsi="Times New Roman" w:cs="Times New Roman"/>
          <w:sz w:val="28"/>
          <w:szCs w:val="28"/>
          <w:lang w:eastAsia="ru-RU"/>
        </w:rPr>
        <w:t>повышение эффективности использования мер государственной поддержки инвестиционной деятельности; информационная и кадровая поддержка инвестиционной деятельности.</w:t>
      </w:r>
    </w:p>
    <w:p w:rsidR="000D2F9A" w:rsidRPr="00E26D7C" w:rsidRDefault="000D2F9A"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r w:rsidRPr="00E26D7C">
        <w:rPr>
          <w:rFonts w:ascii="Times New Roman" w:eastAsia="Times New Roman" w:hAnsi="Times New Roman" w:cs="Times New Roman"/>
          <w:sz w:val="28"/>
          <w:szCs w:val="28"/>
          <w:lang w:eastAsia="ru-RU"/>
        </w:rPr>
        <w:t>Восемь стратегических направлений разви</w:t>
      </w:r>
      <w:r w:rsidR="00B944B5" w:rsidRPr="00E26D7C">
        <w:rPr>
          <w:rFonts w:ascii="Times New Roman" w:eastAsia="Times New Roman" w:hAnsi="Times New Roman" w:cs="Times New Roman"/>
          <w:sz w:val="28"/>
          <w:szCs w:val="28"/>
          <w:lang w:eastAsia="ru-RU"/>
        </w:rPr>
        <w:t>тия муниципального образования</w:t>
      </w:r>
      <w:r w:rsidRPr="00E26D7C">
        <w:rPr>
          <w:rFonts w:ascii="Times New Roman" w:eastAsia="Times New Roman" w:hAnsi="Times New Roman" w:cs="Times New Roman"/>
          <w:sz w:val="28"/>
          <w:szCs w:val="28"/>
          <w:lang w:eastAsia="ru-RU"/>
        </w:rPr>
        <w:t>, задают основные направления инвестиционной деятельности:</w:t>
      </w:r>
    </w:p>
    <w:p w:rsidR="000D2F9A" w:rsidRPr="00E26D7C" w:rsidRDefault="000D2F9A"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r w:rsidRPr="00E26D7C">
        <w:rPr>
          <w:rFonts w:ascii="Times New Roman" w:eastAsia="Times New Roman" w:hAnsi="Times New Roman" w:cs="Times New Roman"/>
          <w:sz w:val="28"/>
          <w:szCs w:val="28"/>
          <w:lang w:eastAsia="ru-RU"/>
        </w:rPr>
        <w:t>Создание условий для улучшения инвестиционного климата. Поддержка малого и среднего бизнеса.</w:t>
      </w:r>
    </w:p>
    <w:p w:rsidR="000D2F9A" w:rsidRPr="00E26D7C" w:rsidRDefault="000D2F9A"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r w:rsidRPr="00E26D7C">
        <w:rPr>
          <w:rFonts w:ascii="Times New Roman" w:eastAsia="Times New Roman" w:hAnsi="Times New Roman" w:cs="Times New Roman"/>
          <w:sz w:val="28"/>
          <w:szCs w:val="28"/>
          <w:lang w:eastAsia="ru-RU"/>
        </w:rPr>
        <w:t>Привлечение инвестиций в реализацию проектов с применением инноваций.</w:t>
      </w:r>
    </w:p>
    <w:p w:rsidR="000D2F9A" w:rsidRPr="00E26D7C" w:rsidRDefault="000D2F9A"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r w:rsidRPr="00E26D7C">
        <w:rPr>
          <w:rFonts w:ascii="Times New Roman" w:eastAsia="Times New Roman" w:hAnsi="Times New Roman" w:cs="Times New Roman"/>
          <w:sz w:val="28"/>
          <w:szCs w:val="28"/>
          <w:lang w:eastAsia="ru-RU"/>
        </w:rPr>
        <w:t>Повышение уровня инновационной активности хозяйствующих субъектов муниципального района.</w:t>
      </w:r>
    </w:p>
    <w:p w:rsidR="000D2F9A" w:rsidRPr="00E26D7C" w:rsidRDefault="000D2F9A"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r w:rsidRPr="00E26D7C">
        <w:rPr>
          <w:rFonts w:ascii="Times New Roman" w:eastAsia="Times New Roman" w:hAnsi="Times New Roman" w:cs="Times New Roman"/>
          <w:sz w:val="28"/>
          <w:szCs w:val="28"/>
          <w:lang w:eastAsia="ru-RU"/>
        </w:rPr>
        <w:t>Обеспечение устойчивого развития базовых отраслей экономики (промышленных и сельскохозяйственных предприятий).</w:t>
      </w:r>
    </w:p>
    <w:p w:rsidR="000D2F9A" w:rsidRPr="00E26D7C" w:rsidRDefault="000D2F9A"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r w:rsidRPr="00E26D7C">
        <w:rPr>
          <w:rFonts w:ascii="Times New Roman" w:eastAsia="Times New Roman" w:hAnsi="Times New Roman" w:cs="Times New Roman"/>
          <w:sz w:val="28"/>
          <w:szCs w:val="28"/>
          <w:lang w:eastAsia="ru-RU"/>
        </w:rPr>
        <w:t>Реализация туристического потенциала в инвестиционных проектах, реализуемых на территории муниципального района.</w:t>
      </w:r>
    </w:p>
    <w:p w:rsidR="000D2F9A" w:rsidRPr="00E26D7C" w:rsidRDefault="000D2F9A"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r w:rsidRPr="00E26D7C">
        <w:rPr>
          <w:rFonts w:ascii="Times New Roman" w:eastAsia="Times New Roman" w:hAnsi="Times New Roman" w:cs="Times New Roman"/>
          <w:sz w:val="28"/>
          <w:szCs w:val="28"/>
          <w:lang w:eastAsia="ru-RU"/>
        </w:rPr>
        <w:t>Создание благоприятной среды жизнедеятельности населения на основе повышения качества и уровня жизни.</w:t>
      </w:r>
    </w:p>
    <w:p w:rsidR="000D2F9A" w:rsidRPr="00E26D7C" w:rsidRDefault="000D2F9A"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r w:rsidRPr="00E26D7C">
        <w:rPr>
          <w:rFonts w:ascii="Times New Roman" w:eastAsia="Times New Roman" w:hAnsi="Times New Roman" w:cs="Times New Roman"/>
          <w:sz w:val="28"/>
          <w:szCs w:val="28"/>
          <w:lang w:eastAsia="ru-RU"/>
        </w:rPr>
        <w:t>Развитие местного сообщества на основе становления гражданского самосознания и принципов построения гражданского общества.</w:t>
      </w:r>
    </w:p>
    <w:p w:rsidR="00CF3260" w:rsidRPr="00E26D7C" w:rsidRDefault="00CF3260"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p>
    <w:p w:rsidR="000D2F9A" w:rsidRPr="00E26D7C" w:rsidRDefault="000D2F9A" w:rsidP="00810064">
      <w:pPr>
        <w:shd w:val="clear" w:color="auto" w:fill="FFFFFF"/>
        <w:spacing w:after="0" w:line="360" w:lineRule="atLeast"/>
        <w:ind w:firstLine="426"/>
        <w:jc w:val="center"/>
        <w:rPr>
          <w:rFonts w:ascii="Times New Roman" w:eastAsia="Times New Roman" w:hAnsi="Times New Roman" w:cs="Times New Roman"/>
          <w:b/>
          <w:bCs/>
          <w:sz w:val="28"/>
          <w:szCs w:val="28"/>
          <w:lang w:eastAsia="ru-RU"/>
        </w:rPr>
      </w:pPr>
      <w:r w:rsidRPr="00E26D7C">
        <w:rPr>
          <w:rFonts w:ascii="Times New Roman" w:eastAsia="Times New Roman" w:hAnsi="Times New Roman" w:cs="Times New Roman"/>
          <w:b/>
          <w:bCs/>
          <w:sz w:val="28"/>
          <w:szCs w:val="28"/>
          <w:lang w:eastAsia="ru-RU"/>
        </w:rPr>
        <w:t>4. Принципы взаимодействия органов местного самоуправления с субъектами предпринимательской и инвестиционной деятельности</w:t>
      </w:r>
    </w:p>
    <w:p w:rsidR="00565562" w:rsidRPr="00E26D7C" w:rsidRDefault="00565562"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p>
    <w:p w:rsidR="000D2F9A" w:rsidRPr="00E26D7C" w:rsidRDefault="000D2F9A"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r w:rsidRPr="00E26D7C">
        <w:rPr>
          <w:rFonts w:ascii="Times New Roman" w:eastAsia="Times New Roman" w:hAnsi="Times New Roman" w:cs="Times New Roman"/>
          <w:sz w:val="28"/>
          <w:szCs w:val="28"/>
          <w:lang w:eastAsia="ru-RU"/>
        </w:rPr>
        <w:t xml:space="preserve">1. Ключевым принципом инвестиционной политики муниципального образования </w:t>
      </w:r>
      <w:r w:rsidR="00CF3260" w:rsidRPr="00E26D7C">
        <w:rPr>
          <w:rFonts w:ascii="Times New Roman" w:eastAsia="Times New Roman" w:hAnsi="Times New Roman" w:cs="Times New Roman"/>
          <w:sz w:val="28"/>
          <w:szCs w:val="28"/>
          <w:lang w:eastAsia="ru-RU"/>
        </w:rPr>
        <w:t>Чернский</w:t>
      </w:r>
      <w:r w:rsidRPr="00E26D7C">
        <w:rPr>
          <w:rFonts w:ascii="Times New Roman" w:eastAsia="Times New Roman" w:hAnsi="Times New Roman" w:cs="Times New Roman"/>
          <w:sz w:val="28"/>
          <w:szCs w:val="28"/>
          <w:lang w:eastAsia="ru-RU"/>
        </w:rPr>
        <w:t xml:space="preserve"> район является взаимная ответственность органов местного самоуправления муниципального образования </w:t>
      </w:r>
      <w:r w:rsidR="00DD3D86" w:rsidRPr="00E26D7C">
        <w:rPr>
          <w:rFonts w:ascii="Times New Roman" w:eastAsia="Times New Roman" w:hAnsi="Times New Roman" w:cs="Times New Roman"/>
          <w:sz w:val="28"/>
          <w:szCs w:val="28"/>
          <w:lang w:eastAsia="ru-RU"/>
        </w:rPr>
        <w:t>Чернский</w:t>
      </w:r>
      <w:r w:rsidRPr="00E26D7C">
        <w:rPr>
          <w:rFonts w:ascii="Times New Roman" w:eastAsia="Times New Roman" w:hAnsi="Times New Roman" w:cs="Times New Roman"/>
          <w:sz w:val="28"/>
          <w:szCs w:val="28"/>
          <w:lang w:eastAsia="ru-RU"/>
        </w:rPr>
        <w:t xml:space="preserve"> район и субъектов инвестиционной деятельности, а также сбалансированность интересов.</w:t>
      </w:r>
    </w:p>
    <w:p w:rsidR="000D2F9A" w:rsidRPr="00E26D7C" w:rsidRDefault="000D2F9A"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r w:rsidRPr="00E26D7C">
        <w:rPr>
          <w:rFonts w:ascii="Times New Roman" w:eastAsia="Times New Roman" w:hAnsi="Times New Roman" w:cs="Times New Roman"/>
          <w:sz w:val="28"/>
          <w:szCs w:val="28"/>
          <w:lang w:eastAsia="ru-RU"/>
        </w:rPr>
        <w:t xml:space="preserve">2.  Основными принципами взаимодействия органов местного самоуправления с субъектами предпринимательской и инвестиционной деятельности в муниципальном образовании </w:t>
      </w:r>
      <w:r w:rsidR="00DD3D86" w:rsidRPr="00E26D7C">
        <w:rPr>
          <w:rFonts w:ascii="Times New Roman" w:eastAsia="Times New Roman" w:hAnsi="Times New Roman" w:cs="Times New Roman"/>
          <w:sz w:val="28"/>
          <w:szCs w:val="28"/>
          <w:lang w:eastAsia="ru-RU"/>
        </w:rPr>
        <w:t>Чернский</w:t>
      </w:r>
      <w:r w:rsidRPr="00E26D7C">
        <w:rPr>
          <w:rFonts w:ascii="Times New Roman" w:eastAsia="Times New Roman" w:hAnsi="Times New Roman" w:cs="Times New Roman"/>
          <w:sz w:val="28"/>
          <w:szCs w:val="28"/>
          <w:lang w:eastAsia="ru-RU"/>
        </w:rPr>
        <w:t xml:space="preserve"> район, являются:</w:t>
      </w:r>
    </w:p>
    <w:p w:rsidR="000D2F9A" w:rsidRPr="00E26D7C" w:rsidRDefault="000D2F9A"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r w:rsidRPr="00E26D7C">
        <w:rPr>
          <w:rFonts w:ascii="Times New Roman" w:eastAsia="Times New Roman" w:hAnsi="Times New Roman" w:cs="Times New Roman"/>
          <w:sz w:val="28"/>
          <w:szCs w:val="28"/>
          <w:lang w:eastAsia="ru-RU"/>
        </w:rPr>
        <w:t>- принцип равенства — не дискриминирующий подход ко всем субъектам предпринимательской и инвестиционной деятельности;</w:t>
      </w:r>
    </w:p>
    <w:p w:rsidR="000D2F9A" w:rsidRPr="00E26D7C" w:rsidRDefault="000D2F9A"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r w:rsidRPr="00E26D7C">
        <w:rPr>
          <w:rFonts w:ascii="Times New Roman" w:eastAsia="Times New Roman" w:hAnsi="Times New Roman" w:cs="Times New Roman"/>
          <w:sz w:val="28"/>
          <w:szCs w:val="28"/>
          <w:lang w:eastAsia="ru-RU"/>
        </w:rPr>
        <w:t>-принцип вовлеченности участие субъектов предпринимательской и инвестиционной деятельности в процессе принятия решений органов местного самоуправления и оценки их реализации;</w:t>
      </w:r>
    </w:p>
    <w:p w:rsidR="000D2F9A" w:rsidRPr="00E26D7C" w:rsidRDefault="000D2F9A"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r w:rsidRPr="00E26D7C">
        <w:rPr>
          <w:rFonts w:ascii="Times New Roman" w:eastAsia="Times New Roman" w:hAnsi="Times New Roman" w:cs="Times New Roman"/>
          <w:sz w:val="28"/>
          <w:szCs w:val="28"/>
          <w:lang w:eastAsia="ru-RU"/>
        </w:rPr>
        <w:t>-принцип прозрачности — общедоступность документированной информации органов местного самоуправления;</w:t>
      </w:r>
    </w:p>
    <w:p w:rsidR="000D2F9A" w:rsidRPr="00E26D7C" w:rsidRDefault="000D2F9A"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r w:rsidRPr="00E26D7C">
        <w:rPr>
          <w:rFonts w:ascii="Times New Roman" w:eastAsia="Times New Roman" w:hAnsi="Times New Roman" w:cs="Times New Roman"/>
          <w:noProof/>
          <w:sz w:val="28"/>
          <w:szCs w:val="28"/>
          <w:lang w:eastAsia="ru-RU"/>
        </w:rPr>
        <mc:AlternateContent>
          <mc:Choice Requires="wps">
            <w:drawing>
              <wp:inline distT="0" distB="0" distL="0" distR="0" wp14:anchorId="342FB073" wp14:editId="2490EEEA">
                <wp:extent cx="47625" cy="19050"/>
                <wp:effectExtent l="0" t="0" r="0" b="0"/>
                <wp:docPr id="2" name="Прямоугольник 2" descr="C:\Users\LEPEHI~1\AppData\Local\Temp\msohtmlclip1\01\clip_image00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style="width:3.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" filled="f" stroked="f">
                <o:lock v:ext="edit" aspectratio="t"/>
                <w10:anchorlock/>
              </v:rect>
            </w:pict>
          </mc:Fallback>
        </mc:AlternateContent>
      </w:r>
      <w:r w:rsidRPr="00E26D7C">
        <w:rPr>
          <w:rFonts w:ascii="Times New Roman" w:eastAsia="Times New Roman" w:hAnsi="Times New Roman" w:cs="Times New Roman"/>
          <w:sz w:val="28"/>
          <w:szCs w:val="28"/>
          <w:lang w:eastAsia="ru-RU"/>
        </w:rPr>
        <w:t> внедрение лучших практик — ориентация административных процедур и регулирования    на лучшую с точки  зрения  интересов субъектов предпринимательской и инвестиционной деятельности практику взаимодействия с субъектами предпринимательской и инвестиционной деятельности.</w:t>
      </w:r>
    </w:p>
    <w:p w:rsidR="00565562" w:rsidRPr="00E26D7C" w:rsidRDefault="00565562"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p>
    <w:p w:rsidR="000D2F9A" w:rsidRPr="00E26D7C" w:rsidRDefault="000D2F9A" w:rsidP="00810064">
      <w:pPr>
        <w:shd w:val="clear" w:color="auto" w:fill="FFFFFF"/>
        <w:spacing w:after="0" w:line="360" w:lineRule="atLeast"/>
        <w:ind w:firstLine="426"/>
        <w:jc w:val="center"/>
        <w:rPr>
          <w:rFonts w:ascii="Times New Roman" w:eastAsia="Times New Roman" w:hAnsi="Times New Roman" w:cs="Times New Roman"/>
          <w:sz w:val="28"/>
          <w:szCs w:val="28"/>
          <w:lang w:eastAsia="ru-RU"/>
        </w:rPr>
      </w:pPr>
      <w:r w:rsidRPr="00E26D7C">
        <w:rPr>
          <w:rFonts w:ascii="Times New Roman" w:eastAsia="Times New Roman" w:hAnsi="Times New Roman" w:cs="Times New Roman"/>
          <w:b/>
          <w:bCs/>
          <w:sz w:val="28"/>
          <w:szCs w:val="28"/>
          <w:lang w:eastAsia="ru-RU"/>
        </w:rPr>
        <w:t xml:space="preserve">5. Обязательства муниципального образования </w:t>
      </w:r>
      <w:r w:rsidR="00634A61" w:rsidRPr="00E26D7C">
        <w:rPr>
          <w:rFonts w:ascii="Times New Roman" w:eastAsia="Times New Roman" w:hAnsi="Times New Roman" w:cs="Times New Roman"/>
          <w:b/>
          <w:bCs/>
          <w:sz w:val="28"/>
          <w:szCs w:val="28"/>
          <w:lang w:eastAsia="ru-RU"/>
        </w:rPr>
        <w:t>Чернский</w:t>
      </w:r>
      <w:r w:rsidRPr="00E26D7C">
        <w:rPr>
          <w:rFonts w:ascii="Times New Roman" w:eastAsia="Times New Roman" w:hAnsi="Times New Roman" w:cs="Times New Roman"/>
          <w:b/>
          <w:bCs/>
          <w:sz w:val="28"/>
          <w:szCs w:val="28"/>
          <w:lang w:eastAsia="ru-RU"/>
        </w:rPr>
        <w:t xml:space="preserve"> район по обеспечению и защите прав инвесторов</w:t>
      </w:r>
    </w:p>
    <w:p w:rsidR="000D2F9A" w:rsidRPr="00E26D7C" w:rsidRDefault="000D2F9A"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r w:rsidRPr="00E26D7C">
        <w:rPr>
          <w:rFonts w:ascii="Times New Roman" w:eastAsia="Times New Roman" w:hAnsi="Times New Roman" w:cs="Times New Roman"/>
          <w:sz w:val="28"/>
          <w:szCs w:val="28"/>
          <w:lang w:eastAsia="ru-RU"/>
        </w:rPr>
        <w:t xml:space="preserve">Условия для развития бизнеса в муниципальном образовании </w:t>
      </w:r>
      <w:r w:rsidR="00634A61" w:rsidRPr="00E26D7C">
        <w:rPr>
          <w:rFonts w:ascii="Times New Roman" w:eastAsia="Times New Roman" w:hAnsi="Times New Roman" w:cs="Times New Roman"/>
          <w:sz w:val="28"/>
          <w:szCs w:val="28"/>
          <w:lang w:eastAsia="ru-RU"/>
        </w:rPr>
        <w:t>Чернский</w:t>
      </w:r>
      <w:r w:rsidRPr="00E26D7C">
        <w:rPr>
          <w:rFonts w:ascii="Times New Roman" w:eastAsia="Times New Roman" w:hAnsi="Times New Roman" w:cs="Times New Roman"/>
          <w:sz w:val="28"/>
          <w:szCs w:val="28"/>
          <w:lang w:eastAsia="ru-RU"/>
        </w:rPr>
        <w:t xml:space="preserve"> положительно стабильные.</w:t>
      </w:r>
    </w:p>
    <w:p w:rsidR="000D2F9A" w:rsidRPr="00E26D7C" w:rsidRDefault="000D2F9A"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r w:rsidRPr="00E26D7C">
        <w:rPr>
          <w:rFonts w:ascii="Times New Roman" w:eastAsia="Times New Roman" w:hAnsi="Times New Roman" w:cs="Times New Roman"/>
          <w:sz w:val="28"/>
          <w:szCs w:val="28"/>
          <w:lang w:eastAsia="ru-RU"/>
        </w:rPr>
        <w:t xml:space="preserve">В муниципальном образовании </w:t>
      </w:r>
      <w:r w:rsidR="00634A61" w:rsidRPr="00E26D7C">
        <w:rPr>
          <w:rFonts w:ascii="Times New Roman" w:eastAsia="Times New Roman" w:hAnsi="Times New Roman" w:cs="Times New Roman"/>
          <w:sz w:val="28"/>
          <w:szCs w:val="28"/>
          <w:lang w:eastAsia="ru-RU"/>
        </w:rPr>
        <w:t>Чернский</w:t>
      </w:r>
      <w:r w:rsidRPr="00E26D7C">
        <w:rPr>
          <w:rFonts w:ascii="Times New Roman" w:eastAsia="Times New Roman" w:hAnsi="Times New Roman" w:cs="Times New Roman"/>
          <w:sz w:val="28"/>
          <w:szCs w:val="28"/>
          <w:lang w:eastAsia="ru-RU"/>
        </w:rPr>
        <w:t xml:space="preserve"> район не принимаются решения, ухудшающие условия для ведения бизнеса. Этот принцип закреплен в нормативной базе муниципального образования. Работает механизм Оценки регулирующего воздействия и экспертизы муниципальных нормативных правовых актов. Совершенствуется система работы по поддержке бизнеса, привлечению и сопровождению инвестиционных проектов, которая дополняется новыми элементами.</w:t>
      </w:r>
    </w:p>
    <w:p w:rsidR="000D2F9A" w:rsidRPr="00E26D7C" w:rsidRDefault="000D2F9A" w:rsidP="00E26D7C">
      <w:pPr>
        <w:shd w:val="clear" w:color="auto" w:fill="FFFFFF"/>
        <w:spacing w:after="0"/>
        <w:ind w:firstLine="426"/>
        <w:jc w:val="both"/>
        <w:rPr>
          <w:rFonts w:ascii="Times New Roman" w:eastAsia="Times New Roman" w:hAnsi="Times New Roman" w:cs="Times New Roman"/>
          <w:sz w:val="28"/>
          <w:szCs w:val="28"/>
          <w:lang w:eastAsia="ru-RU"/>
        </w:rPr>
      </w:pPr>
      <w:proofErr w:type="gramStart"/>
      <w:r w:rsidRPr="00E26D7C">
        <w:rPr>
          <w:rFonts w:ascii="Times New Roman" w:eastAsia="Times New Roman" w:hAnsi="Times New Roman" w:cs="Times New Roman"/>
          <w:sz w:val="28"/>
          <w:szCs w:val="28"/>
          <w:lang w:eastAsia="ru-RU"/>
        </w:rPr>
        <w:t>Будут и далее внедрятся основные послания Стратегии социально-экономического развития муниципального образования на период до 2030 года, работать механизмы инвестиционной привлекательности территории (использование принципов «одного окна», муниципально-частного партнерства, концессии, оценки регулирующего воздействия проектов муниципальных нормативных правовых актов и экспертизы муниципальных нормативных правовых актов, затрагивающих вопросы осуществления предпринимательской и инвестиционной деятельности»), стимулирование развития предпринимательства посредством оказания финансовой, имущественной и инфраструктурной поддержки, обеспечиваться</w:t>
      </w:r>
      <w:proofErr w:type="gramEnd"/>
      <w:r w:rsidRPr="00E26D7C">
        <w:rPr>
          <w:rFonts w:ascii="Times New Roman" w:eastAsia="Times New Roman" w:hAnsi="Times New Roman" w:cs="Times New Roman"/>
          <w:sz w:val="28"/>
          <w:szCs w:val="28"/>
          <w:lang w:eastAsia="ru-RU"/>
        </w:rPr>
        <w:t xml:space="preserve"> доступ к публичной информации органов местного самоуправления, отсутствие ограничений в реализации инвестиционных проектов в рамках действующего законодательства, защита капитальных вложений.</w:t>
      </w:r>
    </w:p>
    <w:p w:rsidR="000D2F9A" w:rsidRDefault="000D2F9A"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r w:rsidRPr="00E26D7C">
        <w:rPr>
          <w:rFonts w:ascii="Times New Roman" w:eastAsia="Times New Roman" w:hAnsi="Times New Roman" w:cs="Times New Roman"/>
          <w:sz w:val="28"/>
          <w:szCs w:val="28"/>
          <w:lang w:eastAsia="ru-RU"/>
        </w:rPr>
        <w:t>Субъектам инвестиционной и предпринимательской деятельности гарантируется обеспечение равных прав при распределении ресурсов для целей реализации инвестиционных проектов, соблюдение сроков согласования и предоставления разрешительной документации, необходимой для ведения инвестиционной деятельности, создание комфортных условий для бизнеса.</w:t>
      </w:r>
    </w:p>
    <w:p w:rsidR="00810064" w:rsidRPr="00E26D7C" w:rsidRDefault="00810064"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p>
    <w:p w:rsidR="000D2F9A" w:rsidRDefault="000D2F9A" w:rsidP="00E26D7C">
      <w:pPr>
        <w:shd w:val="clear" w:color="auto" w:fill="FFFFFF"/>
        <w:spacing w:after="0" w:line="360" w:lineRule="atLeast"/>
        <w:ind w:firstLine="426"/>
        <w:jc w:val="center"/>
        <w:rPr>
          <w:rFonts w:ascii="Times New Roman" w:eastAsia="Times New Roman" w:hAnsi="Times New Roman" w:cs="Times New Roman"/>
          <w:b/>
          <w:sz w:val="28"/>
          <w:szCs w:val="28"/>
          <w:lang w:eastAsia="ru-RU"/>
        </w:rPr>
      </w:pPr>
      <w:r w:rsidRPr="00E26D7C">
        <w:rPr>
          <w:rFonts w:ascii="Times New Roman" w:eastAsia="Times New Roman" w:hAnsi="Times New Roman" w:cs="Times New Roman"/>
          <w:b/>
          <w:sz w:val="28"/>
          <w:szCs w:val="28"/>
          <w:lang w:eastAsia="ru-RU"/>
        </w:rPr>
        <w:t xml:space="preserve">6. Обязательства муниципального образования </w:t>
      </w:r>
      <w:r w:rsidR="005E6B3C" w:rsidRPr="00E26D7C">
        <w:rPr>
          <w:rFonts w:ascii="Times New Roman" w:eastAsia="Times New Roman" w:hAnsi="Times New Roman" w:cs="Times New Roman"/>
          <w:b/>
          <w:sz w:val="28"/>
          <w:szCs w:val="28"/>
          <w:lang w:eastAsia="ru-RU"/>
        </w:rPr>
        <w:t>Чернский</w:t>
      </w:r>
      <w:r w:rsidRPr="00E26D7C">
        <w:rPr>
          <w:rFonts w:ascii="Times New Roman" w:eastAsia="Times New Roman" w:hAnsi="Times New Roman" w:cs="Times New Roman"/>
          <w:b/>
          <w:sz w:val="28"/>
          <w:szCs w:val="28"/>
          <w:lang w:eastAsia="ru-RU"/>
        </w:rPr>
        <w:t xml:space="preserve"> район по осуществлению мер, направленных на сокращение сроков и упрощение процедур выдачи разрешительной документации для инвесторов</w:t>
      </w:r>
    </w:p>
    <w:p w:rsidR="00810064" w:rsidRPr="00E26D7C" w:rsidRDefault="00810064" w:rsidP="00E26D7C">
      <w:pPr>
        <w:shd w:val="clear" w:color="auto" w:fill="FFFFFF"/>
        <w:spacing w:after="0" w:line="360" w:lineRule="atLeast"/>
        <w:ind w:firstLine="426"/>
        <w:jc w:val="center"/>
        <w:rPr>
          <w:rFonts w:ascii="Times New Roman" w:eastAsia="Times New Roman" w:hAnsi="Times New Roman" w:cs="Times New Roman"/>
          <w:b/>
          <w:sz w:val="28"/>
          <w:szCs w:val="28"/>
          <w:lang w:eastAsia="ru-RU"/>
        </w:rPr>
      </w:pPr>
    </w:p>
    <w:p w:rsidR="000D2F9A" w:rsidRPr="00E26D7C" w:rsidRDefault="000D2F9A" w:rsidP="00E26D7C">
      <w:pPr>
        <w:shd w:val="clear" w:color="auto" w:fill="FFFFFF"/>
        <w:spacing w:after="0" w:line="360" w:lineRule="atLeast"/>
        <w:ind w:firstLine="426"/>
        <w:jc w:val="both"/>
        <w:rPr>
          <w:rFonts w:ascii="Times New Roman" w:eastAsia="Times New Roman" w:hAnsi="Times New Roman" w:cs="Times New Roman"/>
          <w:sz w:val="28"/>
          <w:szCs w:val="28"/>
          <w:lang w:eastAsia="ru-RU"/>
        </w:rPr>
      </w:pPr>
      <w:r w:rsidRPr="00E26D7C">
        <w:rPr>
          <w:rFonts w:ascii="Times New Roman" w:eastAsia="Times New Roman" w:hAnsi="Times New Roman" w:cs="Times New Roman"/>
          <w:sz w:val="28"/>
          <w:szCs w:val="28"/>
          <w:lang w:eastAsia="ru-RU"/>
        </w:rPr>
        <w:t xml:space="preserve">Администрация муниципального образования </w:t>
      </w:r>
      <w:r w:rsidR="00897F6F" w:rsidRPr="00E26D7C">
        <w:rPr>
          <w:rFonts w:ascii="Times New Roman" w:eastAsia="Times New Roman" w:hAnsi="Times New Roman" w:cs="Times New Roman"/>
          <w:sz w:val="28"/>
          <w:szCs w:val="28"/>
          <w:lang w:eastAsia="ru-RU"/>
        </w:rPr>
        <w:t>Чернский</w:t>
      </w:r>
      <w:r w:rsidRPr="00E26D7C">
        <w:rPr>
          <w:rFonts w:ascii="Times New Roman" w:eastAsia="Times New Roman" w:hAnsi="Times New Roman" w:cs="Times New Roman"/>
          <w:sz w:val="28"/>
          <w:szCs w:val="28"/>
          <w:lang w:eastAsia="ru-RU"/>
        </w:rPr>
        <w:t xml:space="preserve"> район обязуется осуществлять меры, направленные на сокращение сроков и упрощение процедур выдачи разрешительной документации для инвесторов, в рамках требований действующего законодательства, в целях обеспечения благоприятного инвестиционного климата в муниципальном образовании </w:t>
      </w:r>
      <w:r w:rsidR="00897F6F" w:rsidRPr="00E26D7C">
        <w:rPr>
          <w:rFonts w:ascii="Times New Roman" w:eastAsia="Times New Roman" w:hAnsi="Times New Roman" w:cs="Times New Roman"/>
          <w:sz w:val="28"/>
          <w:szCs w:val="28"/>
          <w:lang w:eastAsia="ru-RU"/>
        </w:rPr>
        <w:t>Чернский</w:t>
      </w:r>
      <w:r w:rsidRPr="00E26D7C">
        <w:rPr>
          <w:rFonts w:ascii="Times New Roman" w:eastAsia="Times New Roman" w:hAnsi="Times New Roman" w:cs="Times New Roman"/>
          <w:sz w:val="28"/>
          <w:szCs w:val="28"/>
          <w:lang w:eastAsia="ru-RU"/>
        </w:rPr>
        <w:t xml:space="preserve"> район, создания открытой информационной среды для инвесторов и создания механизмов, обеспечивающих повышение инвестиционной привлекательности.</w:t>
      </w:r>
    </w:p>
    <w:p w:rsidR="000D2F9A" w:rsidRPr="00E26D7C" w:rsidRDefault="000D2F9A" w:rsidP="00E26D7C">
      <w:pPr>
        <w:shd w:val="clear" w:color="auto" w:fill="FFFFFF"/>
        <w:spacing w:after="0" w:line="360" w:lineRule="atLeast"/>
        <w:jc w:val="both"/>
        <w:rPr>
          <w:rFonts w:ascii="Times New Roman" w:eastAsia="Times New Roman" w:hAnsi="Times New Roman" w:cs="Times New Roman"/>
          <w:color w:val="333333"/>
          <w:sz w:val="28"/>
          <w:szCs w:val="28"/>
          <w:lang w:eastAsia="ru-RU"/>
        </w:rPr>
      </w:pPr>
      <w:r w:rsidRPr="00E26D7C">
        <w:rPr>
          <w:rFonts w:ascii="Times New Roman" w:eastAsia="Times New Roman" w:hAnsi="Times New Roman" w:cs="Times New Roman"/>
          <w:noProof/>
          <w:color w:val="333333"/>
          <w:sz w:val="28"/>
          <w:szCs w:val="28"/>
          <w:lang w:eastAsia="ru-RU"/>
        </w:rPr>
        <mc:AlternateContent>
          <mc:Choice Requires="wps">
            <w:drawing>
              <wp:inline distT="0" distB="0" distL="0" distR="0" wp14:anchorId="6F7B883F" wp14:editId="7126C229">
                <wp:extent cx="3590925" cy="19050"/>
                <wp:effectExtent l="0" t="0" r="0" b="0"/>
                <wp:docPr id="1" name="Прямоугольник 1" descr="C:\Users\LEPEHI~1\AppData\Local\Temp\msohtmlclip1\01\clip_image00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909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style="width:282.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" filled="f" stroked="f">
                <o:lock v:ext="edit" aspectratio="t"/>
                <w10:anchorlock/>
              </v:rect>
            </w:pict>
          </mc:Fallback>
        </mc:AlternateContent>
      </w:r>
    </w:p>
    <w:p w:rsidR="002505C3" w:rsidRPr="00E26D7C" w:rsidRDefault="002505C3" w:rsidP="00E26D7C">
      <w:pPr>
        <w:spacing w:after="0"/>
        <w:jc w:val="both"/>
        <w:rPr>
          <w:rFonts w:ascii="Times New Roman" w:hAnsi="Times New Roman" w:cs="Times New Roman"/>
          <w:sz w:val="28"/>
          <w:szCs w:val="28"/>
        </w:rPr>
      </w:pPr>
    </w:p>
    <w:sectPr w:rsidR="002505C3" w:rsidRPr="00E26D7C" w:rsidSect="00E26D7C">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084BDE"/>
    <w:multiLevelType w:val="hybridMultilevel"/>
    <w:tmpl w:val="30360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F9A"/>
    <w:rsid w:val="00003821"/>
    <w:rsid w:val="000135FE"/>
    <w:rsid w:val="00021139"/>
    <w:rsid w:val="0009092E"/>
    <w:rsid w:val="000D2F9A"/>
    <w:rsid w:val="001F136A"/>
    <w:rsid w:val="002505C3"/>
    <w:rsid w:val="00296606"/>
    <w:rsid w:val="003E27D3"/>
    <w:rsid w:val="004173AC"/>
    <w:rsid w:val="00420F10"/>
    <w:rsid w:val="004225E7"/>
    <w:rsid w:val="004A585C"/>
    <w:rsid w:val="004C73DB"/>
    <w:rsid w:val="004F6528"/>
    <w:rsid w:val="005018D3"/>
    <w:rsid w:val="00565562"/>
    <w:rsid w:val="005B0BB2"/>
    <w:rsid w:val="005E6B3C"/>
    <w:rsid w:val="00634A61"/>
    <w:rsid w:val="0067609F"/>
    <w:rsid w:val="00686E0F"/>
    <w:rsid w:val="00722499"/>
    <w:rsid w:val="00751D50"/>
    <w:rsid w:val="0076677E"/>
    <w:rsid w:val="00784CC2"/>
    <w:rsid w:val="007E0C4B"/>
    <w:rsid w:val="007F5A50"/>
    <w:rsid w:val="00810064"/>
    <w:rsid w:val="00860BF0"/>
    <w:rsid w:val="00897F6F"/>
    <w:rsid w:val="008A231A"/>
    <w:rsid w:val="00921882"/>
    <w:rsid w:val="009F0D69"/>
    <w:rsid w:val="009F111D"/>
    <w:rsid w:val="00A60316"/>
    <w:rsid w:val="00A80526"/>
    <w:rsid w:val="00AD4220"/>
    <w:rsid w:val="00AE72E9"/>
    <w:rsid w:val="00B01CAE"/>
    <w:rsid w:val="00B74B00"/>
    <w:rsid w:val="00B91B7D"/>
    <w:rsid w:val="00B944B5"/>
    <w:rsid w:val="00BD504D"/>
    <w:rsid w:val="00BD7732"/>
    <w:rsid w:val="00C02B61"/>
    <w:rsid w:val="00C05C34"/>
    <w:rsid w:val="00C366A0"/>
    <w:rsid w:val="00C969CB"/>
    <w:rsid w:val="00CF3260"/>
    <w:rsid w:val="00CF4084"/>
    <w:rsid w:val="00D022FE"/>
    <w:rsid w:val="00D52258"/>
    <w:rsid w:val="00D670E5"/>
    <w:rsid w:val="00DD2696"/>
    <w:rsid w:val="00DD3D86"/>
    <w:rsid w:val="00DF5E00"/>
    <w:rsid w:val="00E0249F"/>
    <w:rsid w:val="00E26D7C"/>
    <w:rsid w:val="00E31C43"/>
    <w:rsid w:val="00E65C9F"/>
    <w:rsid w:val="00F36011"/>
    <w:rsid w:val="00F55F06"/>
    <w:rsid w:val="00FD528A"/>
    <w:rsid w:val="00FD6EE8"/>
    <w:rsid w:val="00FE2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D2F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D2F9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D2F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D2F9A"/>
    <w:rPr>
      <w:color w:val="0000FF"/>
      <w:u w:val="single"/>
    </w:rPr>
  </w:style>
  <w:style w:type="paragraph" w:styleId="a5">
    <w:name w:val="List Paragraph"/>
    <w:basedOn w:val="a"/>
    <w:uiPriority w:val="34"/>
    <w:qFormat/>
    <w:rsid w:val="00D022FE"/>
    <w:pPr>
      <w:ind w:left="720"/>
      <w:contextualSpacing/>
    </w:pPr>
  </w:style>
  <w:style w:type="paragraph" w:styleId="21">
    <w:name w:val="Body Text 2"/>
    <w:basedOn w:val="a"/>
    <w:link w:val="22"/>
    <w:rsid w:val="00F36011"/>
    <w:pPr>
      <w:spacing w:after="120" w:line="480" w:lineRule="auto"/>
    </w:pPr>
    <w:rPr>
      <w:rFonts w:ascii="Times New Roman" w:eastAsia="Times New Roman" w:hAnsi="Times New Roman" w:cs="Times New Roman"/>
      <w:color w:val="000000"/>
      <w:sz w:val="24"/>
      <w:szCs w:val="24"/>
      <w:lang w:eastAsia="ru-RU"/>
    </w:rPr>
  </w:style>
  <w:style w:type="character" w:customStyle="1" w:styleId="22">
    <w:name w:val="Основной текст 2 Знак"/>
    <w:basedOn w:val="a0"/>
    <w:link w:val="21"/>
    <w:rsid w:val="00F36011"/>
    <w:rPr>
      <w:rFonts w:ascii="Times New Roman" w:eastAsia="Times New Roman" w:hAnsi="Times New Roman" w:cs="Times New Roman"/>
      <w:color w:val="000000"/>
      <w:sz w:val="24"/>
      <w:szCs w:val="24"/>
      <w:lang w:eastAsia="ru-RU"/>
    </w:rPr>
  </w:style>
  <w:style w:type="paragraph" w:styleId="a6">
    <w:name w:val="Body Text"/>
    <w:basedOn w:val="a"/>
    <w:link w:val="a7"/>
    <w:uiPriority w:val="99"/>
    <w:unhideWhenUsed/>
    <w:rsid w:val="003E27D3"/>
    <w:pPr>
      <w:spacing w:after="120"/>
    </w:pPr>
  </w:style>
  <w:style w:type="character" w:customStyle="1" w:styleId="a7">
    <w:name w:val="Основной текст Знак"/>
    <w:basedOn w:val="a0"/>
    <w:link w:val="a6"/>
    <w:uiPriority w:val="99"/>
    <w:rsid w:val="003E27D3"/>
  </w:style>
  <w:style w:type="character" w:styleId="a8">
    <w:name w:val="Strong"/>
    <w:basedOn w:val="a0"/>
    <w:qFormat/>
    <w:rsid w:val="003E27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D2F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D2F9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D2F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D2F9A"/>
    <w:rPr>
      <w:color w:val="0000FF"/>
      <w:u w:val="single"/>
    </w:rPr>
  </w:style>
  <w:style w:type="paragraph" w:styleId="a5">
    <w:name w:val="List Paragraph"/>
    <w:basedOn w:val="a"/>
    <w:uiPriority w:val="34"/>
    <w:qFormat/>
    <w:rsid w:val="00D022FE"/>
    <w:pPr>
      <w:ind w:left="720"/>
      <w:contextualSpacing/>
    </w:pPr>
  </w:style>
  <w:style w:type="paragraph" w:styleId="21">
    <w:name w:val="Body Text 2"/>
    <w:basedOn w:val="a"/>
    <w:link w:val="22"/>
    <w:rsid w:val="00F36011"/>
    <w:pPr>
      <w:spacing w:after="120" w:line="480" w:lineRule="auto"/>
    </w:pPr>
    <w:rPr>
      <w:rFonts w:ascii="Times New Roman" w:eastAsia="Times New Roman" w:hAnsi="Times New Roman" w:cs="Times New Roman"/>
      <w:color w:val="000000"/>
      <w:sz w:val="24"/>
      <w:szCs w:val="24"/>
      <w:lang w:eastAsia="ru-RU"/>
    </w:rPr>
  </w:style>
  <w:style w:type="character" w:customStyle="1" w:styleId="22">
    <w:name w:val="Основной текст 2 Знак"/>
    <w:basedOn w:val="a0"/>
    <w:link w:val="21"/>
    <w:rsid w:val="00F36011"/>
    <w:rPr>
      <w:rFonts w:ascii="Times New Roman" w:eastAsia="Times New Roman" w:hAnsi="Times New Roman" w:cs="Times New Roman"/>
      <w:color w:val="000000"/>
      <w:sz w:val="24"/>
      <w:szCs w:val="24"/>
      <w:lang w:eastAsia="ru-RU"/>
    </w:rPr>
  </w:style>
  <w:style w:type="paragraph" w:styleId="a6">
    <w:name w:val="Body Text"/>
    <w:basedOn w:val="a"/>
    <w:link w:val="a7"/>
    <w:uiPriority w:val="99"/>
    <w:unhideWhenUsed/>
    <w:rsid w:val="003E27D3"/>
    <w:pPr>
      <w:spacing w:after="120"/>
    </w:pPr>
  </w:style>
  <w:style w:type="character" w:customStyle="1" w:styleId="a7">
    <w:name w:val="Основной текст Знак"/>
    <w:basedOn w:val="a0"/>
    <w:link w:val="a6"/>
    <w:uiPriority w:val="99"/>
    <w:rsid w:val="003E27D3"/>
  </w:style>
  <w:style w:type="character" w:styleId="a8">
    <w:name w:val="Strong"/>
    <w:basedOn w:val="a0"/>
    <w:qFormat/>
    <w:rsid w:val="003E27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06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isk.yandex.ru/d/hR12QraPAJLiA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ernskij-r71.gosweb.gosuslugi.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2266</Words>
  <Characters>12922</Characters>
  <Application>Microsoft Office Word</Application>
  <DocSecurity>0</DocSecurity>
  <Lines>107</Lines>
  <Paragraphs>30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ИНВЕСТИЦИОННАЯ ДЕКЛАРАЦИЯ МУНИЦИПАЛЬНОГО ОБРАЗОВАНИЯ ЧЕРНСКИЙ РАЙОН</vt:lpstr>
    </vt:vector>
  </TitlesOfParts>
  <Company>diakov.net</Company>
  <LinksUpToDate>false</LinksUpToDate>
  <CharactersWithSpaces>15158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3</cp:revision>
  <cp:lastPrinted>2023-12-12T13:01:00Z</cp:lastPrinted>
  <dcterms:created xsi:type="dcterms:W3CDTF">2024-12-20T08:33:00Z</dcterms:created>
  <dcterms:modified xsi:type="dcterms:W3CDTF">2024-12-20T08:34:00Z</dcterms:modified>
</cp:coreProperties>
</file>