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3106B88"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0E955CA9"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07E8EEAA"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EB28AB">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91C87BF"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6908700" w14:textId="0C22B863" w:rsidR="00F465AF" w:rsidRDefault="00F465AF" w:rsidP="005411E0">
      <w:pPr>
        <w:widowControl w:val="0"/>
        <w:autoSpaceDE w:val="0"/>
        <w:autoSpaceDN w:val="0"/>
        <w:adjustRightInd w:val="0"/>
        <w:spacing w:line="276" w:lineRule="auto"/>
        <w:jc w:val="center"/>
        <w:rPr>
          <w:rFonts w:ascii="Arial" w:hAnsi="Arial" w:cs="Arial"/>
          <w:b/>
          <w:bCs/>
          <w:sz w:val="28"/>
          <w:szCs w:val="28"/>
        </w:rPr>
      </w:pPr>
    </w:p>
    <w:p w14:paraId="2B087872" w14:textId="5DD8CFCB" w:rsidR="00F465AF" w:rsidRDefault="00F465AF" w:rsidP="005411E0">
      <w:pPr>
        <w:widowControl w:val="0"/>
        <w:autoSpaceDE w:val="0"/>
        <w:autoSpaceDN w:val="0"/>
        <w:adjustRightInd w:val="0"/>
        <w:spacing w:line="276" w:lineRule="auto"/>
        <w:jc w:val="center"/>
        <w:rPr>
          <w:rFonts w:ascii="Arial" w:hAnsi="Arial" w:cs="Arial"/>
          <w:b/>
          <w:bCs/>
          <w:sz w:val="28"/>
          <w:szCs w:val="28"/>
        </w:rPr>
      </w:pPr>
      <w:r w:rsidRPr="00F465AF">
        <w:rPr>
          <w:rFonts w:ascii="Arial" w:hAnsi="Arial" w:cs="Arial"/>
          <w:b/>
          <w:bCs/>
          <w:sz w:val="28"/>
          <w:szCs w:val="28"/>
        </w:rPr>
        <w:t>Глава 3. Электронная модель системы теплоснабжения Муниципального образования р.п. Чернь</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46E54CAB" w14:textId="77777777" w:rsidR="005F6ADF" w:rsidRDefault="005F6ADF" w:rsidP="00B31D81">
      <w:pPr>
        <w:rPr>
          <w:rFonts w:ascii="Arial" w:hAnsi="Arial" w:cs="Arial"/>
          <w:b/>
          <w:bCs/>
          <w:szCs w:val="32"/>
        </w:rPr>
      </w:pPr>
    </w:p>
    <w:p w14:paraId="6DD3FE28" w14:textId="77777777" w:rsidR="006816F6" w:rsidRPr="000E5903" w:rsidRDefault="006816F6" w:rsidP="00B31D81">
      <w:pPr>
        <w:rPr>
          <w:rFonts w:ascii="Arial" w:hAnsi="Arial" w:cs="Arial"/>
          <w:bCs/>
          <w:szCs w:val="32"/>
        </w:rPr>
        <w:sectPr w:rsidR="006816F6"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C6748E" w:rsidRDefault="00D86AE0" w:rsidP="00F312FD">
          <w:pPr>
            <w:pStyle w:val="aff4"/>
            <w:spacing w:before="0" w:line="240" w:lineRule="auto"/>
            <w:contextualSpacing/>
            <w:jc w:val="center"/>
            <w:rPr>
              <w:rFonts w:ascii="Arial" w:hAnsi="Arial" w:cs="Arial"/>
              <w:b w:val="0"/>
              <w:bCs w:val="0"/>
              <w:color w:val="auto"/>
              <w:sz w:val="24"/>
              <w:szCs w:val="24"/>
            </w:rPr>
          </w:pPr>
          <w:r w:rsidRPr="00C6748E">
            <w:rPr>
              <w:rFonts w:ascii="Arial" w:hAnsi="Arial" w:cs="Arial"/>
              <w:b w:val="0"/>
              <w:bCs w:val="0"/>
              <w:color w:val="auto"/>
              <w:sz w:val="24"/>
              <w:szCs w:val="24"/>
            </w:rPr>
            <w:t>Содержание</w:t>
          </w:r>
        </w:p>
        <w:p w14:paraId="41AB5FF7" w14:textId="4FE71356" w:rsidR="00C6748E" w:rsidRPr="00C6748E" w:rsidRDefault="002D7837">
          <w:pPr>
            <w:pStyle w:val="1a"/>
            <w:tabs>
              <w:tab w:val="right" w:leader="dot" w:pos="9345"/>
            </w:tabs>
            <w:rPr>
              <w:rFonts w:ascii="Arial" w:eastAsiaTheme="minorEastAsia" w:hAnsi="Arial" w:cs="Arial"/>
              <w:b w:val="0"/>
              <w:bCs w:val="0"/>
              <w:noProof/>
              <w:sz w:val="22"/>
              <w:szCs w:val="22"/>
              <w:lang w:eastAsia="ru-RU"/>
            </w:rPr>
          </w:pPr>
          <w:r w:rsidRPr="00C6748E">
            <w:rPr>
              <w:rFonts w:ascii="Arial" w:hAnsi="Arial" w:cs="Arial"/>
              <w:b w:val="0"/>
              <w:bCs w:val="0"/>
            </w:rPr>
            <w:fldChar w:fldCharType="begin"/>
          </w:r>
          <w:r w:rsidR="001704A1" w:rsidRPr="00C6748E">
            <w:rPr>
              <w:rFonts w:ascii="Arial" w:hAnsi="Arial" w:cs="Arial"/>
              <w:b w:val="0"/>
              <w:bCs w:val="0"/>
            </w:rPr>
            <w:instrText>TOC \o "1-3" \h \z \u</w:instrText>
          </w:r>
          <w:r w:rsidRPr="00C6748E">
            <w:rPr>
              <w:rFonts w:ascii="Arial" w:hAnsi="Arial" w:cs="Arial"/>
              <w:b w:val="0"/>
              <w:bCs w:val="0"/>
            </w:rPr>
            <w:fldChar w:fldCharType="separate"/>
          </w:r>
          <w:hyperlink w:anchor="_Toc83563249" w:history="1">
            <w:r w:rsidR="00C6748E" w:rsidRPr="00C6748E">
              <w:rPr>
                <w:rStyle w:val="aff5"/>
                <w:rFonts w:ascii="Arial" w:hAnsi="Arial" w:cs="Arial"/>
                <w:b w:val="0"/>
                <w:bCs w:val="0"/>
                <w:noProof/>
                <w:kern w:val="28"/>
              </w:rPr>
              <w:t>Глава 3. Электронная модель системы теплоснабжения Муниципального образования р.п. Чернь</w:t>
            </w:r>
            <w:r w:rsidR="00C6748E" w:rsidRPr="00C6748E">
              <w:rPr>
                <w:rFonts w:ascii="Arial" w:hAnsi="Arial" w:cs="Arial"/>
                <w:b w:val="0"/>
                <w:bCs w:val="0"/>
                <w:noProof/>
                <w:webHidden/>
              </w:rPr>
              <w:tab/>
            </w:r>
            <w:r w:rsidR="00C6748E" w:rsidRPr="00C6748E">
              <w:rPr>
                <w:rFonts w:ascii="Arial" w:hAnsi="Arial" w:cs="Arial"/>
                <w:b w:val="0"/>
                <w:bCs w:val="0"/>
                <w:noProof/>
                <w:webHidden/>
              </w:rPr>
              <w:fldChar w:fldCharType="begin"/>
            </w:r>
            <w:r w:rsidR="00C6748E" w:rsidRPr="00C6748E">
              <w:rPr>
                <w:rFonts w:ascii="Arial" w:hAnsi="Arial" w:cs="Arial"/>
                <w:b w:val="0"/>
                <w:bCs w:val="0"/>
                <w:noProof/>
                <w:webHidden/>
              </w:rPr>
              <w:instrText xml:space="preserve"> PAGEREF _Toc83563249 \h </w:instrText>
            </w:r>
            <w:r w:rsidR="00C6748E" w:rsidRPr="00C6748E">
              <w:rPr>
                <w:rFonts w:ascii="Arial" w:hAnsi="Arial" w:cs="Arial"/>
                <w:b w:val="0"/>
                <w:bCs w:val="0"/>
                <w:noProof/>
                <w:webHidden/>
              </w:rPr>
            </w:r>
            <w:r w:rsidR="00C6748E" w:rsidRPr="00C6748E">
              <w:rPr>
                <w:rFonts w:ascii="Arial" w:hAnsi="Arial" w:cs="Arial"/>
                <w:b w:val="0"/>
                <w:bCs w:val="0"/>
                <w:noProof/>
                <w:webHidden/>
              </w:rPr>
              <w:fldChar w:fldCharType="separate"/>
            </w:r>
            <w:r w:rsidR="00A85030">
              <w:rPr>
                <w:rFonts w:ascii="Arial" w:hAnsi="Arial" w:cs="Arial"/>
                <w:b w:val="0"/>
                <w:bCs w:val="0"/>
                <w:noProof/>
                <w:webHidden/>
              </w:rPr>
              <w:t>5</w:t>
            </w:r>
            <w:r w:rsidR="00C6748E" w:rsidRPr="00C6748E">
              <w:rPr>
                <w:rFonts w:ascii="Arial" w:hAnsi="Arial" w:cs="Arial"/>
                <w:b w:val="0"/>
                <w:bCs w:val="0"/>
                <w:noProof/>
                <w:webHidden/>
              </w:rPr>
              <w:fldChar w:fldCharType="end"/>
            </w:r>
          </w:hyperlink>
        </w:p>
        <w:p w14:paraId="668D5840" w14:textId="25CE366D"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0" w:history="1">
            <w:r w:rsidR="00C6748E" w:rsidRPr="00C6748E">
              <w:rPr>
                <w:rStyle w:val="aff5"/>
                <w:rFonts w:ascii="Arial" w:hAnsi="Arial" w:cs="Arial"/>
                <w:noProof/>
              </w:rPr>
              <w:t>Глава 3 Часть 1.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_Toc83563250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5</w:t>
            </w:r>
            <w:r w:rsidR="00C6748E" w:rsidRPr="00C6748E">
              <w:rPr>
                <w:rFonts w:ascii="Arial" w:hAnsi="Arial" w:cs="Arial"/>
                <w:noProof/>
                <w:webHidden/>
              </w:rPr>
              <w:fldChar w:fldCharType="end"/>
            </w:r>
          </w:hyperlink>
        </w:p>
        <w:p w14:paraId="577F8111" w14:textId="7E5BABAB"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1" w:history="1">
            <w:r w:rsidR="00C6748E" w:rsidRPr="00C6748E">
              <w:rPr>
                <w:rStyle w:val="aff5"/>
                <w:rFonts w:ascii="Arial" w:hAnsi="Arial" w:cs="Arial"/>
                <w:noProof/>
              </w:rPr>
              <w:t>Глава 3 Часть 2. Паспортизация объектов системы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_Toc83563251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51873FA4" w14:textId="2D2D987C"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2" w:history="1">
            <w:r w:rsidR="00C6748E" w:rsidRPr="00C6748E">
              <w:rPr>
                <w:rStyle w:val="aff5"/>
                <w:rFonts w:ascii="Arial" w:hAnsi="Arial" w:cs="Arial"/>
                <w:noProof/>
              </w:rPr>
              <w:t>Глава 3 Часть 4. Гидравлический расчет тепловых сетей любой степени закольцованности, в том числе гидравлический расчет при совместной работе нескольких источников тепловой энергии на единую тепловую сеть</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_Toc83563252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4CA167F2" w14:textId="29204D94"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3" w:history="1">
            <w:r w:rsidR="00C6748E" w:rsidRPr="00C6748E">
              <w:rPr>
                <w:rStyle w:val="aff5"/>
                <w:rFonts w:ascii="Arial" w:hAnsi="Arial" w:cs="Arial"/>
                <w:noProof/>
              </w:rPr>
              <w:t>Глава 3 Часть 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_Toc83563253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671D81EF" w14:textId="3F22F73B"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4" w:history="1">
            <w:r w:rsidR="00C6748E" w:rsidRPr="00C6748E">
              <w:rPr>
                <w:rStyle w:val="aff5"/>
                <w:rFonts w:ascii="Arial" w:hAnsi="Arial" w:cs="Arial"/>
                <w:noProof/>
              </w:rPr>
              <w:t>Глава 3 Часть 6. Расчет балансов тепловой энергии по источникам тепловой энергии и по территориальному признаку</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_Toc83563254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720E918D" w14:textId="57F914FC"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5" w:history="1">
            <w:r w:rsidR="00C6748E" w:rsidRPr="00C6748E">
              <w:rPr>
                <w:rStyle w:val="aff5"/>
                <w:rFonts w:ascii="Arial" w:hAnsi="Arial" w:cs="Arial"/>
                <w:noProof/>
              </w:rPr>
              <w:t>Глава 3 Часть 7. Расчет потерь тепловой энергии через изоляцию и с утечками теплоносителя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_Toc83563255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6</w:t>
            </w:r>
            <w:r w:rsidR="00C6748E" w:rsidRPr="00C6748E">
              <w:rPr>
                <w:rFonts w:ascii="Arial" w:hAnsi="Arial" w:cs="Arial"/>
                <w:noProof/>
                <w:webHidden/>
              </w:rPr>
              <w:fldChar w:fldCharType="end"/>
            </w:r>
          </w:hyperlink>
        </w:p>
        <w:p w14:paraId="33F2C55C" w14:textId="65B09BA3"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6" w:history="1">
            <w:r w:rsidR="00C6748E" w:rsidRPr="00C6748E">
              <w:rPr>
                <w:rStyle w:val="aff5"/>
                <w:rFonts w:ascii="Arial" w:hAnsi="Arial" w:cs="Arial"/>
                <w:noProof/>
              </w:rPr>
              <w:t>Глава 3 Часть 8. Расчет показателей надежности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_Toc83563256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038A2D12" w14:textId="649D4ACF"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7" w:history="1">
            <w:r w:rsidR="00C6748E" w:rsidRPr="00C6748E">
              <w:rPr>
                <w:rStyle w:val="aff5"/>
                <w:rFonts w:ascii="Arial" w:hAnsi="Arial" w:cs="Arial"/>
                <w:noProof/>
              </w:rPr>
              <w:t>Глава 3 Часть 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_Toc83563257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66EFCC6D" w14:textId="554A2AFF"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8" w:history="1">
            <w:r w:rsidR="00C6748E" w:rsidRPr="00C6748E">
              <w:rPr>
                <w:rStyle w:val="aff5"/>
                <w:rFonts w:ascii="Arial" w:hAnsi="Arial" w:cs="Arial"/>
                <w:noProof/>
              </w:rPr>
              <w:t>Глава 3 Часть 10. Сравнительные пьезометрические графики для разработки и анализа сценариев перспективного развития тепловых сетей</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_Toc83563258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188256FA" w14:textId="2317639E" w:rsidR="00C6748E" w:rsidRPr="00C6748E" w:rsidRDefault="009771EC">
          <w:pPr>
            <w:pStyle w:val="26"/>
            <w:tabs>
              <w:tab w:val="right" w:leader="dot" w:pos="9345"/>
            </w:tabs>
            <w:rPr>
              <w:rFonts w:ascii="Arial" w:eastAsiaTheme="minorEastAsia" w:hAnsi="Arial" w:cs="Arial"/>
              <w:i w:val="0"/>
              <w:iCs w:val="0"/>
              <w:noProof/>
              <w:sz w:val="22"/>
              <w:szCs w:val="22"/>
              <w:lang w:eastAsia="ru-RU"/>
            </w:rPr>
          </w:pPr>
          <w:hyperlink w:anchor="_Toc83563259" w:history="1">
            <w:r w:rsidR="00C6748E" w:rsidRPr="00C6748E">
              <w:rPr>
                <w:rStyle w:val="aff5"/>
                <w:rFonts w:ascii="Arial" w:hAnsi="Arial" w:cs="Arial"/>
                <w:noProof/>
              </w:rPr>
              <w:t>Глава 3 Часть 11. Изменения гидравлических режимов, определяемые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r w:rsidR="00C6748E" w:rsidRPr="00C6748E">
              <w:rPr>
                <w:rFonts w:ascii="Arial" w:hAnsi="Arial" w:cs="Arial"/>
                <w:noProof/>
                <w:webHidden/>
              </w:rPr>
              <w:tab/>
            </w:r>
            <w:r w:rsidR="00C6748E" w:rsidRPr="00C6748E">
              <w:rPr>
                <w:rFonts w:ascii="Arial" w:hAnsi="Arial" w:cs="Arial"/>
                <w:noProof/>
                <w:webHidden/>
              </w:rPr>
              <w:fldChar w:fldCharType="begin"/>
            </w:r>
            <w:r w:rsidR="00C6748E" w:rsidRPr="00C6748E">
              <w:rPr>
                <w:rFonts w:ascii="Arial" w:hAnsi="Arial" w:cs="Arial"/>
                <w:noProof/>
                <w:webHidden/>
              </w:rPr>
              <w:instrText xml:space="preserve"> PAGEREF _Toc83563259 \h </w:instrText>
            </w:r>
            <w:r w:rsidR="00C6748E" w:rsidRPr="00C6748E">
              <w:rPr>
                <w:rFonts w:ascii="Arial" w:hAnsi="Arial" w:cs="Arial"/>
                <w:noProof/>
                <w:webHidden/>
              </w:rPr>
            </w:r>
            <w:r w:rsidR="00C6748E" w:rsidRPr="00C6748E">
              <w:rPr>
                <w:rFonts w:ascii="Arial" w:hAnsi="Arial" w:cs="Arial"/>
                <w:noProof/>
                <w:webHidden/>
              </w:rPr>
              <w:fldChar w:fldCharType="separate"/>
            </w:r>
            <w:r w:rsidR="00A85030">
              <w:rPr>
                <w:rFonts w:ascii="Arial" w:hAnsi="Arial" w:cs="Arial"/>
                <w:noProof/>
                <w:webHidden/>
              </w:rPr>
              <w:t>7</w:t>
            </w:r>
            <w:r w:rsidR="00C6748E" w:rsidRPr="00C6748E">
              <w:rPr>
                <w:rFonts w:ascii="Arial" w:hAnsi="Arial" w:cs="Arial"/>
                <w:noProof/>
                <w:webHidden/>
              </w:rPr>
              <w:fldChar w:fldCharType="end"/>
            </w:r>
          </w:hyperlink>
        </w:p>
        <w:p w14:paraId="46E54D6E" w14:textId="5B4F8571" w:rsidR="003B04F2" w:rsidRPr="000E5903" w:rsidRDefault="002D7837" w:rsidP="00F312FD">
          <w:pPr>
            <w:contextualSpacing/>
            <w:jc w:val="both"/>
            <w:rPr>
              <w:rFonts w:ascii="Arial" w:hAnsi="Arial" w:cs="Arial"/>
            </w:rPr>
          </w:pPr>
          <w:r w:rsidRPr="00C6748E">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185" w14:textId="6532DEA2" w:rsidR="0074183F" w:rsidRPr="000E5903" w:rsidRDefault="0074183F" w:rsidP="00396CBE">
      <w:pPr>
        <w:pStyle w:val="afffffffffffffffff6"/>
        <w:spacing w:line="240" w:lineRule="auto"/>
        <w:ind w:firstLine="709"/>
        <w:jc w:val="center"/>
        <w:outlineLvl w:val="0"/>
        <w:rPr>
          <w:rFonts w:ascii="Arial" w:hAnsi="Arial" w:cs="Arial"/>
          <w:b/>
          <w:bCs/>
          <w:kern w:val="28"/>
          <w:sz w:val="24"/>
          <w:szCs w:val="22"/>
        </w:rPr>
      </w:pPr>
      <w:bookmarkStart w:id="4" w:name="_Toc463923605"/>
      <w:bookmarkStart w:id="5" w:name="_Toc44359279"/>
      <w:bookmarkStart w:id="6" w:name="_Toc83563249"/>
      <w:r w:rsidRPr="000E5903">
        <w:rPr>
          <w:rFonts w:ascii="Arial" w:hAnsi="Arial" w:cs="Arial"/>
          <w:b/>
          <w:bCs/>
          <w:kern w:val="28"/>
          <w:sz w:val="24"/>
          <w:szCs w:val="22"/>
        </w:rPr>
        <w:lastRenderedPageBreak/>
        <w:t xml:space="preserve">Глава 3. Электронная модель системы теплоснабжения </w:t>
      </w:r>
      <w:bookmarkEnd w:id="4"/>
      <w:bookmarkEnd w:id="5"/>
      <w:r w:rsidR="000F4D14" w:rsidRPr="000E5903">
        <w:rPr>
          <w:rFonts w:ascii="Arial" w:hAnsi="Arial" w:cs="Arial"/>
          <w:b/>
          <w:bCs/>
          <w:kern w:val="28"/>
          <w:sz w:val="24"/>
          <w:szCs w:val="22"/>
        </w:rPr>
        <w:t>Муниципального образования р.п. Чернь</w:t>
      </w:r>
      <w:bookmarkEnd w:id="6"/>
    </w:p>
    <w:p w14:paraId="128B1923" w14:textId="4655D33F" w:rsidR="004979AA" w:rsidRPr="000E5903" w:rsidRDefault="004979AA" w:rsidP="004979AA">
      <w:pPr>
        <w:keepNext/>
        <w:keepLines/>
        <w:spacing w:before="120" w:after="120"/>
        <w:jc w:val="both"/>
        <w:outlineLvl w:val="1"/>
        <w:rPr>
          <w:rFonts w:ascii="Arial" w:hAnsi="Arial" w:cs="Arial"/>
          <w:b/>
          <w:bCs/>
        </w:rPr>
      </w:pPr>
      <w:bookmarkStart w:id="7" w:name="_Toc8254044"/>
      <w:bookmarkStart w:id="8" w:name="_Toc8578797"/>
      <w:bookmarkStart w:id="9" w:name="_Toc81950569"/>
      <w:bookmarkStart w:id="10" w:name="_Toc83563250"/>
      <w:bookmarkStart w:id="11" w:name="_Toc463923606"/>
      <w:bookmarkStart w:id="12" w:name="_Toc44359280"/>
      <w:r w:rsidRPr="000E5903">
        <w:rPr>
          <w:rFonts w:ascii="Arial" w:hAnsi="Arial" w:cs="Arial"/>
          <w:b/>
          <w:bCs/>
        </w:rPr>
        <w:t>Глава 3 Часть 1. Графическое представление объектов системы теплоснабжения, с привязкой к топографической основе городского округа, и, с полным топологическим описанием связности объектов</w:t>
      </w:r>
      <w:bookmarkEnd w:id="7"/>
      <w:bookmarkEnd w:id="8"/>
      <w:bookmarkEnd w:id="9"/>
      <w:bookmarkEnd w:id="10"/>
    </w:p>
    <w:p w14:paraId="7D5019B2" w14:textId="77777777" w:rsidR="004979AA" w:rsidRPr="000E5903" w:rsidRDefault="004979AA" w:rsidP="00ED1840">
      <w:pPr>
        <w:ind w:right="44" w:firstLine="709"/>
        <w:jc w:val="both"/>
        <w:rPr>
          <w:rFonts w:ascii="Arial" w:hAnsi="Arial" w:cs="Arial"/>
        </w:rPr>
      </w:pPr>
      <w:proofErr w:type="spellStart"/>
      <w:r w:rsidRPr="000E5903">
        <w:rPr>
          <w:rFonts w:ascii="Arial" w:hAnsi="Arial" w:cs="Arial"/>
        </w:rPr>
        <w:t>Zulu</w:t>
      </w:r>
      <w:proofErr w:type="spellEnd"/>
      <w:r w:rsidRPr="000E5903">
        <w:rPr>
          <w:rFonts w:ascii="Arial" w:hAnsi="Arial" w:cs="Arial"/>
        </w:rPr>
        <w:t xml:space="preserve"> </w:t>
      </w:r>
      <w:proofErr w:type="spellStart"/>
      <w:r w:rsidRPr="000E5903">
        <w:rPr>
          <w:rFonts w:ascii="Arial" w:hAnsi="Arial" w:cs="Arial"/>
        </w:rPr>
        <w:t>Thermo</w:t>
      </w:r>
      <w:proofErr w:type="spellEnd"/>
      <w:r w:rsidRPr="000E5903">
        <w:rPr>
          <w:rFonts w:ascii="Arial" w:hAnsi="Arial" w:cs="Arial"/>
        </w:rPr>
        <w:t xml:space="preserve"> 8.0. позволяет создать расчетную математическую модель сети, выполнить паспортизацию сети и на основе созданной модели решать информационные задачи, задачи топологического анализа, а также выполнять </w:t>
      </w:r>
      <w:proofErr w:type="spellStart"/>
      <w:r w:rsidRPr="000E5903">
        <w:rPr>
          <w:rFonts w:ascii="Arial" w:hAnsi="Arial" w:cs="Arial"/>
        </w:rPr>
        <w:t>теплогидравлические</w:t>
      </w:r>
      <w:proofErr w:type="spellEnd"/>
      <w:r w:rsidRPr="000E5903">
        <w:rPr>
          <w:rFonts w:ascii="Arial" w:hAnsi="Arial" w:cs="Arial"/>
        </w:rPr>
        <w:t xml:space="preserve"> расчеты.</w:t>
      </w:r>
    </w:p>
    <w:p w14:paraId="04F6B488" w14:textId="77777777" w:rsidR="004979AA" w:rsidRPr="000E5903" w:rsidRDefault="004979AA" w:rsidP="00ED1840">
      <w:pPr>
        <w:ind w:right="44" w:firstLine="709"/>
        <w:jc w:val="both"/>
        <w:rPr>
          <w:rFonts w:ascii="Arial" w:hAnsi="Arial" w:cs="Arial"/>
        </w:rPr>
      </w:pPr>
      <w:r w:rsidRPr="000E5903">
        <w:rPr>
          <w:rFonts w:ascii="Arial" w:hAnsi="Arial" w:cs="Arial"/>
        </w:rPr>
        <w:t xml:space="preserve">Расчету подлежат тупиковые и кольцевые тепловые сети, в том числе с </w:t>
      </w:r>
      <w:proofErr w:type="spellStart"/>
      <w:r w:rsidRPr="000E5903">
        <w:rPr>
          <w:rFonts w:ascii="Arial" w:hAnsi="Arial" w:cs="Arial"/>
        </w:rPr>
        <w:t>повысительными</w:t>
      </w:r>
      <w:proofErr w:type="spellEnd"/>
      <w:r w:rsidRPr="000E5903">
        <w:rPr>
          <w:rFonts w:ascii="Arial" w:hAnsi="Arial" w:cs="Arial"/>
        </w:rPr>
        <w:t xml:space="preserve"> насосными станциями и дросселирующими устройствами, работающие от одного или нескольких источников.</w:t>
      </w:r>
    </w:p>
    <w:p w14:paraId="07788A6B" w14:textId="77777777" w:rsidR="004979AA" w:rsidRPr="000E5903" w:rsidRDefault="004979AA" w:rsidP="00ED1840">
      <w:pPr>
        <w:ind w:right="44" w:firstLine="709"/>
        <w:jc w:val="both"/>
        <w:rPr>
          <w:rFonts w:ascii="Arial" w:hAnsi="Arial" w:cs="Arial"/>
        </w:rPr>
      </w:pPr>
      <w:r w:rsidRPr="000E5903">
        <w:rPr>
          <w:rFonts w:ascii="Arial" w:hAnsi="Arial" w:cs="Arial"/>
        </w:rPr>
        <w:t>Расчет систем теплоснабжения может производиться с учетом утечек из тепловой сети и систем теплопотребления, а также тепловых потерь в трубопроводах тепловой сети.</w:t>
      </w:r>
    </w:p>
    <w:p w14:paraId="3662E983" w14:textId="79511A92" w:rsidR="004979AA" w:rsidRPr="000E5903" w:rsidRDefault="004979AA" w:rsidP="00ED1840">
      <w:pPr>
        <w:ind w:right="44" w:firstLine="709"/>
        <w:jc w:val="both"/>
        <w:rPr>
          <w:rFonts w:ascii="Arial" w:hAnsi="Arial" w:cs="Arial"/>
        </w:rPr>
      </w:pPr>
      <w:r w:rsidRPr="000E5903">
        <w:rPr>
          <w:rFonts w:ascii="Arial" w:hAnsi="Arial" w:cs="Arial"/>
        </w:rPr>
        <w:t>Графическое отображение электронной модели представлено на рисунке 6.</w:t>
      </w:r>
    </w:p>
    <w:p w14:paraId="0BA51ABD" w14:textId="25520009" w:rsidR="004979AA" w:rsidRPr="000E5903" w:rsidRDefault="00BC7308" w:rsidP="004979AA">
      <w:pPr>
        <w:spacing w:line="360" w:lineRule="auto"/>
        <w:ind w:right="44"/>
        <w:jc w:val="center"/>
        <w:rPr>
          <w:rFonts w:ascii="Arial" w:hAnsi="Arial" w:cs="Arial"/>
        </w:rPr>
      </w:pPr>
      <w:r w:rsidRPr="000E5903">
        <w:rPr>
          <w:rFonts w:ascii="Arial" w:hAnsi="Arial" w:cs="Arial"/>
          <w:noProof/>
        </w:rPr>
        <w:drawing>
          <wp:inline distT="0" distB="0" distL="0" distR="0" wp14:anchorId="55D82758" wp14:editId="334237A0">
            <wp:extent cx="5760720" cy="3297555"/>
            <wp:effectExtent l="0" t="0" r="0" b="0"/>
            <wp:docPr id="23" name="Рисунок 23" descr="Изображение выглядит как карта&#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Рисунок 23" descr="Изображение выглядит как карта&#10;&#10;Автоматически созданное описание"/>
                    <pic:cNvPicPr/>
                  </pic:nvPicPr>
                  <pic:blipFill>
                    <a:blip r:embed="rId14"/>
                    <a:stretch>
                      <a:fillRect/>
                    </a:stretch>
                  </pic:blipFill>
                  <pic:spPr>
                    <a:xfrm>
                      <a:off x="0" y="0"/>
                      <a:ext cx="5760720" cy="3297555"/>
                    </a:xfrm>
                    <a:prstGeom prst="rect">
                      <a:avLst/>
                    </a:prstGeom>
                  </pic:spPr>
                </pic:pic>
              </a:graphicData>
            </a:graphic>
          </wp:inline>
        </w:drawing>
      </w:r>
    </w:p>
    <w:p w14:paraId="57FF7776" w14:textId="1DC2E3C3" w:rsidR="004979AA" w:rsidRPr="000E5903" w:rsidRDefault="004979AA" w:rsidP="004979AA">
      <w:pPr>
        <w:pStyle w:val="af8"/>
        <w:rPr>
          <w:rFonts w:ascii="Arial" w:hAnsi="Arial" w:cs="Arial"/>
          <w:b w:val="0"/>
          <w:i/>
          <w:szCs w:val="24"/>
        </w:rPr>
      </w:pPr>
      <w:bookmarkStart w:id="13" w:name="_Toc488826919"/>
      <w:r w:rsidRPr="000E5903">
        <w:rPr>
          <w:rFonts w:ascii="Arial" w:hAnsi="Arial" w:cs="Arial"/>
          <w:szCs w:val="24"/>
        </w:rPr>
        <w:t xml:space="preserve">Рисунок </w:t>
      </w:r>
      <w:r w:rsidRPr="000E5903">
        <w:rPr>
          <w:rFonts w:ascii="Arial" w:hAnsi="Arial" w:cs="Arial"/>
          <w:b w:val="0"/>
          <w:i/>
          <w:szCs w:val="24"/>
        </w:rPr>
        <w:fldChar w:fldCharType="begin"/>
      </w:r>
      <w:r w:rsidRPr="000E5903">
        <w:rPr>
          <w:rFonts w:ascii="Arial" w:hAnsi="Arial" w:cs="Arial"/>
          <w:szCs w:val="24"/>
        </w:rPr>
        <w:instrText xml:space="preserve"> SEQ Рисунок \* ARABIC </w:instrText>
      </w:r>
      <w:r w:rsidRPr="000E5903">
        <w:rPr>
          <w:rFonts w:ascii="Arial" w:hAnsi="Arial" w:cs="Arial"/>
          <w:b w:val="0"/>
          <w:i/>
          <w:szCs w:val="24"/>
        </w:rPr>
        <w:fldChar w:fldCharType="separate"/>
      </w:r>
      <w:r w:rsidR="00A85030">
        <w:rPr>
          <w:rFonts w:ascii="Arial" w:hAnsi="Arial" w:cs="Arial"/>
          <w:noProof/>
          <w:szCs w:val="24"/>
        </w:rPr>
        <w:t>1</w:t>
      </w:r>
      <w:r w:rsidRPr="000E5903">
        <w:rPr>
          <w:rFonts w:ascii="Arial" w:hAnsi="Arial" w:cs="Arial"/>
          <w:b w:val="0"/>
          <w:i/>
          <w:szCs w:val="24"/>
        </w:rPr>
        <w:fldChar w:fldCharType="end"/>
      </w:r>
      <w:r w:rsidRPr="000E5903">
        <w:rPr>
          <w:rFonts w:ascii="Arial" w:hAnsi="Arial" w:cs="Arial"/>
          <w:szCs w:val="24"/>
        </w:rPr>
        <w:t xml:space="preserve"> - Графическое представление электронной модели</w:t>
      </w:r>
      <w:bookmarkEnd w:id="13"/>
    </w:p>
    <w:p w14:paraId="7E96C98C" w14:textId="77777777" w:rsidR="004979AA" w:rsidRPr="000E5903" w:rsidRDefault="004979AA" w:rsidP="004979AA">
      <w:pPr>
        <w:rPr>
          <w:rFonts w:ascii="Arial" w:hAnsi="Arial" w:cs="Arial"/>
          <w:bCs/>
          <w:i/>
        </w:rPr>
      </w:pPr>
      <w:r w:rsidRPr="000E5903">
        <w:rPr>
          <w:rFonts w:ascii="Arial" w:hAnsi="Arial" w:cs="Arial"/>
          <w:bCs/>
          <w:i/>
        </w:rPr>
        <w:br w:type="page"/>
      </w:r>
    </w:p>
    <w:p w14:paraId="79BEFE56" w14:textId="60186876" w:rsidR="004979AA" w:rsidRPr="000E5903" w:rsidRDefault="004979AA" w:rsidP="004979AA">
      <w:pPr>
        <w:keepNext/>
        <w:keepLines/>
        <w:spacing w:before="120" w:after="120"/>
        <w:jc w:val="both"/>
        <w:outlineLvl w:val="1"/>
        <w:rPr>
          <w:rFonts w:ascii="Arial" w:hAnsi="Arial" w:cs="Arial"/>
          <w:b/>
          <w:bCs/>
        </w:rPr>
      </w:pPr>
      <w:bookmarkStart w:id="14" w:name="_Toc8254045"/>
      <w:bookmarkStart w:id="15" w:name="_Toc8578798"/>
      <w:bookmarkStart w:id="16" w:name="_Toc81950570"/>
      <w:bookmarkStart w:id="17" w:name="_Toc83563251"/>
      <w:r w:rsidRPr="000E5903">
        <w:rPr>
          <w:rFonts w:ascii="Arial" w:hAnsi="Arial" w:cs="Arial"/>
          <w:b/>
          <w:bCs/>
        </w:rPr>
        <w:lastRenderedPageBreak/>
        <w:t>Глава 3 Часть 2. Паспортизация объектов системы теплоснабжения</w:t>
      </w:r>
      <w:bookmarkEnd w:id="14"/>
      <w:bookmarkEnd w:id="15"/>
      <w:bookmarkEnd w:id="16"/>
      <w:bookmarkEnd w:id="17"/>
    </w:p>
    <w:p w14:paraId="2F301A76" w14:textId="77777777" w:rsidR="004979AA" w:rsidRPr="000E5903" w:rsidRDefault="004979AA" w:rsidP="00ED1840">
      <w:pPr>
        <w:ind w:right="44" w:firstLine="709"/>
        <w:jc w:val="both"/>
        <w:rPr>
          <w:rFonts w:ascii="Arial" w:hAnsi="Arial" w:cs="Arial"/>
        </w:rPr>
      </w:pPr>
      <w:r w:rsidRPr="000E5903">
        <w:rPr>
          <w:rFonts w:ascii="Arial" w:hAnsi="Arial" w:cs="Arial"/>
        </w:rPr>
        <w:t>В программном комплексе к объектам системы теплоснабжения относятся элементы: источник, участок тепловой сети, узел, потребитель. Информация по вышеперечисленным объектам, системы теплоснабжения, представлена в Главе 1. Каждый элемент имеет паспорт объекта, состоящий из описательных характеристик. Среди этих характеристик имеются необходимые для проведения гидравлического расчета и решения иных расчетно-аналитических задач, также и справочные характеристики. Процедуры технологического ввода позволяют корректно заполнить базу данных характеристик потребителей, узлов и участков тепловой сети.</w:t>
      </w:r>
    </w:p>
    <w:p w14:paraId="6373E606" w14:textId="4BA370B4" w:rsidR="004979AA" w:rsidRPr="000E5903" w:rsidRDefault="004979AA" w:rsidP="004979AA">
      <w:pPr>
        <w:pStyle w:val="ConsPlusTitle"/>
        <w:rPr>
          <w:rFonts w:ascii="Arial" w:hAnsi="Arial" w:cs="Arial"/>
        </w:rPr>
      </w:pPr>
      <w:bookmarkStart w:id="18" w:name="_Toc8254046"/>
      <w:bookmarkStart w:id="19" w:name="_Toc8578799"/>
      <w:bookmarkStart w:id="20" w:name="_Toc81950571"/>
      <w:r w:rsidRPr="000E5903">
        <w:rPr>
          <w:rFonts w:ascii="Arial" w:hAnsi="Arial" w:cs="Arial"/>
        </w:rPr>
        <w:t>Глава 3 Часть 3. Паспортизацию и описание расчетных единиц территориального деления, включая административное</w:t>
      </w:r>
      <w:bookmarkEnd w:id="18"/>
      <w:bookmarkEnd w:id="19"/>
      <w:bookmarkEnd w:id="20"/>
    </w:p>
    <w:p w14:paraId="704C671E" w14:textId="77777777" w:rsidR="004979AA" w:rsidRPr="000E5903" w:rsidRDefault="004979AA" w:rsidP="00ED1840">
      <w:pPr>
        <w:ind w:right="44" w:firstLine="709"/>
        <w:jc w:val="both"/>
        <w:rPr>
          <w:rFonts w:ascii="Arial" w:hAnsi="Arial" w:cs="Arial"/>
        </w:rPr>
      </w:pPr>
      <w:r w:rsidRPr="000E5903">
        <w:rPr>
          <w:rFonts w:ascii="Arial" w:hAnsi="Arial" w:cs="Arial"/>
        </w:rPr>
        <w:t>В паспортизацию объектов тепловой сети так же включена привязка к административным районам муниципального образования, что позволяет получать справочную информацию по объектам базы данных в разрезе территориального деления расчетных единиц.</w:t>
      </w:r>
    </w:p>
    <w:p w14:paraId="3E1CDC2A" w14:textId="21C820A4" w:rsidR="004979AA" w:rsidRPr="000E5903" w:rsidRDefault="004979AA" w:rsidP="004979AA">
      <w:pPr>
        <w:keepNext/>
        <w:keepLines/>
        <w:spacing w:before="120" w:after="120"/>
        <w:jc w:val="both"/>
        <w:outlineLvl w:val="1"/>
        <w:rPr>
          <w:rFonts w:ascii="Arial" w:hAnsi="Arial" w:cs="Arial"/>
          <w:b/>
          <w:bCs/>
        </w:rPr>
      </w:pPr>
      <w:bookmarkStart w:id="21" w:name="_Toc8254047"/>
      <w:bookmarkStart w:id="22" w:name="_Toc8578800"/>
      <w:bookmarkStart w:id="23" w:name="_Toc81950572"/>
      <w:bookmarkStart w:id="24" w:name="_Toc83563252"/>
      <w:r w:rsidRPr="000E5903">
        <w:rPr>
          <w:rFonts w:ascii="Arial" w:hAnsi="Arial" w:cs="Arial"/>
          <w:b/>
          <w:bCs/>
        </w:rPr>
        <w:t xml:space="preserve">Глава 3 Часть 4. Гидравлический расчет тепловых сетей любой степени </w:t>
      </w:r>
      <w:proofErr w:type="spellStart"/>
      <w:r w:rsidRPr="000E5903">
        <w:rPr>
          <w:rFonts w:ascii="Arial" w:hAnsi="Arial" w:cs="Arial"/>
          <w:b/>
          <w:bCs/>
        </w:rPr>
        <w:t>закольцованности</w:t>
      </w:r>
      <w:proofErr w:type="spellEnd"/>
      <w:r w:rsidRPr="000E5903">
        <w:rPr>
          <w:rFonts w:ascii="Arial" w:hAnsi="Arial" w:cs="Arial"/>
          <w:b/>
          <w:bCs/>
        </w:rPr>
        <w:t>, в том числе гидравлический расчет при совместной работе нескольких источников тепловой энергии на единую тепловую сеть</w:t>
      </w:r>
      <w:bookmarkEnd w:id="21"/>
      <w:bookmarkEnd w:id="22"/>
      <w:bookmarkEnd w:id="23"/>
      <w:bookmarkEnd w:id="24"/>
    </w:p>
    <w:p w14:paraId="7437113E" w14:textId="377558A3" w:rsidR="004979AA" w:rsidRPr="000E5903" w:rsidRDefault="004979AA" w:rsidP="00ED1840">
      <w:pPr>
        <w:ind w:right="44" w:firstLine="709"/>
        <w:jc w:val="both"/>
        <w:rPr>
          <w:rFonts w:ascii="Arial" w:hAnsi="Arial" w:cs="Arial"/>
        </w:rPr>
      </w:pPr>
      <w:r w:rsidRPr="000E5903">
        <w:rPr>
          <w:rFonts w:ascii="Arial" w:hAnsi="Arial" w:cs="Arial"/>
        </w:rPr>
        <w:t xml:space="preserve">Модель тепловых сетей в своем расчете имитирует фактический гидравлический режим тепловых сетей с учетом имеющихся </w:t>
      </w:r>
      <w:proofErr w:type="spellStart"/>
      <w:r w:rsidRPr="000E5903">
        <w:rPr>
          <w:rFonts w:ascii="Arial" w:hAnsi="Arial" w:cs="Arial"/>
        </w:rPr>
        <w:t>закольцовок</w:t>
      </w:r>
      <w:proofErr w:type="spellEnd"/>
      <w:r w:rsidRPr="000E5903">
        <w:rPr>
          <w:rFonts w:ascii="Arial" w:hAnsi="Arial" w:cs="Arial"/>
        </w:rPr>
        <w:t xml:space="preserve">. </w:t>
      </w:r>
    </w:p>
    <w:p w14:paraId="7F9D7D7E" w14:textId="099DA94B" w:rsidR="004979AA" w:rsidRPr="000E5903" w:rsidRDefault="004979AA" w:rsidP="004979AA">
      <w:pPr>
        <w:keepNext/>
        <w:keepLines/>
        <w:spacing w:before="120" w:after="120"/>
        <w:jc w:val="both"/>
        <w:outlineLvl w:val="1"/>
        <w:rPr>
          <w:rFonts w:ascii="Arial" w:hAnsi="Arial" w:cs="Arial"/>
          <w:b/>
          <w:bCs/>
        </w:rPr>
      </w:pPr>
      <w:bookmarkStart w:id="25" w:name="_Toc8254048"/>
      <w:bookmarkStart w:id="26" w:name="_Toc8578801"/>
      <w:bookmarkStart w:id="27" w:name="_Toc81950573"/>
      <w:bookmarkStart w:id="28" w:name="_Toc83563253"/>
      <w:r w:rsidRPr="000E5903">
        <w:rPr>
          <w:rFonts w:ascii="Arial" w:hAnsi="Arial" w:cs="Arial"/>
          <w:b/>
          <w:bCs/>
        </w:rPr>
        <w:t>Глава 3 Часть 5. Моделирование всех видов переключений, осуществляемых в тепловых сетях, в том числе переключений тепловых нагрузок между источниками тепловой энергии</w:t>
      </w:r>
      <w:bookmarkEnd w:id="25"/>
      <w:bookmarkEnd w:id="26"/>
      <w:bookmarkEnd w:id="27"/>
      <w:bookmarkEnd w:id="28"/>
    </w:p>
    <w:p w14:paraId="57E44248"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Моделирование переключений позволяет отслеживать программой состояние запорно-регулирующей арматуры и насосных агрегатов в базе данных описания тепловой сети. Любое переключение, на схеме тепловой сети, влечет за собой автоматическое выполнение гидравлического расчета и, таким образом, в любой момент времени пользователь видит тот гидравлический режим, который соответствует текущему состоянию всей совокупности запорно-регулирующей арматуры и насосных агрегатов.</w:t>
      </w:r>
    </w:p>
    <w:p w14:paraId="6ACFB991" w14:textId="328DB60A" w:rsidR="004979AA" w:rsidRPr="000E5903" w:rsidRDefault="004979AA" w:rsidP="004979AA">
      <w:pPr>
        <w:keepNext/>
        <w:keepLines/>
        <w:spacing w:before="120" w:after="120"/>
        <w:jc w:val="both"/>
        <w:outlineLvl w:val="1"/>
        <w:rPr>
          <w:rFonts w:ascii="Arial" w:hAnsi="Arial" w:cs="Arial"/>
          <w:b/>
          <w:bCs/>
        </w:rPr>
      </w:pPr>
      <w:bookmarkStart w:id="29" w:name="_Toc8254049"/>
      <w:bookmarkStart w:id="30" w:name="_Toc8578802"/>
      <w:bookmarkStart w:id="31" w:name="_Toc81950574"/>
      <w:bookmarkStart w:id="32" w:name="_Toc83563254"/>
      <w:r w:rsidRPr="000E5903">
        <w:rPr>
          <w:rFonts w:ascii="Arial" w:hAnsi="Arial" w:cs="Arial"/>
          <w:b/>
          <w:bCs/>
        </w:rPr>
        <w:t>Глава 3 Часть 6. Расчет балансов тепловой энергии по источникам тепловой энергии и по территориальному признаку</w:t>
      </w:r>
      <w:bookmarkEnd w:id="29"/>
      <w:bookmarkEnd w:id="30"/>
      <w:bookmarkEnd w:id="31"/>
      <w:bookmarkEnd w:id="32"/>
    </w:p>
    <w:p w14:paraId="3E0EE1B8" w14:textId="4B69FED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Расчет балансов тепловой энергии по источникам, в модели тепловых сетей </w:t>
      </w:r>
      <w:r w:rsidRPr="000E5903">
        <w:rPr>
          <w:rFonts w:ascii="Arial" w:hAnsi="Arial" w:cs="Arial"/>
        </w:rPr>
        <w:t>р.п. Чернь</w:t>
      </w:r>
      <w:r w:rsidRPr="000E5903">
        <w:rPr>
          <w:rFonts w:ascii="Arial" w:hAnsi="Arial" w:cs="Arial"/>
          <w:bCs/>
        </w:rPr>
        <w:t>, организован по принципу привязки источника теплоснабжения к конкретному населенному пункту. В результате получается расчет балансов тепловой энергии по источникам тепла и по территориальному признаку. Балансы тепловой энергии по источникам и по территориальному признаку приведены в Главе 4.</w:t>
      </w:r>
    </w:p>
    <w:p w14:paraId="5BF61500" w14:textId="0B299161" w:rsidR="004979AA" w:rsidRPr="000E5903" w:rsidRDefault="004979AA" w:rsidP="004979AA">
      <w:pPr>
        <w:keepNext/>
        <w:keepLines/>
        <w:spacing w:before="120" w:after="120"/>
        <w:jc w:val="both"/>
        <w:outlineLvl w:val="1"/>
        <w:rPr>
          <w:rFonts w:ascii="Arial" w:hAnsi="Arial" w:cs="Arial"/>
          <w:b/>
          <w:bCs/>
        </w:rPr>
      </w:pPr>
      <w:bookmarkStart w:id="33" w:name="_Toc8254050"/>
      <w:bookmarkStart w:id="34" w:name="_Toc8578803"/>
      <w:bookmarkStart w:id="35" w:name="_Toc81950575"/>
      <w:bookmarkStart w:id="36" w:name="_Toc83563255"/>
      <w:r w:rsidRPr="000E5903">
        <w:rPr>
          <w:rFonts w:ascii="Arial" w:hAnsi="Arial" w:cs="Arial"/>
          <w:b/>
          <w:bCs/>
        </w:rPr>
        <w:t>Глава 3 Часть 7. Расчет потерь тепловой энергии через изоляцию и с утечками теплоносителя</w:t>
      </w:r>
      <w:bookmarkEnd w:id="33"/>
      <w:bookmarkEnd w:id="34"/>
      <w:bookmarkEnd w:id="35"/>
      <w:bookmarkEnd w:id="36"/>
    </w:p>
    <w:p w14:paraId="0A9093F2" w14:textId="6E408822"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Расчет потерь тепловой энергии через изоляцию и с утечками теплоносителя представлен </w:t>
      </w:r>
      <w:r w:rsidR="00F312FD" w:rsidRPr="000E5903">
        <w:rPr>
          <w:rFonts w:ascii="Arial" w:hAnsi="Arial" w:cs="Arial"/>
          <w:bCs/>
        </w:rPr>
        <w:t>в электронной модели</w:t>
      </w:r>
      <w:r w:rsidRPr="000E5903">
        <w:rPr>
          <w:rFonts w:ascii="Arial" w:hAnsi="Arial" w:cs="Arial"/>
          <w:bCs/>
        </w:rPr>
        <w:t>.</w:t>
      </w:r>
    </w:p>
    <w:p w14:paraId="67885073" w14:textId="2E23BA84" w:rsidR="004979AA" w:rsidRPr="000E5903" w:rsidRDefault="004979AA" w:rsidP="004979AA">
      <w:pPr>
        <w:keepNext/>
        <w:keepLines/>
        <w:spacing w:before="120" w:after="120"/>
        <w:jc w:val="both"/>
        <w:outlineLvl w:val="1"/>
        <w:rPr>
          <w:rFonts w:ascii="Arial" w:hAnsi="Arial" w:cs="Arial"/>
          <w:b/>
          <w:bCs/>
        </w:rPr>
      </w:pPr>
      <w:bookmarkStart w:id="37" w:name="_Toc8254051"/>
      <w:bookmarkStart w:id="38" w:name="_Toc8578804"/>
      <w:bookmarkStart w:id="39" w:name="_Toc81950576"/>
      <w:bookmarkStart w:id="40" w:name="_Toc83563256"/>
      <w:r w:rsidRPr="000E5903">
        <w:rPr>
          <w:rFonts w:ascii="Arial" w:hAnsi="Arial" w:cs="Arial"/>
          <w:b/>
          <w:bCs/>
        </w:rPr>
        <w:lastRenderedPageBreak/>
        <w:t>Глава 3 Часть 8. Расчет показателей надежности теплоснабжения</w:t>
      </w:r>
      <w:bookmarkEnd w:id="37"/>
      <w:bookmarkEnd w:id="38"/>
      <w:bookmarkEnd w:id="39"/>
      <w:bookmarkEnd w:id="40"/>
    </w:p>
    <w:p w14:paraId="73834C0D"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 xml:space="preserve">Результаты расчета показателей надежности представлены в Главе 1 Часть 9 и Главе 11. </w:t>
      </w:r>
    </w:p>
    <w:p w14:paraId="0F098DBB" w14:textId="3A4DD9CF" w:rsidR="004979AA" w:rsidRPr="000E5903" w:rsidRDefault="004979AA" w:rsidP="004979AA">
      <w:pPr>
        <w:keepNext/>
        <w:keepLines/>
        <w:spacing w:before="120" w:after="120"/>
        <w:jc w:val="both"/>
        <w:outlineLvl w:val="1"/>
        <w:rPr>
          <w:rFonts w:ascii="Arial" w:hAnsi="Arial" w:cs="Arial"/>
          <w:b/>
          <w:bCs/>
        </w:rPr>
      </w:pPr>
      <w:bookmarkStart w:id="41" w:name="_Toc8254052"/>
      <w:bookmarkStart w:id="42" w:name="_Toc8578805"/>
      <w:bookmarkStart w:id="43" w:name="_Toc81950577"/>
      <w:bookmarkStart w:id="44" w:name="_Toc83563257"/>
      <w:r w:rsidRPr="000E5903">
        <w:rPr>
          <w:rFonts w:ascii="Arial" w:hAnsi="Arial" w:cs="Arial"/>
          <w:b/>
          <w:bCs/>
        </w:rPr>
        <w:t>Глава 3 Часть 9.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w:t>
      </w:r>
      <w:bookmarkEnd w:id="41"/>
      <w:bookmarkEnd w:id="42"/>
      <w:bookmarkEnd w:id="43"/>
      <w:bookmarkEnd w:id="44"/>
    </w:p>
    <w:p w14:paraId="7C8EEDE9" w14:textId="77777777" w:rsidR="004979AA" w:rsidRPr="000E5903" w:rsidRDefault="004979AA" w:rsidP="00ED1840">
      <w:pPr>
        <w:tabs>
          <w:tab w:val="left" w:pos="1520"/>
        </w:tabs>
        <w:ind w:right="-43" w:firstLine="709"/>
        <w:jc w:val="both"/>
        <w:rPr>
          <w:rFonts w:ascii="Arial" w:hAnsi="Arial" w:cs="Arial"/>
          <w:bCs/>
        </w:rPr>
      </w:pPr>
      <w:r w:rsidRPr="000E5903">
        <w:rPr>
          <w:rFonts w:ascii="Arial" w:hAnsi="Arial" w:cs="Arial"/>
          <w:bCs/>
        </w:rPr>
        <w:t>Групповые изменения характеристик объектов применяются для различных целей и задач гидравлического моделирования, но их основное предназначение - калибровка расчетной гидравлической модели тепловой сети. Трубопроводы, реальной тепловой сети, всегда имеют физические характеристики, отличающиеся от проектных, в силу происходящих во времени изменений - коррозии и выпадения отложений, отражающихся на изменении эквивалентной шероховатости и уменьшении внутреннего диаметра вследствие зарастания. Эти изменения влияют на гидравлические сопротивления участков трубопроводов. Измерить действительные значения шероховатостей и внутренних диаметров участков, действующей тепловой сети, не представляется возможным, поскольку это потребовало бы массового вскрытия трубопроводов. Соответственно, групповые изменения характеристик объектов (участков тепловых сетей, потребителей) позволяют разработать приближенную к реальности модель Схемы теплоснабжения муниципального образования.</w:t>
      </w:r>
    </w:p>
    <w:p w14:paraId="1249FF94" w14:textId="288F098B" w:rsidR="004979AA" w:rsidRPr="000E5903" w:rsidRDefault="004979AA" w:rsidP="004979AA">
      <w:pPr>
        <w:keepNext/>
        <w:keepLines/>
        <w:spacing w:before="120" w:after="120"/>
        <w:jc w:val="both"/>
        <w:outlineLvl w:val="1"/>
        <w:rPr>
          <w:rFonts w:ascii="Arial" w:hAnsi="Arial" w:cs="Arial"/>
          <w:b/>
          <w:bCs/>
        </w:rPr>
      </w:pPr>
      <w:bookmarkStart w:id="45" w:name="_Toc8254053"/>
      <w:bookmarkStart w:id="46" w:name="_Toc8578806"/>
      <w:bookmarkStart w:id="47" w:name="_Toc81950578"/>
      <w:bookmarkStart w:id="48" w:name="_Toc83563258"/>
      <w:r w:rsidRPr="000E5903">
        <w:rPr>
          <w:rFonts w:ascii="Arial" w:hAnsi="Arial" w:cs="Arial"/>
          <w:b/>
          <w:bCs/>
        </w:rPr>
        <w:t>Глава 3 Часть 10. Сравнительные пьезометрические графики для разработки и анализа сценариев перспективного развития тепловых сетей</w:t>
      </w:r>
      <w:bookmarkEnd w:id="45"/>
      <w:bookmarkEnd w:id="46"/>
      <w:bookmarkEnd w:id="47"/>
      <w:bookmarkEnd w:id="48"/>
    </w:p>
    <w:p w14:paraId="3BDE9507" w14:textId="77777777"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Сравнительные пьезометрические графики отображают графики давлений в тепловой сети, рассчитанные в двух ситуациях:</w:t>
      </w:r>
    </w:p>
    <w:p w14:paraId="6507F339" w14:textId="77777777" w:rsidR="004979AA" w:rsidRPr="000E5903" w:rsidRDefault="004979AA" w:rsidP="00ED1840">
      <w:pPr>
        <w:pStyle w:val="af0"/>
        <w:numPr>
          <w:ilvl w:val="0"/>
          <w:numId w:val="132"/>
        </w:numPr>
        <w:autoSpaceDE w:val="0"/>
        <w:autoSpaceDN w:val="0"/>
        <w:adjustRightInd w:val="0"/>
        <w:jc w:val="both"/>
        <w:rPr>
          <w:rFonts w:ascii="Arial" w:hAnsi="Arial" w:cs="Arial"/>
          <w:sz w:val="24"/>
          <w:szCs w:val="24"/>
        </w:rPr>
      </w:pPr>
      <w:r w:rsidRPr="000E5903">
        <w:rPr>
          <w:rFonts w:ascii="Arial" w:hAnsi="Arial" w:cs="Arial"/>
          <w:sz w:val="24"/>
          <w:szCs w:val="24"/>
        </w:rPr>
        <w:t xml:space="preserve">существующий гидравлический режим; </w:t>
      </w:r>
    </w:p>
    <w:p w14:paraId="7D0ACF0F" w14:textId="77777777" w:rsidR="004979AA" w:rsidRPr="000E5903" w:rsidRDefault="004979AA" w:rsidP="00ED1840">
      <w:pPr>
        <w:pStyle w:val="af0"/>
        <w:numPr>
          <w:ilvl w:val="0"/>
          <w:numId w:val="132"/>
        </w:numPr>
        <w:autoSpaceDE w:val="0"/>
        <w:autoSpaceDN w:val="0"/>
        <w:adjustRightInd w:val="0"/>
        <w:jc w:val="both"/>
        <w:rPr>
          <w:rFonts w:ascii="Arial" w:hAnsi="Arial" w:cs="Arial"/>
          <w:sz w:val="24"/>
          <w:szCs w:val="24"/>
        </w:rPr>
      </w:pPr>
      <w:r w:rsidRPr="000E5903">
        <w:rPr>
          <w:rFonts w:ascii="Arial" w:hAnsi="Arial" w:cs="Arial"/>
          <w:sz w:val="24"/>
          <w:szCs w:val="24"/>
        </w:rPr>
        <w:t>перспективный гидравлический режим.</w:t>
      </w:r>
    </w:p>
    <w:p w14:paraId="22B66E3C" w14:textId="149CAE93"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Данный инструментарий реализован в модели тепловых сетей р.п. Чернь и является удобным средством анализа.</w:t>
      </w:r>
    </w:p>
    <w:p w14:paraId="4BAFA9F8" w14:textId="15841931" w:rsidR="004979AA" w:rsidRPr="000E5903" w:rsidRDefault="004979AA" w:rsidP="00ED1840">
      <w:pPr>
        <w:autoSpaceDE w:val="0"/>
        <w:autoSpaceDN w:val="0"/>
        <w:adjustRightInd w:val="0"/>
        <w:ind w:firstLine="720"/>
        <w:jc w:val="both"/>
        <w:rPr>
          <w:rFonts w:ascii="Arial" w:hAnsi="Arial" w:cs="Arial"/>
        </w:rPr>
      </w:pPr>
      <w:r w:rsidRPr="000E5903">
        <w:rPr>
          <w:rFonts w:ascii="Arial" w:hAnsi="Arial" w:cs="Arial"/>
        </w:rPr>
        <w:t>Пьезометрические графики котельных представлены в</w:t>
      </w:r>
      <w:r w:rsidR="00F312FD" w:rsidRPr="000E5903">
        <w:rPr>
          <w:rFonts w:ascii="Arial" w:hAnsi="Arial" w:cs="Arial"/>
        </w:rPr>
        <w:t xml:space="preserve"> Приложении.</w:t>
      </w:r>
    </w:p>
    <w:p w14:paraId="28B77745" w14:textId="5008EE67" w:rsidR="004979AA" w:rsidRPr="000E5903" w:rsidRDefault="004979AA" w:rsidP="004979AA">
      <w:pPr>
        <w:keepNext/>
        <w:keepLines/>
        <w:spacing w:before="120" w:after="120"/>
        <w:jc w:val="both"/>
        <w:outlineLvl w:val="1"/>
        <w:rPr>
          <w:rFonts w:ascii="Arial" w:hAnsi="Arial" w:cs="Arial"/>
          <w:b/>
          <w:bCs/>
        </w:rPr>
      </w:pPr>
      <w:bookmarkStart w:id="49" w:name="_Toc22818989"/>
      <w:bookmarkStart w:id="50" w:name="_Toc81950579"/>
      <w:bookmarkStart w:id="51" w:name="_Toc83563259"/>
      <w:r w:rsidRPr="000E5903">
        <w:rPr>
          <w:rFonts w:ascii="Arial" w:hAnsi="Arial" w:cs="Arial"/>
          <w:b/>
          <w:bCs/>
        </w:rPr>
        <w:t>Глава 3 Часть 11. Изменения гидравлических режимов, определяемые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w:t>
      </w:r>
      <w:bookmarkEnd w:id="49"/>
      <w:bookmarkEnd w:id="50"/>
      <w:bookmarkEnd w:id="51"/>
    </w:p>
    <w:p w14:paraId="21675222" w14:textId="4666823A" w:rsidR="004979AA" w:rsidRPr="000E5903" w:rsidRDefault="004979AA" w:rsidP="00ED1840">
      <w:pPr>
        <w:autoSpaceDE w:val="0"/>
        <w:autoSpaceDN w:val="0"/>
        <w:adjustRightInd w:val="0"/>
        <w:ind w:firstLine="720"/>
        <w:jc w:val="both"/>
        <w:rPr>
          <w:rFonts w:ascii="Arial" w:eastAsiaTheme="majorEastAsia" w:hAnsi="Arial" w:cs="Arial"/>
          <w:b/>
          <w:sz w:val="28"/>
          <w:szCs w:val="32"/>
        </w:rPr>
      </w:pPr>
      <w:r w:rsidRPr="000E5903">
        <w:rPr>
          <w:rFonts w:ascii="Arial" w:hAnsi="Arial" w:cs="Arial"/>
        </w:rPr>
        <w:t>Изменений гидравлических режимов, определяемых в порядке, установленном методическими указаниями по разработке систем теплоснабжения, с учетом изменений в составе оборудования источников тепловой энергии, тепловой сети и теплопотребляющих установок за период, предшествующий актуализации Схемы теплоснабжения, не зафиксировано.</w:t>
      </w:r>
      <w:bookmarkEnd w:id="11"/>
      <w:bookmarkEnd w:id="12"/>
    </w:p>
    <w:sectPr w:rsidR="004979AA" w:rsidRPr="000E5903" w:rsidSect="00F465AF">
      <w:pgSz w:w="11906" w:h="16838"/>
      <w:pgMar w:top="1418" w:right="1133"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4472A4" w14:textId="77777777" w:rsidR="009771EC" w:rsidRDefault="009771EC" w:rsidP="00670533">
      <w:r>
        <w:separator/>
      </w:r>
    </w:p>
  </w:endnote>
  <w:endnote w:type="continuationSeparator" w:id="0">
    <w:p w14:paraId="4BB758FA" w14:textId="77777777" w:rsidR="009771EC" w:rsidRDefault="009771EC" w:rsidP="00670533">
      <w:r>
        <w:continuationSeparator/>
      </w:r>
    </w:p>
  </w:endnote>
  <w:endnote w:type="continuationNotice" w:id="1">
    <w:p w14:paraId="6DA63121" w14:textId="77777777" w:rsidR="009771EC" w:rsidRDefault="009771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9771EC"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EB28AB">
          <w:rPr>
            <w:noProof/>
          </w:rPr>
          <w:t>7</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DD1572" w14:textId="77777777" w:rsidR="009771EC" w:rsidRDefault="009771EC" w:rsidP="00670533">
      <w:r>
        <w:separator/>
      </w:r>
    </w:p>
  </w:footnote>
  <w:footnote w:type="continuationSeparator" w:id="0">
    <w:p w14:paraId="71D19BEC" w14:textId="77777777" w:rsidR="009771EC" w:rsidRDefault="009771EC" w:rsidP="00670533">
      <w:r>
        <w:continuationSeparator/>
      </w:r>
    </w:p>
  </w:footnote>
  <w:footnote w:type="continuationNotice" w:id="1">
    <w:p w14:paraId="66F1FA37" w14:textId="77777777" w:rsidR="009771EC" w:rsidRDefault="009771E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9C3"/>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8E2"/>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6F6"/>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72"/>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1EC"/>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0"/>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8E"/>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8AB"/>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5AF"/>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91AD0-6D5C-40E0-80D1-396A4EFD2A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2080</Words>
  <Characters>11861</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13914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2021-09-26T22:05:00Z</cp:lastPrinted>
  <dcterms:created xsi:type="dcterms:W3CDTF">2021-09-26T12:38:00Z</dcterms:created>
  <dcterms:modified xsi:type="dcterms:W3CDTF">2025-02-20T09:59:00Z</dcterms:modified>
</cp:coreProperties>
</file>