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49" w:rsidRDefault="00340B76" w:rsidP="00340B76">
      <w:pPr>
        <w:pStyle w:val="1"/>
        <w:jc w:val="right"/>
      </w:pPr>
      <w:r>
        <w:t>проект</w:t>
      </w:r>
      <w:bookmarkStart w:id="0" w:name="_GoBack"/>
      <w:bookmarkEnd w:id="0"/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0D6A8B" w:rsidRDefault="000D6A8B" w:rsidP="009A3449">
      <w:pPr>
        <w:spacing w:after="5" w:line="230" w:lineRule="auto"/>
        <w:ind w:left="878" w:right="432" w:firstLine="1027"/>
        <w:jc w:val="center"/>
        <w:rPr>
          <w:b/>
          <w:sz w:val="30"/>
        </w:rPr>
      </w:pPr>
    </w:p>
    <w:p w:rsidR="008B378A" w:rsidRPr="009A3449" w:rsidRDefault="009A3449" w:rsidP="009A3449">
      <w:pPr>
        <w:spacing w:after="5" w:line="230" w:lineRule="auto"/>
        <w:ind w:left="878" w:right="432" w:firstLine="1027"/>
        <w:jc w:val="center"/>
        <w:rPr>
          <w:b/>
        </w:rPr>
      </w:pPr>
      <w:r w:rsidRPr="009A3449">
        <w:rPr>
          <w:b/>
          <w:sz w:val="30"/>
        </w:rPr>
        <w:t>Об утвержд</w:t>
      </w:r>
      <w:r>
        <w:rPr>
          <w:b/>
          <w:sz w:val="30"/>
        </w:rPr>
        <w:t>ении Доклада о результатах обобщ</w:t>
      </w:r>
      <w:r w:rsidRPr="009A3449">
        <w:rPr>
          <w:b/>
          <w:sz w:val="30"/>
        </w:rPr>
        <w:t xml:space="preserve">ения правоприменительной практики администрации </w:t>
      </w:r>
      <w:r>
        <w:rPr>
          <w:b/>
          <w:sz w:val="30"/>
        </w:rPr>
        <w:t>мун</w:t>
      </w:r>
      <w:r w:rsidRPr="009A3449">
        <w:rPr>
          <w:b/>
          <w:sz w:val="30"/>
        </w:rPr>
        <w:t>и</w:t>
      </w:r>
      <w:r>
        <w:rPr>
          <w:b/>
          <w:sz w:val="30"/>
        </w:rPr>
        <w:t>ци</w:t>
      </w:r>
      <w:r w:rsidRPr="009A3449">
        <w:rPr>
          <w:b/>
          <w:sz w:val="30"/>
        </w:rPr>
        <w:t xml:space="preserve">пального образования </w:t>
      </w:r>
      <w:proofErr w:type="spellStart"/>
      <w:r>
        <w:rPr>
          <w:b/>
          <w:sz w:val="30"/>
        </w:rPr>
        <w:t>Чернский</w:t>
      </w:r>
      <w:proofErr w:type="spellEnd"/>
      <w:r>
        <w:rPr>
          <w:b/>
          <w:sz w:val="30"/>
        </w:rPr>
        <w:t xml:space="preserve"> район </w:t>
      </w:r>
      <w:r w:rsidRPr="009A3449">
        <w:rPr>
          <w:b/>
          <w:sz w:val="30"/>
        </w:rPr>
        <w:t>при осуществлении м</w:t>
      </w:r>
      <w:r>
        <w:rPr>
          <w:b/>
          <w:sz w:val="30"/>
        </w:rPr>
        <w:t>у</w:t>
      </w:r>
      <w:r w:rsidRPr="009A3449">
        <w:rPr>
          <w:b/>
          <w:sz w:val="30"/>
        </w:rPr>
        <w:t>ниципального земельного контроля в границах муниципального образования</w:t>
      </w:r>
    </w:p>
    <w:p w:rsidR="008B378A" w:rsidRDefault="009A3449" w:rsidP="009A3449">
      <w:pPr>
        <w:spacing w:after="291" w:line="259" w:lineRule="auto"/>
        <w:ind w:left="466" w:right="0" w:firstLine="0"/>
        <w:jc w:val="center"/>
        <w:rPr>
          <w:b/>
          <w:sz w:val="30"/>
        </w:rPr>
      </w:pPr>
      <w:proofErr w:type="spellStart"/>
      <w:r>
        <w:rPr>
          <w:b/>
          <w:sz w:val="30"/>
        </w:rPr>
        <w:t>Чернский</w:t>
      </w:r>
      <w:proofErr w:type="spellEnd"/>
      <w:r w:rsidRPr="009A3449">
        <w:rPr>
          <w:b/>
          <w:sz w:val="30"/>
        </w:rPr>
        <w:t xml:space="preserve"> район за 202</w:t>
      </w:r>
      <w:r w:rsidR="00A05433">
        <w:rPr>
          <w:b/>
          <w:sz w:val="30"/>
        </w:rPr>
        <w:t>4</w:t>
      </w:r>
      <w:r w:rsidRPr="009A3449">
        <w:rPr>
          <w:b/>
          <w:sz w:val="30"/>
        </w:rPr>
        <w:t xml:space="preserve"> год</w:t>
      </w:r>
    </w:p>
    <w:p w:rsidR="00BD183A" w:rsidRPr="006A0BFB" w:rsidRDefault="00BD183A" w:rsidP="00DD232E">
      <w:pPr>
        <w:spacing w:after="0" w:line="240" w:lineRule="auto"/>
        <w:rPr>
          <w:b/>
          <w:color w:val="000000" w:themeColor="text1"/>
          <w:sz w:val="30"/>
        </w:rPr>
      </w:pPr>
      <w:r w:rsidRPr="00DD232E">
        <w:rPr>
          <w:sz w:val="28"/>
          <w:szCs w:val="28"/>
        </w:rPr>
        <w:t xml:space="preserve">  Руководствуясь статьей 47 Федерального закона от 31.07.2020 N</w:t>
      </w:r>
      <w:r w:rsidRPr="00DD232E">
        <w:rPr>
          <w:sz w:val="28"/>
          <w:szCs w:val="28"/>
          <w:vertAlign w:val="superscript"/>
        </w:rPr>
        <w:t xml:space="preserve"> </w:t>
      </w:r>
      <w:r w:rsidRPr="00DD232E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DD232E" w:rsidRPr="00DD232E">
        <w:rPr>
          <w:sz w:val="28"/>
          <w:szCs w:val="28"/>
        </w:rPr>
        <w:t xml:space="preserve">согласно п.24 раздела </w:t>
      </w:r>
      <w:r w:rsidR="00DD232E" w:rsidRPr="00DD232E">
        <w:rPr>
          <w:sz w:val="28"/>
          <w:szCs w:val="28"/>
          <w:lang w:val="en-US"/>
        </w:rPr>
        <w:t>IV</w:t>
      </w:r>
      <w:r w:rsidR="00DD232E" w:rsidRPr="00DD232E">
        <w:rPr>
          <w:sz w:val="28"/>
          <w:szCs w:val="28"/>
        </w:rPr>
        <w:t xml:space="preserve"> </w:t>
      </w:r>
      <w:r w:rsidRPr="00DD232E">
        <w:rPr>
          <w:sz w:val="28"/>
          <w:szCs w:val="28"/>
        </w:rPr>
        <w:t xml:space="preserve">Положения «О муниципальном земельном контроле», утвержденного решением </w:t>
      </w:r>
      <w:r w:rsidR="00DD232E" w:rsidRPr="00DD232E">
        <w:rPr>
          <w:sz w:val="28"/>
          <w:szCs w:val="28"/>
        </w:rPr>
        <w:t xml:space="preserve">Муниципального образования </w:t>
      </w:r>
      <w:proofErr w:type="spellStart"/>
      <w:r w:rsidR="00DD232E" w:rsidRPr="00DD232E">
        <w:rPr>
          <w:sz w:val="28"/>
          <w:szCs w:val="28"/>
        </w:rPr>
        <w:t>Чернский</w:t>
      </w:r>
      <w:proofErr w:type="spellEnd"/>
      <w:r w:rsidR="00DD232E" w:rsidRPr="00DD232E">
        <w:rPr>
          <w:sz w:val="28"/>
          <w:szCs w:val="28"/>
        </w:rPr>
        <w:t xml:space="preserve"> район </w:t>
      </w:r>
      <w:r w:rsidRPr="00DD232E">
        <w:rPr>
          <w:sz w:val="28"/>
          <w:szCs w:val="28"/>
        </w:rPr>
        <w:t xml:space="preserve"> от </w:t>
      </w:r>
      <w:r w:rsidR="00DD232E" w:rsidRPr="00DD232E">
        <w:rPr>
          <w:sz w:val="28"/>
          <w:szCs w:val="28"/>
        </w:rPr>
        <w:t xml:space="preserve">15.09.2021 №36-144, </w:t>
      </w:r>
      <w:r w:rsidR="007D5C74">
        <w:rPr>
          <w:rFonts w:eastAsia="Calibri"/>
          <w:color w:val="auto"/>
          <w:sz w:val="28"/>
          <w:szCs w:val="28"/>
          <w:lang w:eastAsia="en-US"/>
        </w:rPr>
        <w:t>п</w:t>
      </w:r>
      <w:r w:rsidR="00DD232E" w:rsidRPr="00DD232E">
        <w:rPr>
          <w:rFonts w:eastAsia="Calibri"/>
          <w:color w:val="auto"/>
          <w:sz w:val="28"/>
          <w:szCs w:val="28"/>
          <w:lang w:eastAsia="en-US"/>
        </w:rPr>
        <w:t xml:space="preserve">рограммой профилактики рисков причинения вреда (ущерба) охраняемым законом ценностям </w:t>
      </w:r>
      <w:r w:rsidR="00DD232E" w:rsidRPr="00DD232E">
        <w:rPr>
          <w:color w:val="auto"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proofErr w:type="spellStart"/>
      <w:r w:rsidR="00DD232E" w:rsidRPr="00DD232E">
        <w:rPr>
          <w:color w:val="auto"/>
          <w:sz w:val="28"/>
          <w:szCs w:val="28"/>
        </w:rPr>
        <w:t>Чернский</w:t>
      </w:r>
      <w:proofErr w:type="spellEnd"/>
      <w:r w:rsidR="00DD232E" w:rsidRPr="00DD232E">
        <w:rPr>
          <w:color w:val="auto"/>
          <w:sz w:val="28"/>
          <w:szCs w:val="28"/>
        </w:rPr>
        <w:t xml:space="preserve"> район на 202</w:t>
      </w:r>
      <w:r w:rsidR="007D5C74">
        <w:rPr>
          <w:color w:val="auto"/>
          <w:sz w:val="28"/>
          <w:szCs w:val="28"/>
        </w:rPr>
        <w:t>4</w:t>
      </w:r>
      <w:r w:rsidR="00DD232E" w:rsidRPr="00DD232E">
        <w:rPr>
          <w:color w:val="auto"/>
          <w:sz w:val="28"/>
          <w:szCs w:val="28"/>
        </w:rPr>
        <w:t xml:space="preserve"> год</w:t>
      </w:r>
      <w:r w:rsidRPr="00DD232E">
        <w:rPr>
          <w:sz w:val="28"/>
          <w:szCs w:val="28"/>
        </w:rPr>
        <w:t xml:space="preserve">, утвержденной </w:t>
      </w:r>
      <w:r w:rsidR="00DD232E" w:rsidRPr="00DD232E">
        <w:rPr>
          <w:sz w:val="28"/>
          <w:szCs w:val="28"/>
        </w:rPr>
        <w:t xml:space="preserve">постановлением </w:t>
      </w:r>
      <w:r w:rsidR="006A0BFB">
        <w:rPr>
          <w:sz w:val="28"/>
          <w:szCs w:val="28"/>
        </w:rPr>
        <w:t xml:space="preserve">администрации </w:t>
      </w:r>
      <w:r w:rsidR="00DD232E" w:rsidRPr="00DD232E">
        <w:rPr>
          <w:sz w:val="28"/>
          <w:szCs w:val="28"/>
        </w:rPr>
        <w:t xml:space="preserve">Муниципального образования </w:t>
      </w:r>
      <w:proofErr w:type="spellStart"/>
      <w:r w:rsidR="00DD232E" w:rsidRPr="00DD232E">
        <w:rPr>
          <w:sz w:val="28"/>
          <w:szCs w:val="28"/>
        </w:rPr>
        <w:t>Чернский</w:t>
      </w:r>
      <w:proofErr w:type="spellEnd"/>
      <w:r w:rsidR="00DD232E" w:rsidRPr="00DD232E">
        <w:rPr>
          <w:sz w:val="28"/>
          <w:szCs w:val="28"/>
        </w:rPr>
        <w:t xml:space="preserve"> район от 1</w:t>
      </w:r>
      <w:r w:rsidR="00A05433">
        <w:rPr>
          <w:sz w:val="28"/>
          <w:szCs w:val="28"/>
        </w:rPr>
        <w:t>8</w:t>
      </w:r>
      <w:r w:rsidR="00DD232E" w:rsidRPr="00DD232E">
        <w:rPr>
          <w:sz w:val="28"/>
          <w:szCs w:val="28"/>
        </w:rPr>
        <w:t>.12.202</w:t>
      </w:r>
      <w:r w:rsidR="00A05433">
        <w:rPr>
          <w:sz w:val="28"/>
          <w:szCs w:val="28"/>
        </w:rPr>
        <w:t>3г. №865</w:t>
      </w:r>
      <w:r w:rsidR="00DD232E" w:rsidRPr="006A0BFB">
        <w:rPr>
          <w:color w:val="000000" w:themeColor="text1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 Устава муниципального образования </w:t>
      </w:r>
      <w:proofErr w:type="spellStart"/>
      <w:r w:rsidR="00DD232E" w:rsidRPr="006A0BFB">
        <w:rPr>
          <w:color w:val="000000" w:themeColor="text1"/>
          <w:sz w:val="28"/>
          <w:szCs w:val="28"/>
        </w:rPr>
        <w:t>Чернский</w:t>
      </w:r>
      <w:proofErr w:type="spellEnd"/>
      <w:r w:rsidR="00DD232E" w:rsidRPr="006A0BFB">
        <w:rPr>
          <w:color w:val="000000" w:themeColor="text1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DD232E" w:rsidRPr="006A0BFB">
        <w:rPr>
          <w:color w:val="000000" w:themeColor="text1"/>
          <w:sz w:val="28"/>
          <w:szCs w:val="28"/>
        </w:rPr>
        <w:t>Чернский</w:t>
      </w:r>
      <w:proofErr w:type="spellEnd"/>
      <w:r w:rsidR="00DD232E" w:rsidRPr="006A0BFB">
        <w:rPr>
          <w:color w:val="000000" w:themeColor="text1"/>
          <w:sz w:val="28"/>
          <w:szCs w:val="28"/>
        </w:rPr>
        <w:t xml:space="preserve"> район</w:t>
      </w:r>
      <w:r w:rsidR="00DD232E" w:rsidRPr="006A0BFB">
        <w:rPr>
          <w:rFonts w:ascii="PT Astra Serif" w:hAnsi="PT Astra Serif"/>
          <w:color w:val="000000" w:themeColor="text1"/>
          <w:szCs w:val="26"/>
        </w:rPr>
        <w:t xml:space="preserve"> </w:t>
      </w:r>
      <w:r w:rsidR="00DD232E" w:rsidRPr="006A0BFB">
        <w:rPr>
          <w:rFonts w:ascii="PT Astra Serif" w:hAnsi="PT Astra Serif"/>
          <w:b/>
          <w:color w:val="000000" w:themeColor="text1"/>
          <w:szCs w:val="26"/>
        </w:rPr>
        <w:t>ПОСТАНОВЛЯЕТ:</w:t>
      </w:r>
    </w:p>
    <w:p w:rsidR="008B378A" w:rsidRDefault="009A3449" w:rsidP="00A05433">
      <w:pPr>
        <w:numPr>
          <w:ilvl w:val="0"/>
          <w:numId w:val="1"/>
        </w:numPr>
        <w:spacing w:after="4" w:line="242" w:lineRule="auto"/>
        <w:ind w:right="19" w:firstLine="715"/>
      </w:pPr>
      <w:r>
        <w:rPr>
          <w:sz w:val="28"/>
        </w:rPr>
        <w:t xml:space="preserve">Утвердить Доклад о результатах обобщения правоприменительной практики администрации муниципального образования </w:t>
      </w:r>
      <w:proofErr w:type="spellStart"/>
      <w:r>
        <w:rPr>
          <w:sz w:val="28"/>
        </w:rPr>
        <w:t>Чернский</w:t>
      </w:r>
      <w:proofErr w:type="spellEnd"/>
      <w:r>
        <w:rPr>
          <w:sz w:val="28"/>
        </w:rPr>
        <w:t xml:space="preserve"> район при осуществлении муниципального </w:t>
      </w:r>
      <w:r w:rsidRPr="00A05433">
        <w:rPr>
          <w:sz w:val="28"/>
        </w:rPr>
        <w:t xml:space="preserve">земельного контря в границах муниципального образования </w:t>
      </w:r>
      <w:proofErr w:type="spellStart"/>
      <w:r w:rsidRPr="00A05433">
        <w:rPr>
          <w:sz w:val="28"/>
        </w:rPr>
        <w:t>Чернский</w:t>
      </w:r>
      <w:proofErr w:type="spellEnd"/>
      <w:r w:rsidRPr="00A05433">
        <w:rPr>
          <w:sz w:val="28"/>
        </w:rPr>
        <w:t xml:space="preserve"> район за 202</w:t>
      </w:r>
      <w:r w:rsidR="00A05433">
        <w:rPr>
          <w:sz w:val="28"/>
        </w:rPr>
        <w:t>4</w:t>
      </w:r>
      <w:r w:rsidRPr="00A05433">
        <w:rPr>
          <w:sz w:val="28"/>
        </w:rPr>
        <w:t xml:space="preserve"> год. (Приложение).</w:t>
      </w:r>
    </w:p>
    <w:p w:rsidR="000227DA" w:rsidRPr="000227DA" w:rsidRDefault="002531E5" w:rsidP="000227DA">
      <w:pPr>
        <w:spacing w:line="259" w:lineRule="auto"/>
        <w:rPr>
          <w:rFonts w:eastAsia="Calibri"/>
          <w:color w:val="auto"/>
          <w:sz w:val="28"/>
          <w:szCs w:val="28"/>
          <w:lang w:eastAsia="en-US"/>
        </w:rPr>
      </w:pPr>
      <w:r w:rsidRPr="000227DA">
        <w:rPr>
          <w:sz w:val="28"/>
        </w:rPr>
        <w:t>Р</w:t>
      </w:r>
      <w:r w:rsidR="009A3449" w:rsidRPr="000227DA">
        <w:rPr>
          <w:sz w:val="28"/>
        </w:rPr>
        <w:t>азместить его на официальном сай</w:t>
      </w:r>
      <w:r w:rsidR="00BD183A" w:rsidRPr="000227DA">
        <w:rPr>
          <w:sz w:val="28"/>
        </w:rPr>
        <w:t>т</w:t>
      </w:r>
      <w:r w:rsidR="009A3449" w:rsidRPr="000227DA">
        <w:rPr>
          <w:sz w:val="28"/>
        </w:rPr>
        <w:t xml:space="preserve">е муниципального образования </w:t>
      </w:r>
      <w:proofErr w:type="spellStart"/>
      <w:r w:rsidR="00BD183A" w:rsidRPr="000227DA">
        <w:rPr>
          <w:sz w:val="28"/>
        </w:rPr>
        <w:t>Чернский</w:t>
      </w:r>
      <w:proofErr w:type="spellEnd"/>
      <w:r w:rsidR="009A3449" w:rsidRPr="000227DA">
        <w:rPr>
          <w:sz w:val="28"/>
        </w:rPr>
        <w:t xml:space="preserve"> район в сети </w:t>
      </w:r>
      <w:r w:rsidR="00BD183A" w:rsidRPr="000227DA">
        <w:rPr>
          <w:sz w:val="28"/>
        </w:rPr>
        <w:t>«</w:t>
      </w:r>
      <w:r w:rsidR="009A3449" w:rsidRPr="000227DA">
        <w:rPr>
          <w:sz w:val="28"/>
        </w:rPr>
        <w:t>Интернет</w:t>
      </w:r>
      <w:r w:rsidR="00482762">
        <w:rPr>
          <w:sz w:val="28"/>
        </w:rPr>
        <w:t>»-</w:t>
      </w:r>
      <w:r w:rsidR="000227DA" w:rsidRPr="000227DA">
        <w:rPr>
          <w:rFonts w:eastAsia="Calibri"/>
          <w:color w:val="0563C1"/>
          <w:sz w:val="28"/>
          <w:szCs w:val="28"/>
          <w:u w:val="single"/>
          <w:lang w:val="en-US" w:eastAsia="en-US"/>
        </w:rPr>
        <w:t>https</w:t>
      </w:r>
      <w:r w:rsidR="000227DA" w:rsidRPr="000227DA">
        <w:rPr>
          <w:rFonts w:eastAsia="Calibri"/>
          <w:color w:val="0563C1"/>
          <w:sz w:val="28"/>
          <w:szCs w:val="28"/>
          <w:u w:val="single"/>
          <w:lang w:eastAsia="en-US"/>
        </w:rPr>
        <w:t>://</w:t>
      </w:r>
      <w:proofErr w:type="spellStart"/>
      <w:r w:rsidR="000227DA" w:rsidRPr="000227DA">
        <w:rPr>
          <w:rFonts w:eastAsia="Calibri"/>
          <w:color w:val="0563C1"/>
          <w:sz w:val="28"/>
          <w:szCs w:val="28"/>
          <w:u w:val="single"/>
          <w:lang w:val="en-US" w:eastAsia="en-US"/>
        </w:rPr>
        <w:t>chernskij</w:t>
      </w:r>
      <w:proofErr w:type="spellEnd"/>
      <w:r w:rsidR="000227DA" w:rsidRPr="000227DA">
        <w:rPr>
          <w:rFonts w:eastAsia="Calibri"/>
          <w:color w:val="0563C1"/>
          <w:sz w:val="28"/>
          <w:szCs w:val="28"/>
          <w:u w:val="single"/>
          <w:lang w:eastAsia="en-US"/>
        </w:rPr>
        <w:t>-</w:t>
      </w:r>
      <w:r w:rsidR="000227DA" w:rsidRPr="000227DA">
        <w:rPr>
          <w:rFonts w:eastAsia="Calibri"/>
          <w:color w:val="0563C1"/>
          <w:sz w:val="28"/>
          <w:szCs w:val="28"/>
          <w:u w:val="single"/>
          <w:lang w:val="en-US" w:eastAsia="en-US"/>
        </w:rPr>
        <w:t>r</w:t>
      </w:r>
      <w:r w:rsidR="000227DA" w:rsidRPr="000227DA">
        <w:rPr>
          <w:rFonts w:eastAsia="Calibri"/>
          <w:color w:val="0563C1"/>
          <w:sz w:val="28"/>
          <w:szCs w:val="28"/>
          <w:u w:val="single"/>
          <w:lang w:eastAsia="en-US"/>
        </w:rPr>
        <w:t>71.</w:t>
      </w:r>
      <w:proofErr w:type="spellStart"/>
      <w:r w:rsidR="000227DA" w:rsidRPr="000227DA">
        <w:rPr>
          <w:rFonts w:eastAsia="Calibri"/>
          <w:color w:val="0563C1"/>
          <w:sz w:val="28"/>
          <w:szCs w:val="28"/>
          <w:u w:val="single"/>
          <w:lang w:val="en-US" w:eastAsia="en-US"/>
        </w:rPr>
        <w:t>gosweb</w:t>
      </w:r>
      <w:proofErr w:type="spellEnd"/>
      <w:r w:rsidR="000227DA" w:rsidRPr="000227DA">
        <w:rPr>
          <w:rFonts w:eastAsia="Calibri"/>
          <w:color w:val="0563C1"/>
          <w:sz w:val="28"/>
          <w:szCs w:val="28"/>
          <w:u w:val="single"/>
          <w:lang w:eastAsia="en-US"/>
        </w:rPr>
        <w:t>.</w:t>
      </w:r>
      <w:proofErr w:type="spellStart"/>
      <w:r w:rsidR="000227DA" w:rsidRPr="000227DA">
        <w:rPr>
          <w:rFonts w:eastAsia="Calibri"/>
          <w:color w:val="0563C1"/>
          <w:sz w:val="28"/>
          <w:szCs w:val="28"/>
          <w:u w:val="single"/>
          <w:lang w:val="en-US" w:eastAsia="en-US"/>
        </w:rPr>
        <w:t>gosuslugi</w:t>
      </w:r>
      <w:proofErr w:type="spellEnd"/>
      <w:r w:rsidR="000227DA" w:rsidRPr="000227DA">
        <w:rPr>
          <w:rFonts w:eastAsia="Calibri"/>
          <w:color w:val="0563C1"/>
          <w:sz w:val="28"/>
          <w:szCs w:val="28"/>
          <w:u w:val="single"/>
          <w:lang w:eastAsia="en-US"/>
        </w:rPr>
        <w:t>.</w:t>
      </w:r>
      <w:proofErr w:type="spellStart"/>
      <w:r w:rsidR="000227DA" w:rsidRPr="000227DA">
        <w:rPr>
          <w:rFonts w:eastAsia="Calibri"/>
          <w:color w:val="0563C1"/>
          <w:sz w:val="28"/>
          <w:szCs w:val="28"/>
          <w:u w:val="single"/>
          <w:lang w:val="en-US" w:eastAsia="en-US"/>
        </w:rPr>
        <w:t>ru</w:t>
      </w:r>
      <w:proofErr w:type="spellEnd"/>
      <w:r w:rsidR="000227DA" w:rsidRPr="000227DA">
        <w:rPr>
          <w:rFonts w:eastAsia="Calibri"/>
          <w:color w:val="0563C1"/>
          <w:sz w:val="28"/>
          <w:szCs w:val="28"/>
          <w:u w:val="single"/>
          <w:lang w:eastAsia="en-US"/>
        </w:rPr>
        <w:t xml:space="preserve">/   </w:t>
      </w:r>
    </w:p>
    <w:p w:rsidR="00BD183A" w:rsidRPr="000227DA" w:rsidRDefault="009A3449" w:rsidP="001443FC">
      <w:pPr>
        <w:numPr>
          <w:ilvl w:val="0"/>
          <w:numId w:val="1"/>
        </w:numPr>
        <w:spacing w:after="993" w:line="242" w:lineRule="auto"/>
        <w:ind w:left="1181" w:right="19" w:firstLine="0"/>
        <w:rPr>
          <w:color w:val="auto"/>
          <w:sz w:val="28"/>
          <w:szCs w:val="28"/>
        </w:rPr>
      </w:pPr>
      <w:r w:rsidRPr="000227DA">
        <w:rPr>
          <w:sz w:val="28"/>
        </w:rPr>
        <w:t xml:space="preserve"> Постановление вступает в силу со дня </w:t>
      </w:r>
      <w:r w:rsidR="00BD183A" w:rsidRPr="000227DA">
        <w:rPr>
          <w:sz w:val="28"/>
        </w:rPr>
        <w:t>подписания</w:t>
      </w:r>
      <w:r w:rsidRPr="000227DA">
        <w:rPr>
          <w:sz w:val="28"/>
        </w:rPr>
        <w:t>.</w:t>
      </w:r>
    </w:p>
    <w:p w:rsidR="00BD183A" w:rsidRPr="00BD183A" w:rsidRDefault="00BD183A" w:rsidP="00BD183A">
      <w:pPr>
        <w:tabs>
          <w:tab w:val="left" w:pos="9356"/>
        </w:tabs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  <w:r w:rsidRPr="00BD183A">
        <w:rPr>
          <w:b/>
          <w:color w:val="auto"/>
          <w:sz w:val="28"/>
          <w:szCs w:val="28"/>
        </w:rPr>
        <w:lastRenderedPageBreak/>
        <w:t>Глава администрации</w:t>
      </w:r>
    </w:p>
    <w:p w:rsidR="00BD183A" w:rsidRPr="00BD183A" w:rsidRDefault="00BD183A" w:rsidP="00BD183A">
      <w:pPr>
        <w:tabs>
          <w:tab w:val="left" w:pos="9356"/>
        </w:tabs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  <w:r w:rsidRPr="00BD183A">
        <w:rPr>
          <w:b/>
          <w:color w:val="auto"/>
          <w:sz w:val="28"/>
          <w:szCs w:val="28"/>
        </w:rPr>
        <w:t>муниципального</w:t>
      </w:r>
    </w:p>
    <w:p w:rsidR="00BD183A" w:rsidRPr="00BD183A" w:rsidRDefault="00BD183A" w:rsidP="00BD183A">
      <w:pPr>
        <w:tabs>
          <w:tab w:val="left" w:pos="9356"/>
        </w:tabs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  <w:r w:rsidRPr="00BD183A">
        <w:rPr>
          <w:b/>
          <w:color w:val="auto"/>
          <w:sz w:val="28"/>
          <w:szCs w:val="28"/>
        </w:rPr>
        <w:t xml:space="preserve">образования </w:t>
      </w:r>
      <w:proofErr w:type="spellStart"/>
      <w:r w:rsidRPr="00BD183A">
        <w:rPr>
          <w:b/>
          <w:color w:val="auto"/>
          <w:sz w:val="28"/>
          <w:szCs w:val="28"/>
        </w:rPr>
        <w:t>Чернский</w:t>
      </w:r>
      <w:proofErr w:type="spellEnd"/>
      <w:r w:rsidRPr="00BD183A">
        <w:rPr>
          <w:b/>
          <w:color w:val="auto"/>
          <w:sz w:val="28"/>
          <w:szCs w:val="28"/>
        </w:rPr>
        <w:t xml:space="preserve"> район                                                        В.А. </w:t>
      </w:r>
      <w:proofErr w:type="spellStart"/>
      <w:r w:rsidRPr="00BD183A">
        <w:rPr>
          <w:b/>
          <w:color w:val="auto"/>
          <w:sz w:val="28"/>
          <w:szCs w:val="28"/>
        </w:rPr>
        <w:t>Белошицкий</w:t>
      </w:r>
      <w:proofErr w:type="spellEnd"/>
    </w:p>
    <w:p w:rsidR="00BD183A" w:rsidRPr="00BD183A" w:rsidRDefault="00BD183A" w:rsidP="00BD183A">
      <w:pPr>
        <w:spacing w:after="0" w:line="240" w:lineRule="auto"/>
        <w:ind w:left="0" w:right="0" w:firstLine="0"/>
        <w:rPr>
          <w:rFonts w:ascii="PT Astra Serif" w:hAnsi="PT Astra Serif"/>
          <w:color w:val="auto"/>
          <w:sz w:val="28"/>
          <w:szCs w:val="28"/>
        </w:rPr>
      </w:pPr>
    </w:p>
    <w:p w:rsidR="00BD183A" w:rsidRPr="00BD183A" w:rsidRDefault="00BD183A" w:rsidP="00BD183A">
      <w:pPr>
        <w:spacing w:after="0" w:line="240" w:lineRule="auto"/>
        <w:ind w:left="0" w:right="0" w:firstLine="0"/>
        <w:rPr>
          <w:rFonts w:ascii="PT Astra Serif" w:hAnsi="PT Astra Serif"/>
          <w:color w:val="auto"/>
          <w:sz w:val="22"/>
        </w:rPr>
      </w:pPr>
    </w:p>
    <w:p w:rsidR="00BD183A" w:rsidRPr="00BD183A" w:rsidRDefault="00BD183A" w:rsidP="00BD183A">
      <w:pPr>
        <w:spacing w:after="0" w:line="240" w:lineRule="auto"/>
        <w:ind w:left="0" w:right="0" w:firstLine="0"/>
        <w:rPr>
          <w:rFonts w:ascii="PT Astra Serif" w:hAnsi="PT Astra Serif"/>
          <w:color w:val="auto"/>
          <w:sz w:val="22"/>
        </w:rPr>
      </w:pPr>
      <w:r w:rsidRPr="00BD183A">
        <w:rPr>
          <w:rFonts w:ascii="PT Astra Serif" w:hAnsi="PT Astra Serif"/>
          <w:color w:val="auto"/>
          <w:sz w:val="22"/>
        </w:rPr>
        <w:t xml:space="preserve">Исп.: </w:t>
      </w:r>
      <w:proofErr w:type="spellStart"/>
      <w:r w:rsidRPr="00BD183A">
        <w:rPr>
          <w:rFonts w:ascii="PT Astra Serif" w:hAnsi="PT Astra Serif"/>
          <w:color w:val="auto"/>
          <w:sz w:val="22"/>
        </w:rPr>
        <w:t>Лазева</w:t>
      </w:r>
      <w:proofErr w:type="spellEnd"/>
      <w:r w:rsidRPr="00BD183A">
        <w:rPr>
          <w:rFonts w:ascii="PT Astra Serif" w:hAnsi="PT Astra Serif"/>
          <w:color w:val="auto"/>
          <w:sz w:val="22"/>
        </w:rPr>
        <w:t xml:space="preserve"> Юлия Николаевна</w:t>
      </w:r>
    </w:p>
    <w:p w:rsidR="00BD183A" w:rsidRDefault="00BD183A" w:rsidP="00BD183A">
      <w:pPr>
        <w:spacing w:after="0" w:line="240" w:lineRule="auto"/>
        <w:ind w:left="0" w:right="0" w:firstLine="0"/>
        <w:rPr>
          <w:rFonts w:ascii="PT Astra Serif" w:hAnsi="PT Astra Serif"/>
          <w:color w:val="auto"/>
          <w:sz w:val="22"/>
        </w:rPr>
      </w:pPr>
      <w:r w:rsidRPr="00BD183A">
        <w:rPr>
          <w:rFonts w:ascii="PT Astra Serif" w:hAnsi="PT Astra Serif"/>
          <w:color w:val="auto"/>
          <w:sz w:val="22"/>
        </w:rPr>
        <w:t>Тел.: 8 (48756) 2-15-02</w:t>
      </w:r>
    </w:p>
    <w:p w:rsidR="000167CE" w:rsidRDefault="000167CE" w:rsidP="00BD183A">
      <w:pPr>
        <w:spacing w:after="0" w:line="240" w:lineRule="auto"/>
        <w:ind w:left="0" w:right="0" w:firstLine="0"/>
        <w:rPr>
          <w:rFonts w:ascii="PT Astra Serif" w:hAnsi="PT Astra Serif"/>
          <w:color w:val="auto"/>
          <w:sz w:val="22"/>
        </w:rPr>
        <w:sectPr w:rsidR="000167CE" w:rsidSect="000167CE">
          <w:headerReference w:type="default" r:id="rId8"/>
          <w:pgSz w:w="11900" w:h="16840"/>
          <w:pgMar w:top="710" w:right="1085" w:bottom="1560" w:left="1416" w:header="720" w:footer="720" w:gutter="0"/>
          <w:pgNumType w:start="1"/>
          <w:cols w:space="720"/>
          <w:titlePg/>
          <w:docGrid w:linePitch="354"/>
        </w:sectPr>
      </w:pPr>
    </w:p>
    <w:p w:rsidR="000167CE" w:rsidRPr="00BD183A" w:rsidRDefault="000167CE" w:rsidP="00BD183A">
      <w:pPr>
        <w:spacing w:after="0" w:line="240" w:lineRule="auto"/>
        <w:ind w:left="0" w:right="0" w:firstLine="0"/>
        <w:rPr>
          <w:rFonts w:ascii="PT Astra Serif" w:hAnsi="PT Astra Serif"/>
          <w:color w:val="auto"/>
          <w:sz w:val="22"/>
        </w:rPr>
      </w:pPr>
    </w:p>
    <w:p w:rsidR="00A86BFE" w:rsidRDefault="009A3449" w:rsidP="00A86BFE">
      <w:pPr>
        <w:spacing w:after="6" w:line="243" w:lineRule="auto"/>
        <w:ind w:left="6029" w:right="403" w:firstLine="1061"/>
        <w:jc w:val="right"/>
      </w:pPr>
      <w:r>
        <w:rPr>
          <w:sz w:val="24"/>
        </w:rPr>
        <w:t>При</w:t>
      </w:r>
      <w:r w:rsidR="005A5AE7">
        <w:rPr>
          <w:sz w:val="24"/>
        </w:rPr>
        <w:t>л</w:t>
      </w:r>
      <w:r>
        <w:rPr>
          <w:sz w:val="24"/>
        </w:rPr>
        <w:t>ожение к постановлен</w:t>
      </w:r>
      <w:r w:rsidR="005A5AE7">
        <w:rPr>
          <w:sz w:val="24"/>
        </w:rPr>
        <w:t>и</w:t>
      </w:r>
      <w:r w:rsidR="00A86BFE">
        <w:rPr>
          <w:sz w:val="24"/>
        </w:rPr>
        <w:t>ю а</w:t>
      </w:r>
      <w:r>
        <w:rPr>
          <w:sz w:val="24"/>
        </w:rPr>
        <w:t>дминистрации муниципаль</w:t>
      </w:r>
      <w:r w:rsidR="005A5AE7">
        <w:rPr>
          <w:sz w:val="24"/>
        </w:rPr>
        <w:t>н</w:t>
      </w:r>
      <w:r>
        <w:rPr>
          <w:sz w:val="24"/>
        </w:rPr>
        <w:t xml:space="preserve">ого </w:t>
      </w:r>
      <w:r w:rsidR="00A86BFE">
        <w:rPr>
          <w:sz w:val="24"/>
        </w:rPr>
        <w:t>образования</w:t>
      </w:r>
    </w:p>
    <w:p w:rsidR="008B378A" w:rsidRDefault="005A5AE7" w:rsidP="00A86BFE">
      <w:pPr>
        <w:spacing w:after="6" w:line="243" w:lineRule="auto"/>
        <w:ind w:left="6029" w:right="403" w:firstLine="0"/>
        <w:jc w:val="right"/>
      </w:pPr>
      <w:proofErr w:type="spellStart"/>
      <w:r>
        <w:rPr>
          <w:sz w:val="24"/>
        </w:rPr>
        <w:t>Чернский</w:t>
      </w:r>
      <w:proofErr w:type="spellEnd"/>
      <w:r>
        <w:rPr>
          <w:sz w:val="24"/>
        </w:rPr>
        <w:t xml:space="preserve"> район </w:t>
      </w:r>
      <w:r w:rsidR="00A86BFE">
        <w:rPr>
          <w:sz w:val="24"/>
        </w:rPr>
        <w:t xml:space="preserve">   от_______№_____</w:t>
      </w:r>
    </w:p>
    <w:p w:rsidR="005A5AE7" w:rsidRDefault="009A3449" w:rsidP="005A5AE7">
      <w:pPr>
        <w:spacing w:after="0" w:line="242" w:lineRule="auto"/>
        <w:ind w:left="743" w:right="249" w:firstLine="0"/>
        <w:jc w:val="center"/>
        <w:rPr>
          <w:b/>
          <w:sz w:val="28"/>
        </w:rPr>
      </w:pPr>
      <w:r w:rsidRPr="005A5AE7">
        <w:rPr>
          <w:b/>
          <w:sz w:val="28"/>
        </w:rPr>
        <w:t>Доклад</w:t>
      </w:r>
    </w:p>
    <w:p w:rsidR="008B378A" w:rsidRDefault="009A3449" w:rsidP="005A5AE7">
      <w:pPr>
        <w:spacing w:after="0" w:line="242" w:lineRule="auto"/>
        <w:ind w:left="743" w:right="249" w:firstLine="0"/>
        <w:rPr>
          <w:b/>
          <w:sz w:val="28"/>
        </w:rPr>
      </w:pPr>
      <w:r w:rsidRPr="005A5AE7">
        <w:rPr>
          <w:b/>
          <w:sz w:val="28"/>
        </w:rPr>
        <w:t xml:space="preserve"> о результатах обобщения правоприменительной практик</w:t>
      </w:r>
      <w:r w:rsidR="005A5AE7">
        <w:rPr>
          <w:b/>
          <w:sz w:val="28"/>
        </w:rPr>
        <w:t>е</w:t>
      </w:r>
      <w:r w:rsidRPr="005A5AE7">
        <w:rPr>
          <w:b/>
          <w:sz w:val="28"/>
        </w:rPr>
        <w:t xml:space="preserve"> администрации муниципального образования </w:t>
      </w:r>
      <w:proofErr w:type="spellStart"/>
      <w:r w:rsidR="005A5AE7">
        <w:rPr>
          <w:b/>
          <w:sz w:val="28"/>
        </w:rPr>
        <w:t>Чернский</w:t>
      </w:r>
      <w:proofErr w:type="spellEnd"/>
      <w:r w:rsidRPr="005A5AE7">
        <w:rPr>
          <w:b/>
          <w:sz w:val="28"/>
        </w:rPr>
        <w:t xml:space="preserve"> район при о</w:t>
      </w:r>
      <w:r w:rsidR="005A5AE7">
        <w:rPr>
          <w:b/>
          <w:sz w:val="28"/>
        </w:rPr>
        <w:t>сущ</w:t>
      </w:r>
      <w:r w:rsidRPr="005A5AE7">
        <w:rPr>
          <w:b/>
          <w:sz w:val="28"/>
        </w:rPr>
        <w:t xml:space="preserve">ествлении муниципального земельного контроля в границах </w:t>
      </w:r>
      <w:proofErr w:type="spellStart"/>
      <w:r w:rsidR="00A567E6">
        <w:rPr>
          <w:b/>
          <w:sz w:val="28"/>
        </w:rPr>
        <w:t>мун</w:t>
      </w:r>
      <w:r w:rsidRPr="005A5AE7">
        <w:rPr>
          <w:b/>
          <w:sz w:val="28"/>
        </w:rPr>
        <w:t>ипального</w:t>
      </w:r>
      <w:proofErr w:type="spellEnd"/>
      <w:r w:rsidRPr="005A5AE7">
        <w:rPr>
          <w:b/>
          <w:sz w:val="28"/>
        </w:rPr>
        <w:t xml:space="preserve"> образования </w:t>
      </w:r>
      <w:proofErr w:type="spellStart"/>
      <w:r w:rsidR="005A5AE7">
        <w:rPr>
          <w:b/>
          <w:sz w:val="28"/>
        </w:rPr>
        <w:t>Чернский</w:t>
      </w:r>
      <w:proofErr w:type="spellEnd"/>
      <w:r w:rsidRPr="005A5AE7">
        <w:rPr>
          <w:b/>
          <w:sz w:val="28"/>
        </w:rPr>
        <w:t xml:space="preserve"> район за 202</w:t>
      </w:r>
      <w:r w:rsidR="00A05433">
        <w:rPr>
          <w:b/>
          <w:sz w:val="28"/>
        </w:rPr>
        <w:t>4</w:t>
      </w:r>
      <w:r w:rsidRPr="005A5AE7">
        <w:rPr>
          <w:b/>
          <w:sz w:val="28"/>
        </w:rPr>
        <w:t xml:space="preserve"> го</w:t>
      </w:r>
      <w:r w:rsidR="005A5AE7">
        <w:rPr>
          <w:b/>
          <w:sz w:val="28"/>
        </w:rPr>
        <w:t>д</w:t>
      </w:r>
    </w:p>
    <w:p w:rsidR="005E0C31" w:rsidRDefault="005E0C31" w:rsidP="005A5AE7">
      <w:pPr>
        <w:spacing w:after="0" w:line="242" w:lineRule="auto"/>
        <w:ind w:left="743" w:right="249" w:firstLine="0"/>
        <w:rPr>
          <w:b/>
          <w:sz w:val="28"/>
        </w:rPr>
      </w:pPr>
    </w:p>
    <w:p w:rsidR="005E0C31" w:rsidRDefault="005E0C31" w:rsidP="005A5AE7">
      <w:pPr>
        <w:spacing w:after="0" w:line="242" w:lineRule="auto"/>
        <w:ind w:left="743" w:right="249" w:firstLine="0"/>
        <w:rPr>
          <w:b/>
          <w:sz w:val="28"/>
        </w:rPr>
      </w:pPr>
    </w:p>
    <w:p w:rsidR="005A5AE7" w:rsidRPr="005A5AE7" w:rsidRDefault="005A5AE7" w:rsidP="005A5AE7">
      <w:pPr>
        <w:spacing w:after="0" w:line="242" w:lineRule="auto"/>
        <w:ind w:left="743" w:right="249" w:firstLine="0"/>
        <w:rPr>
          <w:b/>
        </w:rPr>
      </w:pPr>
    </w:p>
    <w:p w:rsidR="008B378A" w:rsidRPr="00C25EB1" w:rsidRDefault="009A3449">
      <w:pPr>
        <w:ind w:right="14"/>
      </w:pPr>
      <w:r>
        <w:t>Доклад, содержащий результаты обобщения правоприм</w:t>
      </w:r>
      <w:r w:rsidR="005A5AE7">
        <w:t>ени</w:t>
      </w:r>
      <w:r>
        <w:t xml:space="preserve">тельной практики администрации муниципального образования </w:t>
      </w:r>
      <w:proofErr w:type="spellStart"/>
      <w:r w:rsidR="005A5AE7">
        <w:t>Чернский</w:t>
      </w:r>
      <w:proofErr w:type="spellEnd"/>
      <w:r>
        <w:t xml:space="preserve"> район (далее </w:t>
      </w:r>
      <w:r>
        <w:rPr>
          <w:noProof/>
        </w:rPr>
        <w:drawing>
          <wp:inline distT="0" distB="0" distL="0" distR="0">
            <wp:extent cx="73157" cy="15241"/>
            <wp:effectExtent l="0" t="0" r="0" b="0"/>
            <wp:docPr id="3644" name="Picture 3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" name="Picture 36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Администрация) по муниципальному земельному конт</w:t>
      </w:r>
      <w:r w:rsidR="005A5AE7">
        <w:t xml:space="preserve">ролю </w:t>
      </w:r>
      <w:r>
        <w:t xml:space="preserve">в границах муниципального образования </w:t>
      </w:r>
      <w:proofErr w:type="spellStart"/>
      <w:r w:rsidR="005A5AE7">
        <w:t>Чернский</w:t>
      </w:r>
      <w:proofErr w:type="spellEnd"/>
      <w:r w:rsidR="005A5AE7">
        <w:t xml:space="preserve"> район подгото</w:t>
      </w:r>
      <w:r>
        <w:t>влен по итогам осуществления указанной функции в 202</w:t>
      </w:r>
      <w:r w:rsidR="00A05433">
        <w:t>4</w:t>
      </w:r>
      <w:r w:rsidR="005A5AE7">
        <w:t xml:space="preserve"> </w:t>
      </w:r>
      <w:r w:rsidR="002A32E7">
        <w:t>году в соответствии с положениями</w:t>
      </w:r>
      <w:r>
        <w:t xml:space="preserve"> статьи 47 Федерального закона от 31.07.2020 № 248-ФЗ «О государственном контроле (надзоре) и муниципальном контроле в Российской</w:t>
      </w:r>
      <w:r w:rsidR="005A5AE7">
        <w:t xml:space="preserve"> Ф</w:t>
      </w:r>
      <w:r>
        <w:t>едерации» (да</w:t>
      </w:r>
      <w:r w:rsidR="005E0C31">
        <w:t>лее Федеральный закон № 248-ФЗ),</w:t>
      </w:r>
      <w:r w:rsidR="005E0C31" w:rsidRPr="005E0C31">
        <w:rPr>
          <w:sz w:val="28"/>
          <w:szCs w:val="28"/>
        </w:rPr>
        <w:t xml:space="preserve"> </w:t>
      </w:r>
      <w:r w:rsidR="005E0C31" w:rsidRPr="005E0C31">
        <w:t xml:space="preserve">п.24 раздела </w:t>
      </w:r>
      <w:r w:rsidR="005E0C31" w:rsidRPr="005E0C31">
        <w:rPr>
          <w:lang w:val="en-US"/>
        </w:rPr>
        <w:t>IV</w:t>
      </w:r>
      <w:r w:rsidR="005E0C31" w:rsidRPr="005E0C31">
        <w:t xml:space="preserve"> Положения «О</w:t>
      </w:r>
      <w:r w:rsidR="00A86BFE">
        <w:t xml:space="preserve">б организации и осуществлении муниципального земельного контроля на территории муниципального образования </w:t>
      </w:r>
      <w:proofErr w:type="spellStart"/>
      <w:r w:rsidR="00A86BFE">
        <w:t>Чернский</w:t>
      </w:r>
      <w:proofErr w:type="spellEnd"/>
      <w:r w:rsidR="00A86BFE">
        <w:t xml:space="preserve"> район</w:t>
      </w:r>
      <w:r w:rsidR="005E0C31" w:rsidRPr="005E0C31">
        <w:t xml:space="preserve">», утвержденного решением Муниципального образования </w:t>
      </w:r>
      <w:proofErr w:type="spellStart"/>
      <w:r w:rsidR="005E0C31" w:rsidRPr="005E0C31">
        <w:t>Чернский</w:t>
      </w:r>
      <w:proofErr w:type="spellEnd"/>
      <w:r w:rsidR="005E0C31" w:rsidRPr="005E0C31">
        <w:t xml:space="preserve"> район  от 15.09.2021 №36-144</w:t>
      </w:r>
      <w:r w:rsidR="009C14DC">
        <w:t xml:space="preserve"> (далее положение)</w:t>
      </w:r>
      <w:r w:rsidR="005E0C31" w:rsidRPr="005E0C31">
        <w:t xml:space="preserve">, программой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proofErr w:type="spellStart"/>
      <w:r w:rsidR="005E0C31" w:rsidRPr="005E0C31">
        <w:t>Чернский</w:t>
      </w:r>
      <w:proofErr w:type="spellEnd"/>
      <w:r w:rsidR="005E0C31" w:rsidRPr="005E0C31">
        <w:t xml:space="preserve"> </w:t>
      </w:r>
      <w:r w:rsidR="005E0C31" w:rsidRPr="00C25EB1">
        <w:t>район на 202</w:t>
      </w:r>
      <w:r w:rsidR="00A05433">
        <w:t>4</w:t>
      </w:r>
      <w:r w:rsidR="005E0C31" w:rsidRPr="00C25EB1">
        <w:t xml:space="preserve"> год, утвержденной постановлением </w:t>
      </w:r>
      <w:r w:rsidR="006A0BFB">
        <w:t xml:space="preserve">администрации </w:t>
      </w:r>
      <w:r w:rsidR="005E0C31" w:rsidRPr="00C25EB1">
        <w:t xml:space="preserve">Муниципального образования </w:t>
      </w:r>
      <w:proofErr w:type="spellStart"/>
      <w:r w:rsidR="005E0C31" w:rsidRPr="00C25EB1">
        <w:t>Чер</w:t>
      </w:r>
      <w:r w:rsidR="00A05433">
        <w:t>нский</w:t>
      </w:r>
      <w:proofErr w:type="spellEnd"/>
      <w:r w:rsidR="00A05433">
        <w:t xml:space="preserve"> район от 18.12.2023г. №865</w:t>
      </w:r>
      <w:r w:rsidR="009C14DC" w:rsidRPr="00C25EB1">
        <w:t>.</w:t>
      </w:r>
    </w:p>
    <w:p w:rsidR="009C14DC" w:rsidRPr="00C25EB1" w:rsidRDefault="00A86BFE" w:rsidP="009C14DC">
      <w:pPr>
        <w:ind w:right="14"/>
      </w:pPr>
      <w:r w:rsidRPr="00C25EB1">
        <w:t>Муниципальный земельный контроль, в</w:t>
      </w:r>
      <w:r w:rsidR="009C14DC" w:rsidRPr="00C25EB1">
        <w:t xml:space="preserve"> соответствии с Положением о муниципальном земельном контроле на территории Муниципального образования </w:t>
      </w:r>
      <w:proofErr w:type="spellStart"/>
      <w:r w:rsidR="009C14DC" w:rsidRPr="00C25EB1">
        <w:t>Чернский</w:t>
      </w:r>
      <w:proofErr w:type="spellEnd"/>
      <w:r w:rsidR="009C14DC" w:rsidRPr="00C25EB1">
        <w:t xml:space="preserve"> район от 15.09.2021 №336-144, </w:t>
      </w:r>
      <w:r w:rsidRPr="00C25EB1">
        <w:t>осуществляется</w:t>
      </w:r>
      <w:r w:rsidR="009C14DC" w:rsidRPr="00C25EB1">
        <w:t xml:space="preserve"> Комитетом по управлению муниципальным имуществом </w:t>
      </w:r>
      <w:r w:rsidR="002A32E7" w:rsidRPr="00C25EB1">
        <w:t>без проведения плановых контрольных (надзорных) мероприятий</w:t>
      </w:r>
      <w:r w:rsidR="009C14DC" w:rsidRPr="00C25EB1">
        <w:t>, кроме этого, согласно Постановления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устанавливает особенности проведения контрольных (надзорных) мероприятий при осуществлении муниципального земельного контроля в 202</w:t>
      </w:r>
      <w:r w:rsidR="00A05433">
        <w:t>4</w:t>
      </w:r>
      <w:r w:rsidR="009C14DC" w:rsidRPr="00C25EB1">
        <w:t xml:space="preserve"> году.</w:t>
      </w:r>
    </w:p>
    <w:p w:rsidR="009C14DC" w:rsidRPr="00C25EB1" w:rsidRDefault="00A567E6" w:rsidP="00A567E6">
      <w:pPr>
        <w:ind w:right="14" w:firstLine="0"/>
      </w:pPr>
      <w:r w:rsidRPr="00C25EB1">
        <w:t xml:space="preserve">     </w:t>
      </w:r>
      <w:r w:rsidR="009C14DC" w:rsidRPr="00C25EB1">
        <w:t xml:space="preserve"> Основными мероприятиями при проведении муниципального земельного контроля </w:t>
      </w:r>
      <w:r w:rsidR="002A32E7" w:rsidRPr="00C25EB1">
        <w:t xml:space="preserve">на территории Муниципального образования </w:t>
      </w:r>
      <w:r w:rsidR="009C14DC" w:rsidRPr="00C25EB1">
        <w:t>в 202</w:t>
      </w:r>
      <w:r w:rsidR="00A05433">
        <w:t>4</w:t>
      </w:r>
      <w:r w:rsidR="009C14DC" w:rsidRPr="00C25EB1">
        <w:t xml:space="preserve"> году становятся профилактические мероприятия (кон</w:t>
      </w:r>
      <w:r w:rsidR="002A32E7" w:rsidRPr="00C25EB1">
        <w:t xml:space="preserve">сультирование, информирование, </w:t>
      </w:r>
      <w:r w:rsidR="009C14DC" w:rsidRPr="00C25EB1">
        <w:t xml:space="preserve">объявление предостережения), а также мероприятия без взаимодействия с </w:t>
      </w:r>
      <w:r w:rsidR="009C14DC" w:rsidRPr="00C25EB1">
        <w:lastRenderedPageBreak/>
        <w:t>контролируемыми лицами (выездное обследование, наблюдение за соблюдением обязательных требований).</w:t>
      </w:r>
    </w:p>
    <w:p w:rsidR="009C14DC" w:rsidRPr="00C25EB1" w:rsidRDefault="009C14DC" w:rsidP="009C14DC">
      <w:pPr>
        <w:ind w:right="14"/>
      </w:pPr>
      <w:r w:rsidRPr="00C25EB1">
        <w:t xml:space="preserve">В целях предупреждения нарушений обязательных требований земельного законодательства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законодательства, Администрация Муниципального образования </w:t>
      </w:r>
      <w:proofErr w:type="spellStart"/>
      <w:r w:rsidRPr="00C25EB1">
        <w:t>Чернский</w:t>
      </w:r>
      <w:proofErr w:type="spellEnd"/>
      <w:r w:rsidRPr="00C25EB1">
        <w:t xml:space="preserve"> район</w:t>
      </w:r>
      <w:r w:rsidR="00131C13" w:rsidRPr="00C25EB1">
        <w:t xml:space="preserve"> на постоянной основе проводила </w:t>
      </w:r>
      <w:r w:rsidRPr="00C25EB1">
        <w:t>профилактические мероприятия.</w:t>
      </w:r>
    </w:p>
    <w:p w:rsidR="00D17B83" w:rsidRPr="00C25EB1" w:rsidRDefault="00D17B83" w:rsidP="009C14DC">
      <w:pPr>
        <w:ind w:right="14"/>
      </w:pPr>
      <w:r w:rsidRPr="00C25EB1">
        <w:t>Функцию муниципального земельного контроля на территории Муниципального образования</w:t>
      </w:r>
      <w:r w:rsidR="00C50F0D" w:rsidRPr="00C25EB1">
        <w:t xml:space="preserve"> в</w:t>
      </w:r>
      <w:r w:rsidRPr="00C25EB1">
        <w:t xml:space="preserve"> </w:t>
      </w:r>
      <w:r w:rsidR="00BA0AF7">
        <w:t xml:space="preserve">начале </w:t>
      </w:r>
      <w:r w:rsidRPr="00C25EB1">
        <w:t>202</w:t>
      </w:r>
      <w:r w:rsidR="00A05433">
        <w:t>4</w:t>
      </w:r>
      <w:r w:rsidR="00BA0AF7">
        <w:t>году осуществлял</w:t>
      </w:r>
      <w:r w:rsidR="00A05433">
        <w:t>и два</w:t>
      </w:r>
      <w:r w:rsidR="00BA0AF7">
        <w:t xml:space="preserve"> сотрудник</w:t>
      </w:r>
      <w:r w:rsidR="00A05433">
        <w:t>а</w:t>
      </w:r>
      <w:r w:rsidR="00BA0AF7">
        <w:t>.</w:t>
      </w:r>
    </w:p>
    <w:p w:rsidR="009C14DC" w:rsidRDefault="00C50F0D" w:rsidP="009C14DC">
      <w:pPr>
        <w:ind w:right="14"/>
      </w:pPr>
      <w:r w:rsidRPr="00C25EB1">
        <w:t>Контрольные (надзорные) мероприятия без взаимодействия с контролируемым лицом проводились на землях населенных пунктов и на землях сельскохозяйственного назначения,</w:t>
      </w:r>
      <w:r w:rsidR="0095531C">
        <w:t xml:space="preserve"> используемых физическими и юридическими лицами</w:t>
      </w:r>
      <w:r w:rsidRPr="00C25EB1">
        <w:t xml:space="preserve">. </w:t>
      </w:r>
      <w:r w:rsidR="00131C13" w:rsidRPr="00C25EB1">
        <w:t>В</w:t>
      </w:r>
      <w:r w:rsidR="00D17B83" w:rsidRPr="00C25EB1">
        <w:t xml:space="preserve"> 202</w:t>
      </w:r>
      <w:r w:rsidR="00A05433">
        <w:t>4</w:t>
      </w:r>
      <w:r w:rsidR="000F381E">
        <w:t xml:space="preserve"> </w:t>
      </w:r>
      <w:r w:rsidR="00D17B83" w:rsidRPr="00C25EB1">
        <w:t xml:space="preserve">года проведено: </w:t>
      </w:r>
      <w:r w:rsidR="00A426DD" w:rsidRPr="00A426DD">
        <w:rPr>
          <w:color w:val="auto"/>
        </w:rPr>
        <w:t>60</w:t>
      </w:r>
      <w:r w:rsidR="00BA0AF7">
        <w:t xml:space="preserve"> консультирования</w:t>
      </w:r>
      <w:r w:rsidR="00D17B83" w:rsidRPr="00C25EB1">
        <w:t xml:space="preserve">, </w:t>
      </w:r>
      <w:r w:rsidR="0095531C">
        <w:rPr>
          <w:color w:val="auto"/>
        </w:rPr>
        <w:t xml:space="preserve">7 </w:t>
      </w:r>
      <w:r w:rsidR="00D17B83" w:rsidRPr="00C25EB1">
        <w:t xml:space="preserve">информирования, </w:t>
      </w:r>
      <w:r w:rsidR="00434284">
        <w:t>126 контрольно-надзорных мероприятий без взаимодействия с контролируемым лицом (</w:t>
      </w:r>
      <w:r w:rsidR="00A426DD" w:rsidRPr="00A426DD">
        <w:rPr>
          <w:color w:val="auto"/>
        </w:rPr>
        <w:t>31</w:t>
      </w:r>
      <w:r w:rsidR="00434284">
        <w:t xml:space="preserve"> выездное</w:t>
      </w:r>
      <w:r w:rsidR="009C14DC" w:rsidRPr="00C25EB1">
        <w:t xml:space="preserve"> обследовани</w:t>
      </w:r>
      <w:r w:rsidR="00434284">
        <w:t>е</w:t>
      </w:r>
      <w:r w:rsidR="009C14DC" w:rsidRPr="00C25EB1">
        <w:t xml:space="preserve">, </w:t>
      </w:r>
      <w:r w:rsidR="00A426DD">
        <w:t>95</w:t>
      </w:r>
      <w:r w:rsidR="009C14DC" w:rsidRPr="00C25EB1">
        <w:t xml:space="preserve"> наблюдений за соблюд</w:t>
      </w:r>
      <w:r w:rsidR="00C25EB1">
        <w:t>ением обязательных требований</w:t>
      </w:r>
      <w:r w:rsidR="00434284">
        <w:t>)</w:t>
      </w:r>
      <w:r w:rsidR="00C25EB1">
        <w:t>. В</w:t>
      </w:r>
      <w:r w:rsidR="009C14DC" w:rsidRPr="00C25EB1">
        <w:t xml:space="preserve">ыдано </w:t>
      </w:r>
      <w:r w:rsidR="00B66EF8">
        <w:t>81</w:t>
      </w:r>
      <w:r w:rsidR="009C14DC" w:rsidRPr="00C25EB1">
        <w:t xml:space="preserve"> предостережени</w:t>
      </w:r>
      <w:r w:rsidR="00B66EF8">
        <w:t>е</w:t>
      </w:r>
      <w:r w:rsidR="009C14DC" w:rsidRPr="00C25EB1">
        <w:t xml:space="preserve"> о необходимости соблюдения обязательных требований земельного законодат</w:t>
      </w:r>
      <w:r w:rsidR="00BA0AF7">
        <w:t xml:space="preserve">ельства Российской Федерации, </w:t>
      </w:r>
      <w:r w:rsidR="00B66EF8" w:rsidRPr="00D7144A">
        <w:rPr>
          <w:color w:val="auto"/>
        </w:rPr>
        <w:t>5</w:t>
      </w:r>
      <w:r w:rsidR="009C14DC" w:rsidRPr="00A426DD">
        <w:rPr>
          <w:color w:val="FF0000"/>
        </w:rPr>
        <w:t xml:space="preserve"> </w:t>
      </w:r>
      <w:r w:rsidR="009C14DC" w:rsidRPr="00C25EB1">
        <w:t xml:space="preserve">контролируемых лиц </w:t>
      </w:r>
      <w:r w:rsidR="00BA67F5">
        <w:t>устранили</w:t>
      </w:r>
      <w:r w:rsidR="00BA0AF7">
        <w:t xml:space="preserve"> </w:t>
      </w:r>
      <w:r w:rsidR="009C14DC" w:rsidRPr="00C25EB1">
        <w:t>выявле</w:t>
      </w:r>
      <w:r w:rsidR="00BA0AF7">
        <w:t>н</w:t>
      </w:r>
      <w:r w:rsidR="009C14DC" w:rsidRPr="00C25EB1">
        <w:t>н</w:t>
      </w:r>
      <w:r w:rsidR="00BA67F5">
        <w:t xml:space="preserve">ые </w:t>
      </w:r>
      <w:r w:rsidR="009C14DC" w:rsidRPr="00C25EB1">
        <w:t>нарушений требова</w:t>
      </w:r>
      <w:r w:rsidR="00BA67F5">
        <w:t>ний земельного законодательства, по ранее выданным предписаниям.</w:t>
      </w:r>
      <w:r w:rsidR="00D7144F" w:rsidRPr="00C25EB1">
        <w:t xml:space="preserve"> </w:t>
      </w:r>
    </w:p>
    <w:p w:rsidR="0093489B" w:rsidRPr="00D7144A" w:rsidRDefault="0093489B" w:rsidP="009C14DC">
      <w:pPr>
        <w:ind w:right="14"/>
        <w:rPr>
          <w:color w:val="FF0000"/>
        </w:rPr>
      </w:pPr>
      <w:r>
        <w:t xml:space="preserve">По сравнению с предыдущим годом общее </w:t>
      </w:r>
      <w:proofErr w:type="gramStart"/>
      <w:r>
        <w:t>количество  проведенных</w:t>
      </w:r>
      <w:proofErr w:type="gramEnd"/>
      <w:r>
        <w:t xml:space="preserve"> профилактических мероприятий увеличилось на 14,5 %, на 8,3%увеличилось количество выданных предостережений и на 160,9 % проведенных консультирований по вопросам обязательных требований земельного законодательства.</w:t>
      </w:r>
    </w:p>
    <w:p w:rsidR="00D7144A" w:rsidRDefault="00D7144A">
      <w:pPr>
        <w:spacing w:after="1"/>
        <w:ind w:right="14"/>
      </w:pPr>
      <w:r>
        <w:t>Значительная часть и</w:t>
      </w:r>
      <w:r w:rsidR="00512759">
        <w:t xml:space="preserve">з всех выявленных нарушений (63,7 </w:t>
      </w:r>
      <w:r>
        <w:t>% от общего числа выявленных признаков нарушений)-это нарушение, выразившееся в самовольном занятии земельного участка или части земельного участка, в том числе использования земельного участка лицом без предусмотренных законодательством Российской Федерации прав.</w:t>
      </w:r>
    </w:p>
    <w:p w:rsidR="00D7144A" w:rsidRPr="00373046" w:rsidRDefault="00373046" w:rsidP="00373046">
      <w:pPr>
        <w:spacing w:after="1"/>
        <w:ind w:right="14"/>
      </w:pPr>
      <w:r>
        <w:t>О</w:t>
      </w:r>
      <w:r w:rsidR="0087583A">
        <w:t>тдельно</w:t>
      </w:r>
      <w:r>
        <w:t>е</w:t>
      </w:r>
      <w:r w:rsidR="0087583A">
        <w:t xml:space="preserve"> внимание в 2024году уделялось использованию земель сельскохозяйственного назначения, предназначенного для сельскохозяйственного использования.</w:t>
      </w:r>
      <w:r w:rsidR="004A23EF">
        <w:t xml:space="preserve"> </w:t>
      </w:r>
      <w:r w:rsidR="008E5D00">
        <w:t>Общее количество контрольных (надзорных) мероприятий</w:t>
      </w:r>
      <w:r w:rsidR="00340B76">
        <w:t>,</w:t>
      </w:r>
      <w:r w:rsidR="007B16C2">
        <w:t xml:space="preserve"> по которым </w:t>
      </w:r>
      <w:r w:rsidR="007B16C2" w:rsidRPr="007B16C2">
        <w:t xml:space="preserve">были выявлены </w:t>
      </w:r>
      <w:proofErr w:type="gramStart"/>
      <w:r w:rsidR="007B16C2" w:rsidRPr="007B16C2">
        <w:t>факты</w:t>
      </w:r>
      <w:proofErr w:type="gramEnd"/>
      <w:r w:rsidR="007B16C2" w:rsidRPr="007B16C2">
        <w:t xml:space="preserve"> свидетельствующие о невыполнении обязательных требований в отношении земель, предназначенных для сельскохозяйствен</w:t>
      </w:r>
      <w:r w:rsidR="007B16C2">
        <w:t>ного использования</w:t>
      </w:r>
      <w:r w:rsidR="00340B76">
        <w:t>- 40</w:t>
      </w:r>
      <w:r w:rsidR="007B16C2">
        <w:t>, из них:</w:t>
      </w:r>
      <w:r w:rsidR="008E5D00">
        <w:t xml:space="preserve"> 19 наблюдений за соблюдением обязательных требований;</w:t>
      </w:r>
      <w:r w:rsidR="007B16C2">
        <w:t xml:space="preserve"> </w:t>
      </w:r>
      <w:r w:rsidR="008E5D00">
        <w:t>21 выездн</w:t>
      </w:r>
      <w:r w:rsidR="007B16C2">
        <w:t>ое обследование</w:t>
      </w:r>
      <w:r w:rsidR="008E5D00">
        <w:t>. По сравнению с предыдущим годом общее количество проведенных профилактических мероприятий увеличилось на</w:t>
      </w:r>
      <w:r>
        <w:t xml:space="preserve"> 300%.</w:t>
      </w:r>
      <w:r w:rsidR="008E5D00">
        <w:t xml:space="preserve"> </w:t>
      </w:r>
    </w:p>
    <w:p w:rsidR="00D7144A" w:rsidRDefault="00D7144A">
      <w:pPr>
        <w:spacing w:after="1"/>
        <w:ind w:right="14"/>
      </w:pPr>
    </w:p>
    <w:p w:rsidR="00D7144A" w:rsidRDefault="00D7144A">
      <w:pPr>
        <w:spacing w:after="1"/>
        <w:ind w:right="14"/>
      </w:pPr>
    </w:p>
    <w:p w:rsidR="008B378A" w:rsidRDefault="00373046">
      <w:pPr>
        <w:spacing w:after="0"/>
        <w:ind w:left="14" w:right="14"/>
      </w:pPr>
      <w:r>
        <w:t xml:space="preserve"> </w:t>
      </w:r>
    </w:p>
    <w:p w:rsidR="008B378A" w:rsidRDefault="009A3449" w:rsidP="00340B76">
      <w:pPr>
        <w:tabs>
          <w:tab w:val="center" w:pos="3915"/>
          <w:tab w:val="right" w:pos="9399"/>
        </w:tabs>
        <w:spacing w:after="2" w:line="259" w:lineRule="auto"/>
        <w:ind w:left="0" w:right="-15" w:firstLine="0"/>
      </w:pPr>
      <w:r>
        <w:lastRenderedPageBreak/>
        <w:tab/>
      </w:r>
      <w:r w:rsidR="00340B76">
        <w:t xml:space="preserve">        </w:t>
      </w:r>
      <w:r>
        <w:t>Администрацией наблюдается, что землепользовател</w:t>
      </w:r>
      <w:r w:rsidR="00C25EB1">
        <w:t>и</w:t>
      </w:r>
      <w:r w:rsidR="00340B76">
        <w:t xml:space="preserve"> </w:t>
      </w:r>
      <w:r>
        <w:t>заблаговременно</w:t>
      </w:r>
    </w:p>
    <w:p w:rsidR="008B378A" w:rsidRDefault="009A3449" w:rsidP="00340B76">
      <w:pPr>
        <w:ind w:left="14" w:right="14" w:firstLine="0"/>
      </w:pPr>
      <w:r>
        <w:t>принимают не все достаточные меры, направленные</w:t>
      </w:r>
      <w:r w:rsidR="00C25EB1">
        <w:t xml:space="preserve"> н</w:t>
      </w:r>
      <w:r>
        <w:t>а самостоятельное предупреждение нарушений требований земельного законода</w:t>
      </w:r>
      <w:r w:rsidR="00C25EB1">
        <w:t>т</w:t>
      </w:r>
      <w:r>
        <w:t>ельства, отмечается отсутствие должного внимания к собл</w:t>
      </w:r>
      <w:r w:rsidR="00C25EB1">
        <w:t>юдению границ зе</w:t>
      </w:r>
      <w:r>
        <w:t>мельных участков, сведения о которых содержатся в Едином государственном рее</w:t>
      </w:r>
      <w:r w:rsidR="00C25EB1">
        <w:t>с</w:t>
      </w:r>
      <w:r>
        <w:t>тре недвижимости, недопустимости нарушений статей 25, 26 Земельного</w:t>
      </w:r>
      <w:r w:rsidR="00D17B66">
        <w:t xml:space="preserve"> Ко</w:t>
      </w:r>
      <w:r>
        <w:t>декса Российской Федерации (далее - ЗК РФ).</w:t>
      </w:r>
    </w:p>
    <w:p w:rsidR="008B378A" w:rsidRDefault="009A3449" w:rsidP="00340B76">
      <w:pPr>
        <w:spacing w:after="80"/>
        <w:ind w:left="14" w:right="14"/>
      </w:pPr>
      <w:r>
        <w:t>Отдельного внимания требуют также нарушения, ответственность за которые предусмотрена частью 2 статьи 8.7 КоАП Р выразившиеся в невыполнении установленных требований и обязательны мероприятий по улучшению, защите земель и охране почв от ветровой, водной эрозии и предотвращению других процессов и иного негативно о воздействия на окружающую среду, ухуд</w:t>
      </w:r>
      <w:r w:rsidR="00DA2FA5">
        <w:t>шающих качественное состояние зе</w:t>
      </w:r>
      <w:r>
        <w:t>мель. В 202</w:t>
      </w:r>
      <w:r w:rsidR="00A426DD">
        <w:t>4</w:t>
      </w:r>
      <w:r>
        <w:t xml:space="preserve"> году основная часть нарушений, </w:t>
      </w:r>
      <w:r w:rsidR="00C25EB1">
        <w:t>квалифицируемых указанной статье</w:t>
      </w:r>
      <w:r>
        <w:t xml:space="preserve">й также выявлена в действиях (бездействии) граждан. </w:t>
      </w:r>
    </w:p>
    <w:p w:rsidR="008B378A" w:rsidRDefault="009A3449" w:rsidP="00340B76">
      <w:pPr>
        <w:spacing w:after="65"/>
        <w:ind w:left="14" w:right="14"/>
      </w:pPr>
      <w:r>
        <w:t>Администрацией отмечается, что правообладатели зем</w:t>
      </w:r>
      <w:r w:rsidR="00D17B66">
        <w:t>е</w:t>
      </w:r>
      <w:r>
        <w:t>льных участков из категории земель сельскохозяйственного назначения своевре</w:t>
      </w:r>
      <w:r w:rsidR="00D17B66">
        <w:t>ме</w:t>
      </w:r>
      <w:r>
        <w:t xml:space="preserve">нно не принимают достаточные меры, направленные на соблюдение требований </w:t>
      </w:r>
      <w:r w:rsidR="00DA2FA5">
        <w:t>с</w:t>
      </w:r>
      <w:r>
        <w:t>татей 13, 42 ЗК РФ, не осуществляют использо</w:t>
      </w:r>
      <w:r w:rsidR="00D17B66">
        <w:t>вание земель сельскохозяйственно</w:t>
      </w:r>
      <w:r>
        <w:t>го назначения для ведения сельского хозяйства или осуществления и</w:t>
      </w:r>
      <w:r w:rsidR="00C25EB1">
        <w:t>но</w:t>
      </w:r>
      <w:r>
        <w:t>й, связанной с сельскохозяйственным производством деятельности, допуска</w:t>
      </w:r>
      <w:r w:rsidR="00DA2FA5">
        <w:t>я</w:t>
      </w:r>
      <w:r>
        <w:t xml:space="preserve"> зарастание земель сорной травянистой и древесно-кустарниковой растительность</w:t>
      </w:r>
      <w:r w:rsidR="00C25EB1">
        <w:t>ю.</w:t>
      </w:r>
    </w:p>
    <w:p w:rsidR="00C25EB1" w:rsidRDefault="009A3449" w:rsidP="00340B76">
      <w:pPr>
        <w:ind w:left="14" w:right="14"/>
      </w:pPr>
      <w:r>
        <w:t xml:space="preserve">Кроме того, отдельного внимания требуют нарушения, ответственность за которые предусмотрена частью 1 статьи 8.8 КоАП </w:t>
      </w:r>
      <w:proofErr w:type="gramStart"/>
      <w:r>
        <w:t>Р</w:t>
      </w:r>
      <w:r w:rsidR="00AB36C0">
        <w:t>Ф</w:t>
      </w:r>
      <w:proofErr w:type="gramEnd"/>
      <w:r>
        <w:t xml:space="preserve"> выраженные в использовании земельного участка не по целевому назначен</w:t>
      </w:r>
      <w:r w:rsidR="00C25EB1">
        <w:t>и</w:t>
      </w:r>
      <w:r>
        <w:t xml:space="preserve">ю в соответствии с его принадлежностью к той или иной категории земель и или) разрешенным использованием. </w:t>
      </w:r>
    </w:p>
    <w:p w:rsidR="00DA2FA5" w:rsidRDefault="00DA2FA5" w:rsidP="00340B76">
      <w:pPr>
        <w:ind w:left="14" w:right="14"/>
      </w:pPr>
      <w:r w:rsidRPr="00DA2FA5">
        <w:t>Для снижения количества нарушений земельного законодательства, с целью правового просвещения землепользователей, в 202</w:t>
      </w:r>
      <w:r w:rsidR="00A426DD">
        <w:t>4</w:t>
      </w:r>
      <w:r w:rsidRPr="00DA2FA5">
        <w:t xml:space="preserve"> году на официальном сайте </w:t>
      </w:r>
      <w:r w:rsidR="006A0BFB">
        <w:t xml:space="preserve">муниципального образования </w:t>
      </w:r>
      <w:proofErr w:type="spellStart"/>
      <w:r w:rsidR="006A0BFB">
        <w:t>Чернский</w:t>
      </w:r>
      <w:proofErr w:type="spellEnd"/>
      <w:r w:rsidR="006A0BFB">
        <w:t xml:space="preserve"> район </w:t>
      </w:r>
      <w:r w:rsidRPr="00DA2FA5">
        <w:t>в разделе «</w:t>
      </w:r>
      <w:r w:rsidR="006A0BFB">
        <w:t>Документы</w:t>
      </w:r>
      <w:r w:rsidRPr="00DA2FA5">
        <w:t>» регулярно, в течение года, размещались информационные сообщения по вопросам соблюдения обязательных требований, сведения о недопустимости нарушений земельного законодательства, положения правовых актов, предусматривающих ответственность за несоблюдение требований земельного законодательства, материалы для снижения риска допустить нарушения.</w:t>
      </w:r>
    </w:p>
    <w:p w:rsidR="008B378A" w:rsidRDefault="009A3449" w:rsidP="00340B76">
      <w:pPr>
        <w:ind w:left="14" w:right="14"/>
      </w:pPr>
      <w:r>
        <w:t>Сотрудники Администрации, уполномоченные на проведение муниципального земельного контроля, в течение 202</w:t>
      </w:r>
      <w:r w:rsidR="00A426DD">
        <w:t>4</w:t>
      </w:r>
      <w:r w:rsidR="00C25EB1">
        <w:t xml:space="preserve"> год</w:t>
      </w:r>
      <w:r>
        <w:t>а ежеквартально принимали участие в семинарах, организованных Министерст</w:t>
      </w:r>
      <w:r w:rsidR="00540612">
        <w:t>в</w:t>
      </w:r>
      <w:r>
        <w:t>ом имущественных и земельных отношений Тульской области с органами местно</w:t>
      </w:r>
      <w:r w:rsidR="00540612">
        <w:t>го</w:t>
      </w:r>
      <w:r>
        <w:t xml:space="preserve"> самоуправления с участием Управления </w:t>
      </w:r>
      <w:proofErr w:type="spellStart"/>
      <w:r>
        <w:t>Росреестра</w:t>
      </w:r>
      <w:proofErr w:type="spellEnd"/>
      <w:r>
        <w:t xml:space="preserve"> по Тульской обл</w:t>
      </w:r>
      <w:r w:rsidR="00540612">
        <w:t>а</w:t>
      </w:r>
      <w:r>
        <w:t xml:space="preserve">сти, Управления </w:t>
      </w:r>
      <w:proofErr w:type="spellStart"/>
      <w:r>
        <w:t>Россельхознадзора</w:t>
      </w:r>
      <w:proofErr w:type="spellEnd"/>
      <w:r>
        <w:t xml:space="preserve"> по г. Москва, Московской и Тульской об</w:t>
      </w:r>
      <w:r w:rsidR="00540612">
        <w:t>л</w:t>
      </w:r>
      <w:r>
        <w:t xml:space="preserve">астям, </w:t>
      </w:r>
      <w:proofErr w:type="spellStart"/>
      <w:r>
        <w:t>Приокского</w:t>
      </w:r>
      <w:proofErr w:type="spellEnd"/>
      <w:r>
        <w:t xml:space="preserve"> межрегионального Управления </w:t>
      </w:r>
      <w:proofErr w:type="spellStart"/>
      <w:r>
        <w:t>Росприроднадзора</w:t>
      </w:r>
      <w:proofErr w:type="spellEnd"/>
      <w:r>
        <w:t xml:space="preserve"> с целью об</w:t>
      </w:r>
      <w:r w:rsidR="00540612">
        <w:t>е</w:t>
      </w:r>
      <w:r>
        <w:t>спечения единства практики применения норм законодательства в сфере муници</w:t>
      </w:r>
      <w:r w:rsidR="00540612">
        <w:t>п</w:t>
      </w:r>
      <w:r>
        <w:t xml:space="preserve">ального земельного </w:t>
      </w:r>
      <w:r>
        <w:lastRenderedPageBreak/>
        <w:t>контроля, эффективного взаимодействия и координации между органами муниципального земельного контроля и органами федерально о государственного земельного контроля (надзора), в том числе с целью недопуще</w:t>
      </w:r>
      <w:r w:rsidR="00540612">
        <w:t>н</w:t>
      </w:r>
      <w:r>
        <w:t>ия нарушения прав предпринимателей и юридических лиц, при проведении ме</w:t>
      </w:r>
      <w:r w:rsidR="00540612">
        <w:t>ро</w:t>
      </w:r>
      <w:r>
        <w:t>приятий в рамках муниципального земельного контроля.</w:t>
      </w:r>
    </w:p>
    <w:p w:rsidR="008B378A" w:rsidRDefault="005137E2" w:rsidP="005137E2">
      <w:pPr>
        <w:spacing w:after="101"/>
        <w:ind w:left="14" w:right="14"/>
      </w:pPr>
      <w:r>
        <w:t>Учитывая изложенное, с 01.01.202</w:t>
      </w:r>
      <w:r w:rsidR="00A426DD">
        <w:t>4</w:t>
      </w:r>
      <w:r>
        <w:t xml:space="preserve">г. муниципальный земельный контроль в границах муниципального образования </w:t>
      </w:r>
      <w:proofErr w:type="spellStart"/>
      <w:r>
        <w:t>Чернский</w:t>
      </w:r>
      <w:proofErr w:type="spellEnd"/>
      <w:r>
        <w:t xml:space="preserve"> район осуществляется Администрацией в соответствии с</w:t>
      </w:r>
      <w:r w:rsidRPr="005137E2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t xml:space="preserve">Федеральным </w:t>
      </w:r>
      <w:r w:rsidRPr="005137E2">
        <w:t xml:space="preserve"> закон</w:t>
      </w:r>
      <w:r>
        <w:t>ом</w:t>
      </w:r>
      <w:r w:rsidRPr="005137E2">
        <w:t xml:space="preserve"> от 31.07.2020 № 248-ФЗ «О государственном контроле (надзоре) и муниципальном контроле в Российской Федерации»</w:t>
      </w:r>
      <w:r>
        <w:t xml:space="preserve">, </w:t>
      </w:r>
      <w:r w:rsidRPr="005137E2">
        <w:t>Положени</w:t>
      </w:r>
      <w:r>
        <w:t>ем</w:t>
      </w:r>
      <w:r w:rsidRPr="005137E2">
        <w:t xml:space="preserve"> об организации и осуществлении муниципального земельного контроля на территории муниципального </w:t>
      </w:r>
      <w:r>
        <w:t xml:space="preserve">образования </w:t>
      </w:r>
      <w:proofErr w:type="spellStart"/>
      <w:r>
        <w:t>Чернский</w:t>
      </w:r>
      <w:proofErr w:type="spellEnd"/>
      <w:r>
        <w:t xml:space="preserve"> район, утвержденным р</w:t>
      </w:r>
      <w:r w:rsidR="009A3449">
        <w:t>ешением Со</w:t>
      </w:r>
      <w:r w:rsidR="006A0BFB">
        <w:t>брания</w:t>
      </w:r>
      <w:r w:rsidR="009A3449">
        <w:t xml:space="preserve"> представителей муниципал</w:t>
      </w:r>
      <w:r w:rsidR="00DD0595">
        <w:t>ь</w:t>
      </w:r>
      <w:r w:rsidR="009A3449">
        <w:t xml:space="preserve">ного образования </w:t>
      </w:r>
      <w:proofErr w:type="spellStart"/>
      <w:r w:rsidR="00DD0595">
        <w:t>Чернский</w:t>
      </w:r>
      <w:proofErr w:type="spellEnd"/>
      <w:r w:rsidR="009A3449">
        <w:t xml:space="preserve"> район от </w:t>
      </w:r>
      <w:r w:rsidR="00DD0595">
        <w:t>15</w:t>
      </w:r>
      <w:r w:rsidR="009A3449">
        <w:t xml:space="preserve">.09.2021 № </w:t>
      </w:r>
      <w:r w:rsidR="00DD0595">
        <w:t>36-144</w:t>
      </w:r>
      <w:r w:rsidR="009A3449">
        <w:t xml:space="preserve"> </w:t>
      </w:r>
      <w:r>
        <w:t xml:space="preserve">, </w:t>
      </w:r>
      <w:r w:rsidR="006A0BFB">
        <w:t>постановлением</w:t>
      </w:r>
      <w:r w:rsidRPr="005137E2">
        <w:t xml:space="preserve"> Правительства РФ от 10 марта 2022 года № 336 «Об особенностях организации и осуществления государственного контроля (надзора), муниципального контроля»</w:t>
      </w:r>
      <w:r>
        <w:t>.</w:t>
      </w:r>
    </w:p>
    <w:p w:rsidR="00B86219" w:rsidRPr="00B86219" w:rsidRDefault="00F436F2" w:rsidP="00B86219">
      <w:pPr>
        <w:spacing w:after="4" w:line="242" w:lineRule="auto"/>
        <w:ind w:left="0" w:right="19" w:firstLine="0"/>
      </w:pPr>
      <w:r>
        <w:t xml:space="preserve">  </w:t>
      </w:r>
      <w:r w:rsidR="005137E2" w:rsidRPr="005137E2">
        <w:t xml:space="preserve"> С содержанием нормативных правовых актов, регулирующих осуществление муниципального земельного контроля, можно ознакомиться на официальном сайте </w:t>
      </w:r>
      <w:r>
        <w:t xml:space="preserve">Муниципального образования </w:t>
      </w:r>
      <w:proofErr w:type="spellStart"/>
      <w:r>
        <w:t>Чернский</w:t>
      </w:r>
      <w:proofErr w:type="spellEnd"/>
      <w:r>
        <w:t xml:space="preserve"> район по ссылке </w:t>
      </w:r>
      <w:r w:rsidR="00B86219" w:rsidRPr="00B86219">
        <w:rPr>
          <w:u w:val="single"/>
          <w:lang w:val="en-US"/>
        </w:rPr>
        <w:t>https</w:t>
      </w:r>
      <w:r w:rsidR="00B86219" w:rsidRPr="00B86219">
        <w:rPr>
          <w:u w:val="single"/>
        </w:rPr>
        <w:t>://</w:t>
      </w:r>
      <w:proofErr w:type="spellStart"/>
      <w:r w:rsidR="00B86219" w:rsidRPr="00B86219">
        <w:rPr>
          <w:u w:val="single"/>
          <w:lang w:val="en-US"/>
        </w:rPr>
        <w:t>chernskij</w:t>
      </w:r>
      <w:proofErr w:type="spellEnd"/>
      <w:r w:rsidR="00B86219" w:rsidRPr="00B86219">
        <w:rPr>
          <w:u w:val="single"/>
        </w:rPr>
        <w:t>-</w:t>
      </w:r>
      <w:r w:rsidR="00B86219" w:rsidRPr="00B86219">
        <w:rPr>
          <w:u w:val="single"/>
          <w:lang w:val="en-US"/>
        </w:rPr>
        <w:t>r</w:t>
      </w:r>
      <w:r w:rsidR="00B86219" w:rsidRPr="00B86219">
        <w:rPr>
          <w:u w:val="single"/>
        </w:rPr>
        <w:t>71.</w:t>
      </w:r>
      <w:proofErr w:type="spellStart"/>
      <w:r w:rsidR="00B86219" w:rsidRPr="00B86219">
        <w:rPr>
          <w:u w:val="single"/>
          <w:lang w:val="en-US"/>
        </w:rPr>
        <w:t>gosweb</w:t>
      </w:r>
      <w:proofErr w:type="spellEnd"/>
      <w:r w:rsidR="00B86219" w:rsidRPr="00B86219">
        <w:rPr>
          <w:u w:val="single"/>
        </w:rPr>
        <w:t>.</w:t>
      </w:r>
      <w:proofErr w:type="spellStart"/>
      <w:r w:rsidR="00B86219" w:rsidRPr="00B86219">
        <w:rPr>
          <w:u w:val="single"/>
          <w:lang w:val="en-US"/>
        </w:rPr>
        <w:t>gosuslugi</w:t>
      </w:r>
      <w:proofErr w:type="spellEnd"/>
      <w:r w:rsidR="00B86219" w:rsidRPr="00B86219">
        <w:rPr>
          <w:u w:val="single"/>
        </w:rPr>
        <w:t>.</w:t>
      </w:r>
      <w:proofErr w:type="spellStart"/>
      <w:r w:rsidR="00B86219" w:rsidRPr="00B86219">
        <w:rPr>
          <w:u w:val="single"/>
          <w:lang w:val="en-US"/>
        </w:rPr>
        <w:t>ru</w:t>
      </w:r>
      <w:proofErr w:type="spellEnd"/>
      <w:r w:rsidR="00B86219" w:rsidRPr="00B86219">
        <w:rPr>
          <w:u w:val="single"/>
        </w:rPr>
        <w:t xml:space="preserve">/   </w:t>
      </w:r>
    </w:p>
    <w:sectPr w:rsidR="00B86219" w:rsidRPr="00B86219" w:rsidSect="000167CE">
      <w:pgSz w:w="11900" w:h="16840"/>
      <w:pgMar w:top="710" w:right="1085" w:bottom="1560" w:left="1416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5B" w:rsidRDefault="009A2E5B" w:rsidP="00BA6653">
      <w:pPr>
        <w:spacing w:after="0" w:line="240" w:lineRule="auto"/>
      </w:pPr>
      <w:r>
        <w:separator/>
      </w:r>
    </w:p>
  </w:endnote>
  <w:endnote w:type="continuationSeparator" w:id="0">
    <w:p w:rsidR="009A2E5B" w:rsidRDefault="009A2E5B" w:rsidP="00BA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5B" w:rsidRDefault="009A2E5B" w:rsidP="00BA6653">
      <w:pPr>
        <w:spacing w:after="0" w:line="240" w:lineRule="auto"/>
      </w:pPr>
      <w:r>
        <w:separator/>
      </w:r>
    </w:p>
  </w:footnote>
  <w:footnote w:type="continuationSeparator" w:id="0">
    <w:p w:rsidR="009A2E5B" w:rsidRDefault="009A2E5B" w:rsidP="00BA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630343"/>
      <w:docPartObj>
        <w:docPartGallery w:val="Page Numbers (Top of Page)"/>
        <w:docPartUnique/>
      </w:docPartObj>
    </w:sdtPr>
    <w:sdtEndPr/>
    <w:sdtContent>
      <w:p w:rsidR="000167CE" w:rsidRDefault="000167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76">
          <w:rPr>
            <w:noProof/>
          </w:rPr>
          <w:t>4</w:t>
        </w:r>
        <w:r>
          <w:fldChar w:fldCharType="end"/>
        </w:r>
      </w:p>
    </w:sdtContent>
  </w:sdt>
  <w:p w:rsidR="004615D1" w:rsidRDefault="004615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4" style="width:12pt;height:3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2pt;height:4.5pt;visibility:visible;mso-wrap-style:square" o:bullet="t">
        <v:imagedata r:id="rId2" o:title=""/>
      </v:shape>
    </w:pict>
  </w:numPicBullet>
  <w:abstractNum w:abstractNumId="0" w15:restartNumberingAfterBreak="0">
    <w:nsid w:val="0A0632DC"/>
    <w:multiLevelType w:val="hybridMultilevel"/>
    <w:tmpl w:val="A79A41B6"/>
    <w:lvl w:ilvl="0" w:tplc="71A8C12A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040A7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BEDB5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14D088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32643C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B2FA46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584496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B6F0A6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AA5614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3C1143"/>
    <w:multiLevelType w:val="hybridMultilevel"/>
    <w:tmpl w:val="EDE04F1C"/>
    <w:lvl w:ilvl="0" w:tplc="6EA6792C">
      <w:start w:val="1"/>
      <w:numFmt w:val="bullet"/>
      <w:lvlText w:val="•"/>
      <w:lvlPicBulletId w:val="0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2252E">
      <w:start w:val="1"/>
      <w:numFmt w:val="bullet"/>
      <w:lvlText w:val="o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78857C">
      <w:start w:val="1"/>
      <w:numFmt w:val="bullet"/>
      <w:lvlText w:val="▪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2EE40">
      <w:start w:val="1"/>
      <w:numFmt w:val="bullet"/>
      <w:lvlText w:val="•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49C04">
      <w:start w:val="1"/>
      <w:numFmt w:val="bullet"/>
      <w:lvlText w:val="o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6B0C4">
      <w:start w:val="1"/>
      <w:numFmt w:val="bullet"/>
      <w:lvlText w:val="▪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26C2A">
      <w:start w:val="1"/>
      <w:numFmt w:val="bullet"/>
      <w:lvlText w:val="•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888E90">
      <w:start w:val="1"/>
      <w:numFmt w:val="bullet"/>
      <w:lvlText w:val="o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03250">
      <w:start w:val="1"/>
      <w:numFmt w:val="bullet"/>
      <w:lvlText w:val="▪"/>
      <w:lvlJc w:val="left"/>
      <w:pPr>
        <w:ind w:left="7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C73E97"/>
    <w:multiLevelType w:val="hybridMultilevel"/>
    <w:tmpl w:val="A79A41B6"/>
    <w:lvl w:ilvl="0" w:tplc="71A8C12A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040A7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BEDB5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14D088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32643C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B2FA46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584496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B6F0A6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AA5614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877E3"/>
    <w:multiLevelType w:val="hybridMultilevel"/>
    <w:tmpl w:val="0778CEE4"/>
    <w:lvl w:ilvl="0" w:tplc="B3B480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9A4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48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C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F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4C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D40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C4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69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A31D08"/>
    <w:multiLevelType w:val="hybridMultilevel"/>
    <w:tmpl w:val="C43608E4"/>
    <w:lvl w:ilvl="0" w:tplc="625AAC4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6B5FA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C3D7A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CF9AE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2F9B0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05AEE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491B0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048EF0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4FD58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EF685F"/>
    <w:multiLevelType w:val="hybridMultilevel"/>
    <w:tmpl w:val="A79A41B6"/>
    <w:lvl w:ilvl="0" w:tplc="71A8C12A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040A7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BEDB5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14D088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32643C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B2FA46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584496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B6F0A6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AA5614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8A"/>
    <w:rsid w:val="00002FFA"/>
    <w:rsid w:val="000167CE"/>
    <w:rsid w:val="000227DA"/>
    <w:rsid w:val="000D6A8B"/>
    <w:rsid w:val="000F381E"/>
    <w:rsid w:val="00117A16"/>
    <w:rsid w:val="00131C13"/>
    <w:rsid w:val="00237323"/>
    <w:rsid w:val="002507DA"/>
    <w:rsid w:val="002531E5"/>
    <w:rsid w:val="002862B9"/>
    <w:rsid w:val="002A32E7"/>
    <w:rsid w:val="002B1B85"/>
    <w:rsid w:val="00340B76"/>
    <w:rsid w:val="00373046"/>
    <w:rsid w:val="00391A70"/>
    <w:rsid w:val="00434284"/>
    <w:rsid w:val="004615D1"/>
    <w:rsid w:val="00462EDF"/>
    <w:rsid w:val="00482762"/>
    <w:rsid w:val="004A16B3"/>
    <w:rsid w:val="004A23EF"/>
    <w:rsid w:val="00512759"/>
    <w:rsid w:val="005137E2"/>
    <w:rsid w:val="00540612"/>
    <w:rsid w:val="005467EE"/>
    <w:rsid w:val="00571F43"/>
    <w:rsid w:val="005A5AE7"/>
    <w:rsid w:val="005E0C31"/>
    <w:rsid w:val="00613ABA"/>
    <w:rsid w:val="006559CC"/>
    <w:rsid w:val="006A0BFB"/>
    <w:rsid w:val="006F77AB"/>
    <w:rsid w:val="007042EF"/>
    <w:rsid w:val="007B16C2"/>
    <w:rsid w:val="007D5C74"/>
    <w:rsid w:val="007E166B"/>
    <w:rsid w:val="00813504"/>
    <w:rsid w:val="00845E90"/>
    <w:rsid w:val="0087583A"/>
    <w:rsid w:val="008B378A"/>
    <w:rsid w:val="008C44DF"/>
    <w:rsid w:val="008C5A15"/>
    <w:rsid w:val="008E5D00"/>
    <w:rsid w:val="0093489B"/>
    <w:rsid w:val="0095531C"/>
    <w:rsid w:val="00973772"/>
    <w:rsid w:val="009A2E5B"/>
    <w:rsid w:val="009A3449"/>
    <w:rsid w:val="009A7B9E"/>
    <w:rsid w:val="009C14DC"/>
    <w:rsid w:val="00A05433"/>
    <w:rsid w:val="00A11F00"/>
    <w:rsid w:val="00A426DD"/>
    <w:rsid w:val="00A567E6"/>
    <w:rsid w:val="00A860E8"/>
    <w:rsid w:val="00A86BFE"/>
    <w:rsid w:val="00AA5439"/>
    <w:rsid w:val="00AB36C0"/>
    <w:rsid w:val="00B4706C"/>
    <w:rsid w:val="00B66EF8"/>
    <w:rsid w:val="00B75999"/>
    <w:rsid w:val="00B77766"/>
    <w:rsid w:val="00B86219"/>
    <w:rsid w:val="00BA0AF7"/>
    <w:rsid w:val="00BA6653"/>
    <w:rsid w:val="00BA67F5"/>
    <w:rsid w:val="00BB1F8B"/>
    <w:rsid w:val="00BD183A"/>
    <w:rsid w:val="00C25EB1"/>
    <w:rsid w:val="00C50F0D"/>
    <w:rsid w:val="00D17B66"/>
    <w:rsid w:val="00D17B83"/>
    <w:rsid w:val="00D7144A"/>
    <w:rsid w:val="00D7144F"/>
    <w:rsid w:val="00DA2FA5"/>
    <w:rsid w:val="00DD0595"/>
    <w:rsid w:val="00DD232E"/>
    <w:rsid w:val="00DF1E3E"/>
    <w:rsid w:val="00E104DB"/>
    <w:rsid w:val="00F242C6"/>
    <w:rsid w:val="00F436F2"/>
    <w:rsid w:val="00F80605"/>
    <w:rsid w:val="00F85820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BD1C"/>
  <w15:docId w15:val="{4EBD1D92-9ED7-45CA-8A10-C7380133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55" w:lineRule="auto"/>
      <w:ind w:left="494" w:right="10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1"/>
      <w:ind w:left="518" w:right="2218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436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A8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653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footer"/>
    <w:basedOn w:val="a"/>
    <w:link w:val="a9"/>
    <w:uiPriority w:val="99"/>
    <w:unhideWhenUsed/>
    <w:rsid w:val="00BA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653"/>
    <w:rPr>
      <w:rFonts w:ascii="Times New Roman" w:eastAsia="Times New Roman" w:hAnsi="Times New Roman" w:cs="Times New Roman"/>
      <w:color w:val="000000"/>
      <w:sz w:val="26"/>
    </w:rPr>
  </w:style>
  <w:style w:type="paragraph" w:styleId="aa">
    <w:name w:val="List Paragraph"/>
    <w:basedOn w:val="a"/>
    <w:uiPriority w:val="34"/>
    <w:qFormat/>
    <w:rsid w:val="0025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A019-37FC-41AC-96BD-86F1D7DF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Мареева Елена Александровна</dc:creator>
  <cp:keywords/>
  <cp:lastModifiedBy>Мареева Елена Александровна</cp:lastModifiedBy>
  <cp:revision>10</cp:revision>
  <cp:lastPrinted>2025-01-24T09:24:00Z</cp:lastPrinted>
  <dcterms:created xsi:type="dcterms:W3CDTF">2025-01-17T09:19:00Z</dcterms:created>
  <dcterms:modified xsi:type="dcterms:W3CDTF">2025-01-24T09:40:00Z</dcterms:modified>
</cp:coreProperties>
</file>