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960C1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60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марта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60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60C11">
              <w:rPr>
                <w:rFonts w:ascii="Times New Roman" w:hAnsi="Times New Roman" w:cs="Times New Roman"/>
                <w:b/>
                <w:sz w:val="28"/>
                <w:szCs w:val="28"/>
              </w:rPr>
              <w:t>18-62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832" w:rsidRDefault="000D0832" w:rsidP="000D08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0832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0D0832" w:rsidRDefault="000D0832" w:rsidP="000D08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31.08.2022 года № 48-145 </w:t>
      </w:r>
    </w:p>
    <w:p w:rsidR="000D0832" w:rsidRPr="000D0832" w:rsidRDefault="000D0832" w:rsidP="000D08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 муниципальном жилищном контроле на территории муниципального образования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0D0832" w:rsidRDefault="000D0832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статьями 25, 40, 43, 57 Федерального закона от 31.07.2020 г. № 248-ФЗ «О государственном контроле (надзоре) и муниципальном контроле в Российской Федерации»,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</w:t>
      </w:r>
      <w:proofErr w:type="gramEnd"/>
      <w:r w:rsidR="00E60D5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D0832" w:rsidRDefault="000D0832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32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31.08.2022 года № 48-145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Липицкое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D0832" w:rsidRDefault="000D0832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0832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0D0832" w:rsidRPr="00FE5A58" w:rsidRDefault="00FE5A58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58">
        <w:rPr>
          <w:rFonts w:ascii="Times New Roman" w:hAnsi="Times New Roman" w:cs="Times New Roman"/>
          <w:sz w:val="28"/>
          <w:szCs w:val="28"/>
        </w:rPr>
        <w:t xml:space="preserve">2) </w:t>
      </w:r>
      <w:r w:rsidRPr="00FE5A58">
        <w:rPr>
          <w:rFonts w:ascii="Times New Roman" w:hAnsi="Times New Roman" w:cs="Times New Roman"/>
          <w:b/>
          <w:sz w:val="28"/>
          <w:szCs w:val="28"/>
        </w:rPr>
        <w:t>пункт 4.1.3 подраздела 4.1 раздела 4</w:t>
      </w:r>
      <w:r w:rsidRPr="00FE5A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5A58" w:rsidRPr="00FE5A58" w:rsidRDefault="00731779" w:rsidP="001001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«4.1.3</w:t>
      </w:r>
      <w:r w:rsidR="00FE5A58" w:rsidRPr="00FE5A58">
        <w:rPr>
          <w:sz w:val="28"/>
          <w:szCs w:val="28"/>
        </w:rPr>
        <w:t xml:space="preserve">. </w:t>
      </w:r>
      <w:r w:rsidR="00FE5A58" w:rsidRPr="00FE5A58">
        <w:rPr>
          <w:color w:val="000000"/>
          <w:sz w:val="28"/>
          <w:szCs w:val="28"/>
        </w:rPr>
        <w:t> Основа</w:t>
      </w:r>
      <w:r w:rsidR="00DE1BBB">
        <w:rPr>
          <w:color w:val="000000"/>
          <w:sz w:val="28"/>
          <w:szCs w:val="28"/>
        </w:rPr>
        <w:t xml:space="preserve">нием для проведения контрольных </w:t>
      </w:r>
      <w:r w:rsidR="00FE5A58" w:rsidRPr="00FE5A58">
        <w:rPr>
          <w:color w:val="000000"/>
          <w:sz w:val="28"/>
          <w:szCs w:val="28"/>
        </w:rPr>
        <w:t>мероприятий, за исключением случаев, указанных в части 2</w:t>
      </w:r>
      <w:r w:rsidR="00FE5A58">
        <w:rPr>
          <w:color w:val="000000"/>
          <w:sz w:val="28"/>
          <w:szCs w:val="28"/>
        </w:rPr>
        <w:t xml:space="preserve"> </w:t>
      </w:r>
      <w:r w:rsidR="00FE5A58" w:rsidRPr="00FE5A58">
        <w:rPr>
          <w:color w:val="000000"/>
          <w:sz w:val="28"/>
          <w:szCs w:val="28"/>
        </w:rPr>
        <w:t>статьи</w:t>
      </w:r>
      <w:r w:rsidR="00FE5A58">
        <w:rPr>
          <w:color w:val="000000"/>
          <w:sz w:val="28"/>
          <w:szCs w:val="28"/>
        </w:rPr>
        <w:t xml:space="preserve"> 57 Федерального закона от 31.07.2020 г. № 248-ФЗ «О государственном контроле (надзоре) и муниципальном контроле в Российской Федерации»</w:t>
      </w:r>
      <w:r w:rsidR="00FE5A58" w:rsidRPr="00FE5A58">
        <w:rPr>
          <w:color w:val="000000"/>
          <w:sz w:val="28"/>
          <w:szCs w:val="28"/>
        </w:rPr>
        <w:t>, может быть:</w:t>
      </w:r>
    </w:p>
    <w:p w:rsidR="00FE5A58" w:rsidRPr="00DE1BBB" w:rsidRDefault="00FE5A58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BBB">
        <w:rPr>
          <w:rFonts w:ascii="Times New Roman" w:hAnsi="Times New Roman" w:cs="Times New Roman"/>
          <w:sz w:val="28"/>
          <w:szCs w:val="28"/>
        </w:rPr>
        <w:t>1) нали</w:t>
      </w:r>
      <w:r w:rsidR="00DE1BBB">
        <w:rPr>
          <w:rFonts w:ascii="Times New Roman" w:hAnsi="Times New Roman" w:cs="Times New Roman"/>
          <w:sz w:val="28"/>
          <w:szCs w:val="28"/>
        </w:rPr>
        <w:t xml:space="preserve">чие у контрольного </w:t>
      </w:r>
      <w:r w:rsidRPr="00DE1BBB">
        <w:rPr>
          <w:rFonts w:ascii="Times New Roman" w:hAnsi="Times New Roman" w:cs="Times New Roman"/>
          <w:sz w:val="28"/>
          <w:szCs w:val="28"/>
        </w:rPr>
        <w:t>органа сведений о причинении вреда (ущерба) или об угрозе причинения вреда (ущерба) охраняемым законом ценностям с учетом положений статьи 60 Федерального закона</w:t>
      </w:r>
      <w:r w:rsidR="00DE1BBB" w:rsidRPr="00DE1BBB">
        <w:rPr>
          <w:rFonts w:ascii="Times New Roman" w:hAnsi="Times New Roman" w:cs="Times New Roman"/>
          <w:sz w:val="28"/>
          <w:szCs w:val="28"/>
        </w:rPr>
        <w:t xml:space="preserve"> от </w:t>
      </w:r>
      <w:r w:rsidRPr="00DE1BBB">
        <w:rPr>
          <w:rFonts w:ascii="Times New Roman" w:hAnsi="Times New Roman" w:cs="Times New Roman"/>
          <w:color w:val="000000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Федерации»</w:t>
      </w:r>
      <w:r w:rsidRPr="00DE1BBB">
        <w:rPr>
          <w:rFonts w:ascii="Times New Roman" w:hAnsi="Times New Roman" w:cs="Times New Roman"/>
          <w:sz w:val="28"/>
          <w:szCs w:val="28"/>
        </w:rPr>
        <w:t>;</w:t>
      </w:r>
    </w:p>
    <w:p w:rsidR="00FE5A58" w:rsidRPr="00FE5A58" w:rsidRDefault="00FE5A58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58">
        <w:rPr>
          <w:rFonts w:ascii="Times New Roman" w:hAnsi="Times New Roman" w:cs="Times New Roman"/>
          <w:sz w:val="28"/>
          <w:szCs w:val="28"/>
        </w:rPr>
        <w:lastRenderedPageBreak/>
        <w:t>2) наступлени</w:t>
      </w:r>
      <w:r w:rsidR="00DE1BBB">
        <w:rPr>
          <w:rFonts w:ascii="Times New Roman" w:hAnsi="Times New Roman" w:cs="Times New Roman"/>
          <w:sz w:val="28"/>
          <w:szCs w:val="28"/>
        </w:rPr>
        <w:t xml:space="preserve">е сроков проведения контрольных </w:t>
      </w:r>
      <w:r w:rsidRPr="00FE5A58">
        <w:rPr>
          <w:rFonts w:ascii="Times New Roman" w:hAnsi="Times New Roman" w:cs="Times New Roman"/>
          <w:sz w:val="28"/>
          <w:szCs w:val="28"/>
        </w:rPr>
        <w:t>мероприятий, включенных в план проведе</w:t>
      </w:r>
      <w:r w:rsidR="00DE1BBB">
        <w:rPr>
          <w:rFonts w:ascii="Times New Roman" w:hAnsi="Times New Roman" w:cs="Times New Roman"/>
          <w:sz w:val="28"/>
          <w:szCs w:val="28"/>
        </w:rPr>
        <w:t xml:space="preserve">ния контрольных </w:t>
      </w:r>
      <w:r w:rsidRPr="00FE5A5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E5A58" w:rsidRPr="00FE5A58" w:rsidRDefault="00DE1BBB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A58" w:rsidRPr="00FE5A58">
        <w:rPr>
          <w:rFonts w:ascii="Times New Roman" w:hAnsi="Times New Roman" w:cs="Times New Roman"/>
          <w:sz w:val="28"/>
          <w:szCs w:val="28"/>
        </w:rPr>
        <w:t>) требование прок</w:t>
      </w:r>
      <w:r>
        <w:rPr>
          <w:rFonts w:ascii="Times New Roman" w:hAnsi="Times New Roman" w:cs="Times New Roman"/>
          <w:sz w:val="28"/>
          <w:szCs w:val="28"/>
        </w:rPr>
        <w:t xml:space="preserve">урора о проведении контрольного </w:t>
      </w:r>
      <w:r w:rsidR="00FE5A58" w:rsidRPr="00FE5A58">
        <w:rPr>
          <w:rFonts w:ascii="Times New Roman" w:hAnsi="Times New Roman" w:cs="Times New Roman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E5A58" w:rsidRPr="00DE1BBB" w:rsidRDefault="00DE1BBB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A58" w:rsidRPr="00DE1BBB">
        <w:rPr>
          <w:rFonts w:ascii="Times New Roman" w:hAnsi="Times New Roman" w:cs="Times New Roman"/>
          <w:sz w:val="28"/>
          <w:szCs w:val="28"/>
        </w:rPr>
        <w:t>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Pr="00DE1BBB">
        <w:rPr>
          <w:rFonts w:ascii="Times New Roman" w:hAnsi="Times New Roman" w:cs="Times New Roman"/>
          <w:sz w:val="28"/>
          <w:szCs w:val="28"/>
        </w:rPr>
        <w:t xml:space="preserve"> </w:t>
      </w:r>
      <w:r w:rsidR="00FE5A58" w:rsidRPr="00DE1BBB">
        <w:rPr>
          <w:rFonts w:ascii="Times New Roman" w:hAnsi="Times New Roman" w:cs="Times New Roman"/>
          <w:sz w:val="28"/>
          <w:szCs w:val="28"/>
        </w:rPr>
        <w:t>частью 1 статьи 95</w:t>
      </w:r>
      <w:r w:rsidRPr="00DE1BBB">
        <w:rPr>
          <w:rFonts w:ascii="Times New Roman" w:hAnsi="Times New Roman" w:cs="Times New Roman"/>
          <w:sz w:val="28"/>
          <w:szCs w:val="28"/>
        </w:rPr>
        <w:t xml:space="preserve"> </w:t>
      </w:r>
      <w:r w:rsidR="00FE5A58" w:rsidRPr="00DE1BB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DE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E1BBB">
        <w:rPr>
          <w:rFonts w:ascii="Times New Roman" w:hAnsi="Times New Roman" w:cs="Times New Roman"/>
          <w:color w:val="000000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Федерации»</w:t>
      </w:r>
      <w:r w:rsidR="00FE5A58" w:rsidRPr="00DE1BBB">
        <w:rPr>
          <w:rFonts w:ascii="Times New Roman" w:hAnsi="Times New Roman" w:cs="Times New Roman"/>
          <w:sz w:val="28"/>
          <w:szCs w:val="28"/>
        </w:rPr>
        <w:t>;</w:t>
      </w:r>
    </w:p>
    <w:p w:rsidR="00FE5A58" w:rsidRPr="00FE5A58" w:rsidRDefault="00DE1BBB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A58" w:rsidRPr="00FE5A58">
        <w:rPr>
          <w:rFonts w:ascii="Times New Roman" w:hAnsi="Times New Roman" w:cs="Times New Roman"/>
          <w:sz w:val="28"/>
          <w:szCs w:val="28"/>
        </w:rPr>
        <w:t>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E5A58" w:rsidRPr="00FE5A58" w:rsidRDefault="00DE1BBB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A58" w:rsidRPr="00FE5A58">
        <w:rPr>
          <w:rFonts w:ascii="Times New Roman" w:hAnsi="Times New Roman" w:cs="Times New Roman"/>
          <w:sz w:val="28"/>
          <w:szCs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E5A58" w:rsidRPr="00FE5A58" w:rsidRDefault="00DE1BBB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наличие у контрольного </w:t>
      </w:r>
      <w:r w:rsidR="00FE5A58" w:rsidRPr="00FE5A58">
        <w:rPr>
          <w:rFonts w:ascii="Times New Roman" w:hAnsi="Times New Roman" w:cs="Times New Roman"/>
          <w:sz w:val="28"/>
          <w:szCs w:val="28"/>
        </w:rPr>
        <w:t>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="00FE5A58" w:rsidRPr="00B540F2">
        <w:rPr>
          <w:rFonts w:ascii="Times New Roman" w:hAnsi="Times New Roman" w:cs="Times New Roman"/>
          <w:sz w:val="28"/>
          <w:szCs w:val="28"/>
        </w:rPr>
        <w:t>частью 1 статьи 8</w:t>
      </w:r>
      <w:r w:rsidR="00B540F2">
        <w:rPr>
          <w:rFonts w:ascii="Times New Roman" w:hAnsi="Times New Roman" w:cs="Times New Roman"/>
          <w:sz w:val="28"/>
          <w:szCs w:val="28"/>
        </w:rPr>
        <w:t xml:space="preserve"> </w:t>
      </w:r>
      <w:r w:rsidR="00FE5A58" w:rsidRPr="00FE5A58">
        <w:rPr>
          <w:rFonts w:ascii="Times New Roman" w:hAnsi="Times New Roman" w:cs="Times New Roman"/>
          <w:sz w:val="28"/>
          <w:szCs w:val="28"/>
        </w:rPr>
        <w:t xml:space="preserve">Федерального закона от 26 </w:t>
      </w:r>
      <w:r w:rsidR="00B540F2">
        <w:rPr>
          <w:rFonts w:ascii="Times New Roman" w:hAnsi="Times New Roman" w:cs="Times New Roman"/>
          <w:sz w:val="28"/>
          <w:szCs w:val="28"/>
        </w:rPr>
        <w:t>декабря 2008 года № 294-ФЗ «</w:t>
      </w:r>
      <w:r w:rsidR="00FE5A58" w:rsidRPr="00FE5A5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540F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FE5A58" w:rsidRPr="00FE5A58">
        <w:rPr>
          <w:rFonts w:ascii="Times New Roman" w:hAnsi="Times New Roman" w:cs="Times New Roman"/>
          <w:sz w:val="28"/>
          <w:szCs w:val="28"/>
        </w:rPr>
        <w:t>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="00FE5A58" w:rsidRPr="00FE5A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5A58" w:rsidRPr="00FE5A58">
        <w:rPr>
          <w:rFonts w:ascii="Times New Roman" w:hAnsi="Times New Roman" w:cs="Times New Roman"/>
          <w:sz w:val="28"/>
          <w:szCs w:val="28"/>
        </w:rPr>
        <w:t>указанных в </w:t>
      </w:r>
      <w:r w:rsidR="00FE5A58" w:rsidRPr="00B540F2">
        <w:rPr>
          <w:rFonts w:ascii="Times New Roman" w:hAnsi="Times New Roman" w:cs="Times New Roman"/>
          <w:sz w:val="28"/>
          <w:szCs w:val="28"/>
        </w:rPr>
        <w:t>пунктах 6</w:t>
      </w:r>
      <w:r w:rsidR="00FE5A58" w:rsidRPr="00FE5A58">
        <w:rPr>
          <w:rFonts w:ascii="Times New Roman" w:hAnsi="Times New Roman" w:cs="Times New Roman"/>
          <w:sz w:val="28"/>
          <w:szCs w:val="28"/>
        </w:rPr>
        <w:t> - </w:t>
      </w:r>
      <w:r w:rsidR="00FE5A58" w:rsidRPr="00B540F2">
        <w:rPr>
          <w:rFonts w:ascii="Times New Roman" w:hAnsi="Times New Roman" w:cs="Times New Roman"/>
          <w:sz w:val="28"/>
          <w:szCs w:val="28"/>
        </w:rPr>
        <w:t>9.1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11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12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14</w:t>
      </w:r>
      <w:r w:rsidR="00FE5A58" w:rsidRPr="00FE5A58">
        <w:rPr>
          <w:rFonts w:ascii="Times New Roman" w:hAnsi="Times New Roman" w:cs="Times New Roman"/>
          <w:sz w:val="28"/>
          <w:szCs w:val="28"/>
        </w:rPr>
        <w:t> - </w:t>
      </w:r>
      <w:r w:rsidR="00FE5A58" w:rsidRPr="00B540F2">
        <w:rPr>
          <w:rFonts w:ascii="Times New Roman" w:hAnsi="Times New Roman" w:cs="Times New Roman"/>
          <w:sz w:val="28"/>
          <w:szCs w:val="28"/>
        </w:rPr>
        <w:t>17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19</w:t>
      </w:r>
      <w:r w:rsidR="00FE5A58" w:rsidRPr="00FE5A58">
        <w:rPr>
          <w:rFonts w:ascii="Times New Roman" w:hAnsi="Times New Roman" w:cs="Times New Roman"/>
          <w:sz w:val="28"/>
          <w:szCs w:val="28"/>
        </w:rPr>
        <w:t> - </w:t>
      </w:r>
      <w:r w:rsidR="00FE5A58" w:rsidRPr="00B540F2">
        <w:rPr>
          <w:rFonts w:ascii="Times New Roman" w:hAnsi="Times New Roman" w:cs="Times New Roman"/>
          <w:sz w:val="28"/>
          <w:szCs w:val="28"/>
        </w:rPr>
        <w:t>21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24</w:t>
      </w:r>
      <w:r w:rsidR="00FE5A58" w:rsidRPr="00FE5A58">
        <w:rPr>
          <w:rFonts w:ascii="Times New Roman" w:hAnsi="Times New Roman" w:cs="Times New Roman"/>
          <w:sz w:val="28"/>
          <w:szCs w:val="28"/>
        </w:rPr>
        <w:t> - </w:t>
      </w:r>
      <w:r w:rsidR="00FE5A58" w:rsidRPr="00B540F2">
        <w:rPr>
          <w:rFonts w:ascii="Times New Roman" w:hAnsi="Times New Roman" w:cs="Times New Roman"/>
          <w:sz w:val="28"/>
          <w:szCs w:val="28"/>
        </w:rPr>
        <w:t>31</w:t>
      </w:r>
      <w:r w:rsidR="00B540F2">
        <w:rPr>
          <w:rFonts w:ascii="Times New Roman" w:hAnsi="Times New Roman" w:cs="Times New Roman"/>
          <w:sz w:val="28"/>
          <w:szCs w:val="28"/>
        </w:rPr>
        <w:t xml:space="preserve">, </w:t>
      </w:r>
      <w:r w:rsidR="00FE5A58" w:rsidRPr="00B540F2">
        <w:rPr>
          <w:rFonts w:ascii="Times New Roman" w:hAnsi="Times New Roman" w:cs="Times New Roman"/>
          <w:sz w:val="28"/>
          <w:szCs w:val="28"/>
        </w:rPr>
        <w:t>34</w:t>
      </w:r>
      <w:r w:rsidR="00FE5A58" w:rsidRPr="00FE5A58">
        <w:rPr>
          <w:rFonts w:ascii="Times New Roman" w:hAnsi="Times New Roman" w:cs="Times New Roman"/>
          <w:sz w:val="28"/>
          <w:szCs w:val="28"/>
        </w:rPr>
        <w:t> - </w:t>
      </w:r>
      <w:r w:rsidR="00FE5A58" w:rsidRPr="00B540F2">
        <w:rPr>
          <w:rFonts w:ascii="Times New Roman" w:hAnsi="Times New Roman" w:cs="Times New Roman"/>
          <w:sz w:val="28"/>
          <w:szCs w:val="28"/>
        </w:rPr>
        <w:t>36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39</w:t>
      </w:r>
      <w:r w:rsidR="00FE5A58" w:rsidRPr="00FE5A58">
        <w:rPr>
          <w:rFonts w:ascii="Times New Roman" w:hAnsi="Times New Roman" w:cs="Times New Roman"/>
          <w:sz w:val="28"/>
          <w:szCs w:val="28"/>
        </w:rPr>
        <w:t>, </w:t>
      </w:r>
      <w:r w:rsidR="00FE5A58" w:rsidRPr="00B540F2">
        <w:rPr>
          <w:rFonts w:ascii="Times New Roman" w:hAnsi="Times New Roman" w:cs="Times New Roman"/>
          <w:sz w:val="28"/>
          <w:szCs w:val="28"/>
        </w:rPr>
        <w:t>40</w:t>
      </w:r>
      <w:r w:rsidR="00B540F2">
        <w:rPr>
          <w:rFonts w:ascii="Times New Roman" w:hAnsi="Times New Roman" w:cs="Times New Roman"/>
          <w:sz w:val="28"/>
          <w:szCs w:val="28"/>
        </w:rPr>
        <w:t xml:space="preserve">, </w:t>
      </w:r>
      <w:r w:rsidR="00FE5A58" w:rsidRPr="00B540F2">
        <w:rPr>
          <w:rFonts w:ascii="Times New Roman" w:hAnsi="Times New Roman" w:cs="Times New Roman"/>
          <w:sz w:val="28"/>
          <w:szCs w:val="28"/>
        </w:rPr>
        <w:t>42</w:t>
      </w:r>
      <w:r w:rsidR="00FE5A58" w:rsidRPr="00FE5A58">
        <w:rPr>
          <w:rFonts w:ascii="Times New Roman" w:hAnsi="Times New Roman" w:cs="Times New Roman"/>
          <w:sz w:val="28"/>
          <w:szCs w:val="28"/>
        </w:rPr>
        <w:t>- </w:t>
      </w:r>
      <w:r w:rsidR="00FE5A58" w:rsidRPr="00B540F2">
        <w:rPr>
          <w:rFonts w:ascii="Times New Roman" w:hAnsi="Times New Roman" w:cs="Times New Roman"/>
          <w:sz w:val="28"/>
          <w:szCs w:val="28"/>
        </w:rPr>
        <w:t>55</w:t>
      </w:r>
      <w:r w:rsidR="00FE5A58" w:rsidRPr="00FE5A58">
        <w:rPr>
          <w:rFonts w:ascii="Times New Roman" w:hAnsi="Times New Roman" w:cs="Times New Roman"/>
          <w:sz w:val="28"/>
          <w:szCs w:val="28"/>
        </w:rPr>
        <w:t> и </w:t>
      </w:r>
      <w:r w:rsidR="00FE5A58" w:rsidRPr="00B540F2">
        <w:rPr>
          <w:rFonts w:ascii="Times New Roman" w:hAnsi="Times New Roman" w:cs="Times New Roman"/>
          <w:sz w:val="28"/>
          <w:szCs w:val="28"/>
        </w:rPr>
        <w:t>59 части 1 статьи 12</w:t>
      </w:r>
      <w:r w:rsidR="00B540F2">
        <w:rPr>
          <w:rFonts w:ascii="Times New Roman" w:hAnsi="Times New Roman" w:cs="Times New Roman"/>
          <w:sz w:val="28"/>
          <w:szCs w:val="28"/>
        </w:rPr>
        <w:t xml:space="preserve"> </w:t>
      </w:r>
      <w:r w:rsidR="00FE5A58" w:rsidRPr="00FE5A58">
        <w:rPr>
          <w:rFonts w:ascii="Times New Roman" w:hAnsi="Times New Roman" w:cs="Times New Roman"/>
          <w:sz w:val="28"/>
          <w:szCs w:val="28"/>
        </w:rPr>
        <w:t>Федеральн</w:t>
      </w:r>
      <w:r w:rsidR="00B540F2">
        <w:rPr>
          <w:rFonts w:ascii="Times New Roman" w:hAnsi="Times New Roman" w:cs="Times New Roman"/>
          <w:sz w:val="28"/>
          <w:szCs w:val="28"/>
        </w:rPr>
        <w:t>ого закона от 4 мая 2011 года № 99-ФЗ «</w:t>
      </w:r>
      <w:r w:rsidR="00FE5A58" w:rsidRPr="00FE5A58">
        <w:rPr>
          <w:rFonts w:ascii="Times New Roman" w:hAnsi="Times New Roman" w:cs="Times New Roman"/>
          <w:sz w:val="28"/>
          <w:szCs w:val="28"/>
        </w:rPr>
        <w:t>О лицензирован</w:t>
      </w:r>
      <w:r w:rsidR="00B540F2"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="00FE5A58" w:rsidRPr="00FE5A58">
        <w:rPr>
          <w:rFonts w:ascii="Times New Roman" w:hAnsi="Times New Roman" w:cs="Times New Roman"/>
          <w:sz w:val="28"/>
          <w:szCs w:val="28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="00FE5A58" w:rsidRPr="00FE5A58">
        <w:rPr>
          <w:rFonts w:ascii="Times New Roman" w:hAnsi="Times New Roman" w:cs="Times New Roman"/>
          <w:sz w:val="28"/>
          <w:szCs w:val="28"/>
        </w:rPr>
        <w:t xml:space="preserve"> информационной системе, в случаях, если представление таких сведений является обязательным, с извещ</w:t>
      </w:r>
      <w:r w:rsidR="00B540F2">
        <w:rPr>
          <w:rFonts w:ascii="Times New Roman" w:hAnsi="Times New Roman" w:cs="Times New Roman"/>
          <w:sz w:val="28"/>
          <w:szCs w:val="28"/>
        </w:rPr>
        <w:t xml:space="preserve">ением о проведении контрольного </w:t>
      </w:r>
      <w:r w:rsidR="00FE5A58" w:rsidRPr="00FE5A58">
        <w:rPr>
          <w:rFonts w:ascii="Times New Roman" w:hAnsi="Times New Roman" w:cs="Times New Roman"/>
          <w:sz w:val="28"/>
          <w:szCs w:val="28"/>
        </w:rPr>
        <w:t>мероприятия в течение двадцати четырех часов органа прокуратуры по месту нахождения объекта контроля;</w:t>
      </w:r>
    </w:p>
    <w:p w:rsidR="00FE5A58" w:rsidRDefault="00B540F2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A58" w:rsidRPr="00FE5A58">
        <w:rPr>
          <w:rFonts w:ascii="Times New Roman" w:hAnsi="Times New Roman" w:cs="Times New Roman"/>
          <w:sz w:val="28"/>
          <w:szCs w:val="28"/>
        </w:rPr>
        <w:t>) уклонение контролируемого лица от проведения обязательного профилактического визита</w:t>
      </w:r>
      <w:proofErr w:type="gramStart"/>
      <w:r w:rsidR="00FE5A58" w:rsidRPr="00FE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540F2" w:rsidRPr="00103622" w:rsidRDefault="00103622" w:rsidP="0010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22">
        <w:rPr>
          <w:rFonts w:ascii="Times New Roman" w:hAnsi="Times New Roman" w:cs="Times New Roman"/>
          <w:sz w:val="28"/>
          <w:szCs w:val="28"/>
        </w:rPr>
        <w:t>3)</w:t>
      </w:r>
      <w:r w:rsidR="005C5E45">
        <w:rPr>
          <w:rFonts w:ascii="Times New Roman" w:hAnsi="Times New Roman" w:cs="Times New Roman"/>
          <w:sz w:val="28"/>
          <w:szCs w:val="28"/>
        </w:rPr>
        <w:t xml:space="preserve"> </w:t>
      </w:r>
      <w:r w:rsidR="005C5E45" w:rsidRPr="005C5E45">
        <w:rPr>
          <w:rFonts w:ascii="Times New Roman" w:hAnsi="Times New Roman" w:cs="Times New Roman"/>
          <w:b/>
          <w:sz w:val="28"/>
          <w:szCs w:val="28"/>
        </w:rPr>
        <w:t>в разделе 5</w:t>
      </w:r>
      <w:r w:rsidRPr="00103622">
        <w:rPr>
          <w:rFonts w:ascii="Times New Roman" w:hAnsi="Times New Roman" w:cs="Times New Roman"/>
          <w:sz w:val="28"/>
          <w:szCs w:val="28"/>
        </w:rPr>
        <w:t>:</w:t>
      </w:r>
    </w:p>
    <w:p w:rsid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5E45">
        <w:rPr>
          <w:b/>
          <w:sz w:val="28"/>
          <w:szCs w:val="28"/>
        </w:rPr>
        <w:t>пункт 5.1</w:t>
      </w:r>
      <w:r>
        <w:rPr>
          <w:sz w:val="28"/>
          <w:szCs w:val="28"/>
        </w:rPr>
        <w:t xml:space="preserve"> изложить в следующей редакции:</w:t>
      </w:r>
    </w:p>
    <w:p w:rsidR="005C5E45" w:rsidRPr="005C5E45" w:rsidRDefault="003D7A58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sz w:val="28"/>
          <w:szCs w:val="28"/>
        </w:rPr>
        <w:t xml:space="preserve">«5.1. </w:t>
      </w:r>
      <w:r w:rsidR="005C5E45" w:rsidRPr="005C5E45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</w:t>
      </w:r>
      <w:r w:rsidR="005C5E45">
        <w:rPr>
          <w:color w:val="000000"/>
          <w:sz w:val="28"/>
          <w:szCs w:val="28"/>
        </w:rPr>
        <w:t xml:space="preserve">ушены в рамках осуществления </w:t>
      </w:r>
      <w:r w:rsidR="005C5E45" w:rsidRPr="005C5E45">
        <w:rPr>
          <w:color w:val="000000"/>
          <w:sz w:val="28"/>
          <w:szCs w:val="28"/>
        </w:rPr>
        <w:t>муниципального контроля, имеют право на досудебное обжалование:</w:t>
      </w:r>
    </w:p>
    <w:p w:rsidR="005C5E45" w:rsidRPr="005C5E45" w:rsidRDefault="005C5E45" w:rsidP="005C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45">
        <w:rPr>
          <w:rFonts w:ascii="Times New Roman" w:hAnsi="Times New Roman" w:cs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ешений о проведении контрольных </w:t>
      </w:r>
      <w:r w:rsidRPr="005C5E45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визитов;</w:t>
      </w:r>
    </w:p>
    <w:p w:rsidR="005C5E45" w:rsidRPr="005C5E45" w:rsidRDefault="005C5E45" w:rsidP="005C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актов контрольных </w:t>
      </w:r>
      <w:r w:rsidRPr="005C5E45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5C5E45" w:rsidRPr="005C5E45" w:rsidRDefault="005C5E45" w:rsidP="005C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45">
        <w:rPr>
          <w:rFonts w:ascii="Times New Roman" w:hAnsi="Times New Roman" w:cs="Times New Roman"/>
          <w:sz w:val="28"/>
          <w:szCs w:val="28"/>
        </w:rPr>
        <w:lastRenderedPageBreak/>
        <w:t>3) действий (бездействи</w:t>
      </w:r>
      <w:r>
        <w:rPr>
          <w:rFonts w:ascii="Times New Roman" w:hAnsi="Times New Roman" w:cs="Times New Roman"/>
          <w:sz w:val="28"/>
          <w:szCs w:val="28"/>
        </w:rPr>
        <w:t xml:space="preserve">я) должностных лиц контрольного </w:t>
      </w:r>
      <w:r w:rsidRPr="005C5E45">
        <w:rPr>
          <w:rFonts w:ascii="Times New Roman" w:hAnsi="Times New Roman" w:cs="Times New Roman"/>
          <w:sz w:val="28"/>
          <w:szCs w:val="28"/>
        </w:rPr>
        <w:t>органа в</w:t>
      </w:r>
      <w:r>
        <w:rPr>
          <w:rFonts w:ascii="Times New Roman" w:hAnsi="Times New Roman" w:cs="Times New Roman"/>
          <w:sz w:val="28"/>
          <w:szCs w:val="28"/>
        </w:rPr>
        <w:t xml:space="preserve"> рамках контрольных </w:t>
      </w:r>
      <w:r w:rsidRPr="005C5E45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визитов;</w:t>
      </w:r>
    </w:p>
    <w:p w:rsidR="005C5E45" w:rsidRP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5C5E45" w:rsidRP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>6) иных решений, приним</w:t>
      </w:r>
      <w:r>
        <w:rPr>
          <w:color w:val="000000"/>
          <w:sz w:val="28"/>
          <w:szCs w:val="28"/>
        </w:rPr>
        <w:t xml:space="preserve">аемых контрольными </w:t>
      </w:r>
      <w:r w:rsidRPr="005C5E45">
        <w:rPr>
          <w:color w:val="000000"/>
          <w:sz w:val="28"/>
          <w:szCs w:val="28"/>
        </w:rPr>
        <w:t>органами по итогам профи</w:t>
      </w:r>
      <w:r>
        <w:rPr>
          <w:color w:val="000000"/>
          <w:sz w:val="28"/>
          <w:szCs w:val="28"/>
        </w:rPr>
        <w:t xml:space="preserve">лактических и (или) контрольных мероприятий, </w:t>
      </w:r>
      <w:r w:rsidRPr="005C5E45">
        <w:rPr>
          <w:color w:val="000000"/>
          <w:sz w:val="28"/>
          <w:szCs w:val="28"/>
        </w:rPr>
        <w:t>в отношении контролируемых лиц или объектов контроля</w:t>
      </w:r>
      <w:proofErr w:type="gramStart"/>
      <w:r w:rsidRPr="005C5E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5C5E45" w:rsidRP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 xml:space="preserve">б) </w:t>
      </w:r>
      <w:r w:rsidRPr="005C5E45">
        <w:rPr>
          <w:b/>
          <w:color w:val="000000"/>
          <w:sz w:val="28"/>
          <w:szCs w:val="28"/>
        </w:rPr>
        <w:t>пункт 5.3</w:t>
      </w:r>
      <w:r w:rsidRPr="005C5E45">
        <w:rPr>
          <w:color w:val="000000"/>
          <w:sz w:val="28"/>
          <w:szCs w:val="28"/>
        </w:rPr>
        <w:t xml:space="preserve"> изложить в следующей редакции:</w:t>
      </w:r>
    </w:p>
    <w:p w:rsid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>«5.3. Порядок рассмотрения жалобы определяется положением о виде контроля и, в частности, должен предусматривать, что:</w:t>
      </w:r>
    </w:p>
    <w:p w:rsidR="005C5E45" w:rsidRDefault="005C5E45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E45">
        <w:rPr>
          <w:color w:val="000000"/>
          <w:sz w:val="28"/>
          <w:szCs w:val="28"/>
        </w:rPr>
        <w:t>в случае</w:t>
      </w:r>
      <w:r w:rsidR="00912901">
        <w:rPr>
          <w:color w:val="000000"/>
          <w:sz w:val="28"/>
          <w:szCs w:val="28"/>
        </w:rPr>
        <w:t xml:space="preserve"> отсутствия вышестоящего органа </w:t>
      </w:r>
      <w:r w:rsidRPr="005C5E45">
        <w:rPr>
          <w:color w:val="000000"/>
          <w:sz w:val="28"/>
          <w:szCs w:val="28"/>
        </w:rPr>
        <w:t>жалоба на решения, действия (бездейс</w:t>
      </w:r>
      <w:r w:rsidR="00CB5F60">
        <w:rPr>
          <w:color w:val="000000"/>
          <w:sz w:val="28"/>
          <w:szCs w:val="28"/>
        </w:rPr>
        <w:t xml:space="preserve">твие) руководителя контрольного </w:t>
      </w:r>
      <w:r w:rsidRPr="005C5E45">
        <w:rPr>
          <w:color w:val="000000"/>
          <w:sz w:val="28"/>
          <w:szCs w:val="28"/>
        </w:rPr>
        <w:t>органа рассматрива</w:t>
      </w:r>
      <w:r w:rsidR="00CB5F60">
        <w:rPr>
          <w:color w:val="000000"/>
          <w:sz w:val="28"/>
          <w:szCs w:val="28"/>
        </w:rPr>
        <w:t xml:space="preserve">ется руководителем контрольного </w:t>
      </w:r>
      <w:r w:rsidRPr="005C5E45">
        <w:rPr>
          <w:color w:val="000000"/>
          <w:sz w:val="28"/>
          <w:szCs w:val="28"/>
        </w:rPr>
        <w:t>органа или органом, созданным в соответствии с частью 3</w:t>
      </w:r>
      <w:r>
        <w:rPr>
          <w:color w:val="000000"/>
          <w:sz w:val="28"/>
          <w:szCs w:val="28"/>
        </w:rPr>
        <w:t xml:space="preserve"> </w:t>
      </w:r>
      <w:r w:rsidRPr="005C5E45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40 Федерального закона от 31.07.2020 г. № 248-ФЗ «О государственном контроле (надзоре) и муниципальном контроле в Российской Федерации»</w:t>
      </w:r>
      <w:proofErr w:type="gramStart"/>
      <w:r w:rsidRPr="005C5E45">
        <w:rPr>
          <w:color w:val="000000"/>
          <w:sz w:val="28"/>
          <w:szCs w:val="28"/>
        </w:rPr>
        <w:t>.</w:t>
      </w:r>
      <w:r w:rsidR="00CB5F60">
        <w:rPr>
          <w:color w:val="000000"/>
          <w:sz w:val="28"/>
          <w:szCs w:val="28"/>
        </w:rPr>
        <w:t>»</w:t>
      </w:r>
      <w:proofErr w:type="gramEnd"/>
      <w:r w:rsidR="00CB5F60">
        <w:rPr>
          <w:color w:val="000000"/>
          <w:sz w:val="28"/>
          <w:szCs w:val="28"/>
        </w:rPr>
        <w:t>;</w:t>
      </w:r>
    </w:p>
    <w:p w:rsidR="00CB5F60" w:rsidRDefault="00CB5F60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B5F60">
        <w:rPr>
          <w:b/>
          <w:color w:val="000000"/>
          <w:sz w:val="28"/>
          <w:szCs w:val="28"/>
        </w:rPr>
        <w:t>пункт 5.15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CB5F60" w:rsidRDefault="00CB5F60" w:rsidP="005C5E4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«5.15. </w:t>
      </w:r>
      <w:r>
        <w:rPr>
          <w:color w:val="000000"/>
          <w:sz w:val="30"/>
          <w:szCs w:val="30"/>
          <w:shd w:val="clear" w:color="auto" w:fill="FFFFFF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B540F2" w:rsidRPr="00CB5F60" w:rsidRDefault="00CB5F60" w:rsidP="00CB5F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.».</w:t>
      </w:r>
      <w:proofErr w:type="gramEnd"/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CB5F6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B5F60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4F0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49D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832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120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22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A58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45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1779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57B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89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901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11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0F2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CE6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776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5F60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BBB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5A1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A58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E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2025-03-10T09:53:00Z</dcterms:created>
  <dcterms:modified xsi:type="dcterms:W3CDTF">2025-03-31T06:33:00Z</dcterms:modified>
</cp:coreProperties>
</file>