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9472BD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94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августа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947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472BD">
              <w:rPr>
                <w:rFonts w:ascii="Times New Roman" w:hAnsi="Times New Roman" w:cs="Times New Roman"/>
                <w:b/>
                <w:sz w:val="28"/>
                <w:szCs w:val="28"/>
              </w:rPr>
              <w:t>11-39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AB0" w:rsidRDefault="00543AB0" w:rsidP="00543A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</w:t>
      </w:r>
      <w:r w:rsidR="00155C99">
        <w:rPr>
          <w:rFonts w:ascii="Times New Roman" w:hAnsi="Times New Roman" w:cs="Times New Roman"/>
          <w:b/>
          <w:sz w:val="32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/>
          <w:sz w:val="32"/>
          <w:szCs w:val="28"/>
        </w:rPr>
        <w:t xml:space="preserve">и дополнения </w:t>
      </w:r>
    </w:p>
    <w:p w:rsidR="00543AB0" w:rsidRDefault="00543AB0" w:rsidP="00543A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21.11.2018 года № 4-14 </w:t>
      </w:r>
    </w:p>
    <w:p w:rsidR="008D7027" w:rsidRDefault="00543AB0" w:rsidP="00543A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установлении налога на имущество физических лиц на территории муниципального образования Липицкое Чернского района»</w:t>
      </w:r>
    </w:p>
    <w:p w:rsidR="00543AB0" w:rsidRPr="00543AB0" w:rsidRDefault="00543AB0" w:rsidP="00543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1340AA" w:rsidRDefault="00543AB0" w:rsidP="00134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B27C5">
        <w:rPr>
          <w:rFonts w:ascii="Times New Roman" w:hAnsi="Times New Roman" w:cs="Times New Roman"/>
          <w:sz w:val="28"/>
          <w:szCs w:val="28"/>
        </w:rPr>
        <w:t xml:space="preserve">со статьей 15, главой 32 Налогового кодекса </w:t>
      </w:r>
      <w:proofErr w:type="gramStart"/>
      <w:r w:rsidRPr="006B27C5">
        <w:rPr>
          <w:rFonts w:ascii="Times New Roman" w:hAnsi="Times New Roman" w:cs="Times New Roman"/>
          <w:sz w:val="28"/>
          <w:szCs w:val="28"/>
        </w:rPr>
        <w:t xml:space="preserve">Российской Федерации, пунктом 2 части 1 статьи 14 Федерального закона от 06.10.2003 г. № 131-ФЗ «Об общих принципах организации местного самоуправления в Российской Федерации», </w:t>
      </w:r>
      <w:r w:rsidR="001340AA">
        <w:rPr>
          <w:rFonts w:ascii="Times New Roman" w:hAnsi="Times New Roman" w:cs="Times New Roman"/>
          <w:sz w:val="28"/>
          <w:szCs w:val="28"/>
        </w:rPr>
        <w:t xml:space="preserve">пунктом 81 статьи 2 Федерального закона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proofErr w:type="gramEnd"/>
      <w:r w:rsidR="001340AA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1340A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340AA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Федерации», </w:t>
      </w:r>
      <w:r w:rsidRPr="006B27C5">
        <w:rPr>
          <w:rFonts w:ascii="Times New Roman" w:hAnsi="Times New Roman" w:cs="Times New Roman"/>
          <w:sz w:val="28"/>
          <w:szCs w:val="28"/>
        </w:rPr>
        <w:t xml:space="preserve">на основании пункта 3 части 1 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D1862" w:rsidRPr="002F3822">
        <w:rPr>
          <w:rFonts w:ascii="Times New Roman" w:hAnsi="Times New Roman" w:cs="Times New Roman"/>
          <w:sz w:val="28"/>
          <w:szCs w:val="28"/>
        </w:rPr>
        <w:t xml:space="preserve">пункта 3 части 1 </w:t>
      </w:r>
      <w:r w:rsidR="001340AA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43AB0" w:rsidRDefault="002F1656" w:rsidP="002F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3AB0">
        <w:rPr>
          <w:rFonts w:ascii="Times New Roman" w:hAnsi="Times New Roman" w:cs="Times New Roman"/>
          <w:sz w:val="28"/>
          <w:szCs w:val="28"/>
        </w:rPr>
        <w:t>Внести в решение Собрания депутатов муниципального образования Липицкое Чернского района от 21.11.2018 года № 4-14 «Об установлении налога на имущество физических лиц на территории муниципального образования Липицкое Чернского района»</w:t>
      </w:r>
      <w:r w:rsidR="00155C99">
        <w:rPr>
          <w:rFonts w:ascii="Times New Roman" w:hAnsi="Times New Roman" w:cs="Times New Roman"/>
          <w:sz w:val="28"/>
          <w:szCs w:val="28"/>
        </w:rPr>
        <w:t xml:space="preserve"> следующие изменения </w:t>
      </w:r>
      <w:r w:rsidR="00543AB0">
        <w:rPr>
          <w:rFonts w:ascii="Times New Roman" w:hAnsi="Times New Roman" w:cs="Times New Roman"/>
          <w:sz w:val="28"/>
          <w:szCs w:val="28"/>
        </w:rPr>
        <w:t>и дополнение:</w:t>
      </w:r>
    </w:p>
    <w:p w:rsidR="00543AB0" w:rsidRDefault="00543AB0" w:rsidP="002F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43AB0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A710B1" w:rsidRPr="00A710B1" w:rsidRDefault="00A710B1" w:rsidP="002F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B1">
        <w:rPr>
          <w:rFonts w:ascii="Times New Roman" w:hAnsi="Times New Roman" w:cs="Times New Roman"/>
          <w:sz w:val="28"/>
          <w:szCs w:val="28"/>
        </w:rPr>
        <w:t xml:space="preserve">2) </w:t>
      </w:r>
      <w:r w:rsidRPr="00A710B1">
        <w:rPr>
          <w:rFonts w:ascii="Times New Roman" w:hAnsi="Times New Roman" w:cs="Times New Roman"/>
          <w:b/>
          <w:sz w:val="28"/>
          <w:szCs w:val="28"/>
        </w:rPr>
        <w:t>подпункт 3.2 пункта 3</w:t>
      </w:r>
      <w:r w:rsidRPr="00A710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710B1" w:rsidRPr="00A710B1" w:rsidRDefault="00A710B1" w:rsidP="002F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B1">
        <w:rPr>
          <w:rFonts w:ascii="Times New Roman" w:hAnsi="Times New Roman" w:cs="Times New Roman"/>
          <w:sz w:val="28"/>
          <w:szCs w:val="28"/>
        </w:rPr>
        <w:t>«3.2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настоящего пункта </w:t>
      </w:r>
      <w:r w:rsidRPr="00A710B1">
        <w:rPr>
          <w:rFonts w:ascii="Times New Roman" w:hAnsi="Times New Roman" w:cs="Times New Roman"/>
          <w:sz w:val="28"/>
          <w:szCs w:val="28"/>
          <w:shd w:val="clear" w:color="auto" w:fill="FFFFFF"/>
        </w:rPr>
        <w:t>дома (в том числе многоквартирные дома, наемные дома, садовые дома) и жилые строения относятся к жилым домам</w:t>
      </w:r>
      <w:proofErr w:type="gramStart"/>
      <w:r w:rsidRPr="00A710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proofErr w:type="gramEnd"/>
    </w:p>
    <w:p w:rsidR="00543AB0" w:rsidRDefault="009F3133" w:rsidP="002F3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в пункте 6</w:t>
      </w:r>
      <w:r w:rsidR="00543AB0" w:rsidRPr="00543AB0">
        <w:rPr>
          <w:rFonts w:ascii="Times New Roman" w:hAnsi="Times New Roman" w:cs="Times New Roman"/>
          <w:b/>
          <w:sz w:val="28"/>
          <w:szCs w:val="28"/>
        </w:rPr>
        <w:t>:</w:t>
      </w:r>
    </w:p>
    <w:p w:rsidR="009F3133" w:rsidRDefault="00543AB0" w:rsidP="00375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133">
        <w:rPr>
          <w:rFonts w:ascii="Times New Roman" w:hAnsi="Times New Roman" w:cs="Times New Roman"/>
          <w:sz w:val="28"/>
          <w:szCs w:val="28"/>
        </w:rPr>
        <w:t>а)</w:t>
      </w:r>
      <w:r w:rsidR="003759FA">
        <w:rPr>
          <w:rFonts w:ascii="Times New Roman" w:hAnsi="Times New Roman" w:cs="Times New Roman"/>
          <w:sz w:val="28"/>
          <w:szCs w:val="28"/>
        </w:rPr>
        <w:t xml:space="preserve"> </w:t>
      </w:r>
      <w:r w:rsidR="009F3133" w:rsidRPr="009F31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375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одпункт </w:t>
      </w:r>
      <w:r w:rsidR="009F3133" w:rsidRPr="009F31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1340AA" w:rsidRDefault="003759FA" w:rsidP="00A7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>«2) 2 процентов в отношении объектов налогообложения, включенных в перече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нь, определяемый в соответствии </w:t>
      </w:r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 7 статьи 378.2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Налогового к</w:t>
      </w:r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>, в отношении объектов налогообложения, предусмотренных абзацем вторым пункта 10 статьи 378.2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759FA" w:rsidRPr="003759FA" w:rsidRDefault="003759FA" w:rsidP="00375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1340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дополнить подпунктом </w:t>
      </w:r>
      <w:r w:rsidRPr="00375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884E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содержания:</w:t>
      </w:r>
    </w:p>
    <w:p w:rsidR="00543AB0" w:rsidRPr="003759FA" w:rsidRDefault="003759FA" w:rsidP="00375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F16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2.1) </w:t>
      </w:r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3759F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0E7E" w:rsidRPr="002F3822" w:rsidRDefault="002F1656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дня его официального опубликования</w:t>
      </w:r>
      <w:r w:rsidR="002F165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2025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6AF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AA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5C9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656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9FA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AB0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4EA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2BD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36B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133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0B1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9AB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49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D9D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5F7F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2024-08-29T12:27:00Z</cp:lastPrinted>
  <dcterms:created xsi:type="dcterms:W3CDTF">2024-08-06T13:29:00Z</dcterms:created>
  <dcterms:modified xsi:type="dcterms:W3CDTF">2024-08-29T12:27:00Z</dcterms:modified>
</cp:coreProperties>
</file>