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26" w:rsidRPr="0074286A" w:rsidRDefault="00136026" w:rsidP="00136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136026" w:rsidRPr="0074286A" w:rsidRDefault="00136026" w:rsidP="00136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74286A">
        <w:rPr>
          <w:rFonts w:ascii="Times New Roman" w:hAnsi="Times New Roman" w:cs="Times New Roman"/>
          <w:b/>
          <w:sz w:val="24"/>
          <w:szCs w:val="24"/>
        </w:rPr>
        <w:br/>
        <w:t>ЧЕРНСКИЙ РАЙОН</w:t>
      </w:r>
    </w:p>
    <w:p w:rsidR="00136026" w:rsidRPr="0074286A" w:rsidRDefault="00136026" w:rsidP="00136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026" w:rsidRPr="0074286A" w:rsidRDefault="00136026" w:rsidP="00136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136026" w:rsidRPr="0074286A" w:rsidRDefault="00136026" w:rsidP="00136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36026" w:rsidRPr="0074286A" w:rsidRDefault="00136026" w:rsidP="00136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6A">
        <w:rPr>
          <w:rFonts w:ascii="Times New Roman" w:hAnsi="Times New Roman" w:cs="Times New Roman"/>
          <w:b/>
          <w:sz w:val="24"/>
          <w:szCs w:val="24"/>
        </w:rPr>
        <w:t>ЧЕРНСКИЙ РАЙОН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DB2E39" w:rsidRPr="001C4FCF" w:rsidTr="00136026">
        <w:tc>
          <w:tcPr>
            <w:tcW w:w="9571" w:type="dxa"/>
          </w:tcPr>
          <w:p w:rsidR="00E20A7F" w:rsidRDefault="00E20A7F" w:rsidP="00677129">
            <w:pPr>
              <w:jc w:val="center"/>
              <w:rPr>
                <w:sz w:val="28"/>
                <w:szCs w:val="28"/>
              </w:rPr>
            </w:pPr>
          </w:p>
          <w:p w:rsidR="00136026" w:rsidRDefault="00136026" w:rsidP="00677129">
            <w:pPr>
              <w:jc w:val="center"/>
              <w:rPr>
                <w:sz w:val="28"/>
                <w:szCs w:val="28"/>
              </w:rPr>
            </w:pPr>
          </w:p>
          <w:p w:rsidR="00DB2E39" w:rsidRPr="001C4FCF" w:rsidRDefault="00DB2E39" w:rsidP="00677129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C4FCF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DB2E39" w:rsidRPr="001C4FCF" w:rsidRDefault="00DB2E39" w:rsidP="00677129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B2E39" w:rsidRPr="000108E3" w:rsidRDefault="00DB2E39" w:rsidP="00E20A7F">
            <w:pPr>
              <w:pStyle w:val="a6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0A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1C4FC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93CFB" w:rsidRPr="00414DEF" w:rsidRDefault="00A93CFB" w:rsidP="002D01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0" w:type="dxa"/>
        <w:jc w:val="center"/>
        <w:tblLook w:val="01E0" w:firstRow="1" w:lastRow="1" w:firstColumn="1" w:lastColumn="1" w:noHBand="0" w:noVBand="0"/>
      </w:tblPr>
      <w:tblGrid>
        <w:gridCol w:w="9570"/>
      </w:tblGrid>
      <w:tr w:rsidR="00A93CFB" w:rsidRPr="00FD4AAF" w:rsidTr="00985ACA">
        <w:trPr>
          <w:jc w:val="center"/>
        </w:trPr>
        <w:tc>
          <w:tcPr>
            <w:tcW w:w="9570" w:type="dxa"/>
          </w:tcPr>
          <w:p w:rsidR="00A93CFB" w:rsidRPr="00FD4AAF" w:rsidRDefault="00A93CFB" w:rsidP="00414D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0A7F" w:rsidRPr="00136026" w:rsidRDefault="00E20A7F" w:rsidP="0013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2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36026" w:rsidRPr="00136026">
        <w:rPr>
          <w:rFonts w:ascii="Times New Roman" w:hAnsi="Times New Roman" w:cs="Times New Roman"/>
          <w:b/>
          <w:sz w:val="28"/>
          <w:szCs w:val="28"/>
        </w:rPr>
        <w:t>утверждении Порядка</w:t>
      </w:r>
      <w:r w:rsidRPr="00136026">
        <w:rPr>
          <w:rFonts w:ascii="Times New Roman" w:hAnsi="Times New Roman" w:cs="Times New Roman"/>
          <w:b/>
          <w:sz w:val="28"/>
          <w:szCs w:val="28"/>
        </w:rPr>
        <w:t xml:space="preserve"> и условий заключения соглашений о защите и поощрении капиталовложений со стороны муниципального образования </w:t>
      </w:r>
      <w:r w:rsidR="00136026">
        <w:rPr>
          <w:rFonts w:ascii="Times New Roman" w:hAnsi="Times New Roman" w:cs="Times New Roman"/>
          <w:b/>
          <w:sz w:val="28"/>
          <w:szCs w:val="28"/>
        </w:rPr>
        <w:t>Чернский район</w:t>
      </w:r>
    </w:p>
    <w:p w:rsidR="00E20A7F" w:rsidRPr="00E20A7F" w:rsidRDefault="00E20A7F" w:rsidP="00E2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7F" w:rsidRPr="00E20A7F" w:rsidRDefault="00E20A7F" w:rsidP="00E2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7F" w:rsidRPr="00E20A7F" w:rsidRDefault="00E20A7F" w:rsidP="0055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CD7EB6">
        <w:rPr>
          <w:rFonts w:ascii="Times New Roman" w:hAnsi="Times New Roman" w:cs="Times New Roman"/>
          <w:sz w:val="28"/>
          <w:szCs w:val="28"/>
        </w:rPr>
        <w:t>законом от 06.10.2003 N 131-ФЗ «</w:t>
      </w:r>
      <w:r w:rsidRPr="00E20A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CD7EB6"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E20A7F">
        <w:rPr>
          <w:rFonts w:ascii="Times New Roman" w:hAnsi="Times New Roman" w:cs="Times New Roman"/>
          <w:sz w:val="28"/>
          <w:szCs w:val="28"/>
        </w:rPr>
        <w:t>, Федеральным</w:t>
      </w:r>
      <w:r w:rsidR="00CD7EB6">
        <w:rPr>
          <w:rFonts w:ascii="Times New Roman" w:hAnsi="Times New Roman" w:cs="Times New Roman"/>
          <w:sz w:val="28"/>
          <w:szCs w:val="28"/>
        </w:rPr>
        <w:t xml:space="preserve"> законом от 01.04.2020 N 69-ФЗ «</w:t>
      </w:r>
      <w:r w:rsidRPr="00E20A7F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CD7EB6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E20A7F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 w:rsidR="00556D8D">
        <w:rPr>
          <w:rFonts w:ascii="Times New Roman" w:hAnsi="Times New Roman" w:cs="Times New Roman"/>
          <w:sz w:val="28"/>
          <w:szCs w:val="28"/>
        </w:rPr>
        <w:t>Чернский</w:t>
      </w:r>
      <w:r w:rsidRPr="00E20A7F">
        <w:rPr>
          <w:rFonts w:ascii="Times New Roman" w:hAnsi="Times New Roman" w:cs="Times New Roman"/>
          <w:sz w:val="28"/>
          <w:szCs w:val="28"/>
        </w:rPr>
        <w:t xml:space="preserve"> район, Собрание представителей муниципального образования </w:t>
      </w:r>
      <w:r w:rsidR="00556D8D">
        <w:rPr>
          <w:rFonts w:ascii="Times New Roman" w:hAnsi="Times New Roman" w:cs="Times New Roman"/>
          <w:sz w:val="28"/>
          <w:szCs w:val="28"/>
        </w:rPr>
        <w:t>Чернский</w:t>
      </w:r>
      <w:r w:rsidRPr="00E20A7F">
        <w:rPr>
          <w:rFonts w:ascii="Times New Roman" w:hAnsi="Times New Roman" w:cs="Times New Roman"/>
          <w:sz w:val="28"/>
          <w:szCs w:val="28"/>
        </w:rPr>
        <w:t xml:space="preserve"> район РЕШИЛО:</w:t>
      </w:r>
    </w:p>
    <w:p w:rsidR="00E20A7F" w:rsidRPr="00E20A7F" w:rsidRDefault="00E20A7F" w:rsidP="0055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7F">
        <w:rPr>
          <w:rFonts w:ascii="Times New Roman" w:hAnsi="Times New Roman" w:cs="Times New Roman"/>
          <w:sz w:val="28"/>
          <w:szCs w:val="28"/>
        </w:rPr>
        <w:t xml:space="preserve">1. Определить администрацию муниципального образования </w:t>
      </w:r>
      <w:r w:rsidR="00556D8D">
        <w:rPr>
          <w:rFonts w:ascii="Times New Roman" w:hAnsi="Times New Roman" w:cs="Times New Roman"/>
          <w:sz w:val="28"/>
          <w:szCs w:val="28"/>
        </w:rPr>
        <w:t>Чернский</w:t>
      </w:r>
      <w:r w:rsidRPr="00E20A7F">
        <w:rPr>
          <w:rFonts w:ascii="Times New Roman" w:hAnsi="Times New Roman" w:cs="Times New Roman"/>
          <w:sz w:val="28"/>
          <w:szCs w:val="28"/>
        </w:rPr>
        <w:t xml:space="preserve"> район уполномоченным органом местного самоуправления на реализацию положений Федеральног</w:t>
      </w:r>
      <w:r w:rsidR="00CD7EB6">
        <w:rPr>
          <w:rFonts w:ascii="Times New Roman" w:hAnsi="Times New Roman" w:cs="Times New Roman"/>
          <w:sz w:val="28"/>
          <w:szCs w:val="28"/>
        </w:rPr>
        <w:t>о закона от 01.04.2020 N 69-ФЗ «</w:t>
      </w:r>
      <w:r w:rsidRPr="00E20A7F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CD7EB6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E20A7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276FB5">
        <w:rPr>
          <w:rFonts w:ascii="Times New Roman" w:hAnsi="Times New Roman" w:cs="Times New Roman"/>
          <w:sz w:val="28"/>
          <w:szCs w:val="28"/>
        </w:rPr>
        <w:t>Чернский</w:t>
      </w:r>
      <w:r w:rsidRPr="00E20A7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20A7F" w:rsidRPr="00E20A7F" w:rsidRDefault="00E20A7F" w:rsidP="0055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7F">
        <w:rPr>
          <w:rFonts w:ascii="Times New Roman" w:hAnsi="Times New Roman" w:cs="Times New Roman"/>
          <w:sz w:val="28"/>
          <w:szCs w:val="28"/>
        </w:rPr>
        <w:t xml:space="preserve">2. Утвердить Порядок и условия заключения соглашений о защите и поощрении капиталовложений со стороны муниципального образования </w:t>
      </w:r>
      <w:r w:rsidR="003B447C">
        <w:rPr>
          <w:rFonts w:ascii="Times New Roman" w:hAnsi="Times New Roman" w:cs="Times New Roman"/>
          <w:sz w:val="28"/>
          <w:szCs w:val="28"/>
        </w:rPr>
        <w:t>Чернский</w:t>
      </w:r>
      <w:r w:rsidRPr="00E20A7F">
        <w:rPr>
          <w:rFonts w:ascii="Times New Roman" w:hAnsi="Times New Roman" w:cs="Times New Roman"/>
          <w:sz w:val="28"/>
          <w:szCs w:val="28"/>
        </w:rPr>
        <w:t xml:space="preserve"> район (приложение).</w:t>
      </w:r>
    </w:p>
    <w:p w:rsidR="00E20A7F" w:rsidRPr="00E20A7F" w:rsidRDefault="00E20A7F" w:rsidP="0055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A7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опубликования, подлежит размещению на официальном сайте муниципального образования </w:t>
      </w:r>
      <w:r w:rsidR="003B447C">
        <w:rPr>
          <w:rFonts w:ascii="Times New Roman" w:hAnsi="Times New Roman" w:cs="Times New Roman"/>
          <w:sz w:val="28"/>
          <w:szCs w:val="28"/>
        </w:rPr>
        <w:t>Чернский</w:t>
      </w:r>
      <w:r w:rsidRPr="00E20A7F">
        <w:rPr>
          <w:rFonts w:ascii="Times New Roman" w:hAnsi="Times New Roman" w:cs="Times New Roman"/>
          <w:sz w:val="28"/>
          <w:szCs w:val="28"/>
        </w:rPr>
        <w:t xml:space="preserve"> район (</w:t>
      </w:r>
      <w:r w:rsidR="003B447C" w:rsidRPr="003B447C">
        <w:rPr>
          <w:rFonts w:ascii="Times New Roman" w:hAnsi="Times New Roman" w:cs="Times New Roman"/>
          <w:sz w:val="28"/>
          <w:szCs w:val="28"/>
        </w:rPr>
        <w:t>https://ch</w:t>
      </w:r>
      <w:r w:rsidR="003B447C">
        <w:rPr>
          <w:rFonts w:ascii="Times New Roman" w:hAnsi="Times New Roman" w:cs="Times New Roman"/>
          <w:sz w:val="28"/>
          <w:szCs w:val="28"/>
        </w:rPr>
        <w:t>ernskij-r71.gosweb.gosuslugi.ru</w:t>
      </w:r>
      <w:r w:rsidRPr="00E20A7F">
        <w:rPr>
          <w:rFonts w:ascii="Times New Roman" w:hAnsi="Times New Roman" w:cs="Times New Roman"/>
          <w:sz w:val="28"/>
          <w:szCs w:val="28"/>
        </w:rPr>
        <w:t>).</w:t>
      </w:r>
    </w:p>
    <w:p w:rsidR="00E20A7F" w:rsidRDefault="00E20A7F" w:rsidP="00E20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94A" w:rsidRDefault="000C794A" w:rsidP="00E20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94A" w:rsidRDefault="000C794A" w:rsidP="00E20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529"/>
        <w:gridCol w:w="4111"/>
      </w:tblGrid>
      <w:tr w:rsidR="00136026" w:rsidRPr="003723EE" w:rsidTr="00CC3A9A">
        <w:tc>
          <w:tcPr>
            <w:tcW w:w="3759" w:type="dxa"/>
          </w:tcPr>
          <w:p w:rsidR="00136026" w:rsidRDefault="00136026" w:rsidP="00CC3A9A">
            <w:pPr>
              <w:spacing w:after="0"/>
              <w:ind w:hanging="531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     </w:t>
            </w:r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Глава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муниципального образования</w:t>
            </w:r>
          </w:p>
          <w:p w:rsidR="00136026" w:rsidRPr="003723EE" w:rsidRDefault="00136026" w:rsidP="00CC3A9A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     </w:t>
            </w:r>
            <w:r w:rsidRPr="003723EE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Чернский район</w:t>
            </w:r>
          </w:p>
        </w:tc>
        <w:tc>
          <w:tcPr>
            <w:tcW w:w="2795" w:type="dxa"/>
          </w:tcPr>
          <w:p w:rsidR="00136026" w:rsidRPr="003723EE" w:rsidRDefault="00136026" w:rsidP="00CC3A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136026" w:rsidRDefault="00136026" w:rsidP="00CC3A9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Куршева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 О.А.</w:t>
            </w:r>
          </w:p>
          <w:p w:rsidR="00136026" w:rsidRPr="003723EE" w:rsidRDefault="00136026" w:rsidP="00CC3A9A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</w:pPr>
          </w:p>
        </w:tc>
      </w:tr>
    </w:tbl>
    <w:p w:rsidR="00A93CFB" w:rsidRDefault="00A93CFB" w:rsidP="00357B40">
      <w:pPr>
        <w:tabs>
          <w:tab w:val="left" w:pos="79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4EF" w:rsidRPr="00FD4AAF" w:rsidRDefault="007554EF" w:rsidP="007554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4A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554EF" w:rsidRPr="00FD4AAF" w:rsidRDefault="007554EF" w:rsidP="00755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AAF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7554EF" w:rsidRPr="00FD4AAF" w:rsidRDefault="007554EF" w:rsidP="00755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AAF">
        <w:rPr>
          <w:rFonts w:ascii="Times New Roman" w:hAnsi="Times New Roman" w:cs="Times New Roman"/>
          <w:sz w:val="24"/>
          <w:szCs w:val="24"/>
        </w:rPr>
        <w:t>МО Чернский район</w:t>
      </w:r>
    </w:p>
    <w:p w:rsidR="007554EF" w:rsidRPr="00FD4AAF" w:rsidRDefault="00AA47E0" w:rsidP="007554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B2E39">
        <w:rPr>
          <w:rFonts w:ascii="Times New Roman" w:hAnsi="Times New Roman" w:cs="Times New Roman"/>
          <w:sz w:val="24"/>
          <w:szCs w:val="24"/>
        </w:rPr>
        <w:softHyphen/>
      </w:r>
      <w:r w:rsidR="00DB2E39">
        <w:rPr>
          <w:rFonts w:ascii="Times New Roman" w:hAnsi="Times New Roman" w:cs="Times New Roman"/>
          <w:sz w:val="24"/>
          <w:szCs w:val="24"/>
        </w:rPr>
        <w:softHyphen/>
      </w:r>
      <w:r w:rsidR="00DB2E39">
        <w:rPr>
          <w:rFonts w:ascii="Times New Roman" w:hAnsi="Times New Roman" w:cs="Times New Roman"/>
          <w:sz w:val="24"/>
          <w:szCs w:val="24"/>
        </w:rPr>
        <w:softHyphen/>
      </w:r>
      <w:r w:rsidR="00A86C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6CAF">
        <w:rPr>
          <w:rFonts w:ascii="Times New Roman" w:hAnsi="Times New Roman" w:cs="Times New Roman"/>
          <w:sz w:val="24"/>
          <w:szCs w:val="24"/>
        </w:rPr>
        <w:t>_______</w:t>
      </w:r>
      <w:r w:rsidR="002D017E">
        <w:rPr>
          <w:rFonts w:ascii="Times New Roman" w:hAnsi="Times New Roman" w:cs="Times New Roman"/>
          <w:sz w:val="24"/>
          <w:szCs w:val="24"/>
        </w:rPr>
        <w:t>202</w:t>
      </w:r>
      <w:r w:rsidR="00A86C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N </w:t>
      </w:r>
    </w:p>
    <w:p w:rsidR="007554EF" w:rsidRDefault="007554EF" w:rsidP="00755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AAF" w:rsidRDefault="00FD4AAF" w:rsidP="00755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AAF" w:rsidRDefault="00FD4AAF" w:rsidP="00755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AAF" w:rsidRPr="00FD4AAF" w:rsidRDefault="00FD4AAF" w:rsidP="00755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CAF" w:rsidRPr="00A86CAF" w:rsidRDefault="00A86CAF" w:rsidP="00A86C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A86CAF"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A86CAF" w:rsidRPr="00A86CAF" w:rsidRDefault="00A86CAF" w:rsidP="00A86C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AF">
        <w:rPr>
          <w:rFonts w:ascii="Times New Roman" w:hAnsi="Times New Roman" w:cs="Times New Roman"/>
          <w:b/>
          <w:sz w:val="28"/>
          <w:szCs w:val="28"/>
        </w:rPr>
        <w:t>заключения соглашений о защите и поощрении капиталовложений</w:t>
      </w:r>
    </w:p>
    <w:p w:rsidR="00A86CAF" w:rsidRPr="00A86CAF" w:rsidRDefault="00A86CAF" w:rsidP="00A86C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AF">
        <w:rPr>
          <w:rFonts w:ascii="Times New Roman" w:hAnsi="Times New Roman" w:cs="Times New Roman"/>
          <w:b/>
          <w:sz w:val="28"/>
          <w:szCs w:val="28"/>
        </w:rPr>
        <w:t xml:space="preserve">со стороны муниципального образования </w:t>
      </w:r>
      <w:r w:rsidR="000C794A">
        <w:rPr>
          <w:rFonts w:ascii="Times New Roman" w:hAnsi="Times New Roman" w:cs="Times New Roman"/>
          <w:b/>
          <w:sz w:val="28"/>
          <w:szCs w:val="28"/>
        </w:rPr>
        <w:t>Чернский</w:t>
      </w:r>
      <w:r w:rsidRPr="00A86CA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п. 8 ст. 4 Федеральног</w:t>
      </w:r>
      <w:r w:rsidR="00CD7EB6">
        <w:rPr>
          <w:rFonts w:ascii="Times New Roman" w:hAnsi="Times New Roman" w:cs="Times New Roman"/>
          <w:sz w:val="28"/>
          <w:szCs w:val="28"/>
        </w:rPr>
        <w:t>о закона от 01.04.2020 N 69-ФЗ «</w:t>
      </w:r>
      <w:r w:rsidRPr="00A86CAF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 w:rsidR="00CD7EB6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A86CAF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3B447C">
        <w:rPr>
          <w:rFonts w:ascii="Times New Roman" w:hAnsi="Times New Roman" w:cs="Times New Roman"/>
          <w:sz w:val="28"/>
          <w:szCs w:val="28"/>
        </w:rPr>
        <w:t>Чернский</w:t>
      </w:r>
      <w:r w:rsidRPr="00A86CA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3. Соглашение о защите и поощрении капиталовложений заключается не позднее 1 января 2030 года.</w:t>
      </w:r>
    </w:p>
    <w:p w:rsidR="00136026" w:rsidRPr="00A86CAF" w:rsidRDefault="00136026" w:rsidP="0013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026">
        <w:rPr>
          <w:rFonts w:ascii="Times New Roman" w:hAnsi="Times New Roman" w:cs="Times New Roman"/>
          <w:sz w:val="28"/>
          <w:szCs w:val="28"/>
        </w:rPr>
        <w:t xml:space="preserve">3.1. Срок действия соглашения о защите </w:t>
      </w:r>
      <w:r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не </w:t>
      </w:r>
      <w:r w:rsidRPr="00136026">
        <w:rPr>
          <w:rFonts w:ascii="Times New Roman" w:hAnsi="Times New Roman" w:cs="Times New Roman"/>
          <w:sz w:val="28"/>
          <w:szCs w:val="28"/>
        </w:rPr>
        <w:t>может превышать срок неприменения актов (решений), применяемых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26">
        <w:rPr>
          <w:rFonts w:ascii="Times New Roman" w:hAnsi="Times New Roman" w:cs="Times New Roman"/>
          <w:sz w:val="28"/>
          <w:szCs w:val="28"/>
        </w:rPr>
        <w:t>особенностей, установленных статьей 9 Федерального закона, или срок действия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26">
        <w:rPr>
          <w:rFonts w:ascii="Times New Roman" w:hAnsi="Times New Roman" w:cs="Times New Roman"/>
          <w:sz w:val="28"/>
          <w:szCs w:val="28"/>
        </w:rPr>
        <w:t>государственной поддержки инвестиционных проектов, предоставляемых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26">
        <w:rPr>
          <w:rFonts w:ascii="Times New Roman" w:hAnsi="Times New Roman" w:cs="Times New Roman"/>
          <w:sz w:val="28"/>
          <w:szCs w:val="28"/>
        </w:rPr>
        <w:t>со статьей 15 Федерального закона, в зависимости от того, какой срок истекает позднее.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26">
        <w:rPr>
          <w:rFonts w:ascii="Times New Roman" w:hAnsi="Times New Roman" w:cs="Times New Roman"/>
          <w:sz w:val="28"/>
          <w:szCs w:val="28"/>
        </w:rPr>
        <w:t>При этом организация, реализующая проект, по истечении срока действия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26">
        <w:rPr>
          <w:rFonts w:ascii="Times New Roman" w:hAnsi="Times New Roman" w:cs="Times New Roman"/>
          <w:sz w:val="28"/>
          <w:szCs w:val="28"/>
        </w:rPr>
        <w:t>защите и поощрении капиталовложений не освобождается от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26">
        <w:rPr>
          <w:rFonts w:ascii="Times New Roman" w:hAnsi="Times New Roman" w:cs="Times New Roman"/>
          <w:sz w:val="28"/>
          <w:szCs w:val="28"/>
        </w:rPr>
        <w:t>по соглашению о защите и поощрении капиталовложений, указанных в пункте 2 части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026">
        <w:rPr>
          <w:rFonts w:ascii="Times New Roman" w:hAnsi="Times New Roman" w:cs="Times New Roman"/>
          <w:sz w:val="28"/>
          <w:szCs w:val="28"/>
        </w:rPr>
        <w:t>статьи 11 Федерального закона.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 xml:space="preserve">2) указание на этапы реализации инвестиционного проекта, а также </w:t>
      </w:r>
      <w:r w:rsidRPr="00A86CAF">
        <w:rPr>
          <w:rFonts w:ascii="Times New Roman" w:hAnsi="Times New Roman" w:cs="Times New Roman"/>
          <w:sz w:val="28"/>
          <w:szCs w:val="28"/>
        </w:rPr>
        <w:lastRenderedPageBreak/>
        <w:t>применительно к каждому такому этапу: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2.1) срок осуществления капиталовложений в установленном объеме;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2.2) сроки осуществления иных мероприятий, определенных в соглашении о защите и поощрении капиталовложений;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2.3) объем капиталовложений;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2.4) объем планируемых к возмещению затрат, указанных в части 1 статьи 15 Федерального закона, и планируемые сроки их возмещения;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 пунктах 2 - 2.2 ст. 10 Федерального закона, в следующих пределах: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пункте 2.1 ст. 10 Федерального закона,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 не может быть менее объемов, предусмотренных частью 4 статьи 9 Федерального закона);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б) 40 процентов - в случаях, указанных в подпунктах</w:t>
      </w:r>
      <w:r w:rsidR="00CD7EB6">
        <w:rPr>
          <w:rFonts w:ascii="Times New Roman" w:hAnsi="Times New Roman" w:cs="Times New Roman"/>
          <w:sz w:val="28"/>
          <w:szCs w:val="28"/>
        </w:rPr>
        <w:t xml:space="preserve"> «</w:t>
      </w:r>
      <w:r w:rsidRPr="00A86CAF">
        <w:rPr>
          <w:rFonts w:ascii="Times New Roman" w:hAnsi="Times New Roman" w:cs="Times New Roman"/>
          <w:sz w:val="28"/>
          <w:szCs w:val="28"/>
        </w:rPr>
        <w:t>а</w:t>
      </w:r>
      <w:r w:rsidR="00CD7EB6">
        <w:rPr>
          <w:rFonts w:ascii="Times New Roman" w:hAnsi="Times New Roman" w:cs="Times New Roman"/>
          <w:sz w:val="28"/>
          <w:szCs w:val="28"/>
        </w:rPr>
        <w:t>» - «в»</w:t>
      </w:r>
      <w:r w:rsidRPr="00A86CAF">
        <w:rPr>
          <w:rFonts w:ascii="Times New Roman" w:hAnsi="Times New Roman" w:cs="Times New Roman"/>
          <w:sz w:val="28"/>
          <w:szCs w:val="28"/>
        </w:rPr>
        <w:t xml:space="preserve"> пункта 2 и пункте 2.2 ст. 10 Федерального закона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4) срок применения стабилизационной оговорки в пределах сроков, установленных частями 10 и 11 статьи 10 Федерального закона;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</w:t>
      </w:r>
      <w:r w:rsidR="00556D8D" w:rsidRPr="00A86CAF">
        <w:rPr>
          <w:rFonts w:ascii="Times New Roman" w:hAnsi="Times New Roman" w:cs="Times New Roman"/>
          <w:sz w:val="28"/>
          <w:szCs w:val="28"/>
        </w:rPr>
        <w:t>14 Федерального</w:t>
      </w:r>
      <w:r w:rsidRPr="00A86CAF">
        <w:rPr>
          <w:rFonts w:ascii="Times New Roman" w:hAnsi="Times New Roman" w:cs="Times New Roman"/>
          <w:sz w:val="28"/>
          <w:szCs w:val="28"/>
        </w:rPr>
        <w:t xml:space="preserve"> закона, и (или) процентная ставка (порядок ее определения) по кредитному договору, указанном</w:t>
      </w:r>
      <w:r w:rsidR="00CD7EB6">
        <w:rPr>
          <w:rFonts w:ascii="Times New Roman" w:hAnsi="Times New Roman" w:cs="Times New Roman"/>
          <w:sz w:val="28"/>
          <w:szCs w:val="28"/>
        </w:rPr>
        <w:t xml:space="preserve">у в пункте 2 части 1 статьи 14 </w:t>
      </w:r>
      <w:r w:rsidRPr="00A86CAF">
        <w:rPr>
          <w:rFonts w:ascii="Times New Roman" w:hAnsi="Times New Roman" w:cs="Times New Roman"/>
          <w:sz w:val="28"/>
          <w:szCs w:val="28"/>
        </w:rPr>
        <w:t>Федерального закона, а также сроки предоставления и объемы субсидий, указанных в пункте 2 части 3 статьи 14 Федерального закона;</w:t>
      </w:r>
    </w:p>
    <w:p w:rsidR="00556D8D" w:rsidRPr="00556D8D" w:rsidRDefault="00A86CAF" w:rsidP="0055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 xml:space="preserve">6) </w:t>
      </w:r>
      <w:r w:rsidR="00556D8D" w:rsidRPr="00556D8D">
        <w:rPr>
          <w:rFonts w:ascii="Times New Roman" w:hAnsi="Times New Roman" w:cs="Times New Roman"/>
          <w:sz w:val="28"/>
          <w:szCs w:val="28"/>
        </w:rPr>
        <w:t xml:space="preserve">указание на обязанность публично-правового </w:t>
      </w:r>
      <w:r w:rsidR="00556D8D">
        <w:rPr>
          <w:rFonts w:ascii="Times New Roman" w:hAnsi="Times New Roman" w:cs="Times New Roman"/>
          <w:sz w:val="28"/>
          <w:szCs w:val="28"/>
        </w:rPr>
        <w:t xml:space="preserve">образования (публично-правовых </w:t>
      </w:r>
      <w:r w:rsidR="00556D8D" w:rsidRPr="00556D8D">
        <w:rPr>
          <w:rFonts w:ascii="Times New Roman" w:hAnsi="Times New Roman" w:cs="Times New Roman"/>
          <w:sz w:val="28"/>
          <w:szCs w:val="28"/>
        </w:rPr>
        <w:t>образований)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</w:t>
      </w:r>
      <w:r w:rsidR="00556D8D">
        <w:rPr>
          <w:rFonts w:ascii="Times New Roman" w:hAnsi="Times New Roman" w:cs="Times New Roman"/>
          <w:sz w:val="28"/>
          <w:szCs w:val="28"/>
        </w:rPr>
        <w:t xml:space="preserve">ализующей проект, для уплаты в </w:t>
      </w:r>
      <w:r w:rsidR="00556D8D" w:rsidRPr="00556D8D">
        <w:rPr>
          <w:rFonts w:ascii="Times New Roman" w:hAnsi="Times New Roman" w:cs="Times New Roman"/>
          <w:sz w:val="28"/>
          <w:szCs w:val="28"/>
        </w:rPr>
        <w:t xml:space="preserve">соответствующие бюджеты публично-правовых </w:t>
      </w:r>
      <w:r w:rsidR="00556D8D" w:rsidRPr="00556D8D">
        <w:rPr>
          <w:rFonts w:ascii="Times New Roman" w:hAnsi="Times New Roman" w:cs="Times New Roman"/>
          <w:sz w:val="28"/>
          <w:szCs w:val="28"/>
        </w:rPr>
        <w:lastRenderedPageBreak/>
        <w:t>образований, являющихся сторонами</w:t>
      </w:r>
      <w:r w:rsidR="00556D8D">
        <w:rPr>
          <w:rFonts w:ascii="Times New Roman" w:hAnsi="Times New Roman" w:cs="Times New Roman"/>
          <w:sz w:val="28"/>
          <w:szCs w:val="28"/>
        </w:rPr>
        <w:t xml:space="preserve"> </w:t>
      </w:r>
      <w:r w:rsidR="00556D8D" w:rsidRPr="00556D8D">
        <w:rPr>
          <w:rFonts w:ascii="Times New Roman" w:hAnsi="Times New Roman" w:cs="Times New Roman"/>
          <w:sz w:val="28"/>
          <w:szCs w:val="28"/>
        </w:rPr>
        <w:t>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закона, в пределах земельного налога, исчисленного организацией, реализующей проект, для уплаты в местный бюджет), ввозных таможенных пошлин:</w:t>
      </w:r>
    </w:p>
    <w:p w:rsidR="00556D8D" w:rsidRPr="00556D8D" w:rsidRDefault="00556D8D" w:rsidP="0055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D8D">
        <w:rPr>
          <w:rFonts w:ascii="Times New Roman" w:hAnsi="Times New Roman" w:cs="Times New Roman"/>
          <w:sz w:val="28"/>
          <w:szCs w:val="28"/>
        </w:rPr>
        <w:t>а) на возмещение реального ущерба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порядком, предусмотренным </w:t>
      </w:r>
      <w:r w:rsidRPr="00556D8D">
        <w:rPr>
          <w:rFonts w:ascii="Times New Roman" w:hAnsi="Times New Roman" w:cs="Times New Roman"/>
          <w:sz w:val="28"/>
          <w:szCs w:val="28"/>
        </w:rPr>
        <w:t>статьей 12 Федерального закона, в том числе в случаях, предусмотренных частью 3 статьи 14 Федерального закона;</w:t>
      </w:r>
    </w:p>
    <w:p w:rsidR="00A86CAF" w:rsidRPr="00A86CAF" w:rsidRDefault="00556D8D" w:rsidP="00556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D8D">
        <w:rPr>
          <w:rFonts w:ascii="Times New Roman" w:hAnsi="Times New Roman" w:cs="Times New Roman"/>
          <w:sz w:val="28"/>
          <w:szCs w:val="28"/>
        </w:rPr>
        <w:t>б) на возмещение понесенных затрат,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отренных статьей 15 настоящего </w:t>
      </w:r>
      <w:r w:rsidRPr="00556D8D">
        <w:rPr>
          <w:rFonts w:ascii="Times New Roman" w:hAnsi="Times New Roman" w:cs="Times New Roman"/>
          <w:sz w:val="28"/>
          <w:szCs w:val="28"/>
        </w:rPr>
        <w:t>Федерального закона (в случае, если публично-правовым образованием было принято решение о возмещении таких затрат);</w:t>
      </w:r>
    </w:p>
    <w:p w:rsidR="00A86CAF" w:rsidRDefault="00A86CAF" w:rsidP="00556D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7) 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:rsidR="00556D8D" w:rsidRPr="00A86CAF" w:rsidRDefault="00556D8D" w:rsidP="00556D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D8D">
        <w:rPr>
          <w:rFonts w:ascii="Times New Roman" w:hAnsi="Times New Roman" w:cs="Times New Roman"/>
          <w:sz w:val="28"/>
          <w:szCs w:val="28"/>
        </w:rPr>
        <w:t>7.1) обязательство организации, реализующей пр</w:t>
      </w:r>
      <w:r>
        <w:rPr>
          <w:rFonts w:ascii="Times New Roman" w:hAnsi="Times New Roman" w:cs="Times New Roman"/>
          <w:sz w:val="28"/>
          <w:szCs w:val="28"/>
        </w:rPr>
        <w:t xml:space="preserve">оект, по переходу на налоговый </w:t>
      </w:r>
      <w:r w:rsidRPr="00556D8D">
        <w:rPr>
          <w:rFonts w:ascii="Times New Roman" w:hAnsi="Times New Roman" w:cs="Times New Roman"/>
          <w:sz w:val="28"/>
          <w:szCs w:val="28"/>
        </w:rPr>
        <w:t>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9) иные условия, предусмотренные Федеральным законом и типовой формой соглашения о защите и поощрении капиталовложений, утвержденной Правительством Российской Федерации.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 xml:space="preserve">5. Решение о заключении соглашения принимается в форме постановления администрации муниципального образования </w:t>
      </w:r>
      <w:r w:rsidR="00276FB5">
        <w:rPr>
          <w:rFonts w:ascii="Times New Roman" w:hAnsi="Times New Roman" w:cs="Times New Roman"/>
          <w:sz w:val="28"/>
          <w:szCs w:val="28"/>
        </w:rPr>
        <w:t>Чернский</w:t>
      </w:r>
      <w:r w:rsidRPr="00A86CA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 xml:space="preserve">6. Условия заключения соглашений о защите и поощрении капиталовложений со стороны муниципального образования </w:t>
      </w:r>
      <w:r w:rsidR="00276FB5">
        <w:rPr>
          <w:rFonts w:ascii="Times New Roman" w:hAnsi="Times New Roman" w:cs="Times New Roman"/>
          <w:sz w:val="28"/>
          <w:szCs w:val="28"/>
        </w:rPr>
        <w:t>Чернский</w:t>
      </w:r>
      <w:r w:rsidRPr="00A86CAF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6.1.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1) игорный бизнес;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</w:t>
      </w:r>
      <w:r w:rsidRPr="00A86CAF">
        <w:rPr>
          <w:rFonts w:ascii="Times New Roman" w:hAnsi="Times New Roman" w:cs="Times New Roman"/>
          <w:sz w:val="28"/>
          <w:szCs w:val="28"/>
        </w:rPr>
        <w:lastRenderedPageBreak/>
        <w:t>сжижению природного газа);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 xml:space="preserve">6.2. К полномочиям администрации муниципального образования </w:t>
      </w:r>
      <w:r w:rsidR="000C794A">
        <w:rPr>
          <w:rFonts w:ascii="Times New Roman" w:hAnsi="Times New Roman" w:cs="Times New Roman"/>
          <w:sz w:val="28"/>
          <w:szCs w:val="28"/>
        </w:rPr>
        <w:t>Чернский</w:t>
      </w:r>
      <w:r w:rsidRPr="00A86CAF">
        <w:rPr>
          <w:rFonts w:ascii="Times New Roman" w:hAnsi="Times New Roman" w:cs="Times New Roman"/>
          <w:sz w:val="28"/>
          <w:szCs w:val="28"/>
        </w:rPr>
        <w:t xml:space="preserve"> район в случае, если муниципальное образование </w:t>
      </w:r>
      <w:r w:rsidR="000C794A">
        <w:rPr>
          <w:rFonts w:ascii="Times New Roman" w:hAnsi="Times New Roman" w:cs="Times New Roman"/>
          <w:sz w:val="28"/>
          <w:szCs w:val="28"/>
        </w:rPr>
        <w:t>Чернский</w:t>
      </w:r>
      <w:r w:rsidRPr="00A86CAF">
        <w:rPr>
          <w:rFonts w:ascii="Times New Roman" w:hAnsi="Times New Roman" w:cs="Times New Roman"/>
          <w:sz w:val="28"/>
          <w:szCs w:val="28"/>
        </w:rPr>
        <w:t xml:space="preserve"> район является стороной соглашения о защите и поощрении капиталовложений, относятся: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1) осуществление мониторинга этапов реализации соглашения о защите и поощрении капиталовложений, включающего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:rsidR="00A86CAF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2) формирование отчетов о реализации соответствующего этапа инвестиционного проекта и направление их в уполномоченный федеральный орган исполнительной власти;</w:t>
      </w:r>
    </w:p>
    <w:p w:rsidR="00AA47E0" w:rsidRPr="00A86CAF" w:rsidRDefault="00A86CAF" w:rsidP="00A86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CAF">
        <w:rPr>
          <w:rFonts w:ascii="Times New Roman" w:hAnsi="Times New Roman" w:cs="Times New Roman"/>
          <w:sz w:val="28"/>
          <w:szCs w:val="28"/>
        </w:rPr>
        <w:t>3) иные функции и полномочия, закрепленные Федеральным законом за уполномоченными органами местного самоуправления.</w:t>
      </w:r>
    </w:p>
    <w:p w:rsidR="007554EF" w:rsidRPr="00A86CAF" w:rsidRDefault="007554EF" w:rsidP="007554EF">
      <w:pPr>
        <w:rPr>
          <w:rFonts w:ascii="Arial" w:hAnsi="Arial" w:cs="Arial"/>
        </w:rPr>
      </w:pPr>
    </w:p>
    <w:p w:rsidR="007554EF" w:rsidRPr="00A86CAF" w:rsidRDefault="007554EF" w:rsidP="00A93CFB">
      <w:pPr>
        <w:jc w:val="center"/>
      </w:pPr>
      <w:bookmarkStart w:id="1" w:name="_GoBack"/>
      <w:bookmarkEnd w:id="1"/>
    </w:p>
    <w:sectPr w:rsidR="007554EF" w:rsidRPr="00A86CAF" w:rsidSect="00184CB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20CF"/>
    <w:multiLevelType w:val="hybridMultilevel"/>
    <w:tmpl w:val="FB4423D0"/>
    <w:lvl w:ilvl="0" w:tplc="B3EE256C">
      <w:start w:val="1"/>
      <w:numFmt w:val="decimal"/>
      <w:lvlText w:val="%1."/>
      <w:lvlJc w:val="left"/>
      <w:pPr>
        <w:ind w:left="20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FB"/>
    <w:rsid w:val="0001655A"/>
    <w:rsid w:val="00047304"/>
    <w:rsid w:val="000529B3"/>
    <w:rsid w:val="00060A88"/>
    <w:rsid w:val="00062EE3"/>
    <w:rsid w:val="00064DB1"/>
    <w:rsid w:val="000759F2"/>
    <w:rsid w:val="000800ED"/>
    <w:rsid w:val="00085CAB"/>
    <w:rsid w:val="0008660F"/>
    <w:rsid w:val="000A3423"/>
    <w:rsid w:val="000A6270"/>
    <w:rsid w:val="000B4CD9"/>
    <w:rsid w:val="000C474D"/>
    <w:rsid w:val="000C60EE"/>
    <w:rsid w:val="000C794A"/>
    <w:rsid w:val="000E485B"/>
    <w:rsid w:val="000E58D3"/>
    <w:rsid w:val="000F0DF9"/>
    <w:rsid w:val="0010347B"/>
    <w:rsid w:val="00110500"/>
    <w:rsid w:val="0011082A"/>
    <w:rsid w:val="0013438D"/>
    <w:rsid w:val="00134563"/>
    <w:rsid w:val="00136026"/>
    <w:rsid w:val="001438BA"/>
    <w:rsid w:val="00146063"/>
    <w:rsid w:val="00150BEA"/>
    <w:rsid w:val="00153F89"/>
    <w:rsid w:val="00184CB7"/>
    <w:rsid w:val="001931D0"/>
    <w:rsid w:val="00194027"/>
    <w:rsid w:val="001A5299"/>
    <w:rsid w:val="001C695B"/>
    <w:rsid w:val="001D0E89"/>
    <w:rsid w:val="001D15E1"/>
    <w:rsid w:val="001D468E"/>
    <w:rsid w:val="001D5FA4"/>
    <w:rsid w:val="001E0054"/>
    <w:rsid w:val="00215B7F"/>
    <w:rsid w:val="00223A24"/>
    <w:rsid w:val="00230C22"/>
    <w:rsid w:val="0024650D"/>
    <w:rsid w:val="00247F06"/>
    <w:rsid w:val="002670F8"/>
    <w:rsid w:val="00276779"/>
    <w:rsid w:val="00276FB5"/>
    <w:rsid w:val="00283D8E"/>
    <w:rsid w:val="0029283F"/>
    <w:rsid w:val="002933D5"/>
    <w:rsid w:val="00296379"/>
    <w:rsid w:val="002A2BD6"/>
    <w:rsid w:val="002A3B6A"/>
    <w:rsid w:val="002B5A32"/>
    <w:rsid w:val="002C0EAB"/>
    <w:rsid w:val="002D017E"/>
    <w:rsid w:val="002E2488"/>
    <w:rsid w:val="00322A79"/>
    <w:rsid w:val="003262C3"/>
    <w:rsid w:val="00327B6F"/>
    <w:rsid w:val="003309CB"/>
    <w:rsid w:val="00354DEF"/>
    <w:rsid w:val="00357B40"/>
    <w:rsid w:val="00363A93"/>
    <w:rsid w:val="00365FBC"/>
    <w:rsid w:val="003A7CBF"/>
    <w:rsid w:val="003B4395"/>
    <w:rsid w:val="003B447C"/>
    <w:rsid w:val="003C4AFC"/>
    <w:rsid w:val="003C62AE"/>
    <w:rsid w:val="003C6773"/>
    <w:rsid w:val="003D1266"/>
    <w:rsid w:val="003D161C"/>
    <w:rsid w:val="003E0195"/>
    <w:rsid w:val="003E6959"/>
    <w:rsid w:val="003F5D6E"/>
    <w:rsid w:val="0040212B"/>
    <w:rsid w:val="004121FB"/>
    <w:rsid w:val="00414DEF"/>
    <w:rsid w:val="00416984"/>
    <w:rsid w:val="00422CAF"/>
    <w:rsid w:val="00433C84"/>
    <w:rsid w:val="004361DE"/>
    <w:rsid w:val="00457EF1"/>
    <w:rsid w:val="00466D1C"/>
    <w:rsid w:val="00474C52"/>
    <w:rsid w:val="00475D85"/>
    <w:rsid w:val="004801DD"/>
    <w:rsid w:val="00490D61"/>
    <w:rsid w:val="00492621"/>
    <w:rsid w:val="004A014E"/>
    <w:rsid w:val="004A2102"/>
    <w:rsid w:val="004A7C98"/>
    <w:rsid w:val="004C4028"/>
    <w:rsid w:val="004C5347"/>
    <w:rsid w:val="004C666D"/>
    <w:rsid w:val="004E5565"/>
    <w:rsid w:val="004F5230"/>
    <w:rsid w:val="004F5B99"/>
    <w:rsid w:val="0050475E"/>
    <w:rsid w:val="00513A61"/>
    <w:rsid w:val="0051622B"/>
    <w:rsid w:val="00532FE8"/>
    <w:rsid w:val="00544176"/>
    <w:rsid w:val="005458CC"/>
    <w:rsid w:val="00556D8D"/>
    <w:rsid w:val="00594DA0"/>
    <w:rsid w:val="00597DF7"/>
    <w:rsid w:val="005A2A5A"/>
    <w:rsid w:val="005A62B1"/>
    <w:rsid w:val="005C3F4D"/>
    <w:rsid w:val="00611951"/>
    <w:rsid w:val="006204BC"/>
    <w:rsid w:val="00644D11"/>
    <w:rsid w:val="006524EB"/>
    <w:rsid w:val="00660F5C"/>
    <w:rsid w:val="00663BDA"/>
    <w:rsid w:val="00665946"/>
    <w:rsid w:val="00666710"/>
    <w:rsid w:val="00685678"/>
    <w:rsid w:val="00694969"/>
    <w:rsid w:val="00695E01"/>
    <w:rsid w:val="006C117E"/>
    <w:rsid w:val="007014F0"/>
    <w:rsid w:val="0071531C"/>
    <w:rsid w:val="007343B2"/>
    <w:rsid w:val="007349E0"/>
    <w:rsid w:val="00752E2B"/>
    <w:rsid w:val="007554EF"/>
    <w:rsid w:val="00755C10"/>
    <w:rsid w:val="00764B2A"/>
    <w:rsid w:val="007810E0"/>
    <w:rsid w:val="00794225"/>
    <w:rsid w:val="00794D9D"/>
    <w:rsid w:val="007C5256"/>
    <w:rsid w:val="007E03A7"/>
    <w:rsid w:val="007E3AEC"/>
    <w:rsid w:val="007E4D50"/>
    <w:rsid w:val="007E5060"/>
    <w:rsid w:val="007F33B8"/>
    <w:rsid w:val="008069A9"/>
    <w:rsid w:val="00810C13"/>
    <w:rsid w:val="0082217F"/>
    <w:rsid w:val="00831E84"/>
    <w:rsid w:val="00851AC1"/>
    <w:rsid w:val="00882A18"/>
    <w:rsid w:val="008842DF"/>
    <w:rsid w:val="008918DF"/>
    <w:rsid w:val="00895C07"/>
    <w:rsid w:val="008B3EC3"/>
    <w:rsid w:val="008D1D44"/>
    <w:rsid w:val="008D28D1"/>
    <w:rsid w:val="008D6273"/>
    <w:rsid w:val="008D75F7"/>
    <w:rsid w:val="0090445E"/>
    <w:rsid w:val="009158CD"/>
    <w:rsid w:val="00920C89"/>
    <w:rsid w:val="00923802"/>
    <w:rsid w:val="009268B3"/>
    <w:rsid w:val="0093094A"/>
    <w:rsid w:val="009455B7"/>
    <w:rsid w:val="00976D58"/>
    <w:rsid w:val="0098336D"/>
    <w:rsid w:val="0099689F"/>
    <w:rsid w:val="009B469A"/>
    <w:rsid w:val="009C21BE"/>
    <w:rsid w:val="009E0B2C"/>
    <w:rsid w:val="009E38DA"/>
    <w:rsid w:val="009E5200"/>
    <w:rsid w:val="009F405B"/>
    <w:rsid w:val="00A11BD7"/>
    <w:rsid w:val="00A35A94"/>
    <w:rsid w:val="00A46EC3"/>
    <w:rsid w:val="00A85D69"/>
    <w:rsid w:val="00A86CAF"/>
    <w:rsid w:val="00A93CFB"/>
    <w:rsid w:val="00AA47E0"/>
    <w:rsid w:val="00AE536C"/>
    <w:rsid w:val="00AE64D4"/>
    <w:rsid w:val="00AF33AD"/>
    <w:rsid w:val="00AF70FB"/>
    <w:rsid w:val="00B07F94"/>
    <w:rsid w:val="00B245F8"/>
    <w:rsid w:val="00B50032"/>
    <w:rsid w:val="00B52CCA"/>
    <w:rsid w:val="00B57F3A"/>
    <w:rsid w:val="00B60A2E"/>
    <w:rsid w:val="00B629E7"/>
    <w:rsid w:val="00B63487"/>
    <w:rsid w:val="00B83CD1"/>
    <w:rsid w:val="00B92A99"/>
    <w:rsid w:val="00BC07A9"/>
    <w:rsid w:val="00BC7887"/>
    <w:rsid w:val="00BE71C2"/>
    <w:rsid w:val="00BF080E"/>
    <w:rsid w:val="00C1716B"/>
    <w:rsid w:val="00C24A0E"/>
    <w:rsid w:val="00C256CC"/>
    <w:rsid w:val="00C30818"/>
    <w:rsid w:val="00C51E14"/>
    <w:rsid w:val="00C62979"/>
    <w:rsid w:val="00C73E75"/>
    <w:rsid w:val="00C959B5"/>
    <w:rsid w:val="00CA0B7F"/>
    <w:rsid w:val="00CB76E0"/>
    <w:rsid w:val="00CD34BB"/>
    <w:rsid w:val="00CD7EB6"/>
    <w:rsid w:val="00D17411"/>
    <w:rsid w:val="00D25627"/>
    <w:rsid w:val="00D33243"/>
    <w:rsid w:val="00D56CA7"/>
    <w:rsid w:val="00D5731D"/>
    <w:rsid w:val="00D710B8"/>
    <w:rsid w:val="00D85AD2"/>
    <w:rsid w:val="00D91032"/>
    <w:rsid w:val="00D91598"/>
    <w:rsid w:val="00D91615"/>
    <w:rsid w:val="00D91924"/>
    <w:rsid w:val="00DB2E39"/>
    <w:rsid w:val="00DC47E7"/>
    <w:rsid w:val="00DD27B9"/>
    <w:rsid w:val="00DE4AE1"/>
    <w:rsid w:val="00DF1A95"/>
    <w:rsid w:val="00E16419"/>
    <w:rsid w:val="00E20A7F"/>
    <w:rsid w:val="00E23211"/>
    <w:rsid w:val="00E245D6"/>
    <w:rsid w:val="00E42696"/>
    <w:rsid w:val="00E4348D"/>
    <w:rsid w:val="00E44BB9"/>
    <w:rsid w:val="00E45643"/>
    <w:rsid w:val="00E539C4"/>
    <w:rsid w:val="00E5554C"/>
    <w:rsid w:val="00E55F05"/>
    <w:rsid w:val="00E567C5"/>
    <w:rsid w:val="00E7102A"/>
    <w:rsid w:val="00E72923"/>
    <w:rsid w:val="00EA5362"/>
    <w:rsid w:val="00EB579E"/>
    <w:rsid w:val="00EB5CF6"/>
    <w:rsid w:val="00ED5A67"/>
    <w:rsid w:val="00F24EDE"/>
    <w:rsid w:val="00F26593"/>
    <w:rsid w:val="00F26DF3"/>
    <w:rsid w:val="00F333D3"/>
    <w:rsid w:val="00F341FC"/>
    <w:rsid w:val="00F466BA"/>
    <w:rsid w:val="00F51E5C"/>
    <w:rsid w:val="00F54F59"/>
    <w:rsid w:val="00F569C4"/>
    <w:rsid w:val="00F60075"/>
    <w:rsid w:val="00F774EF"/>
    <w:rsid w:val="00F85105"/>
    <w:rsid w:val="00F856D8"/>
    <w:rsid w:val="00FA2219"/>
    <w:rsid w:val="00FC0329"/>
    <w:rsid w:val="00FD0105"/>
    <w:rsid w:val="00F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C10B"/>
  <w15:docId w15:val="{89AA1767-6CB1-4FEA-AC31-AE38407B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CFB"/>
    <w:rPr>
      <w:color w:val="0000FF"/>
      <w:u w:val="single"/>
    </w:rPr>
  </w:style>
  <w:style w:type="paragraph" w:customStyle="1" w:styleId="ConsPlusNormal">
    <w:name w:val="ConsPlusNormal"/>
    <w:rsid w:val="00755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EF"/>
    <w:rPr>
      <w:rFonts w:ascii="Segoe UI" w:hAnsi="Segoe UI" w:cs="Segoe UI"/>
      <w:sz w:val="18"/>
      <w:szCs w:val="18"/>
    </w:rPr>
  </w:style>
  <w:style w:type="paragraph" w:customStyle="1" w:styleId="a6">
    <w:name w:val="Шапка(паспорт) документа"/>
    <w:basedOn w:val="a7"/>
    <w:rsid w:val="00DB2E39"/>
    <w:pPr>
      <w:contextualSpacing w:val="0"/>
      <w:jc w:val="center"/>
    </w:pPr>
    <w:rPr>
      <w:rFonts w:ascii="Arial" w:eastAsia="Times New Roman" w:hAnsi="Arial" w:cs="Arial"/>
      <w:b/>
      <w:spacing w:val="0"/>
      <w:kern w:val="0"/>
      <w:sz w:val="24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B2E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DB2E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NorbelPC</dc:creator>
  <cp:lastModifiedBy>user</cp:lastModifiedBy>
  <cp:revision>7</cp:revision>
  <cp:lastPrinted>2018-01-31T16:11:00Z</cp:lastPrinted>
  <dcterms:created xsi:type="dcterms:W3CDTF">2024-04-16T13:58:00Z</dcterms:created>
  <dcterms:modified xsi:type="dcterms:W3CDTF">2024-04-17T09:30:00Z</dcterms:modified>
</cp:coreProperties>
</file>