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42D27" w:rsidRPr="003E0DE1" w:rsidTr="00057D40">
        <w:tc>
          <w:tcPr>
            <w:tcW w:w="4672" w:type="dxa"/>
          </w:tcPr>
          <w:p w:rsidR="00942D27" w:rsidRPr="003E0DE1" w:rsidRDefault="00942D27" w:rsidP="00057D4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3" w:type="dxa"/>
          </w:tcPr>
          <w:p w:rsidR="00942D27" w:rsidRPr="003E0DE1" w:rsidRDefault="00942D27" w:rsidP="00057D4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0DE1">
              <w:rPr>
                <w:rFonts w:ascii="PT Astra Serif" w:hAnsi="PT Astra Serif"/>
                <w:sz w:val="28"/>
                <w:szCs w:val="28"/>
              </w:rPr>
              <w:t>Приложение</w:t>
            </w:r>
          </w:p>
          <w:p w:rsidR="00942D27" w:rsidRPr="003E0DE1" w:rsidRDefault="00942D27" w:rsidP="00057D4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0DE1">
              <w:rPr>
                <w:rFonts w:ascii="PT Astra Serif" w:hAnsi="PT Astra Serif"/>
                <w:sz w:val="28"/>
                <w:szCs w:val="28"/>
              </w:rPr>
              <w:t>к постановлению администрации муниципального образования Чернский район</w:t>
            </w:r>
          </w:p>
          <w:p w:rsidR="00942D27" w:rsidRPr="003E0DE1" w:rsidRDefault="00942D27" w:rsidP="00057D4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0DE1">
              <w:rPr>
                <w:rFonts w:ascii="PT Astra Serif" w:hAnsi="PT Astra Serif"/>
                <w:sz w:val="28"/>
                <w:szCs w:val="28"/>
              </w:rPr>
              <w:t>от ________2023 г. № _____</w:t>
            </w:r>
          </w:p>
          <w:p w:rsidR="00942D27" w:rsidRPr="003E0DE1" w:rsidRDefault="00942D27" w:rsidP="00057D4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942D27" w:rsidRPr="003E0DE1" w:rsidRDefault="00942D27" w:rsidP="00942D27">
      <w:pPr>
        <w:pStyle w:val="ConsPlusNormal"/>
        <w:rPr>
          <w:rFonts w:ascii="PT Astra Serif" w:hAnsi="PT Astra Serif"/>
          <w:sz w:val="28"/>
          <w:szCs w:val="28"/>
        </w:rPr>
      </w:pPr>
    </w:p>
    <w:p w:rsidR="00942D27" w:rsidRDefault="00942D27" w:rsidP="00942D27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bookmarkStart w:id="0" w:name="P31"/>
      <w:bookmarkEnd w:id="0"/>
    </w:p>
    <w:p w:rsidR="00942D27" w:rsidRPr="003E0DE1" w:rsidRDefault="00942D27" w:rsidP="00942D27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Положение об условиях оплаты труда руководителя муниципального казенного учреждения «Централизованная бухгалтерия муниципального образования Чернский район</w:t>
      </w:r>
    </w:p>
    <w:p w:rsidR="00942D27" w:rsidRPr="003E0DE1" w:rsidRDefault="00942D27" w:rsidP="00942D27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942D27" w:rsidRPr="003E0DE1" w:rsidRDefault="00942D27" w:rsidP="00942D27">
      <w:pPr>
        <w:pStyle w:val="ConsPlusTitle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1. Общие положения</w:t>
      </w:r>
    </w:p>
    <w:p w:rsidR="00942D27" w:rsidRPr="003E0DE1" w:rsidRDefault="00942D27" w:rsidP="00942D27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1.1. Настоящее Положение об условиях оплаты труда руководителя муниципального казенного учреждения «Централизованная бухгалтерия муниципального образования Чернский район (далее соответственно - Положение, Учреждение) разработано в целях определения условий и порядка оплаты труда руководителя и включает в себя: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- размер должностного оклада руководителя Учреждения;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- порядок и условия установления выплат компенсационного характера;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- порядок и условия установления выплат стимулирующего характера;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- другие вопросы оплаты труда.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1.2. Оплата труда руководителя Учреждения состоит из должностного оклада, выплат компенсационного и стимулирующего характера.</w:t>
      </w:r>
    </w:p>
    <w:p w:rsidR="00942D27" w:rsidRPr="003E0DE1" w:rsidRDefault="00942D27" w:rsidP="00942D27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942D27" w:rsidRPr="003E0DE1" w:rsidRDefault="00942D27" w:rsidP="00942D27">
      <w:pPr>
        <w:pStyle w:val="ConsPlusTitle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2. Размер должностного оклада руководителя Учреждения</w:t>
      </w:r>
    </w:p>
    <w:p w:rsidR="00942D27" w:rsidRPr="003E0DE1" w:rsidRDefault="00942D27" w:rsidP="00942D27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2.1. Должностной оклад руководителя Учреждения определяется трудовым договором и устанавливается в кратном отношении к средней заработной плате работников, которые относятся к основному персоналу возглавляемого им Учреждения, и составляет до 5 размеров указанной средней заработной платы.</w:t>
      </w:r>
    </w:p>
    <w:p w:rsidR="00942D27" w:rsidRPr="003E0DE1" w:rsidRDefault="00942D27" w:rsidP="00942D2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К основному персоналу должностей работников Учреждения для расчета средней заработной платы и определения должностного оклада руководителя Учреждения относятся: </w:t>
      </w:r>
      <w:r w:rsidRPr="003E0DE1">
        <w:rPr>
          <w:rFonts w:ascii="PT Astra Serif" w:eastAsia="Times New Roman" w:hAnsi="PT Astra Serif" w:cs="Times New Roman"/>
          <w:sz w:val="28"/>
          <w:szCs w:val="28"/>
        </w:rPr>
        <w:t xml:space="preserve">бухгалтер, бухгалтер 1 категории, бухгалтер </w:t>
      </w:r>
      <w:r w:rsidRPr="003E0DE1">
        <w:rPr>
          <w:rFonts w:ascii="PT Astra Serif" w:eastAsia="Times New Roman" w:hAnsi="PT Astra Serif" w:cs="Times New Roman"/>
          <w:sz w:val="28"/>
          <w:szCs w:val="28"/>
          <w:lang w:val="en-US"/>
        </w:rPr>
        <w:t>II</w:t>
      </w:r>
      <w:r w:rsidRPr="003E0DE1">
        <w:rPr>
          <w:rFonts w:ascii="PT Astra Serif" w:eastAsia="Times New Roman" w:hAnsi="PT Astra Serif" w:cs="Times New Roman"/>
          <w:sz w:val="28"/>
          <w:szCs w:val="28"/>
        </w:rPr>
        <w:t xml:space="preserve"> категории, ведущий бухгалтер, экономист, экономист 1категории, экономист </w:t>
      </w:r>
      <w:r w:rsidRPr="003E0DE1">
        <w:rPr>
          <w:rFonts w:ascii="PT Astra Serif" w:eastAsia="Times New Roman" w:hAnsi="PT Astra Serif" w:cs="Times New Roman"/>
          <w:sz w:val="28"/>
          <w:szCs w:val="28"/>
          <w:lang w:val="en-US"/>
        </w:rPr>
        <w:t>II</w:t>
      </w:r>
      <w:r w:rsidRPr="003E0DE1">
        <w:rPr>
          <w:rFonts w:ascii="PT Astra Serif" w:eastAsia="Times New Roman" w:hAnsi="PT Astra Serif" w:cs="Times New Roman"/>
          <w:sz w:val="28"/>
          <w:szCs w:val="28"/>
        </w:rPr>
        <w:t xml:space="preserve"> категории, ведущий экономист.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2.2. Предельный уровень соотношения среднемесячной заработной платы руководителя Учреждения,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Учреждения (без учета заработной платы руководителя Учреждения, его заместителя) не может превышать шестикратного размера.</w:t>
      </w:r>
    </w:p>
    <w:p w:rsidR="00942D27" w:rsidRPr="003E0DE1" w:rsidRDefault="00942D27" w:rsidP="00942D27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942D27" w:rsidRPr="003E0DE1" w:rsidRDefault="00942D27" w:rsidP="00942D27">
      <w:pPr>
        <w:pStyle w:val="ConsPlusTitle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lastRenderedPageBreak/>
        <w:t>3. Порядок и условия установления выплат</w:t>
      </w:r>
    </w:p>
    <w:p w:rsidR="00942D27" w:rsidRPr="003E0DE1" w:rsidRDefault="00942D27" w:rsidP="00942D27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компенсационного характера</w:t>
      </w:r>
    </w:p>
    <w:p w:rsidR="00942D27" w:rsidRPr="003E0DE1" w:rsidRDefault="00942D27" w:rsidP="00942D27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3.1. С учетом условий труда руководителю Учреждения могут быть установлены выплаты компенсационного характера в соответствии с трудовым законодательством.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3.2. Ежемесячная процентная надбавка за работу со сведениями, составляющими государственную тайну, устанавливается в размере и порядке, определенном законодательством Российской Федерации.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3.3. Оплата за работу в выходные и нерабочие праздничные дни производится руководителю Учреждения в соответствии со </w:t>
      </w:r>
      <w:hyperlink r:id="rId4">
        <w:r w:rsidRPr="003E0DE1">
          <w:rPr>
            <w:rFonts w:ascii="PT Astra Serif" w:hAnsi="PT Astra Serif"/>
            <w:sz w:val="28"/>
            <w:szCs w:val="28"/>
          </w:rPr>
          <w:t>статьей 153</w:t>
        </w:r>
      </w:hyperlink>
      <w:r w:rsidRPr="003E0DE1">
        <w:rPr>
          <w:rFonts w:ascii="PT Astra Serif" w:hAnsi="PT Astra Serif"/>
          <w:sz w:val="28"/>
          <w:szCs w:val="28"/>
        </w:rPr>
        <w:t xml:space="preserve"> Трудового кодекса Российской Федерации.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Работа в выходной или нерабочий праздничный день оплачивается в размере одинарной дневной или часовой ставки (части должностного оклада за день или час работы) сверх должностного оклада, если работа в выходной или нерабочий праздничный день производилась в пределах месячной нормы рабочего времени, и в размере двойной дневной или часовой ставки (части должностного оклада за день или час работы) сверх должностного оклада, если работа производилась сверх месячной нормы рабочего времени.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3.4. Оплата сверхурочной работы производится в соответствии со </w:t>
      </w:r>
      <w:hyperlink r:id="rId5">
        <w:r w:rsidRPr="003E0DE1">
          <w:rPr>
            <w:rFonts w:ascii="PT Astra Serif" w:hAnsi="PT Astra Serif"/>
            <w:sz w:val="28"/>
            <w:szCs w:val="28"/>
          </w:rPr>
          <w:t>статьей 152</w:t>
        </w:r>
      </w:hyperlink>
      <w:r w:rsidRPr="003E0DE1">
        <w:rPr>
          <w:rFonts w:ascii="PT Astra Serif" w:hAnsi="PT Astra Serif"/>
          <w:sz w:val="28"/>
          <w:szCs w:val="28"/>
        </w:rPr>
        <w:t xml:space="preserve"> Трудового кодекса РФ. Сверхурочная работа оплачивается за первые два часа работы в полуторном размере, за последующие часы - в двойном размере.</w:t>
      </w:r>
    </w:p>
    <w:p w:rsidR="00942D27" w:rsidRPr="003E0DE1" w:rsidRDefault="00942D27" w:rsidP="00942D27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942D27" w:rsidRPr="003E0DE1" w:rsidRDefault="00942D27" w:rsidP="00942D27">
      <w:pPr>
        <w:pStyle w:val="ConsPlusTitle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4. Порядок и условия установления выплат</w:t>
      </w:r>
    </w:p>
    <w:p w:rsidR="00942D27" w:rsidRPr="003E0DE1" w:rsidRDefault="00942D27" w:rsidP="00942D27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стимулирующего характера</w:t>
      </w:r>
    </w:p>
    <w:p w:rsidR="00942D27" w:rsidRPr="003E0DE1" w:rsidRDefault="00942D27" w:rsidP="00942D27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4.1. С учетом достигнутых результатов деятельности Учреждения в соответствии с критериями оценки и целевыми показателями эффективности работы Учреждения руководителю Учреждения устанавливаются следующие выплаты стимулирующего характера: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- премия по итогам работы (за месяц, квартал, год);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- премия за интенсивность и высокие результаты работы.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4.2. Премирование осуществляется в пределах ассигнований на оплату труда работников Учреждения.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4.3. Конкретный размер премии определяется как в процентах к должностному окладу, так и в абсолютном размере.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4.4. Выплата премий производится на основании локального акта Учредителя.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Выплата премии по итогам работы за год производится однократно.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4.5. При наличии у руководителя Учреждения дисциплинарного взыскания, предусмотренного </w:t>
      </w:r>
      <w:hyperlink r:id="rId6">
        <w:r>
          <w:rPr>
            <w:rFonts w:ascii="PT Astra Serif" w:hAnsi="PT Astra Serif"/>
            <w:sz w:val="28"/>
            <w:szCs w:val="28"/>
          </w:rPr>
          <w:t>статьей</w:t>
        </w:r>
        <w:r w:rsidRPr="003E0DE1">
          <w:rPr>
            <w:rFonts w:ascii="PT Astra Serif" w:hAnsi="PT Astra Serif"/>
            <w:sz w:val="28"/>
            <w:szCs w:val="28"/>
          </w:rPr>
          <w:t xml:space="preserve"> 192</w:t>
        </w:r>
      </w:hyperlink>
      <w:r w:rsidRPr="003E0DE1">
        <w:rPr>
          <w:rFonts w:ascii="PT Astra Serif" w:hAnsi="PT Astra Serif"/>
          <w:sz w:val="28"/>
          <w:szCs w:val="28"/>
        </w:rPr>
        <w:t xml:space="preserve"> Трудового кодекса Российской Федерации, руководитель Учреждения не подлежит премированию в течение срока действия дисциплинарного взыскания.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lastRenderedPageBreak/>
        <w:t>4.6. Премия по итогам работы (за месяц, квартал, год) выплачивается с целью поощрения руководителя Учреждения за общие результаты работы Учреждения и деятельности руководителя по итогам работы за установленный период.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Установить целевые показатели работы Учреждения и критерии оценки эффективности работы руководителя Учреждения (приложение).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Премия по итогам работы </w:t>
      </w:r>
      <w:r>
        <w:rPr>
          <w:rFonts w:ascii="PT Astra Serif" w:hAnsi="PT Astra Serif"/>
          <w:sz w:val="28"/>
          <w:szCs w:val="28"/>
        </w:rPr>
        <w:t xml:space="preserve">за установленный период </w:t>
      </w:r>
      <w:r w:rsidRPr="003E0DE1">
        <w:rPr>
          <w:rFonts w:ascii="PT Astra Serif" w:hAnsi="PT Astra Serif"/>
          <w:sz w:val="28"/>
          <w:szCs w:val="28"/>
        </w:rPr>
        <w:t>руководителю Учреждения составляет: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от 90% до 100% от должностного оклада, если сумма баллов по критериям оценки эффективности работы руководителя от 90 до 100;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от 80% до 90% от должностного оклада, если сумма баллов по критериям оценки эффективности работы руководителя от до 80 до 90;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от 70% до 80% от должностного оклада, если сумма баллов по критериям оценки эффективности работы руководителя от 70 до 80;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премия по итогам работы </w:t>
      </w:r>
      <w:r>
        <w:rPr>
          <w:rFonts w:ascii="PT Astra Serif" w:hAnsi="PT Astra Serif"/>
          <w:sz w:val="28"/>
          <w:szCs w:val="28"/>
        </w:rPr>
        <w:t>установленный период</w:t>
      </w:r>
      <w:r w:rsidRPr="003E0DE1">
        <w:rPr>
          <w:rFonts w:ascii="PT Astra Serif" w:hAnsi="PT Astra Serif"/>
          <w:sz w:val="28"/>
          <w:szCs w:val="28"/>
        </w:rPr>
        <w:t xml:space="preserve"> не выплачивается, если сумма баллов по критериям оценки эффективности работы руководителя менее 70.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При наличии фактов нецелевого использования бюджетных средств баллы руководителю Учреждения не начисляются.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Руководителю Учреждения, отработавшему неполный </w:t>
      </w:r>
      <w:r>
        <w:rPr>
          <w:rFonts w:ascii="PT Astra Serif" w:hAnsi="PT Astra Serif"/>
          <w:sz w:val="28"/>
          <w:szCs w:val="28"/>
        </w:rPr>
        <w:t xml:space="preserve">установленный период </w:t>
      </w:r>
      <w:r w:rsidRPr="003E0DE1">
        <w:rPr>
          <w:rFonts w:ascii="PT Astra Serif" w:hAnsi="PT Astra Serif"/>
          <w:sz w:val="28"/>
          <w:szCs w:val="28"/>
        </w:rPr>
        <w:t>премия</w:t>
      </w:r>
      <w:r w:rsidRPr="003E0DE1">
        <w:rPr>
          <w:rFonts w:ascii="PT Astra Serif" w:hAnsi="PT Astra Serif"/>
          <w:sz w:val="28"/>
          <w:szCs w:val="28"/>
        </w:rPr>
        <w:t xml:space="preserve"> по итогам </w:t>
      </w:r>
      <w:r w:rsidRPr="003E0DE1">
        <w:rPr>
          <w:rFonts w:ascii="PT Astra Serif" w:hAnsi="PT Astra Serif"/>
          <w:sz w:val="28"/>
          <w:szCs w:val="28"/>
        </w:rPr>
        <w:t>работы,</w:t>
      </w:r>
      <w:r w:rsidRPr="003E0DE1">
        <w:rPr>
          <w:rFonts w:ascii="PT Astra Serif" w:hAnsi="PT Astra Serif"/>
          <w:sz w:val="28"/>
          <w:szCs w:val="28"/>
        </w:rPr>
        <w:t xml:space="preserve"> выплачивается за фактически отработанное им время.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4.7. Премия за интенсивность и высокие результаты работы устанавливается руководителю Учреждения за интенсивность и высокие результаты работы на определенный срок. При назначении премии учитываются: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- интенсивность и напряженность работы;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- участие в выполнении важных и срочных работ, мероприятий;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- участие в организации и проведении мероприятий.</w:t>
      </w:r>
    </w:p>
    <w:p w:rsidR="00942D27" w:rsidRPr="003E0DE1" w:rsidRDefault="00942D27" w:rsidP="00942D27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942D27" w:rsidRPr="003E0DE1" w:rsidRDefault="00942D27" w:rsidP="00942D27">
      <w:pPr>
        <w:pStyle w:val="ConsPlusTitle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5. Другие вопросы оплаты труда</w:t>
      </w:r>
    </w:p>
    <w:p w:rsidR="00942D27" w:rsidRPr="003E0DE1" w:rsidRDefault="00942D27" w:rsidP="00942D27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5.1. При предоставлении ежегодного оплачиваемого отпуска руководителю Учреждения назначается единовременная выплата в размере двух должностных окладов. Единовременная выплата осуществляется один раз в год по письменному заявлению руководителя, подаваемому Учредителю, на основании соответствующего распоряжения Учредителя.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Если очередной отпуск используется частями, материальная помощь выплачивается в один из периодов отпуска.</w:t>
      </w:r>
    </w:p>
    <w:p w:rsidR="00942D27" w:rsidRPr="003E0DE1" w:rsidRDefault="00942D27" w:rsidP="00942D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Размер материальной помощи определяется исходя из должностного оклада, установленного на день выплаты.</w:t>
      </w:r>
    </w:p>
    <w:p w:rsidR="00942D27" w:rsidRPr="003E0DE1" w:rsidRDefault="00942D27" w:rsidP="00942D27">
      <w:pPr>
        <w:rPr>
          <w:rFonts w:ascii="PT Astra Serif" w:eastAsiaTheme="minorEastAsia" w:hAnsi="PT Astra Serif" w:cs="Calibri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br w:type="page"/>
      </w: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42D27" w:rsidRPr="003E0DE1" w:rsidTr="00057D40">
        <w:tc>
          <w:tcPr>
            <w:tcW w:w="4672" w:type="dxa"/>
          </w:tcPr>
          <w:p w:rsidR="00942D27" w:rsidRPr="003E0DE1" w:rsidRDefault="00942D27" w:rsidP="00057D40">
            <w:pPr>
              <w:pStyle w:val="ConsPlusNormal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3" w:type="dxa"/>
          </w:tcPr>
          <w:p w:rsidR="00942D27" w:rsidRPr="003E0DE1" w:rsidRDefault="00942D27" w:rsidP="00057D40">
            <w:pPr>
              <w:pStyle w:val="ConsPlusNormal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3E0DE1">
              <w:rPr>
                <w:rFonts w:ascii="PT Astra Serif" w:hAnsi="PT Astra Serif"/>
                <w:sz w:val="28"/>
                <w:szCs w:val="28"/>
              </w:rPr>
              <w:t>Приложение</w:t>
            </w:r>
          </w:p>
          <w:p w:rsidR="00942D27" w:rsidRPr="003E0DE1" w:rsidRDefault="00942D27" w:rsidP="00057D4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0DE1">
              <w:rPr>
                <w:rFonts w:ascii="PT Astra Serif" w:hAnsi="PT Astra Serif"/>
                <w:sz w:val="28"/>
                <w:szCs w:val="28"/>
              </w:rPr>
              <w:t>к Положению</w:t>
            </w:r>
          </w:p>
          <w:p w:rsidR="00942D27" w:rsidRPr="003E0DE1" w:rsidRDefault="00942D27" w:rsidP="00057D40">
            <w:pPr>
              <w:pStyle w:val="ConsPlusNormal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942D27" w:rsidRPr="003E0DE1" w:rsidRDefault="00942D27" w:rsidP="00942D27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Целевые показатели</w:t>
      </w:r>
    </w:p>
    <w:p w:rsidR="00942D27" w:rsidRPr="003E0DE1" w:rsidRDefault="00942D27" w:rsidP="00942D27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работы Учреждения и критерии оценки эффективности работы</w:t>
      </w:r>
    </w:p>
    <w:p w:rsidR="00942D27" w:rsidRPr="003E0DE1" w:rsidRDefault="00942D27" w:rsidP="00942D27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>руководителя Учреждения</w:t>
      </w:r>
    </w:p>
    <w:tbl>
      <w:tblPr>
        <w:tblW w:w="95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2130"/>
        <w:gridCol w:w="1455"/>
        <w:gridCol w:w="2143"/>
        <w:gridCol w:w="1327"/>
        <w:gridCol w:w="1871"/>
      </w:tblGrid>
      <w:tr w:rsidR="00942D27" w:rsidRPr="003E0DE1" w:rsidTr="00057D40">
        <w:trPr>
          <w:trHeight w:val="15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2D27" w:rsidRPr="00F97014" w:rsidRDefault="00942D27" w:rsidP="00057D40">
            <w:pPr>
              <w:spacing w:after="0" w:line="240" w:lineRule="auto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2D27" w:rsidRPr="00F97014" w:rsidRDefault="00942D27" w:rsidP="00057D40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2D27" w:rsidRPr="00F97014" w:rsidRDefault="00942D27" w:rsidP="00057D40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2D27" w:rsidRPr="00F97014" w:rsidRDefault="00942D27" w:rsidP="00057D40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2D27" w:rsidRPr="00F97014" w:rsidRDefault="00942D27" w:rsidP="00057D40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2D27" w:rsidRPr="00F97014" w:rsidRDefault="00942D27" w:rsidP="00057D40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Наименование показателя эффективности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Критерии оценки эффективности и результативности работы руководителя учреждения в баллах (максимально возможное)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Источник информации, содержащий сведения о выполнении показателя эффективности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Выполнение утвержденной бюджетной сметы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</w:rPr>
              <w:t>15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</w:rPr>
              <w:t>(15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= выполнение от 95 до 100%;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 = выполнение от 90 до 94,9%;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= выполнение от 70 до 89,9%;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= выполнение менее 70%)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Результаты контрольных мероприятий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(баллы рассчитываются как среднее арифметическое значение оценок показателей, предусмотренных подпунктами 2.1, 2.2, 2.3 и 2.4)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Нарушения, выявленные в ходе проверок по соблюдению требований законодательства Российской Федерации, отраженные в акте проверки (предписании, представлении) уполномоченного органа (группа однотипных нарушений в 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целях расчета показателя учитывается как одно нарушение)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количество нарушений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(0 нарушений = 10 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нарушение = 8 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2 - 4 нарушения = 4 балла;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и более нарушений = 0 баллов)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Учет в работе учреждения нарушений (замечаний) по результатам проверки в сроки, определенные в акте проверки (предписании, представлении) уполномоченного органа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(Оценка = значение Факт x 10 / 100)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 = К1 / К2 x 100%, где К1 - количество устраненных нарушений и/или учтенных замечаний,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К2 - общее количество нарушений (замечаний)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Отсутствие нарушений в рамках ведомственного контроля (группа однотипных нарушений в целях расчета показателя учитывается как одно нарушение)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нарушений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(0 - 2 нарушения = 10 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3 - 6 нарушений = 6 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 нарушений и более = 0 баллов)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Наличие штрафов за нарушение бюджетного и (или) иного законодательства по вине учреждения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штрафов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(0 штрафов = 10 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штраф = 8 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2 - 4 штрафа = 4 балла;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и более штрафов = 0 баллов)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Финансово-хозяйственная деятельность учреждения (оценка качества составления документов, сроков представления)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(0 - 3 замечания = 5 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4 - 10 замечаний = 4 балла;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 и более замечаний = 0 баллов)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руководителя, служебн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ые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зап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иски руководителей структурных подразделений 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Своевременное и качественное выполнение письменных 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поручений 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учредителя, руководителей обслуживаемых учреждений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(оценка = значение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 x 10 / 100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Факт = К1 / К2 x 100%, где К1 - количество выполненных письменных поручений, К2 - общее количество письменных поручений)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квартал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руководителя, служебн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ые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зап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иски 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руководителей структурных подразделений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Наличие обоснованных жалоб на работу (действия) работников учреждения в процессе ведения бюджетного учета и составления отчетности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жалоб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(0 - 1 жалоба = 10 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2 - 9 жалоб = 5 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и более жалоб = 0 баллов)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руководителя, служебн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ые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зап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иски руководителей структурных подразделений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Отсутствие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необоснованной 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просроченной дебиторской, кредиторской задолженности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(отсутствие просроченной задолженности = 10 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наличие просроченной дебиторской задолженности = 5 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наличие просроченной кредиторской задолженности = 0 баллов)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Отсутствие текучести кадров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3E0DE1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(0 - 20% = 5</w:t>
            </w: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баллов;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21 - 40% = 2 балла;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41% и более = 0 баллов)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</w:t>
            </w:r>
          </w:p>
        </w:tc>
      </w:tr>
      <w:tr w:rsidR="00942D27" w:rsidRPr="003E0DE1" w:rsidTr="00057D4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Обеспечение соблюдения сроков повышения квалификации работников учреждения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</w:p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E0DE1">
              <w:rPr>
                <w:rFonts w:ascii="PT Astra Serif" w:eastAsia="Times New Roman" w:hAnsi="PT Astra Serif" w:cs="Times New Roman"/>
                <w:sz w:val="24"/>
                <w:szCs w:val="24"/>
              </w:rPr>
              <w:t>(соблюдение сроков = 5</w:t>
            </w: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балла; несоблюдение сроков = 0 баллов)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2D27" w:rsidRPr="00F97014" w:rsidRDefault="00942D27" w:rsidP="00057D40">
            <w:pPr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9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Отчет руководителя</w:t>
            </w:r>
          </w:p>
        </w:tc>
      </w:tr>
    </w:tbl>
    <w:p w:rsidR="00974747" w:rsidRDefault="00974747">
      <w:bookmarkStart w:id="1" w:name="_GoBack"/>
      <w:bookmarkEnd w:id="1"/>
    </w:p>
    <w:sectPr w:rsidR="00974747" w:rsidSect="002D05A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3523237"/>
      <w:docPartObj>
        <w:docPartGallery w:val="Page Numbers (Top of Page)"/>
        <w:docPartUnique/>
      </w:docPartObj>
    </w:sdtPr>
    <w:sdtEndPr/>
    <w:sdtContent>
      <w:p w:rsidR="002D05A1" w:rsidRDefault="00942D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D05A1" w:rsidRDefault="00942D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D27"/>
    <w:rsid w:val="00942D27"/>
    <w:rsid w:val="0097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B7069"/>
  <w15:chartTrackingRefBased/>
  <w15:docId w15:val="{54926FB8-98DF-42DF-92E1-79ACB9A4B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D2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42D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42D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header"/>
    <w:basedOn w:val="a"/>
    <w:link w:val="a5"/>
    <w:uiPriority w:val="99"/>
    <w:unhideWhenUsed/>
    <w:rsid w:val="00942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2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7B35B8372B4619C8BE3E4463B3C162A47DFFD20B361162A41ECC55ABF759B3147AED213A25B7106DA0A30A2B5C6AC7287CB2F86CEC31A4UChBK" TargetMode="External"/><Relationship Id="rId5" Type="http://schemas.openxmlformats.org/officeDocument/2006/relationships/hyperlink" Target="consultantplus://offline/ref=F67B35B8372B4619C8BE3E4463B3C162A47DFFD20B361162A41ECC55ABF759B3147AED273B26BD4C3FEFA2566E0979C7297CB1F970UEhDK" TargetMode="External"/><Relationship Id="rId4" Type="http://schemas.openxmlformats.org/officeDocument/2006/relationships/hyperlink" Target="consultantplus://offline/ref=F67B35B8372B4619C8BE3E4463B3C162A47DFFD20B361162A41ECC55ABF759B3147AED273B21BD4C3FEFA2566E0979C7297CB1F970UEhD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1571</Words>
  <Characters>8957</Characters>
  <Application>Microsoft Office Word</Application>
  <DocSecurity>0</DocSecurity>
  <Lines>74</Lines>
  <Paragraphs>21</Paragraphs>
  <ScaleCrop>false</ScaleCrop>
  <Company/>
  <LinksUpToDate>false</LinksUpToDate>
  <CharactersWithSpaces>10507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1</cp:revision>
  <dcterms:created xsi:type="dcterms:W3CDTF">2023-11-13T13:39:00Z</dcterms:created>
  <dcterms:modified xsi:type="dcterms:W3CDTF">2023-11-13T13:46:00Z</dcterms:modified>
</cp:coreProperties>
</file>