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478D" w:rsidTr="00073638">
        <w:tc>
          <w:tcPr>
            <w:tcW w:w="9571" w:type="dxa"/>
            <w:gridSpan w:val="2"/>
          </w:tcPr>
          <w:p w:rsidR="00CB478D" w:rsidRPr="001F47B6" w:rsidRDefault="00CB478D" w:rsidP="00073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B478D" w:rsidTr="00073638">
        <w:tc>
          <w:tcPr>
            <w:tcW w:w="9571" w:type="dxa"/>
            <w:gridSpan w:val="2"/>
          </w:tcPr>
          <w:p w:rsidR="00CB478D" w:rsidRPr="001F47B6" w:rsidRDefault="00CB478D" w:rsidP="00073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CB478D" w:rsidTr="00073638">
        <w:tc>
          <w:tcPr>
            <w:tcW w:w="9571" w:type="dxa"/>
            <w:gridSpan w:val="2"/>
          </w:tcPr>
          <w:p w:rsidR="00CB478D" w:rsidRDefault="00CB478D" w:rsidP="00073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CB478D" w:rsidRDefault="00CB478D" w:rsidP="00073638">
            <w:pPr>
              <w:jc w:val="center"/>
              <w:rPr>
                <w:b/>
                <w:sz w:val="28"/>
                <w:szCs w:val="28"/>
              </w:rPr>
            </w:pPr>
          </w:p>
          <w:p w:rsidR="00CB478D" w:rsidRDefault="00CB478D" w:rsidP="000736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478D" w:rsidTr="00073638">
        <w:tc>
          <w:tcPr>
            <w:tcW w:w="9571" w:type="dxa"/>
            <w:gridSpan w:val="2"/>
          </w:tcPr>
          <w:p w:rsidR="00CB478D" w:rsidRDefault="00CB478D" w:rsidP="00073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B478D" w:rsidTr="00073638">
        <w:tc>
          <w:tcPr>
            <w:tcW w:w="9571" w:type="dxa"/>
            <w:gridSpan w:val="2"/>
          </w:tcPr>
          <w:p w:rsidR="00CB478D" w:rsidRDefault="00CB478D" w:rsidP="000736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478D" w:rsidTr="00073638">
        <w:tc>
          <w:tcPr>
            <w:tcW w:w="4785" w:type="dxa"/>
          </w:tcPr>
          <w:p w:rsidR="00CB478D" w:rsidRDefault="00A27AEA" w:rsidP="000736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09 января 2024</w:t>
            </w:r>
            <w:r w:rsidR="00256DE1">
              <w:rPr>
                <w:b/>
                <w:sz w:val="28"/>
                <w:szCs w:val="28"/>
              </w:rPr>
              <w:t xml:space="preserve"> </w:t>
            </w:r>
            <w:r w:rsidR="00CB478D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CB478D" w:rsidRDefault="00CB478D" w:rsidP="00073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№</w:t>
            </w:r>
            <w:r w:rsidR="00256DE1">
              <w:rPr>
                <w:b/>
                <w:sz w:val="28"/>
                <w:szCs w:val="28"/>
              </w:rPr>
              <w:t xml:space="preserve"> 2</w:t>
            </w:r>
          </w:p>
        </w:tc>
      </w:tr>
    </w:tbl>
    <w:p w:rsidR="004742FF" w:rsidRPr="00DC3D5E" w:rsidRDefault="004742FF" w:rsidP="004742F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742FF" w:rsidRPr="007421EE" w:rsidRDefault="004742FF" w:rsidP="004742FF">
      <w:pPr>
        <w:suppressAutoHyphens w:val="0"/>
        <w:ind w:firstLine="709"/>
        <w:jc w:val="center"/>
        <w:rPr>
          <w:rFonts w:eastAsia="Calibri"/>
          <w:b/>
          <w:sz w:val="32"/>
          <w:szCs w:val="28"/>
          <w:lang w:eastAsia="en-US"/>
        </w:rPr>
      </w:pPr>
      <w:r w:rsidRPr="007421EE">
        <w:rPr>
          <w:rFonts w:eastAsia="Calibri"/>
          <w:b/>
          <w:sz w:val="32"/>
          <w:szCs w:val="28"/>
          <w:lang w:eastAsia="en-US"/>
        </w:rPr>
        <w:t xml:space="preserve">Об утверждении Отчета о результатах выполнения муниципального задания муниципальным бюджетным учреждением </w:t>
      </w:r>
      <w:r w:rsidR="000A6006" w:rsidRPr="007421EE">
        <w:rPr>
          <w:rFonts w:eastAsia="Calibri"/>
          <w:b/>
          <w:sz w:val="32"/>
          <w:szCs w:val="28"/>
          <w:lang w:eastAsia="en-US"/>
        </w:rPr>
        <w:t>«Липицкий центр культуры и досуга»</w:t>
      </w:r>
      <w:r w:rsidR="00A27AEA">
        <w:rPr>
          <w:rFonts w:eastAsia="Calibri"/>
          <w:b/>
          <w:sz w:val="32"/>
          <w:szCs w:val="28"/>
          <w:lang w:eastAsia="en-US"/>
        </w:rPr>
        <w:t xml:space="preserve"> за 2023</w:t>
      </w:r>
      <w:r w:rsidR="00256DE1">
        <w:rPr>
          <w:rFonts w:eastAsia="Calibri"/>
          <w:b/>
          <w:sz w:val="32"/>
          <w:szCs w:val="28"/>
          <w:lang w:eastAsia="en-US"/>
        </w:rPr>
        <w:t xml:space="preserve"> </w:t>
      </w:r>
      <w:r w:rsidRPr="007421EE">
        <w:rPr>
          <w:rFonts w:eastAsia="Calibri"/>
          <w:b/>
          <w:sz w:val="32"/>
          <w:szCs w:val="28"/>
          <w:lang w:eastAsia="en-US"/>
        </w:rPr>
        <w:t>год</w:t>
      </w:r>
    </w:p>
    <w:p w:rsidR="004742FF" w:rsidRPr="00DC3D5E" w:rsidRDefault="004742FF" w:rsidP="004742FF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0A6006" w:rsidRPr="00DC3D5E" w:rsidRDefault="00256DE1" w:rsidP="00CB478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</w:t>
      </w:r>
      <w:r w:rsidR="000A6006" w:rsidRPr="00DC3D5E">
        <w:rPr>
          <w:rFonts w:eastAsia="Calibri"/>
          <w:sz w:val="28"/>
          <w:szCs w:val="28"/>
          <w:lang w:eastAsia="en-US"/>
        </w:rPr>
        <w:t xml:space="preserve">69.2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7421EE">
        <w:rPr>
          <w:rFonts w:eastAsia="Calibri"/>
          <w:sz w:val="28"/>
          <w:szCs w:val="28"/>
          <w:lang w:eastAsia="en-US"/>
        </w:rPr>
        <w:t xml:space="preserve">статьи 36.1 Устава муниципального образования </w:t>
      </w:r>
      <w:r w:rsidR="000A6006" w:rsidRPr="00DC3D5E">
        <w:rPr>
          <w:rFonts w:eastAsia="Calibri"/>
          <w:sz w:val="28"/>
          <w:szCs w:val="28"/>
          <w:lang w:eastAsia="en-US"/>
        </w:rPr>
        <w:t>Липицкое Чер</w:t>
      </w:r>
      <w:r w:rsidR="007421EE">
        <w:rPr>
          <w:rFonts w:eastAsia="Calibri"/>
          <w:sz w:val="28"/>
          <w:szCs w:val="28"/>
          <w:lang w:eastAsia="en-US"/>
        </w:rPr>
        <w:t xml:space="preserve">нского района, Администрация муниципального </w:t>
      </w:r>
      <w:r w:rsidR="000A6006" w:rsidRPr="00DC3D5E">
        <w:rPr>
          <w:rFonts w:eastAsia="Calibri"/>
          <w:sz w:val="28"/>
          <w:szCs w:val="28"/>
          <w:lang w:eastAsia="en-US"/>
        </w:rPr>
        <w:t xml:space="preserve">Липицкое Чернского района </w:t>
      </w:r>
      <w:r w:rsidRPr="00256DE1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4742FF" w:rsidRPr="00DC3D5E" w:rsidRDefault="00CB478D" w:rsidP="00CB478D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4742FF" w:rsidRPr="00DC3D5E">
        <w:rPr>
          <w:rFonts w:eastAsia="Calibri"/>
          <w:sz w:val="28"/>
          <w:szCs w:val="28"/>
          <w:lang w:eastAsia="en-US"/>
        </w:rPr>
        <w:t xml:space="preserve">Утвердить отчет о результатах выполнения муниципального задания муниципальным бюджетным учреждением </w:t>
      </w:r>
      <w:r w:rsidR="000A6006" w:rsidRPr="00DC3D5E">
        <w:rPr>
          <w:rFonts w:eastAsia="Calibri"/>
          <w:sz w:val="28"/>
          <w:szCs w:val="28"/>
          <w:lang w:eastAsia="en-US"/>
        </w:rPr>
        <w:t>«Липицкий центр культуры и досуга»</w:t>
      </w:r>
      <w:r w:rsidR="00A27AEA">
        <w:rPr>
          <w:rFonts w:eastAsia="Calibri"/>
          <w:sz w:val="28"/>
          <w:szCs w:val="28"/>
          <w:lang w:eastAsia="en-US"/>
        </w:rPr>
        <w:t xml:space="preserve"> за 2023</w:t>
      </w:r>
      <w:r w:rsidR="00256DE1">
        <w:rPr>
          <w:rFonts w:eastAsia="Calibri"/>
          <w:sz w:val="28"/>
          <w:szCs w:val="28"/>
          <w:lang w:eastAsia="en-US"/>
        </w:rPr>
        <w:t xml:space="preserve"> </w:t>
      </w:r>
      <w:r w:rsidR="004742FF" w:rsidRPr="00DC3D5E">
        <w:rPr>
          <w:rFonts w:eastAsia="Calibri"/>
          <w:sz w:val="28"/>
          <w:szCs w:val="28"/>
          <w:lang w:eastAsia="en-US"/>
        </w:rPr>
        <w:t>год</w:t>
      </w:r>
      <w:r w:rsidR="000A6006" w:rsidRPr="00DC3D5E">
        <w:rPr>
          <w:rFonts w:eastAsia="Calibri"/>
          <w:sz w:val="28"/>
          <w:szCs w:val="28"/>
          <w:lang w:eastAsia="en-US"/>
        </w:rPr>
        <w:t xml:space="preserve"> </w:t>
      </w:r>
      <w:r w:rsidR="00FF5C86" w:rsidRPr="00DC3D5E">
        <w:rPr>
          <w:rFonts w:eastAsia="Calibri"/>
          <w:sz w:val="28"/>
          <w:szCs w:val="28"/>
          <w:lang w:eastAsia="en-US"/>
        </w:rPr>
        <w:t>(Приложение).</w:t>
      </w:r>
    </w:p>
    <w:p w:rsidR="00B14BBD" w:rsidRPr="00DC3D5E" w:rsidRDefault="00CB478D" w:rsidP="00CB478D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0A6006" w:rsidRPr="00DC3D5E">
        <w:rPr>
          <w:rFonts w:eastAsia="Calibri"/>
          <w:sz w:val="28"/>
          <w:szCs w:val="28"/>
          <w:lang w:eastAsia="en-US"/>
        </w:rPr>
        <w:t>Р</w:t>
      </w:r>
      <w:r w:rsidR="00B14BBD" w:rsidRPr="00DC3D5E">
        <w:rPr>
          <w:rFonts w:eastAsia="Calibri"/>
          <w:sz w:val="28"/>
          <w:szCs w:val="28"/>
          <w:lang w:eastAsia="en-US"/>
        </w:rPr>
        <w:t>азместить настоящее постановление на официальном сайте муниципального образования Чернский ра</w:t>
      </w:r>
      <w:r w:rsidR="00256DE1">
        <w:rPr>
          <w:rFonts w:eastAsia="Calibri"/>
          <w:sz w:val="28"/>
          <w:szCs w:val="28"/>
          <w:lang w:eastAsia="en-US"/>
        </w:rPr>
        <w:t xml:space="preserve">йон </w:t>
      </w:r>
      <w:r w:rsidR="00B14BBD" w:rsidRPr="00DC3D5E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</w:t>
      </w:r>
      <w:r w:rsidR="00256DE1">
        <w:rPr>
          <w:rFonts w:eastAsia="Calibri"/>
          <w:sz w:val="28"/>
          <w:szCs w:val="28"/>
          <w:lang w:eastAsia="en-US"/>
        </w:rPr>
        <w:t xml:space="preserve"> </w:t>
      </w:r>
      <w:r w:rsidR="00256DE1" w:rsidRPr="00BF66E8">
        <w:rPr>
          <w:sz w:val="28"/>
          <w:szCs w:val="28"/>
        </w:rPr>
        <w:t>(https://chern.tularegion.ru/)</w:t>
      </w:r>
      <w:r w:rsidR="00B14BBD" w:rsidRPr="00DC3D5E">
        <w:rPr>
          <w:rFonts w:eastAsia="Calibri"/>
          <w:sz w:val="28"/>
          <w:szCs w:val="28"/>
          <w:lang w:eastAsia="en-US"/>
        </w:rPr>
        <w:t>.</w:t>
      </w:r>
    </w:p>
    <w:p w:rsidR="004742FF" w:rsidRDefault="00CB478D" w:rsidP="00CB478D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256DE1">
        <w:rPr>
          <w:rFonts w:eastAsia="Calibri"/>
          <w:sz w:val="28"/>
          <w:szCs w:val="28"/>
          <w:lang w:eastAsia="en-US"/>
        </w:rPr>
        <w:t xml:space="preserve">Контроль за исполнением настоящего </w:t>
      </w:r>
      <w:r w:rsidR="004742FF" w:rsidRPr="00DC3D5E">
        <w:rPr>
          <w:rFonts w:eastAsia="Calibri"/>
          <w:sz w:val="28"/>
          <w:szCs w:val="28"/>
          <w:lang w:eastAsia="en-US"/>
        </w:rPr>
        <w:t>постановления оставляю за собой.</w:t>
      </w:r>
    </w:p>
    <w:p w:rsidR="00CB478D" w:rsidRDefault="00CB478D" w:rsidP="00CB478D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Постановление вступает в силу со дня подписания.</w:t>
      </w:r>
    </w:p>
    <w:p w:rsidR="00256DE1" w:rsidRDefault="00256DE1" w:rsidP="00256DE1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56DE1" w:rsidRDefault="00256DE1" w:rsidP="00256DE1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256DE1" w:rsidTr="00256DE1">
        <w:tc>
          <w:tcPr>
            <w:tcW w:w="4787" w:type="dxa"/>
          </w:tcPr>
          <w:p w:rsidR="00256DE1" w:rsidRDefault="00256DE1" w:rsidP="00256DE1">
            <w:pPr>
              <w:suppressAutoHyphens w:val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256DE1" w:rsidRPr="00256DE1" w:rsidRDefault="00256DE1" w:rsidP="00256DE1">
            <w:pPr>
              <w:suppressAutoHyphens w:val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МО Липицкое Чернского района</w:t>
            </w:r>
          </w:p>
        </w:tc>
        <w:tc>
          <w:tcPr>
            <w:tcW w:w="4787" w:type="dxa"/>
          </w:tcPr>
          <w:p w:rsidR="00256DE1" w:rsidRDefault="00256DE1" w:rsidP="00256DE1">
            <w:pPr>
              <w:suppressAutoHyphens w:val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56DE1" w:rsidRPr="00256DE1" w:rsidRDefault="00256DE1" w:rsidP="00256DE1">
            <w:pPr>
              <w:suppressAutoHyphens w:val="0"/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Н.А. Шадыкина</w:t>
            </w:r>
          </w:p>
        </w:tc>
      </w:tr>
    </w:tbl>
    <w:p w:rsidR="00256DE1" w:rsidRPr="00DC3D5E" w:rsidRDefault="00256DE1" w:rsidP="00256DE1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742FF" w:rsidRPr="00DC3D5E" w:rsidRDefault="004742FF" w:rsidP="004742F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742FF" w:rsidRPr="00DC3D5E" w:rsidRDefault="004742FF" w:rsidP="004742F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742FF" w:rsidRPr="00DC3D5E" w:rsidRDefault="004742FF" w:rsidP="004742F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742FF" w:rsidRPr="00DC3D5E" w:rsidRDefault="004742FF" w:rsidP="004742FF">
      <w:pPr>
        <w:suppressAutoHyphens w:val="0"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  <w:sectPr w:rsidR="004742FF" w:rsidRPr="00DC3D5E" w:rsidSect="00CB478D">
          <w:pgSz w:w="11909" w:h="16834"/>
          <w:pgMar w:top="1134" w:right="850" w:bottom="1134" w:left="1701" w:header="709" w:footer="709" w:gutter="0"/>
          <w:cols w:space="720"/>
          <w:docGrid w:linePitch="272"/>
        </w:sectPr>
      </w:pPr>
    </w:p>
    <w:p w:rsidR="00DC3D5E" w:rsidRDefault="00B14BBD" w:rsidP="00DC3D5E">
      <w:pPr>
        <w:widowControl w:val="0"/>
        <w:tabs>
          <w:tab w:val="left" w:pos="14742"/>
        </w:tabs>
        <w:ind w:left="708" w:right="107"/>
        <w:jc w:val="right"/>
        <w:rPr>
          <w:sz w:val="24"/>
          <w:szCs w:val="24"/>
        </w:rPr>
      </w:pPr>
      <w:r w:rsidRPr="00B14BBD">
        <w:rPr>
          <w:sz w:val="24"/>
          <w:szCs w:val="24"/>
        </w:rPr>
        <w:lastRenderedPageBreak/>
        <w:t xml:space="preserve">Приложение </w:t>
      </w:r>
    </w:p>
    <w:p w:rsidR="00DC3D5E" w:rsidRDefault="00B14BBD" w:rsidP="00DC3D5E">
      <w:pPr>
        <w:widowControl w:val="0"/>
        <w:ind w:left="708" w:right="107"/>
        <w:jc w:val="right"/>
        <w:rPr>
          <w:sz w:val="24"/>
          <w:szCs w:val="24"/>
        </w:rPr>
      </w:pPr>
      <w:r w:rsidRPr="00B14BBD">
        <w:rPr>
          <w:sz w:val="24"/>
          <w:szCs w:val="24"/>
        </w:rPr>
        <w:t>к постановлению</w:t>
      </w:r>
      <w:r w:rsidR="00DC3D5E">
        <w:rPr>
          <w:sz w:val="24"/>
          <w:szCs w:val="24"/>
        </w:rPr>
        <w:t xml:space="preserve"> </w:t>
      </w:r>
      <w:r w:rsidR="000A6006">
        <w:rPr>
          <w:sz w:val="24"/>
          <w:szCs w:val="24"/>
        </w:rPr>
        <w:t xml:space="preserve">Администрации </w:t>
      </w:r>
    </w:p>
    <w:p w:rsidR="00B14BBD" w:rsidRPr="00B14BBD" w:rsidRDefault="000A6006" w:rsidP="00DC3D5E">
      <w:pPr>
        <w:widowControl w:val="0"/>
        <w:ind w:left="708" w:right="107"/>
        <w:jc w:val="right"/>
        <w:rPr>
          <w:sz w:val="24"/>
          <w:szCs w:val="24"/>
        </w:rPr>
      </w:pPr>
      <w:r>
        <w:rPr>
          <w:sz w:val="24"/>
          <w:szCs w:val="24"/>
        </w:rPr>
        <w:t>МО Липицкое</w:t>
      </w:r>
      <w:r w:rsidR="00B14BBD" w:rsidRPr="00B14BBD">
        <w:rPr>
          <w:sz w:val="24"/>
          <w:szCs w:val="24"/>
        </w:rPr>
        <w:t xml:space="preserve"> Чернского района</w:t>
      </w:r>
    </w:p>
    <w:p w:rsidR="00B14BBD" w:rsidRPr="00B14BBD" w:rsidRDefault="00B14BBD" w:rsidP="00DC3D5E">
      <w:pPr>
        <w:widowControl w:val="0"/>
        <w:ind w:left="708" w:right="107"/>
        <w:jc w:val="right"/>
        <w:rPr>
          <w:sz w:val="24"/>
          <w:szCs w:val="24"/>
        </w:rPr>
      </w:pPr>
      <w:r w:rsidRPr="004A6ADE">
        <w:rPr>
          <w:sz w:val="24"/>
          <w:szCs w:val="24"/>
        </w:rPr>
        <w:t xml:space="preserve">от </w:t>
      </w:r>
      <w:r w:rsidR="00A27AEA">
        <w:rPr>
          <w:sz w:val="24"/>
          <w:szCs w:val="24"/>
        </w:rPr>
        <w:t>09.01.2024</w:t>
      </w:r>
      <w:r w:rsidR="00256DE1">
        <w:rPr>
          <w:sz w:val="24"/>
          <w:szCs w:val="24"/>
        </w:rPr>
        <w:t xml:space="preserve"> г. </w:t>
      </w:r>
      <w:r w:rsidRPr="004A6ADE">
        <w:rPr>
          <w:sz w:val="24"/>
          <w:szCs w:val="24"/>
        </w:rPr>
        <w:t>№</w:t>
      </w:r>
      <w:bookmarkStart w:id="0" w:name="_GoBack"/>
      <w:bookmarkEnd w:id="0"/>
      <w:r w:rsidR="00256DE1">
        <w:rPr>
          <w:sz w:val="24"/>
          <w:szCs w:val="24"/>
        </w:rPr>
        <w:t xml:space="preserve"> 2</w:t>
      </w:r>
    </w:p>
    <w:p w:rsidR="00B14BBD" w:rsidRDefault="00B14BBD" w:rsidP="00BC1309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BC1309" w:rsidRDefault="00BC1309" w:rsidP="00BC1309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BC1309" w:rsidRDefault="008A02E7" w:rsidP="00BC1309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МУНИЦИПАЛЬНОГО ЗАДАНИЯ</w:t>
      </w:r>
    </w:p>
    <w:p w:rsidR="00BC1309" w:rsidRDefault="00235E84" w:rsidP="00BC1309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235E8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608.1pt;margin-top:8.95pt;width:123.75pt;height:207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" stroked="f">
            <v:textbox>
              <w:txbxContent>
                <w:tbl>
                  <w:tblPr>
                    <w:tblW w:w="255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5"/>
                    <w:gridCol w:w="1275"/>
                  </w:tblGrid>
                  <w:tr w:rsidR="00BC1309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C1309" w:rsidRDefault="00BC1309"/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BC1309" w:rsidRDefault="00BC1309">
                        <w:r>
                          <w:t>Коды</w:t>
                        </w:r>
                      </w:p>
                    </w:tc>
                  </w:tr>
                  <w:tr w:rsidR="00BC1309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BC130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A27AEA" w:rsidP="00921D36">
                        <w:pPr>
                          <w:jc w:val="center"/>
                        </w:pPr>
                        <w:r>
                          <w:t>09.01.2024</w:t>
                        </w:r>
                      </w:p>
                    </w:tc>
                  </w:tr>
                  <w:tr w:rsidR="00BC1309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 w:rsidP="00D93A32">
                        <w:pPr>
                          <w:jc w:val="center"/>
                        </w:pPr>
                      </w:p>
                    </w:tc>
                  </w:tr>
                  <w:tr w:rsidR="00BC130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center"/>
                        </w:pPr>
                      </w:p>
                    </w:tc>
                  </w:tr>
                  <w:tr w:rsidR="00BC130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1309" w:rsidRDefault="00BC1309">
                        <w:pPr>
                          <w:jc w:val="center"/>
                        </w:pPr>
                      </w:p>
                    </w:tc>
                  </w:tr>
                  <w:tr w:rsidR="00BC1309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C1309" w:rsidRDefault="00BC1309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1309" w:rsidRDefault="00BC1309">
                        <w:pPr>
                          <w:jc w:val="center"/>
                        </w:pPr>
                      </w:p>
                    </w:tc>
                  </w:tr>
                  <w:tr w:rsidR="00BC1309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C1309" w:rsidRDefault="00BC1309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1309" w:rsidRDefault="00BC1309">
                        <w:pPr>
                          <w:jc w:val="center"/>
                        </w:pPr>
                      </w:p>
                    </w:tc>
                  </w:tr>
                  <w:tr w:rsidR="00BC1309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C1309" w:rsidRDefault="00BC1309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1309" w:rsidRDefault="00BC1309">
                        <w:pPr>
                          <w:jc w:val="center"/>
                        </w:pPr>
                      </w:p>
                    </w:tc>
                  </w:tr>
                  <w:tr w:rsidR="00BC1309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C1309" w:rsidRDefault="00BC1309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1309" w:rsidRDefault="00BC1309">
                        <w:pPr>
                          <w:jc w:val="center"/>
                        </w:pPr>
                      </w:p>
                    </w:tc>
                  </w:tr>
                </w:tbl>
                <w:p w:rsidR="00BC1309" w:rsidRDefault="00BC1309" w:rsidP="00BC1309"/>
              </w:txbxContent>
            </v:textbox>
          </v:shape>
        </w:pict>
      </w:r>
      <w:r w:rsidR="00A27AEA">
        <w:rPr>
          <w:bCs/>
          <w:sz w:val="24"/>
          <w:szCs w:val="24"/>
          <w:shd w:val="clear" w:color="auto" w:fill="FFFFFF"/>
        </w:rPr>
        <w:t>за 2023</w:t>
      </w:r>
      <w:r w:rsidR="00BC1309">
        <w:rPr>
          <w:bCs/>
          <w:sz w:val="24"/>
          <w:szCs w:val="24"/>
          <w:shd w:val="clear" w:color="auto" w:fill="FFFFFF"/>
        </w:rPr>
        <w:t xml:space="preserve"> год</w:t>
      </w:r>
    </w:p>
    <w:p w:rsidR="00BC1309" w:rsidRDefault="00BC1309" w:rsidP="00BC1309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</w:p>
    <w:p w:rsidR="00BC1309" w:rsidRDefault="00BC1309" w:rsidP="00BC1309">
      <w:pPr>
        <w:suppressAutoHyphens w:val="0"/>
        <w:rPr>
          <w:sz w:val="24"/>
          <w:szCs w:val="24"/>
        </w:rPr>
        <w:sectPr w:rsidR="00BC1309"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BC1309" w:rsidRDefault="00BC1309" w:rsidP="00BC1309">
      <w:pPr>
        <w:widowControl w:val="0"/>
        <w:spacing w:before="13" w:after="13" w:line="240" w:lineRule="exact"/>
        <w:rPr>
          <w:sz w:val="24"/>
          <w:szCs w:val="24"/>
        </w:rPr>
      </w:pPr>
    </w:p>
    <w:p w:rsidR="00BC1309" w:rsidRDefault="00280992" w:rsidP="00BC1309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Наименование </w:t>
      </w:r>
      <w:r w:rsidR="00BC1309">
        <w:rPr>
          <w:bCs/>
          <w:sz w:val="24"/>
          <w:szCs w:val="24"/>
          <w:shd w:val="clear" w:color="auto" w:fill="FFFFFF"/>
        </w:rPr>
        <w:t xml:space="preserve">муниципального учреждения </w:t>
      </w:r>
    </w:p>
    <w:p w:rsidR="00BC1309" w:rsidRDefault="000A6006" w:rsidP="0052319B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МБУ «Липицкий центр культуры и досуга</w:t>
      </w:r>
      <w:r w:rsidR="00BC1309">
        <w:rPr>
          <w:b/>
          <w:bCs/>
          <w:sz w:val="24"/>
          <w:szCs w:val="24"/>
          <w:u w:val="single"/>
          <w:shd w:val="clear" w:color="auto" w:fill="FFFFFF"/>
        </w:rPr>
        <w:t>»</w:t>
      </w:r>
    </w:p>
    <w:p w:rsidR="00D93A32" w:rsidRDefault="00BC1309" w:rsidP="00D93A32">
      <w:pPr>
        <w:widowControl w:val="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Виды деятельности муниципального учреждения</w:t>
      </w:r>
      <w:r w:rsidR="00280992">
        <w:rPr>
          <w:bCs/>
          <w:sz w:val="24"/>
          <w:szCs w:val="24"/>
          <w:shd w:val="clear" w:color="auto" w:fill="FFFFFF"/>
        </w:rPr>
        <w:t>:</w:t>
      </w:r>
    </w:p>
    <w:p w:rsidR="00D93A32" w:rsidRPr="00152018" w:rsidRDefault="00D93A32" w:rsidP="00D93A32">
      <w:pPr>
        <w:widowControl w:val="0"/>
        <w:jc w:val="both"/>
        <w:rPr>
          <w:b/>
          <w:bCs/>
          <w:sz w:val="24"/>
          <w:szCs w:val="24"/>
          <w:u w:val="single"/>
          <w:shd w:val="clear" w:color="auto" w:fill="FFFFFF"/>
        </w:rPr>
      </w:pPr>
      <w:r w:rsidRPr="00152018">
        <w:rPr>
          <w:rFonts w:ascii="TensorFont" w:hAnsi="TensorFont"/>
          <w:b/>
          <w:bCs/>
          <w:color w:val="313E78"/>
          <w:sz w:val="24"/>
          <w:szCs w:val="24"/>
          <w:u w:val="single"/>
          <w:shd w:val="clear" w:color="auto" w:fill="FFFFFF"/>
        </w:rPr>
        <w:t>Деятельность в области исполнительских искусств</w:t>
      </w:r>
    </w:p>
    <w:p w:rsidR="00BC1309" w:rsidRDefault="00BC1309" w:rsidP="00D93A32">
      <w:pPr>
        <w:widowControl w:val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  <w:shd w:val="clear" w:color="auto" w:fill="FFFFFF"/>
        </w:rPr>
        <w:t xml:space="preserve">Вид муниципального учреждения </w:t>
      </w:r>
      <w:r w:rsidR="000A6006">
        <w:rPr>
          <w:bCs/>
          <w:sz w:val="24"/>
          <w:szCs w:val="24"/>
          <w:shd w:val="clear" w:color="auto" w:fill="FFFFFF"/>
        </w:rPr>
        <w:t>МО Липицкое</w:t>
      </w:r>
      <w:r w:rsidR="00DC17F1">
        <w:rPr>
          <w:bCs/>
          <w:sz w:val="24"/>
          <w:szCs w:val="24"/>
          <w:shd w:val="clear" w:color="auto" w:fill="FFFFFF"/>
        </w:rPr>
        <w:t xml:space="preserve"> Чернского района</w:t>
      </w:r>
      <w:r>
        <w:rPr>
          <w:bCs/>
          <w:sz w:val="24"/>
          <w:szCs w:val="24"/>
          <w:shd w:val="clear" w:color="auto" w:fill="FFFFFF"/>
        </w:rPr>
        <w:t xml:space="preserve">: </w:t>
      </w:r>
      <w:r w:rsidR="00D93A32"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BC1309" w:rsidRDefault="00BC1309" w:rsidP="00BC1309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Периодичность представления отчетов о выполнении муници</w:t>
      </w:r>
      <w:r w:rsidR="00DC17F1">
        <w:rPr>
          <w:bCs/>
          <w:sz w:val="24"/>
          <w:szCs w:val="24"/>
          <w:shd w:val="clear" w:color="auto" w:fill="FFFFFF"/>
        </w:rPr>
        <w:t xml:space="preserve">пального задания: </w:t>
      </w:r>
      <w:r w:rsidR="00D93A32">
        <w:rPr>
          <w:b/>
          <w:bCs/>
          <w:sz w:val="24"/>
          <w:szCs w:val="24"/>
          <w:u w:val="single"/>
          <w:shd w:val="clear" w:color="auto" w:fill="FFFFFF"/>
        </w:rPr>
        <w:t>один раз в год</w:t>
      </w:r>
      <w:r w:rsidR="00DC17F1" w:rsidRPr="00C578DC">
        <w:rPr>
          <w:b/>
          <w:bCs/>
          <w:sz w:val="24"/>
          <w:szCs w:val="24"/>
          <w:u w:val="single"/>
          <w:shd w:val="clear" w:color="auto" w:fill="FFFFFF"/>
        </w:rPr>
        <w:t>.</w:t>
      </w:r>
    </w:p>
    <w:p w:rsidR="00BC1309" w:rsidRDefault="00BC1309" w:rsidP="00BC1309">
      <w:pPr>
        <w:widowControl w:val="0"/>
        <w:rPr>
          <w:sz w:val="24"/>
          <w:szCs w:val="24"/>
        </w:rPr>
      </w:pPr>
    </w:p>
    <w:p w:rsidR="00BC1309" w:rsidRDefault="00BC1309" w:rsidP="00BC1309">
      <w:pPr>
        <w:widowControl w:val="0"/>
        <w:rPr>
          <w:sz w:val="24"/>
          <w:szCs w:val="24"/>
        </w:rPr>
      </w:pPr>
    </w:p>
    <w:p w:rsidR="00BC1309" w:rsidRDefault="00BC1309" w:rsidP="00BC1309">
      <w:pPr>
        <w:widowControl w:val="0"/>
        <w:rPr>
          <w:sz w:val="24"/>
          <w:szCs w:val="24"/>
        </w:rPr>
      </w:pPr>
    </w:p>
    <w:p w:rsidR="00BC1309" w:rsidRDefault="00BC1309" w:rsidP="00BC1309">
      <w:pPr>
        <w:suppressAutoHyphens w:val="0"/>
        <w:rPr>
          <w:b/>
          <w:sz w:val="24"/>
          <w:szCs w:val="24"/>
        </w:rPr>
        <w:sectPr w:rsidR="00BC1309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tbl>
      <w:tblPr>
        <w:tblpPr w:leftFromText="180" w:rightFromText="180" w:horzAnchor="margin" w:tblpY="975"/>
        <w:tblW w:w="14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82"/>
        <w:gridCol w:w="2300"/>
        <w:gridCol w:w="2180"/>
        <w:gridCol w:w="2369"/>
        <w:gridCol w:w="2878"/>
      </w:tblGrid>
      <w:tr w:rsidR="00D93A32" w:rsidTr="00CB478D">
        <w:tc>
          <w:tcPr>
            <w:tcW w:w="2381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300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80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Фактическое значение на отчетный период очередного финансового года</w:t>
            </w:r>
          </w:p>
        </w:tc>
        <w:tc>
          <w:tcPr>
            <w:tcW w:w="2369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878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 (и) информации о фактическом значении показателя</w:t>
            </w:r>
          </w:p>
        </w:tc>
      </w:tr>
      <w:tr w:rsidR="00D93A32" w:rsidTr="00CB478D">
        <w:tc>
          <w:tcPr>
            <w:tcW w:w="2381" w:type="dxa"/>
          </w:tcPr>
          <w:p w:rsidR="00D93A32" w:rsidRPr="00BB10AB" w:rsidRDefault="00D93A32" w:rsidP="00CB478D">
            <w:pPr>
              <w:spacing w:line="240" w:lineRule="atLeast"/>
            </w:pPr>
            <w:r>
              <w:t xml:space="preserve">1. </w:t>
            </w:r>
            <w:r w:rsidRPr="00BB10AB">
              <w:rPr>
                <w:color w:val="000000"/>
                <w:sz w:val="24"/>
                <w:szCs w:val="24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D93A32" w:rsidRPr="009A4BF6" w:rsidRDefault="00D93A32" w:rsidP="00CB478D">
            <w:pPr>
              <w:pStyle w:val="a3"/>
              <w:spacing w:line="240" w:lineRule="atLeast"/>
              <w:ind w:left="0"/>
              <w:jc w:val="both"/>
              <w:rPr>
                <w:highlight w:val="lightGray"/>
              </w:rPr>
            </w:pPr>
            <w:r>
              <w:t>%</w:t>
            </w:r>
          </w:p>
        </w:tc>
        <w:tc>
          <w:tcPr>
            <w:tcW w:w="2300" w:type="dxa"/>
          </w:tcPr>
          <w:p w:rsidR="00D93A32" w:rsidRDefault="00A27AEA" w:rsidP="00CB478D">
            <w:pPr>
              <w:pStyle w:val="a3"/>
              <w:spacing w:line="240" w:lineRule="atLeast"/>
              <w:ind w:left="0"/>
              <w:jc w:val="center"/>
            </w:pPr>
            <w:r>
              <w:t>17</w:t>
            </w:r>
          </w:p>
        </w:tc>
        <w:tc>
          <w:tcPr>
            <w:tcW w:w="2180" w:type="dxa"/>
          </w:tcPr>
          <w:p w:rsidR="00D93A32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1</w:t>
            </w:r>
          </w:p>
        </w:tc>
        <w:tc>
          <w:tcPr>
            <w:tcW w:w="2369" w:type="dxa"/>
          </w:tcPr>
          <w:p w:rsidR="00D93A32" w:rsidRPr="00CB478D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Журнал учета культурно-массовых мероприятий</w:t>
            </w:r>
          </w:p>
        </w:tc>
      </w:tr>
      <w:tr w:rsidR="00D93A32" w:rsidTr="00CB478D">
        <w:tc>
          <w:tcPr>
            <w:tcW w:w="2381" w:type="dxa"/>
          </w:tcPr>
          <w:p w:rsidR="00D93A32" w:rsidRPr="00BB10AB" w:rsidRDefault="00D93A32" w:rsidP="00CB47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BB10AB">
              <w:rPr>
                <w:color w:val="000000"/>
                <w:sz w:val="24"/>
                <w:szCs w:val="24"/>
              </w:rPr>
              <w:t xml:space="preserve">Доля </w:t>
            </w:r>
            <w:r>
              <w:rPr>
                <w:color w:val="000000"/>
                <w:sz w:val="24"/>
                <w:szCs w:val="24"/>
              </w:rPr>
              <w:t>посещений</w:t>
            </w:r>
            <w:r w:rsidRPr="00BB10AB">
              <w:rPr>
                <w:color w:val="000000"/>
                <w:sz w:val="24"/>
                <w:szCs w:val="24"/>
              </w:rPr>
              <w:t>, организованных в текущем году от предыдущего года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</w:pPr>
            <w:r>
              <w:t>%</w:t>
            </w:r>
          </w:p>
        </w:tc>
        <w:tc>
          <w:tcPr>
            <w:tcW w:w="2300" w:type="dxa"/>
          </w:tcPr>
          <w:p w:rsidR="00D93A32" w:rsidRDefault="00A27AEA" w:rsidP="00CB478D">
            <w:pPr>
              <w:pStyle w:val="a3"/>
              <w:spacing w:line="240" w:lineRule="atLeast"/>
              <w:ind w:left="0"/>
              <w:jc w:val="center"/>
            </w:pPr>
            <w:r>
              <w:t>26</w:t>
            </w:r>
          </w:p>
        </w:tc>
        <w:tc>
          <w:tcPr>
            <w:tcW w:w="2180" w:type="dxa"/>
          </w:tcPr>
          <w:p w:rsidR="00D93A32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8</w:t>
            </w:r>
            <w:r w:rsidR="00A27AEA">
              <w:t>12</w:t>
            </w:r>
          </w:p>
        </w:tc>
        <w:tc>
          <w:tcPr>
            <w:tcW w:w="2369" w:type="dxa"/>
          </w:tcPr>
          <w:p w:rsidR="00D93A32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Журнал учета культурно-массовых мероприятий</w:t>
            </w:r>
          </w:p>
        </w:tc>
      </w:tr>
      <w:tr w:rsidR="00D93A32" w:rsidTr="00CB478D">
        <w:tc>
          <w:tcPr>
            <w:tcW w:w="2381" w:type="dxa"/>
          </w:tcPr>
          <w:p w:rsidR="00D93A32" w:rsidRPr="00BB10AB" w:rsidRDefault="00D93A32" w:rsidP="00CB4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B10AB">
              <w:rPr>
                <w:sz w:val="24"/>
                <w:szCs w:val="24"/>
              </w:rPr>
              <w:t>Доля клубных формирований со званием «народный», «образцовый»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both"/>
            </w:pPr>
            <w:r>
              <w:t>%</w:t>
            </w:r>
          </w:p>
        </w:tc>
        <w:tc>
          <w:tcPr>
            <w:tcW w:w="2300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180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369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</w:tr>
      <w:tr w:rsidR="00D93A32" w:rsidTr="00CB478D">
        <w:tc>
          <w:tcPr>
            <w:tcW w:w="2381" w:type="dxa"/>
          </w:tcPr>
          <w:p w:rsidR="00D93A32" w:rsidRDefault="00D93A32" w:rsidP="00CB4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Уровень подготовленности кадрового состава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77</w:t>
            </w:r>
          </w:p>
        </w:tc>
        <w:tc>
          <w:tcPr>
            <w:tcW w:w="2180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77</w:t>
            </w:r>
          </w:p>
        </w:tc>
        <w:tc>
          <w:tcPr>
            <w:tcW w:w="2369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Личные дела сотрудников</w:t>
            </w:r>
          </w:p>
        </w:tc>
      </w:tr>
      <w:tr w:rsidR="00D93A32" w:rsidTr="00CB478D">
        <w:tc>
          <w:tcPr>
            <w:tcW w:w="2381" w:type="dxa"/>
          </w:tcPr>
          <w:p w:rsidR="00D93A32" w:rsidRDefault="00D93A32" w:rsidP="00CB478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Количество посетителей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0" w:type="dxa"/>
          </w:tcPr>
          <w:p w:rsidR="00D93A32" w:rsidRDefault="00A27AEA" w:rsidP="00CB478D">
            <w:pPr>
              <w:pStyle w:val="a3"/>
              <w:spacing w:line="240" w:lineRule="atLeast"/>
              <w:ind w:left="0"/>
              <w:jc w:val="center"/>
            </w:pPr>
            <w:r>
              <w:t>21985</w:t>
            </w:r>
          </w:p>
        </w:tc>
        <w:tc>
          <w:tcPr>
            <w:tcW w:w="2180" w:type="dxa"/>
          </w:tcPr>
          <w:p w:rsidR="00D93A32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21</w:t>
            </w:r>
            <w:r w:rsidR="00A27AEA">
              <w:t>603</w:t>
            </w:r>
          </w:p>
        </w:tc>
        <w:tc>
          <w:tcPr>
            <w:tcW w:w="2369" w:type="dxa"/>
          </w:tcPr>
          <w:p w:rsidR="00D93A32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Pr="00552D90" w:rsidRDefault="00D93A32" w:rsidP="00CB478D">
            <w:pPr>
              <w:jc w:val="center"/>
              <w:rPr>
                <w:sz w:val="24"/>
                <w:szCs w:val="24"/>
              </w:rPr>
            </w:pPr>
            <w:r w:rsidRPr="00552D90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D93A32" w:rsidTr="00CB478D">
        <w:tc>
          <w:tcPr>
            <w:tcW w:w="2381" w:type="dxa"/>
          </w:tcPr>
          <w:p w:rsidR="00D93A32" w:rsidRDefault="00D93A32" w:rsidP="00CB478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Количество культурно-досуговых мероприятий 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300" w:type="dxa"/>
          </w:tcPr>
          <w:p w:rsidR="00D93A32" w:rsidRDefault="00A27AEA" w:rsidP="00CB478D">
            <w:pPr>
              <w:pStyle w:val="a3"/>
              <w:spacing w:line="240" w:lineRule="atLeast"/>
              <w:ind w:left="0"/>
              <w:jc w:val="center"/>
            </w:pPr>
            <w:r>
              <w:t>820</w:t>
            </w:r>
          </w:p>
        </w:tc>
        <w:tc>
          <w:tcPr>
            <w:tcW w:w="2180" w:type="dxa"/>
          </w:tcPr>
          <w:p w:rsidR="00D93A32" w:rsidRDefault="00A27AEA" w:rsidP="00CB478D">
            <w:pPr>
              <w:pStyle w:val="a3"/>
              <w:spacing w:line="240" w:lineRule="atLeast"/>
              <w:ind w:left="0"/>
              <w:jc w:val="center"/>
            </w:pPr>
            <w:r>
              <w:t>8</w:t>
            </w:r>
            <w:r w:rsidR="00256DE1">
              <w:t>95</w:t>
            </w:r>
          </w:p>
        </w:tc>
        <w:tc>
          <w:tcPr>
            <w:tcW w:w="2369" w:type="dxa"/>
          </w:tcPr>
          <w:p w:rsidR="00D93A32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Pr="00552D90" w:rsidRDefault="00D93A32" w:rsidP="00CB478D">
            <w:pPr>
              <w:jc w:val="center"/>
              <w:rPr>
                <w:sz w:val="24"/>
                <w:szCs w:val="24"/>
              </w:rPr>
            </w:pPr>
            <w:r w:rsidRPr="00552D90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D93A32" w:rsidTr="00CB478D">
        <w:tc>
          <w:tcPr>
            <w:tcW w:w="2381" w:type="dxa"/>
          </w:tcPr>
          <w:p w:rsidR="00D93A32" w:rsidRDefault="00D93A32" w:rsidP="00CB478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082" w:type="dxa"/>
          </w:tcPr>
          <w:p w:rsidR="00D93A32" w:rsidRDefault="00D93A32" w:rsidP="00CB478D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0" w:type="dxa"/>
          </w:tcPr>
          <w:p w:rsidR="00D93A32" w:rsidRDefault="00A27AEA" w:rsidP="00CB478D">
            <w:pPr>
              <w:pStyle w:val="a3"/>
              <w:spacing w:line="240" w:lineRule="atLeast"/>
              <w:ind w:left="0"/>
              <w:jc w:val="center"/>
            </w:pPr>
            <w:r>
              <w:t>51</w:t>
            </w:r>
          </w:p>
        </w:tc>
        <w:tc>
          <w:tcPr>
            <w:tcW w:w="2180" w:type="dxa"/>
          </w:tcPr>
          <w:p w:rsidR="00D93A32" w:rsidRDefault="00256DE1" w:rsidP="00CB478D">
            <w:pPr>
              <w:pStyle w:val="a3"/>
              <w:spacing w:line="240" w:lineRule="atLeast"/>
              <w:ind w:left="0"/>
              <w:jc w:val="center"/>
            </w:pPr>
            <w:r>
              <w:t>51</w:t>
            </w:r>
          </w:p>
        </w:tc>
        <w:tc>
          <w:tcPr>
            <w:tcW w:w="2369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-</w:t>
            </w:r>
          </w:p>
        </w:tc>
        <w:tc>
          <w:tcPr>
            <w:tcW w:w="2878" w:type="dxa"/>
          </w:tcPr>
          <w:p w:rsidR="00D93A32" w:rsidRDefault="00D93A32" w:rsidP="00CB478D">
            <w:pPr>
              <w:pStyle w:val="a3"/>
              <w:spacing w:line="240" w:lineRule="atLeast"/>
              <w:ind w:left="0"/>
              <w:jc w:val="center"/>
            </w:pPr>
            <w:r>
              <w:t>Журнал работы клубных формирований</w:t>
            </w:r>
          </w:p>
        </w:tc>
      </w:tr>
    </w:tbl>
    <w:p w:rsidR="007D04F5" w:rsidRPr="00CB478D" w:rsidRDefault="00CB478D" w:rsidP="00CB478D">
      <w:pPr>
        <w:tabs>
          <w:tab w:val="left" w:pos="5785"/>
          <w:tab w:val="center" w:pos="7929"/>
        </w:tabs>
        <w:ind w:firstLine="709"/>
        <w:jc w:val="both"/>
        <w:rPr>
          <w:b/>
          <w:sz w:val="28"/>
        </w:rPr>
      </w:pPr>
      <w:r w:rsidRPr="00CB478D">
        <w:rPr>
          <w:b/>
          <w:sz w:val="28"/>
        </w:rPr>
        <w:t xml:space="preserve">8.2. </w:t>
      </w:r>
      <w:r>
        <w:rPr>
          <w:b/>
          <w:sz w:val="28"/>
        </w:rPr>
        <w:t>Форма отчета об исполнении муниципального задания (годовая)</w:t>
      </w:r>
    </w:p>
    <w:sectPr w:rsidR="007D04F5" w:rsidRPr="00CB478D" w:rsidSect="00D93A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27F" w:rsidRDefault="007D727F" w:rsidP="00CB478D">
      <w:r>
        <w:separator/>
      </w:r>
    </w:p>
  </w:endnote>
  <w:endnote w:type="continuationSeparator" w:id="1">
    <w:p w:rsidR="007D727F" w:rsidRDefault="007D727F" w:rsidP="00CB4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27F" w:rsidRDefault="007D727F" w:rsidP="00CB478D">
      <w:r>
        <w:separator/>
      </w:r>
    </w:p>
  </w:footnote>
  <w:footnote w:type="continuationSeparator" w:id="1">
    <w:p w:rsidR="007D727F" w:rsidRDefault="007D727F" w:rsidP="00CB4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8C3A1F"/>
    <w:multiLevelType w:val="hybridMultilevel"/>
    <w:tmpl w:val="6E80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A2974"/>
    <w:multiLevelType w:val="hybridMultilevel"/>
    <w:tmpl w:val="6E80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39A"/>
    <w:rsid w:val="00040B06"/>
    <w:rsid w:val="000A6006"/>
    <w:rsid w:val="00155BC1"/>
    <w:rsid w:val="00221AD0"/>
    <w:rsid w:val="00231EF0"/>
    <w:rsid w:val="00235E84"/>
    <w:rsid w:val="00256DE1"/>
    <w:rsid w:val="00280992"/>
    <w:rsid w:val="002A494C"/>
    <w:rsid w:val="002C46C9"/>
    <w:rsid w:val="002D341E"/>
    <w:rsid w:val="003446A3"/>
    <w:rsid w:val="003A6617"/>
    <w:rsid w:val="003B4B38"/>
    <w:rsid w:val="004742FF"/>
    <w:rsid w:val="00480794"/>
    <w:rsid w:val="004851BD"/>
    <w:rsid w:val="004A6ADE"/>
    <w:rsid w:val="004B216B"/>
    <w:rsid w:val="0052319B"/>
    <w:rsid w:val="00556479"/>
    <w:rsid w:val="005D2063"/>
    <w:rsid w:val="005D2AB1"/>
    <w:rsid w:val="005E1398"/>
    <w:rsid w:val="005F3E22"/>
    <w:rsid w:val="006466AA"/>
    <w:rsid w:val="0070655B"/>
    <w:rsid w:val="007421EE"/>
    <w:rsid w:val="0075755E"/>
    <w:rsid w:val="00764557"/>
    <w:rsid w:val="0077239A"/>
    <w:rsid w:val="0077651E"/>
    <w:rsid w:val="007A2081"/>
    <w:rsid w:val="007D04F5"/>
    <w:rsid w:val="007D727F"/>
    <w:rsid w:val="00805459"/>
    <w:rsid w:val="00894091"/>
    <w:rsid w:val="008A02E7"/>
    <w:rsid w:val="008A4950"/>
    <w:rsid w:val="00921D36"/>
    <w:rsid w:val="0093543E"/>
    <w:rsid w:val="009415B4"/>
    <w:rsid w:val="0095262D"/>
    <w:rsid w:val="009D4F36"/>
    <w:rsid w:val="009E2880"/>
    <w:rsid w:val="00A2601E"/>
    <w:rsid w:val="00A27AEA"/>
    <w:rsid w:val="00B14BBD"/>
    <w:rsid w:val="00B67620"/>
    <w:rsid w:val="00BC1309"/>
    <w:rsid w:val="00C578DC"/>
    <w:rsid w:val="00C90055"/>
    <w:rsid w:val="00C95A26"/>
    <w:rsid w:val="00CB478D"/>
    <w:rsid w:val="00D141AE"/>
    <w:rsid w:val="00D458AA"/>
    <w:rsid w:val="00D5327A"/>
    <w:rsid w:val="00D93A32"/>
    <w:rsid w:val="00DC17F1"/>
    <w:rsid w:val="00DC3D5E"/>
    <w:rsid w:val="00DD7C8A"/>
    <w:rsid w:val="00DE4407"/>
    <w:rsid w:val="00DF57A3"/>
    <w:rsid w:val="00EF556A"/>
    <w:rsid w:val="00F50785"/>
    <w:rsid w:val="00F713D6"/>
    <w:rsid w:val="00F84561"/>
    <w:rsid w:val="00FB007E"/>
    <w:rsid w:val="00FF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C130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C130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BC1309"/>
    <w:pPr>
      <w:widowControl w:val="0"/>
      <w:ind w:left="720"/>
    </w:pPr>
    <w:rPr>
      <w:color w:val="000000"/>
      <w:sz w:val="24"/>
      <w:szCs w:val="24"/>
    </w:rPr>
  </w:style>
  <w:style w:type="paragraph" w:customStyle="1" w:styleId="Style7">
    <w:name w:val="Style 7"/>
    <w:basedOn w:val="a"/>
    <w:uiPriority w:val="99"/>
    <w:rsid w:val="00BC130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BC1309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5"/>
    <w:rsid w:val="007D04F5"/>
    <w:pPr>
      <w:suppressAutoHyphens w:val="0"/>
    </w:pPr>
    <w:rPr>
      <w:lang w:eastAsia="ru-RU"/>
    </w:rPr>
  </w:style>
  <w:style w:type="character" w:customStyle="1" w:styleId="a5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rsid w:val="007D0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B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1">
    <w:name w:val="List Paragraph1"/>
    <w:basedOn w:val="a"/>
    <w:uiPriority w:val="99"/>
    <w:rsid w:val="00D93A3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8">
    <w:name w:val="Table Grid"/>
    <w:basedOn w:val="a1"/>
    <w:uiPriority w:val="59"/>
    <w:rsid w:val="00CB4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47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47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478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C130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C130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C1309"/>
    <w:pPr>
      <w:widowControl w:val="0"/>
      <w:ind w:left="720"/>
    </w:pPr>
    <w:rPr>
      <w:color w:val="000000"/>
      <w:sz w:val="24"/>
      <w:szCs w:val="24"/>
    </w:rPr>
  </w:style>
  <w:style w:type="paragraph" w:customStyle="1" w:styleId="Style7">
    <w:name w:val="Style 7"/>
    <w:basedOn w:val="a"/>
    <w:uiPriority w:val="99"/>
    <w:rsid w:val="00BC130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BC1309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5"/>
    <w:rsid w:val="007D04F5"/>
    <w:pPr>
      <w:suppressAutoHyphens w:val="0"/>
    </w:pPr>
    <w:rPr>
      <w:lang w:eastAsia="ru-RU"/>
    </w:rPr>
  </w:style>
  <w:style w:type="character" w:customStyle="1" w:styleId="a5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rsid w:val="007D0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B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22</cp:revision>
  <cp:lastPrinted>2024-01-11T12:10:00Z</cp:lastPrinted>
  <dcterms:created xsi:type="dcterms:W3CDTF">2019-01-21T08:10:00Z</dcterms:created>
  <dcterms:modified xsi:type="dcterms:W3CDTF">2024-01-11T12:11:00Z</dcterms:modified>
</cp:coreProperties>
</file>