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4086" w:rsidRPr="00FA6822" w:rsidRDefault="00DD4086" w:rsidP="00DD4086">
      <w:pPr>
        <w:widowControl w:val="0"/>
        <w:autoSpaceDE w:val="0"/>
        <w:autoSpaceDN w:val="0"/>
        <w:adjustRightInd w:val="0"/>
        <w:spacing w:after="0" w:line="245" w:lineRule="exact"/>
        <w:jc w:val="center"/>
        <w:rPr>
          <w:rFonts w:ascii="Arial" w:eastAsia="Times New Roman" w:hAnsi="Arial" w:cs="Arial"/>
          <w:b/>
          <w:bCs/>
          <w:sz w:val="24"/>
          <w:szCs w:val="24"/>
          <w:lang w:val="en-US" w:eastAsia="ru-RU"/>
        </w:rPr>
      </w:pPr>
      <w:bookmarkStart w:id="0" w:name="_Toc14253770"/>
    </w:p>
    <w:p w:rsidR="00DD4086" w:rsidRDefault="00DD4086" w:rsidP="00DD4086">
      <w:pPr>
        <w:widowControl w:val="0"/>
        <w:autoSpaceDE w:val="0"/>
        <w:autoSpaceDN w:val="0"/>
        <w:adjustRightInd w:val="0"/>
        <w:spacing w:after="0" w:line="245" w:lineRule="exact"/>
        <w:jc w:val="center"/>
        <w:rPr>
          <w:rFonts w:ascii="Arial" w:eastAsia="Times New Roman" w:hAnsi="Arial" w:cs="Arial"/>
          <w:b/>
          <w:bCs/>
          <w:sz w:val="24"/>
          <w:szCs w:val="24"/>
          <w:lang w:eastAsia="ru-RU"/>
        </w:rPr>
      </w:pPr>
    </w:p>
    <w:p w:rsidR="00EF6439" w:rsidRPr="00DC5ADB" w:rsidRDefault="00EF6439" w:rsidP="00EF6439">
      <w:pPr>
        <w:spacing w:after="0" w:line="240" w:lineRule="auto"/>
        <w:ind w:firstLine="709"/>
        <w:jc w:val="center"/>
        <w:rPr>
          <w:rFonts w:ascii="Times New Roman" w:hAnsi="Times New Roman"/>
          <w:b/>
          <w:sz w:val="28"/>
          <w:szCs w:val="28"/>
        </w:rPr>
      </w:pPr>
      <w:r w:rsidRPr="00DC5ADB">
        <w:rPr>
          <w:rFonts w:ascii="Times New Roman" w:hAnsi="Times New Roman"/>
          <w:b/>
          <w:sz w:val="28"/>
          <w:szCs w:val="28"/>
        </w:rPr>
        <w:t>Тульская область</w:t>
      </w:r>
    </w:p>
    <w:p w:rsidR="00EF6439" w:rsidRPr="00DC5ADB" w:rsidRDefault="00EF6439" w:rsidP="00EF6439">
      <w:pPr>
        <w:spacing w:after="0" w:line="240" w:lineRule="auto"/>
        <w:ind w:firstLine="709"/>
        <w:jc w:val="center"/>
        <w:rPr>
          <w:rFonts w:ascii="Times New Roman" w:hAnsi="Times New Roman"/>
          <w:b/>
          <w:sz w:val="28"/>
          <w:szCs w:val="28"/>
        </w:rPr>
      </w:pPr>
      <w:r w:rsidRPr="00DC5ADB">
        <w:rPr>
          <w:rFonts w:ascii="Times New Roman" w:hAnsi="Times New Roman"/>
          <w:b/>
          <w:sz w:val="28"/>
          <w:szCs w:val="28"/>
        </w:rPr>
        <w:t>Муниципальное образование Липицкое Чернского района</w:t>
      </w:r>
    </w:p>
    <w:p w:rsidR="00EF6439" w:rsidRPr="00DC5ADB" w:rsidRDefault="00EF6439" w:rsidP="00EF6439">
      <w:pPr>
        <w:spacing w:after="0" w:line="240" w:lineRule="auto"/>
        <w:ind w:firstLine="709"/>
        <w:jc w:val="center"/>
        <w:rPr>
          <w:rFonts w:ascii="Times New Roman" w:hAnsi="Times New Roman"/>
          <w:b/>
          <w:sz w:val="28"/>
          <w:szCs w:val="28"/>
        </w:rPr>
      </w:pPr>
      <w:r w:rsidRPr="00DC5ADB">
        <w:rPr>
          <w:rFonts w:ascii="Times New Roman" w:hAnsi="Times New Roman"/>
          <w:b/>
          <w:sz w:val="28"/>
          <w:szCs w:val="28"/>
        </w:rPr>
        <w:t>Администрация</w:t>
      </w:r>
    </w:p>
    <w:p w:rsidR="00EF6439" w:rsidRPr="00DC5ADB" w:rsidRDefault="00EF6439" w:rsidP="00EF6439">
      <w:pPr>
        <w:spacing w:after="0" w:line="240" w:lineRule="auto"/>
        <w:ind w:firstLine="709"/>
        <w:jc w:val="center"/>
        <w:rPr>
          <w:rFonts w:ascii="Times New Roman" w:hAnsi="Times New Roman"/>
          <w:b/>
          <w:sz w:val="28"/>
          <w:szCs w:val="28"/>
        </w:rPr>
      </w:pPr>
    </w:p>
    <w:p w:rsidR="00EF6439" w:rsidRPr="00DC5ADB" w:rsidRDefault="00EF6439" w:rsidP="00EF6439">
      <w:pPr>
        <w:spacing w:after="0" w:line="240" w:lineRule="auto"/>
        <w:ind w:firstLine="709"/>
        <w:jc w:val="center"/>
        <w:rPr>
          <w:rFonts w:ascii="Times New Roman" w:hAnsi="Times New Roman"/>
          <w:b/>
          <w:sz w:val="28"/>
          <w:szCs w:val="28"/>
        </w:rPr>
      </w:pPr>
    </w:p>
    <w:p w:rsidR="00EF6439" w:rsidRPr="00DC5ADB" w:rsidRDefault="00EF6439" w:rsidP="00EF6439">
      <w:pPr>
        <w:spacing w:after="0" w:line="240" w:lineRule="auto"/>
        <w:ind w:firstLine="709"/>
        <w:jc w:val="center"/>
        <w:rPr>
          <w:rFonts w:ascii="Times New Roman" w:hAnsi="Times New Roman"/>
          <w:b/>
          <w:sz w:val="28"/>
          <w:szCs w:val="28"/>
        </w:rPr>
      </w:pPr>
      <w:r w:rsidRPr="00DC5ADB">
        <w:rPr>
          <w:rFonts w:ascii="Times New Roman" w:hAnsi="Times New Roman"/>
          <w:b/>
          <w:sz w:val="28"/>
          <w:szCs w:val="28"/>
        </w:rPr>
        <w:t>ПОСТАНОВЛЕНИЕ</w:t>
      </w:r>
    </w:p>
    <w:p w:rsidR="00EF6439" w:rsidRPr="00DC5ADB" w:rsidRDefault="00EF6439" w:rsidP="00EF6439">
      <w:pPr>
        <w:spacing w:after="0" w:line="240" w:lineRule="auto"/>
        <w:ind w:firstLine="709"/>
        <w:jc w:val="both"/>
        <w:rPr>
          <w:rFonts w:ascii="Times New Roman" w:hAnsi="Times New Roman"/>
          <w:b/>
          <w:sz w:val="28"/>
          <w:szCs w:val="28"/>
        </w:rPr>
      </w:pPr>
    </w:p>
    <w:p w:rsidR="00EF6439" w:rsidRPr="00DC5ADB" w:rsidRDefault="00EF6439" w:rsidP="00EF6439">
      <w:pPr>
        <w:spacing w:after="0" w:line="240" w:lineRule="auto"/>
        <w:jc w:val="both"/>
        <w:rPr>
          <w:rFonts w:ascii="Times New Roman" w:hAnsi="Times New Roman"/>
          <w:b/>
          <w:sz w:val="28"/>
          <w:szCs w:val="28"/>
        </w:rPr>
      </w:pPr>
      <w:r>
        <w:rPr>
          <w:rFonts w:ascii="Times New Roman" w:hAnsi="Times New Roman"/>
          <w:b/>
          <w:sz w:val="28"/>
          <w:szCs w:val="28"/>
        </w:rPr>
        <w:t>От 04 февраля 2025 года</w:t>
      </w:r>
      <w:r w:rsidRPr="00DC5ADB">
        <w:rPr>
          <w:rFonts w:ascii="Times New Roman" w:hAnsi="Times New Roman"/>
          <w:b/>
          <w:sz w:val="28"/>
          <w:szCs w:val="28"/>
        </w:rPr>
        <w:t xml:space="preserve">                                                                      </w:t>
      </w:r>
      <w:r>
        <w:rPr>
          <w:rFonts w:ascii="Times New Roman" w:hAnsi="Times New Roman"/>
          <w:b/>
          <w:sz w:val="28"/>
          <w:szCs w:val="28"/>
        </w:rPr>
        <w:t xml:space="preserve">          № 14</w:t>
      </w:r>
    </w:p>
    <w:p w:rsidR="00EF6439" w:rsidRPr="00DC5ADB" w:rsidRDefault="00EF6439" w:rsidP="00EF6439">
      <w:pPr>
        <w:spacing w:after="0" w:line="240" w:lineRule="auto"/>
        <w:ind w:firstLine="709"/>
        <w:jc w:val="both"/>
        <w:rPr>
          <w:rFonts w:ascii="Times New Roman" w:hAnsi="Times New Roman"/>
          <w:b/>
          <w:sz w:val="28"/>
          <w:szCs w:val="28"/>
        </w:rPr>
      </w:pPr>
    </w:p>
    <w:p w:rsidR="00EF6439" w:rsidRPr="00DC5ADB" w:rsidRDefault="00EF6439" w:rsidP="00EF6439">
      <w:pPr>
        <w:spacing w:after="0" w:line="240" w:lineRule="auto"/>
        <w:ind w:firstLine="709"/>
        <w:jc w:val="center"/>
        <w:rPr>
          <w:rFonts w:ascii="Times New Roman" w:hAnsi="Times New Roman"/>
          <w:b/>
          <w:sz w:val="32"/>
          <w:szCs w:val="28"/>
        </w:rPr>
      </w:pPr>
      <w:r w:rsidRPr="00DC5ADB">
        <w:rPr>
          <w:rFonts w:ascii="Times New Roman" w:hAnsi="Times New Roman"/>
          <w:b/>
          <w:sz w:val="32"/>
          <w:szCs w:val="28"/>
        </w:rPr>
        <w:t>Об актуализации схем теплоснабжения на территории</w:t>
      </w:r>
    </w:p>
    <w:p w:rsidR="00EF6439" w:rsidRPr="00DC5ADB" w:rsidRDefault="00EF6439" w:rsidP="00EF6439">
      <w:pPr>
        <w:spacing w:after="0" w:line="240" w:lineRule="auto"/>
        <w:ind w:firstLine="709"/>
        <w:jc w:val="center"/>
        <w:rPr>
          <w:rFonts w:ascii="Times New Roman" w:hAnsi="Times New Roman"/>
          <w:b/>
          <w:sz w:val="32"/>
          <w:szCs w:val="28"/>
        </w:rPr>
      </w:pPr>
      <w:r w:rsidRPr="00DC5ADB">
        <w:rPr>
          <w:rFonts w:ascii="Times New Roman" w:hAnsi="Times New Roman"/>
          <w:b/>
          <w:sz w:val="32"/>
          <w:szCs w:val="28"/>
        </w:rPr>
        <w:t>муниципального образования Липицкое Чернского района Тульской области</w:t>
      </w:r>
    </w:p>
    <w:p w:rsidR="00EF6439" w:rsidRDefault="00EF6439" w:rsidP="00EF6439">
      <w:pPr>
        <w:spacing w:after="0" w:line="240" w:lineRule="auto"/>
        <w:jc w:val="both"/>
        <w:rPr>
          <w:rFonts w:ascii="Times New Roman" w:hAnsi="Times New Roman"/>
          <w:b/>
          <w:sz w:val="28"/>
          <w:szCs w:val="28"/>
        </w:rPr>
      </w:pPr>
    </w:p>
    <w:p w:rsidR="00EF6439" w:rsidRDefault="00EF6439" w:rsidP="00EF6439">
      <w:pPr>
        <w:spacing w:after="0" w:line="240" w:lineRule="auto"/>
        <w:ind w:firstLine="709"/>
        <w:jc w:val="both"/>
        <w:rPr>
          <w:rFonts w:ascii="Times New Roman" w:hAnsi="Times New Roman"/>
          <w:sz w:val="28"/>
          <w:szCs w:val="28"/>
        </w:rPr>
      </w:pPr>
      <w:r w:rsidRPr="00DC5ADB">
        <w:rPr>
          <w:rFonts w:ascii="Times New Roman" w:hAnsi="Times New Roman"/>
          <w:sz w:val="28"/>
          <w:szCs w:val="28"/>
        </w:rPr>
        <w:t>В соответствии с</w:t>
      </w:r>
      <w:r>
        <w:rPr>
          <w:rFonts w:ascii="Times New Roman" w:hAnsi="Times New Roman"/>
          <w:sz w:val="28"/>
          <w:szCs w:val="28"/>
        </w:rPr>
        <w:t xml:space="preserve">пунктом 4 части 1 статьи 16 Федерального закона </w:t>
      </w:r>
      <w:r w:rsidRPr="00DC5ADB">
        <w:rPr>
          <w:rFonts w:ascii="Times New Roman" w:hAnsi="Times New Roman"/>
          <w:sz w:val="28"/>
          <w:szCs w:val="28"/>
        </w:rPr>
        <w:t>от 06.10.2003 № 131-ФЗ «Об общих принципах организации местного самоуправления в Российской Федерации», частью 1 статьи 6 Федерального закона от 27.07.2010 № 190-ФЗ  «</w:t>
      </w:r>
      <w:r>
        <w:rPr>
          <w:rFonts w:ascii="Times New Roman" w:hAnsi="Times New Roman"/>
          <w:sz w:val="28"/>
          <w:szCs w:val="28"/>
        </w:rPr>
        <w:t>О теплоснабжении», постановлением</w:t>
      </w:r>
      <w:r w:rsidRPr="00DC5ADB">
        <w:rPr>
          <w:rFonts w:ascii="Times New Roman" w:hAnsi="Times New Roman"/>
          <w:sz w:val="28"/>
          <w:szCs w:val="28"/>
        </w:rPr>
        <w:t xml:space="preserve"> Правительства Российской Федерации от 22.02.2012 № 157 «О требованиях к схемам теплоснабжения, порядку их разработки и утверждения», в связи с приведением схемы теплоснабжения в соответствие с</w:t>
      </w:r>
      <w:r>
        <w:rPr>
          <w:rFonts w:ascii="Times New Roman" w:hAnsi="Times New Roman"/>
          <w:sz w:val="28"/>
          <w:szCs w:val="28"/>
        </w:rPr>
        <w:t xml:space="preserve"> действующим законодательством, на основнии статьи 36.1 Устава сельского поселения Липицкое Чернского муниципального района Тульской области</w:t>
      </w:r>
      <w:r w:rsidRPr="00DC5ADB">
        <w:rPr>
          <w:rFonts w:ascii="Times New Roman" w:hAnsi="Times New Roman"/>
          <w:sz w:val="28"/>
          <w:szCs w:val="28"/>
        </w:rPr>
        <w:t xml:space="preserve">, Администрация муниципального образования Липицкое Чернского района </w:t>
      </w:r>
      <w:r w:rsidRPr="00DC5ADB">
        <w:rPr>
          <w:rFonts w:ascii="Times New Roman" w:hAnsi="Times New Roman"/>
          <w:b/>
          <w:sz w:val="28"/>
          <w:szCs w:val="28"/>
        </w:rPr>
        <w:t>ПОСТАНОВЛЯЕТ:</w:t>
      </w:r>
    </w:p>
    <w:p w:rsidR="00EF6439" w:rsidRPr="00B4737C" w:rsidRDefault="00EF6439" w:rsidP="00EF6439">
      <w:pPr>
        <w:pStyle w:val="af3"/>
        <w:numPr>
          <w:ilvl w:val="0"/>
          <w:numId w:val="97"/>
        </w:numPr>
        <w:spacing w:after="0" w:line="240" w:lineRule="auto"/>
        <w:ind w:left="0" w:firstLine="709"/>
        <w:jc w:val="both"/>
        <w:rPr>
          <w:rFonts w:ascii="Times New Roman" w:hAnsi="Times New Roman"/>
          <w:sz w:val="28"/>
          <w:szCs w:val="28"/>
        </w:rPr>
      </w:pPr>
      <w:r w:rsidRPr="00B4737C">
        <w:rPr>
          <w:rFonts w:ascii="Times New Roman" w:hAnsi="Times New Roman"/>
          <w:sz w:val="28"/>
          <w:szCs w:val="28"/>
        </w:rPr>
        <w:t>Актуализировать схему теплоснабжения на территории муниципального образования Липицкое Чернского района по состоянию на 2025 год и на период до 2040 года. (Приложение).</w:t>
      </w:r>
    </w:p>
    <w:p w:rsidR="00EF6439" w:rsidRPr="00B4737C" w:rsidRDefault="00EF6439" w:rsidP="00EF6439">
      <w:pPr>
        <w:pStyle w:val="af3"/>
        <w:numPr>
          <w:ilvl w:val="0"/>
          <w:numId w:val="97"/>
        </w:numPr>
        <w:spacing w:after="0" w:line="240" w:lineRule="auto"/>
        <w:ind w:left="0" w:firstLine="709"/>
        <w:jc w:val="both"/>
        <w:rPr>
          <w:rFonts w:ascii="Times New Roman" w:hAnsi="Times New Roman"/>
          <w:sz w:val="28"/>
          <w:szCs w:val="28"/>
        </w:rPr>
      </w:pPr>
      <w:r w:rsidRPr="00B4737C">
        <w:rPr>
          <w:rFonts w:ascii="Times New Roman" w:hAnsi="Times New Roman"/>
          <w:sz w:val="28"/>
          <w:szCs w:val="28"/>
        </w:rPr>
        <w:t>Разместить настоящее постановление на официальном сайте Чернского муниципального района Тульской области в информационно-телекоммуникационной сети «Интернет» (https://chernskij-r71.gosweb.gosuslugi.ru/).</w:t>
      </w:r>
    </w:p>
    <w:p w:rsidR="00EF6439" w:rsidRPr="00B4737C" w:rsidRDefault="00EF6439" w:rsidP="00EF6439">
      <w:pPr>
        <w:pStyle w:val="af3"/>
        <w:numPr>
          <w:ilvl w:val="0"/>
          <w:numId w:val="97"/>
        </w:numPr>
        <w:spacing w:after="0" w:line="240" w:lineRule="auto"/>
        <w:ind w:left="0" w:firstLine="709"/>
        <w:jc w:val="both"/>
        <w:rPr>
          <w:rFonts w:ascii="Times New Roman" w:hAnsi="Times New Roman"/>
          <w:sz w:val="28"/>
          <w:szCs w:val="28"/>
        </w:rPr>
      </w:pPr>
      <w:r w:rsidRPr="00B4737C">
        <w:rPr>
          <w:rFonts w:ascii="Times New Roman" w:hAnsi="Times New Roman"/>
          <w:sz w:val="28"/>
          <w:szCs w:val="28"/>
        </w:rPr>
        <w:t>Контроль за исполнением настоящего постановления оставляю за собой.</w:t>
      </w:r>
    </w:p>
    <w:p w:rsidR="00EF6439" w:rsidRPr="00B4737C" w:rsidRDefault="00EF6439" w:rsidP="00EF6439">
      <w:pPr>
        <w:pStyle w:val="af3"/>
        <w:numPr>
          <w:ilvl w:val="0"/>
          <w:numId w:val="97"/>
        </w:numPr>
        <w:spacing w:after="0" w:line="240" w:lineRule="auto"/>
        <w:ind w:left="0" w:firstLine="709"/>
        <w:jc w:val="both"/>
        <w:rPr>
          <w:rFonts w:ascii="Times New Roman" w:hAnsi="Times New Roman"/>
          <w:sz w:val="28"/>
          <w:szCs w:val="28"/>
        </w:rPr>
      </w:pPr>
      <w:r w:rsidRPr="00B4737C">
        <w:rPr>
          <w:rFonts w:ascii="Times New Roman" w:hAnsi="Times New Roman"/>
          <w:sz w:val="28"/>
          <w:szCs w:val="28"/>
        </w:rPr>
        <w:t>Постановление вступает в силу со дня его подписания.</w:t>
      </w:r>
    </w:p>
    <w:p w:rsidR="00EF6439" w:rsidRDefault="00EF6439" w:rsidP="00EF6439">
      <w:pPr>
        <w:spacing w:after="0" w:line="240" w:lineRule="auto"/>
        <w:jc w:val="both"/>
        <w:rPr>
          <w:rFonts w:ascii="Times New Roman" w:hAnsi="Times New Roman"/>
          <w:sz w:val="28"/>
          <w:szCs w:val="28"/>
        </w:rPr>
      </w:pPr>
    </w:p>
    <w:p w:rsidR="00EF6439" w:rsidRDefault="00EF6439" w:rsidP="00EF6439">
      <w:pPr>
        <w:spacing w:after="0" w:line="240" w:lineRule="auto"/>
        <w:jc w:val="both"/>
        <w:rPr>
          <w:rFonts w:ascii="Times New Roman" w:hAnsi="Times New Roman"/>
          <w:sz w:val="28"/>
          <w:szCs w:val="28"/>
        </w:r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EF6439" w:rsidTr="00CB77AF">
        <w:tc>
          <w:tcPr>
            <w:tcW w:w="4785" w:type="dxa"/>
          </w:tcPr>
          <w:p w:rsidR="00EF6439" w:rsidRDefault="00EF6439" w:rsidP="00CB77AF">
            <w:pPr>
              <w:spacing w:after="0" w:line="240" w:lineRule="auto"/>
              <w:jc w:val="center"/>
              <w:rPr>
                <w:rFonts w:ascii="Times New Roman" w:hAnsi="Times New Roman"/>
                <w:b/>
                <w:sz w:val="28"/>
                <w:szCs w:val="28"/>
              </w:rPr>
            </w:pPr>
            <w:r>
              <w:rPr>
                <w:rFonts w:ascii="Times New Roman" w:hAnsi="Times New Roman"/>
                <w:b/>
                <w:sz w:val="28"/>
                <w:szCs w:val="28"/>
              </w:rPr>
              <w:t xml:space="preserve">Глава Администрации </w:t>
            </w:r>
          </w:p>
          <w:p w:rsidR="00EF6439" w:rsidRPr="00FD40A5" w:rsidRDefault="00EF6439" w:rsidP="00CB77AF">
            <w:pPr>
              <w:spacing w:after="0" w:line="240" w:lineRule="auto"/>
              <w:jc w:val="center"/>
              <w:rPr>
                <w:rFonts w:ascii="Times New Roman" w:hAnsi="Times New Roman"/>
                <w:b/>
                <w:sz w:val="28"/>
                <w:szCs w:val="28"/>
              </w:rPr>
            </w:pPr>
            <w:r>
              <w:rPr>
                <w:rFonts w:ascii="Times New Roman" w:hAnsi="Times New Roman"/>
                <w:b/>
                <w:sz w:val="28"/>
                <w:szCs w:val="28"/>
              </w:rPr>
              <w:t>МО Липицкое Чернского района</w:t>
            </w:r>
          </w:p>
        </w:tc>
        <w:tc>
          <w:tcPr>
            <w:tcW w:w="4786" w:type="dxa"/>
          </w:tcPr>
          <w:p w:rsidR="00EF6439" w:rsidRDefault="00EF6439" w:rsidP="00CB77AF">
            <w:pPr>
              <w:spacing w:after="0" w:line="240" w:lineRule="auto"/>
              <w:jc w:val="right"/>
              <w:rPr>
                <w:rFonts w:ascii="Times New Roman" w:hAnsi="Times New Roman"/>
                <w:b/>
                <w:sz w:val="28"/>
                <w:szCs w:val="28"/>
              </w:rPr>
            </w:pPr>
          </w:p>
          <w:p w:rsidR="00EF6439" w:rsidRPr="00FD40A5" w:rsidRDefault="00EF6439" w:rsidP="00CB77AF">
            <w:pPr>
              <w:spacing w:after="0" w:line="240" w:lineRule="auto"/>
              <w:jc w:val="right"/>
              <w:rPr>
                <w:rFonts w:ascii="Times New Roman" w:hAnsi="Times New Roman"/>
                <w:b/>
                <w:sz w:val="28"/>
                <w:szCs w:val="28"/>
              </w:rPr>
            </w:pPr>
            <w:r>
              <w:rPr>
                <w:rFonts w:ascii="Times New Roman" w:hAnsi="Times New Roman"/>
                <w:b/>
                <w:sz w:val="28"/>
                <w:szCs w:val="28"/>
              </w:rPr>
              <w:t>Н.А. Шадыкина</w:t>
            </w:r>
          </w:p>
        </w:tc>
      </w:tr>
    </w:tbl>
    <w:p w:rsidR="00EF6439" w:rsidRPr="00EF6439" w:rsidRDefault="00EF6439" w:rsidP="00EF6439">
      <w:pPr>
        <w:widowControl w:val="0"/>
        <w:autoSpaceDE w:val="0"/>
        <w:autoSpaceDN w:val="0"/>
        <w:adjustRightInd w:val="0"/>
        <w:spacing w:after="0" w:line="240" w:lineRule="auto"/>
        <w:jc w:val="both"/>
        <w:rPr>
          <w:rFonts w:ascii="Times New Roman" w:eastAsia="Times New Roman" w:hAnsi="Times New Roman"/>
          <w:bCs/>
          <w:sz w:val="24"/>
          <w:szCs w:val="24"/>
          <w:lang w:eastAsia="ru-RU"/>
        </w:rPr>
      </w:pPr>
    </w:p>
    <w:p w:rsidR="00EF6439" w:rsidRPr="00EF6439" w:rsidRDefault="00EF6439" w:rsidP="00EF6439">
      <w:pPr>
        <w:widowControl w:val="0"/>
        <w:autoSpaceDE w:val="0"/>
        <w:autoSpaceDN w:val="0"/>
        <w:adjustRightInd w:val="0"/>
        <w:spacing w:after="0" w:line="240" w:lineRule="auto"/>
        <w:jc w:val="both"/>
        <w:rPr>
          <w:rFonts w:ascii="Times New Roman" w:eastAsia="Times New Roman" w:hAnsi="Times New Roman"/>
          <w:bCs/>
          <w:sz w:val="24"/>
          <w:szCs w:val="24"/>
          <w:lang w:eastAsia="ru-RU"/>
        </w:rPr>
      </w:pPr>
    </w:p>
    <w:p w:rsidR="00EF6439" w:rsidRDefault="00EF6439" w:rsidP="00EF6439">
      <w:pPr>
        <w:widowControl w:val="0"/>
        <w:autoSpaceDE w:val="0"/>
        <w:autoSpaceDN w:val="0"/>
        <w:adjustRightInd w:val="0"/>
        <w:spacing w:after="0" w:line="245" w:lineRule="exact"/>
        <w:rPr>
          <w:rFonts w:ascii="Times New Roman" w:eastAsia="Times New Roman" w:hAnsi="Times New Roman"/>
          <w:bCs/>
          <w:sz w:val="24"/>
          <w:szCs w:val="24"/>
          <w:lang w:eastAsia="ru-RU"/>
        </w:rPr>
      </w:pPr>
    </w:p>
    <w:p w:rsidR="00EF6439" w:rsidRDefault="00EF6439" w:rsidP="00EF6439">
      <w:pPr>
        <w:widowControl w:val="0"/>
        <w:autoSpaceDE w:val="0"/>
        <w:autoSpaceDN w:val="0"/>
        <w:adjustRightInd w:val="0"/>
        <w:spacing w:after="0" w:line="245" w:lineRule="exact"/>
        <w:rPr>
          <w:rFonts w:ascii="Times New Roman" w:eastAsia="Times New Roman" w:hAnsi="Times New Roman"/>
          <w:bCs/>
          <w:sz w:val="24"/>
          <w:szCs w:val="24"/>
          <w:lang w:eastAsia="ru-RU"/>
        </w:rPr>
      </w:pPr>
    </w:p>
    <w:p w:rsidR="00EF6439" w:rsidRDefault="00EF6439" w:rsidP="00EF6439">
      <w:pPr>
        <w:widowControl w:val="0"/>
        <w:autoSpaceDE w:val="0"/>
        <w:autoSpaceDN w:val="0"/>
        <w:adjustRightInd w:val="0"/>
        <w:spacing w:after="0" w:line="245" w:lineRule="exact"/>
        <w:rPr>
          <w:rFonts w:ascii="Times New Roman" w:eastAsia="Times New Roman" w:hAnsi="Times New Roman"/>
          <w:bCs/>
          <w:sz w:val="24"/>
          <w:szCs w:val="24"/>
          <w:lang w:eastAsia="ru-RU"/>
        </w:rPr>
      </w:pPr>
    </w:p>
    <w:p w:rsidR="00EF6439" w:rsidRDefault="00EF6439" w:rsidP="00EF6439">
      <w:pPr>
        <w:widowControl w:val="0"/>
        <w:autoSpaceDE w:val="0"/>
        <w:autoSpaceDN w:val="0"/>
        <w:adjustRightInd w:val="0"/>
        <w:spacing w:after="0" w:line="245" w:lineRule="exact"/>
        <w:rPr>
          <w:rFonts w:ascii="Times New Roman" w:eastAsia="Times New Roman" w:hAnsi="Times New Roman"/>
          <w:bCs/>
          <w:sz w:val="24"/>
          <w:szCs w:val="24"/>
          <w:lang w:eastAsia="ru-RU"/>
        </w:rPr>
      </w:pPr>
    </w:p>
    <w:p w:rsidR="00EF6439" w:rsidRDefault="00EF6439" w:rsidP="00EF6439">
      <w:pPr>
        <w:widowControl w:val="0"/>
        <w:autoSpaceDE w:val="0"/>
        <w:autoSpaceDN w:val="0"/>
        <w:adjustRightInd w:val="0"/>
        <w:spacing w:after="0" w:line="245" w:lineRule="exact"/>
        <w:rPr>
          <w:rFonts w:ascii="Arial" w:eastAsia="Times New Roman" w:hAnsi="Arial" w:cs="Arial"/>
          <w:b/>
          <w:bCs/>
          <w:sz w:val="24"/>
          <w:szCs w:val="24"/>
          <w:lang w:eastAsia="ru-RU"/>
        </w:rPr>
      </w:pPr>
    </w:p>
    <w:p w:rsidR="00DD4086" w:rsidRPr="00FA6822" w:rsidRDefault="00DD4086" w:rsidP="00EF6439">
      <w:pPr>
        <w:widowControl w:val="0"/>
        <w:autoSpaceDE w:val="0"/>
        <w:autoSpaceDN w:val="0"/>
        <w:adjustRightInd w:val="0"/>
        <w:spacing w:after="0" w:line="245" w:lineRule="exact"/>
        <w:rPr>
          <w:rFonts w:ascii="Arial" w:eastAsia="Times New Roman" w:hAnsi="Arial" w:cs="Arial"/>
          <w:b/>
          <w:bCs/>
          <w:sz w:val="24"/>
          <w:szCs w:val="24"/>
          <w:lang w:eastAsia="ru-RU"/>
        </w:rPr>
      </w:pPr>
    </w:p>
    <w:p w:rsidR="00DD4086" w:rsidRDefault="00EF6439" w:rsidP="00EF6439">
      <w:pPr>
        <w:widowControl w:val="0"/>
        <w:autoSpaceDE w:val="0"/>
        <w:autoSpaceDN w:val="0"/>
        <w:adjustRightInd w:val="0"/>
        <w:spacing w:after="0" w:line="245" w:lineRule="exact"/>
        <w:jc w:val="right"/>
        <w:rPr>
          <w:rFonts w:ascii="Times New Roman" w:eastAsia="Times New Roman" w:hAnsi="Times New Roman"/>
          <w:b/>
          <w:bCs/>
          <w:sz w:val="24"/>
          <w:szCs w:val="24"/>
          <w:lang w:eastAsia="ru-RU"/>
        </w:rPr>
      </w:pPr>
      <w:r w:rsidRPr="00EF6439">
        <w:rPr>
          <w:rFonts w:ascii="Times New Roman" w:eastAsia="Times New Roman" w:hAnsi="Times New Roman"/>
          <w:b/>
          <w:bCs/>
          <w:sz w:val="24"/>
          <w:szCs w:val="24"/>
          <w:lang w:eastAsia="ru-RU"/>
        </w:rPr>
        <w:t>УТВЕРЖДАЮ</w:t>
      </w:r>
    </w:p>
    <w:p w:rsidR="00EF6439" w:rsidRDefault="00EF6439" w:rsidP="00EF6439">
      <w:pPr>
        <w:widowControl w:val="0"/>
        <w:autoSpaceDE w:val="0"/>
        <w:autoSpaceDN w:val="0"/>
        <w:adjustRightInd w:val="0"/>
        <w:spacing w:after="0" w:line="245" w:lineRule="exact"/>
        <w:jc w:val="right"/>
        <w:rPr>
          <w:rFonts w:ascii="Times New Roman" w:eastAsia="Times New Roman" w:hAnsi="Times New Roman"/>
          <w:b/>
          <w:bCs/>
          <w:sz w:val="24"/>
          <w:szCs w:val="24"/>
          <w:lang w:eastAsia="ru-RU"/>
        </w:rPr>
      </w:pPr>
    </w:p>
    <w:p w:rsidR="00EF6439" w:rsidRDefault="00EF6439" w:rsidP="00EF6439">
      <w:pPr>
        <w:widowControl w:val="0"/>
        <w:autoSpaceDE w:val="0"/>
        <w:autoSpaceDN w:val="0"/>
        <w:adjustRightInd w:val="0"/>
        <w:spacing w:after="0" w:line="245" w:lineRule="exact"/>
        <w:jc w:val="right"/>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 xml:space="preserve">Глава Администрации </w:t>
      </w:r>
    </w:p>
    <w:p w:rsidR="00EF6439" w:rsidRDefault="00EF6439" w:rsidP="00EF6439">
      <w:pPr>
        <w:widowControl w:val="0"/>
        <w:autoSpaceDE w:val="0"/>
        <w:autoSpaceDN w:val="0"/>
        <w:adjustRightInd w:val="0"/>
        <w:spacing w:after="0" w:line="245" w:lineRule="exact"/>
        <w:jc w:val="right"/>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МО Липицкое Чернского района</w:t>
      </w:r>
    </w:p>
    <w:p w:rsidR="00EF6439" w:rsidRDefault="00EF6439" w:rsidP="00EF6439">
      <w:pPr>
        <w:widowControl w:val="0"/>
        <w:autoSpaceDE w:val="0"/>
        <w:autoSpaceDN w:val="0"/>
        <w:adjustRightInd w:val="0"/>
        <w:spacing w:after="0" w:line="245" w:lineRule="exact"/>
        <w:jc w:val="right"/>
        <w:rPr>
          <w:rFonts w:ascii="Times New Roman" w:eastAsia="Times New Roman" w:hAnsi="Times New Roman"/>
          <w:bCs/>
          <w:sz w:val="24"/>
          <w:szCs w:val="24"/>
          <w:lang w:eastAsia="ru-RU"/>
        </w:rPr>
      </w:pPr>
    </w:p>
    <w:p w:rsidR="00EF6439" w:rsidRDefault="00EF6439" w:rsidP="00EF6439">
      <w:pPr>
        <w:widowControl w:val="0"/>
        <w:autoSpaceDE w:val="0"/>
        <w:autoSpaceDN w:val="0"/>
        <w:adjustRightInd w:val="0"/>
        <w:spacing w:after="0" w:line="245" w:lineRule="exact"/>
        <w:jc w:val="right"/>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______________ Н.А. Шадыкина</w:t>
      </w:r>
    </w:p>
    <w:p w:rsidR="00EF6439" w:rsidRDefault="00EF6439" w:rsidP="00EF6439">
      <w:pPr>
        <w:widowControl w:val="0"/>
        <w:autoSpaceDE w:val="0"/>
        <w:autoSpaceDN w:val="0"/>
        <w:adjustRightInd w:val="0"/>
        <w:spacing w:after="0" w:line="245" w:lineRule="exact"/>
        <w:jc w:val="right"/>
        <w:rPr>
          <w:rFonts w:ascii="Times New Roman" w:eastAsia="Times New Roman" w:hAnsi="Times New Roman"/>
          <w:bCs/>
          <w:sz w:val="24"/>
          <w:szCs w:val="24"/>
          <w:lang w:eastAsia="ru-RU"/>
        </w:rPr>
      </w:pPr>
    </w:p>
    <w:p w:rsidR="00EF6439" w:rsidRPr="00EF6439" w:rsidRDefault="00EF6439" w:rsidP="00EF6439">
      <w:pPr>
        <w:widowControl w:val="0"/>
        <w:autoSpaceDE w:val="0"/>
        <w:autoSpaceDN w:val="0"/>
        <w:adjustRightInd w:val="0"/>
        <w:spacing w:after="0" w:line="245" w:lineRule="exact"/>
        <w:jc w:val="right"/>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«_______»______________ 2025 г.</w:t>
      </w:r>
    </w:p>
    <w:p w:rsidR="00E477CC" w:rsidRDefault="00E477CC" w:rsidP="00DD4086">
      <w:pPr>
        <w:widowControl w:val="0"/>
        <w:autoSpaceDE w:val="0"/>
        <w:autoSpaceDN w:val="0"/>
        <w:adjustRightInd w:val="0"/>
        <w:spacing w:after="0" w:line="245" w:lineRule="exact"/>
        <w:jc w:val="center"/>
        <w:rPr>
          <w:rFonts w:ascii="Arial" w:eastAsia="Times New Roman" w:hAnsi="Arial" w:cs="Arial"/>
          <w:b/>
          <w:bCs/>
          <w:sz w:val="24"/>
          <w:szCs w:val="24"/>
          <w:lang w:eastAsia="ru-RU"/>
        </w:rPr>
      </w:pPr>
    </w:p>
    <w:p w:rsidR="00DD4086" w:rsidRDefault="00DD4086" w:rsidP="00DD4086">
      <w:pPr>
        <w:widowControl w:val="0"/>
        <w:autoSpaceDE w:val="0"/>
        <w:autoSpaceDN w:val="0"/>
        <w:adjustRightInd w:val="0"/>
        <w:spacing w:after="0" w:line="245" w:lineRule="exact"/>
        <w:jc w:val="center"/>
        <w:rPr>
          <w:rFonts w:ascii="Arial" w:eastAsia="Times New Roman" w:hAnsi="Arial" w:cs="Arial"/>
          <w:b/>
          <w:bCs/>
          <w:sz w:val="24"/>
          <w:szCs w:val="24"/>
          <w:lang w:eastAsia="ru-RU"/>
        </w:rPr>
      </w:pPr>
    </w:p>
    <w:p w:rsidR="009C1B40" w:rsidRDefault="009C1B40" w:rsidP="00DD4086">
      <w:pPr>
        <w:widowControl w:val="0"/>
        <w:autoSpaceDE w:val="0"/>
        <w:autoSpaceDN w:val="0"/>
        <w:adjustRightInd w:val="0"/>
        <w:spacing w:after="0" w:line="245" w:lineRule="exact"/>
        <w:jc w:val="center"/>
        <w:rPr>
          <w:rFonts w:ascii="Arial" w:eastAsia="Times New Roman" w:hAnsi="Arial" w:cs="Arial"/>
          <w:b/>
          <w:bCs/>
          <w:sz w:val="24"/>
          <w:szCs w:val="24"/>
          <w:lang w:eastAsia="ru-RU"/>
        </w:rPr>
      </w:pPr>
    </w:p>
    <w:p w:rsidR="009C1B40" w:rsidRDefault="009C1B40" w:rsidP="00DD4086">
      <w:pPr>
        <w:widowControl w:val="0"/>
        <w:autoSpaceDE w:val="0"/>
        <w:autoSpaceDN w:val="0"/>
        <w:adjustRightInd w:val="0"/>
        <w:spacing w:after="0" w:line="245" w:lineRule="exact"/>
        <w:jc w:val="center"/>
        <w:rPr>
          <w:rFonts w:ascii="Arial" w:eastAsia="Times New Roman" w:hAnsi="Arial" w:cs="Arial"/>
          <w:b/>
          <w:bCs/>
          <w:sz w:val="24"/>
          <w:szCs w:val="24"/>
          <w:lang w:eastAsia="ru-RU"/>
        </w:rPr>
      </w:pPr>
    </w:p>
    <w:p w:rsidR="009C1B40" w:rsidRPr="00FA6822" w:rsidRDefault="009C1B40" w:rsidP="00DD4086">
      <w:pPr>
        <w:widowControl w:val="0"/>
        <w:autoSpaceDE w:val="0"/>
        <w:autoSpaceDN w:val="0"/>
        <w:adjustRightInd w:val="0"/>
        <w:spacing w:after="0" w:line="245" w:lineRule="exact"/>
        <w:jc w:val="center"/>
        <w:rPr>
          <w:rFonts w:ascii="Arial" w:eastAsia="Times New Roman" w:hAnsi="Arial" w:cs="Arial"/>
          <w:b/>
          <w:bCs/>
          <w:sz w:val="24"/>
          <w:szCs w:val="24"/>
          <w:lang w:eastAsia="ru-RU"/>
        </w:rPr>
      </w:pPr>
    </w:p>
    <w:p w:rsidR="00DD4086" w:rsidRDefault="00DD4086" w:rsidP="00DD4086">
      <w:pPr>
        <w:widowControl w:val="0"/>
        <w:autoSpaceDE w:val="0"/>
        <w:autoSpaceDN w:val="0"/>
        <w:adjustRightInd w:val="0"/>
        <w:spacing w:after="0" w:line="245" w:lineRule="exact"/>
        <w:jc w:val="center"/>
        <w:rPr>
          <w:rFonts w:ascii="Arial" w:eastAsia="Times New Roman" w:hAnsi="Arial" w:cs="Arial"/>
          <w:b/>
          <w:bCs/>
          <w:sz w:val="24"/>
          <w:szCs w:val="24"/>
          <w:lang w:eastAsia="ru-RU"/>
        </w:rPr>
      </w:pPr>
    </w:p>
    <w:p w:rsidR="00E477CC" w:rsidRPr="00FA6822" w:rsidRDefault="00E477CC" w:rsidP="00DD4086">
      <w:pPr>
        <w:widowControl w:val="0"/>
        <w:autoSpaceDE w:val="0"/>
        <w:autoSpaceDN w:val="0"/>
        <w:adjustRightInd w:val="0"/>
        <w:spacing w:after="0" w:line="245" w:lineRule="exact"/>
        <w:jc w:val="center"/>
        <w:rPr>
          <w:rFonts w:ascii="Arial" w:eastAsia="Times New Roman" w:hAnsi="Arial" w:cs="Arial"/>
          <w:b/>
          <w:bCs/>
          <w:sz w:val="24"/>
          <w:szCs w:val="24"/>
          <w:lang w:eastAsia="ru-RU"/>
        </w:rPr>
      </w:pPr>
    </w:p>
    <w:p w:rsidR="00DD4086" w:rsidRPr="00FA6822" w:rsidRDefault="00DD4086" w:rsidP="00DD4086">
      <w:pPr>
        <w:widowControl w:val="0"/>
        <w:autoSpaceDE w:val="0"/>
        <w:autoSpaceDN w:val="0"/>
        <w:adjustRightInd w:val="0"/>
        <w:spacing w:after="0" w:line="245" w:lineRule="exact"/>
        <w:jc w:val="center"/>
        <w:rPr>
          <w:rFonts w:ascii="Arial" w:eastAsia="Times New Roman" w:hAnsi="Arial" w:cs="Arial"/>
          <w:b/>
          <w:bCs/>
          <w:sz w:val="24"/>
          <w:szCs w:val="24"/>
          <w:lang w:eastAsia="ru-RU"/>
        </w:rPr>
      </w:pPr>
    </w:p>
    <w:p w:rsidR="00284010" w:rsidRPr="00FA6822" w:rsidRDefault="00284010" w:rsidP="00DD4086">
      <w:pPr>
        <w:widowControl w:val="0"/>
        <w:autoSpaceDE w:val="0"/>
        <w:autoSpaceDN w:val="0"/>
        <w:adjustRightInd w:val="0"/>
        <w:spacing w:after="0" w:line="245" w:lineRule="exact"/>
        <w:jc w:val="center"/>
        <w:rPr>
          <w:rFonts w:ascii="Arial" w:eastAsia="Times New Roman" w:hAnsi="Arial" w:cs="Arial"/>
          <w:b/>
          <w:bCs/>
          <w:sz w:val="24"/>
          <w:szCs w:val="24"/>
          <w:lang w:eastAsia="ru-RU"/>
        </w:rPr>
      </w:pPr>
    </w:p>
    <w:p w:rsidR="00284010" w:rsidRPr="00FA6822" w:rsidRDefault="00284010" w:rsidP="00DD4086">
      <w:pPr>
        <w:widowControl w:val="0"/>
        <w:autoSpaceDE w:val="0"/>
        <w:autoSpaceDN w:val="0"/>
        <w:adjustRightInd w:val="0"/>
        <w:spacing w:after="0" w:line="245" w:lineRule="exact"/>
        <w:jc w:val="center"/>
        <w:rPr>
          <w:rFonts w:ascii="Arial" w:eastAsia="Times New Roman" w:hAnsi="Arial" w:cs="Arial"/>
          <w:b/>
          <w:bCs/>
          <w:sz w:val="24"/>
          <w:szCs w:val="24"/>
          <w:lang w:eastAsia="ru-RU"/>
        </w:rPr>
      </w:pPr>
    </w:p>
    <w:p w:rsidR="008C541D" w:rsidRPr="00FA6822" w:rsidRDefault="00D12DE5" w:rsidP="008C541D">
      <w:pPr>
        <w:widowControl w:val="0"/>
        <w:autoSpaceDE w:val="0"/>
        <w:autoSpaceDN w:val="0"/>
        <w:adjustRightInd w:val="0"/>
        <w:spacing w:after="0"/>
        <w:jc w:val="center"/>
        <w:rPr>
          <w:rFonts w:ascii="Arial" w:eastAsia="Times New Roman" w:hAnsi="Arial" w:cs="Arial"/>
          <w:b/>
          <w:bCs/>
          <w:sz w:val="28"/>
          <w:szCs w:val="28"/>
          <w:lang w:eastAsia="ru-RU"/>
        </w:rPr>
      </w:pPr>
      <w:r>
        <w:rPr>
          <w:rFonts w:ascii="Arial" w:eastAsia="Times New Roman" w:hAnsi="Arial" w:cs="Arial"/>
          <w:b/>
          <w:bCs/>
          <w:sz w:val="28"/>
          <w:szCs w:val="28"/>
          <w:lang w:eastAsia="ru-RU"/>
        </w:rPr>
        <w:t xml:space="preserve">Актуализация </w:t>
      </w:r>
      <w:r w:rsidR="008C541D" w:rsidRPr="00FA6822">
        <w:rPr>
          <w:rFonts w:ascii="Arial" w:eastAsia="Times New Roman" w:hAnsi="Arial" w:cs="Arial"/>
          <w:b/>
          <w:bCs/>
          <w:sz w:val="28"/>
          <w:szCs w:val="28"/>
          <w:lang w:eastAsia="ru-RU"/>
        </w:rPr>
        <w:t>Схем</w:t>
      </w:r>
      <w:r>
        <w:rPr>
          <w:rFonts w:ascii="Arial" w:eastAsia="Times New Roman" w:hAnsi="Arial" w:cs="Arial"/>
          <w:b/>
          <w:bCs/>
          <w:sz w:val="28"/>
          <w:szCs w:val="28"/>
          <w:lang w:eastAsia="ru-RU"/>
        </w:rPr>
        <w:t>ы</w:t>
      </w:r>
      <w:r w:rsidR="008C541D" w:rsidRPr="00FA6822">
        <w:rPr>
          <w:rFonts w:ascii="Arial" w:eastAsia="Times New Roman" w:hAnsi="Arial" w:cs="Arial"/>
          <w:b/>
          <w:bCs/>
          <w:sz w:val="28"/>
          <w:szCs w:val="28"/>
          <w:lang w:eastAsia="ru-RU"/>
        </w:rPr>
        <w:t xml:space="preserve"> теплоснабжения </w:t>
      </w:r>
    </w:p>
    <w:p w:rsidR="00B62D95" w:rsidRPr="00FA6822" w:rsidRDefault="00B62D95" w:rsidP="00B62D95">
      <w:pPr>
        <w:widowControl w:val="0"/>
        <w:autoSpaceDE w:val="0"/>
        <w:autoSpaceDN w:val="0"/>
        <w:adjustRightInd w:val="0"/>
        <w:spacing w:after="0"/>
        <w:jc w:val="center"/>
        <w:rPr>
          <w:rFonts w:ascii="Arial" w:eastAsia="Times New Roman" w:hAnsi="Arial" w:cs="Arial"/>
          <w:b/>
          <w:bCs/>
          <w:sz w:val="28"/>
          <w:szCs w:val="28"/>
          <w:lang w:eastAsia="ru-RU"/>
        </w:rPr>
      </w:pPr>
      <w:r w:rsidRPr="00FA6822">
        <w:rPr>
          <w:rFonts w:ascii="Arial" w:eastAsia="Times New Roman" w:hAnsi="Arial" w:cs="Arial"/>
          <w:b/>
          <w:bCs/>
          <w:sz w:val="28"/>
          <w:szCs w:val="28"/>
          <w:lang w:eastAsia="ru-RU"/>
        </w:rPr>
        <w:t>муниципального образования</w:t>
      </w:r>
    </w:p>
    <w:p w:rsidR="00B62D95" w:rsidRPr="00FA6822" w:rsidRDefault="00DA107F" w:rsidP="00B62D95">
      <w:pPr>
        <w:widowControl w:val="0"/>
        <w:autoSpaceDE w:val="0"/>
        <w:autoSpaceDN w:val="0"/>
        <w:adjustRightInd w:val="0"/>
        <w:spacing w:after="0"/>
        <w:jc w:val="center"/>
        <w:rPr>
          <w:rFonts w:ascii="Arial" w:eastAsia="Times New Roman" w:hAnsi="Arial" w:cs="Arial"/>
          <w:b/>
          <w:bCs/>
          <w:sz w:val="28"/>
          <w:szCs w:val="28"/>
          <w:lang w:eastAsia="ru-RU"/>
        </w:rPr>
      </w:pPr>
      <w:r>
        <w:rPr>
          <w:rFonts w:ascii="Arial" w:hAnsi="Arial" w:cs="Arial"/>
          <w:b/>
          <w:bCs/>
          <w:sz w:val="28"/>
          <w:szCs w:val="28"/>
        </w:rPr>
        <w:t>Липицкое</w:t>
      </w:r>
      <w:r w:rsidR="00B62D95" w:rsidRPr="00FA6822">
        <w:rPr>
          <w:rFonts w:ascii="Arial" w:eastAsia="Times New Roman" w:hAnsi="Arial" w:cs="Arial"/>
          <w:b/>
          <w:bCs/>
          <w:sz w:val="28"/>
          <w:szCs w:val="28"/>
          <w:lang w:eastAsia="ru-RU"/>
        </w:rPr>
        <w:t>Чернскогорайона</w:t>
      </w:r>
    </w:p>
    <w:p w:rsidR="00B62D95" w:rsidRPr="00FA6822" w:rsidRDefault="00B62D95" w:rsidP="00B62D95">
      <w:pPr>
        <w:widowControl w:val="0"/>
        <w:autoSpaceDE w:val="0"/>
        <w:autoSpaceDN w:val="0"/>
        <w:adjustRightInd w:val="0"/>
        <w:spacing w:after="0"/>
        <w:jc w:val="center"/>
        <w:rPr>
          <w:rFonts w:ascii="Arial" w:eastAsia="Times New Roman" w:hAnsi="Arial" w:cs="Arial"/>
          <w:b/>
          <w:bCs/>
          <w:sz w:val="28"/>
          <w:szCs w:val="28"/>
          <w:lang w:eastAsia="ru-RU"/>
        </w:rPr>
      </w:pPr>
      <w:r w:rsidRPr="00FA6822">
        <w:rPr>
          <w:rFonts w:ascii="Arial" w:eastAsia="Times New Roman" w:hAnsi="Arial" w:cs="Arial"/>
          <w:b/>
          <w:bCs/>
          <w:sz w:val="28"/>
          <w:szCs w:val="28"/>
          <w:lang w:eastAsia="ru-RU"/>
        </w:rPr>
        <w:t>Тульской области</w:t>
      </w:r>
    </w:p>
    <w:p w:rsidR="008C541D" w:rsidRPr="00FA6822" w:rsidRDefault="008C541D" w:rsidP="00B62D95">
      <w:pPr>
        <w:widowControl w:val="0"/>
        <w:autoSpaceDE w:val="0"/>
        <w:autoSpaceDN w:val="0"/>
        <w:adjustRightInd w:val="0"/>
        <w:spacing w:after="0"/>
        <w:jc w:val="center"/>
        <w:rPr>
          <w:rFonts w:ascii="Arial" w:eastAsia="Times New Roman" w:hAnsi="Arial" w:cs="Arial"/>
          <w:b/>
          <w:bCs/>
          <w:sz w:val="28"/>
          <w:szCs w:val="28"/>
          <w:lang w:eastAsia="ru-RU"/>
        </w:rPr>
      </w:pPr>
      <w:r w:rsidRPr="00FA6822">
        <w:rPr>
          <w:rFonts w:ascii="Arial" w:eastAsia="Times New Roman" w:hAnsi="Arial" w:cs="Arial"/>
          <w:b/>
          <w:bCs/>
          <w:sz w:val="28"/>
          <w:szCs w:val="28"/>
          <w:lang w:eastAsia="ru-RU"/>
        </w:rPr>
        <w:t>по состоянию на 202</w:t>
      </w:r>
      <w:r w:rsidR="00CC5661">
        <w:rPr>
          <w:rFonts w:ascii="Arial" w:eastAsia="Times New Roman" w:hAnsi="Arial" w:cs="Arial"/>
          <w:b/>
          <w:bCs/>
          <w:sz w:val="28"/>
          <w:szCs w:val="28"/>
          <w:lang w:eastAsia="ru-RU"/>
        </w:rPr>
        <w:t>5</w:t>
      </w:r>
      <w:r w:rsidRPr="00FA6822">
        <w:rPr>
          <w:rFonts w:ascii="Arial" w:eastAsia="Times New Roman" w:hAnsi="Arial" w:cs="Arial"/>
          <w:b/>
          <w:bCs/>
          <w:sz w:val="28"/>
          <w:szCs w:val="28"/>
          <w:lang w:eastAsia="ru-RU"/>
        </w:rPr>
        <w:t xml:space="preserve"> год и на период до </w:t>
      </w:r>
      <w:r w:rsidR="009A3CA1">
        <w:rPr>
          <w:rFonts w:ascii="Arial" w:eastAsia="Times New Roman" w:hAnsi="Arial" w:cs="Arial"/>
          <w:b/>
          <w:bCs/>
          <w:sz w:val="28"/>
          <w:szCs w:val="28"/>
          <w:lang w:eastAsia="ru-RU"/>
        </w:rPr>
        <w:t>2040</w:t>
      </w:r>
      <w:r w:rsidRPr="00FA6822">
        <w:rPr>
          <w:rFonts w:ascii="Arial" w:eastAsia="Times New Roman" w:hAnsi="Arial" w:cs="Arial"/>
          <w:b/>
          <w:bCs/>
          <w:sz w:val="28"/>
          <w:szCs w:val="28"/>
          <w:lang w:eastAsia="ru-RU"/>
        </w:rPr>
        <w:t xml:space="preserve"> года</w:t>
      </w:r>
    </w:p>
    <w:p w:rsidR="00DD4086" w:rsidRPr="00FA6822" w:rsidRDefault="00C209DE" w:rsidP="008C541D">
      <w:pPr>
        <w:widowControl w:val="0"/>
        <w:autoSpaceDE w:val="0"/>
        <w:autoSpaceDN w:val="0"/>
        <w:adjustRightInd w:val="0"/>
        <w:spacing w:after="0"/>
        <w:jc w:val="center"/>
        <w:rPr>
          <w:rFonts w:ascii="Arial" w:eastAsia="Times New Roman" w:hAnsi="Arial" w:cs="Arial"/>
          <w:b/>
          <w:bCs/>
          <w:sz w:val="28"/>
          <w:szCs w:val="28"/>
          <w:lang w:eastAsia="ru-RU"/>
        </w:rPr>
      </w:pPr>
      <w:r w:rsidRPr="00FA6822">
        <w:rPr>
          <w:rFonts w:ascii="Arial" w:eastAsia="Times New Roman" w:hAnsi="Arial" w:cs="Arial"/>
          <w:b/>
          <w:bCs/>
          <w:sz w:val="28"/>
          <w:szCs w:val="28"/>
          <w:lang w:eastAsia="ru-RU"/>
        </w:rPr>
        <w:t>Утверждаемая часть</w:t>
      </w:r>
    </w:p>
    <w:p w:rsidR="00DD4086" w:rsidRPr="00FA6822" w:rsidRDefault="00DD4086" w:rsidP="00DD4086">
      <w:pPr>
        <w:suppressAutoHyphens/>
        <w:spacing w:after="0" w:line="240" w:lineRule="auto"/>
        <w:jc w:val="center"/>
        <w:rPr>
          <w:rFonts w:ascii="Arial" w:eastAsia="Times New Roman" w:hAnsi="Arial" w:cs="Arial"/>
          <w:b/>
          <w:sz w:val="44"/>
          <w:szCs w:val="40"/>
          <w:lang w:eastAsia="ru-RU"/>
        </w:rPr>
      </w:pPr>
    </w:p>
    <w:p w:rsidR="00DD4086" w:rsidRPr="00FA6822" w:rsidRDefault="00DD4086" w:rsidP="00DD4086">
      <w:pPr>
        <w:widowControl w:val="0"/>
        <w:autoSpaceDE w:val="0"/>
        <w:autoSpaceDN w:val="0"/>
        <w:adjustRightInd w:val="0"/>
        <w:spacing w:after="0" w:line="200" w:lineRule="exact"/>
        <w:jc w:val="both"/>
        <w:rPr>
          <w:rFonts w:ascii="Arial" w:eastAsia="Times New Roman" w:hAnsi="Arial" w:cs="Arial"/>
          <w:sz w:val="24"/>
          <w:szCs w:val="24"/>
          <w:lang w:eastAsia="ru-RU"/>
        </w:rPr>
      </w:pPr>
    </w:p>
    <w:p w:rsidR="00DD4086" w:rsidRPr="00FA6822" w:rsidRDefault="00DD4086" w:rsidP="00DD4086">
      <w:pPr>
        <w:widowControl w:val="0"/>
        <w:autoSpaceDE w:val="0"/>
        <w:autoSpaceDN w:val="0"/>
        <w:adjustRightInd w:val="0"/>
        <w:spacing w:after="0" w:line="200" w:lineRule="exact"/>
        <w:jc w:val="both"/>
        <w:rPr>
          <w:rFonts w:ascii="Arial" w:eastAsia="Times New Roman" w:hAnsi="Arial" w:cs="Arial"/>
          <w:sz w:val="24"/>
          <w:szCs w:val="24"/>
          <w:lang w:eastAsia="ru-RU"/>
        </w:rPr>
      </w:pPr>
    </w:p>
    <w:p w:rsidR="00DD4086" w:rsidRPr="00FA6822" w:rsidRDefault="00DD4086" w:rsidP="00DD4086">
      <w:pPr>
        <w:widowControl w:val="0"/>
        <w:autoSpaceDE w:val="0"/>
        <w:autoSpaceDN w:val="0"/>
        <w:adjustRightInd w:val="0"/>
        <w:spacing w:after="0" w:line="200" w:lineRule="exact"/>
        <w:jc w:val="both"/>
        <w:rPr>
          <w:rFonts w:ascii="Arial" w:eastAsia="Times New Roman" w:hAnsi="Arial" w:cs="Arial"/>
          <w:sz w:val="24"/>
          <w:szCs w:val="24"/>
          <w:lang w:eastAsia="ru-RU"/>
        </w:rPr>
      </w:pPr>
    </w:p>
    <w:p w:rsidR="00DD4086" w:rsidRPr="00FA6822" w:rsidRDefault="00DD4086" w:rsidP="00DD4086">
      <w:pPr>
        <w:widowControl w:val="0"/>
        <w:autoSpaceDE w:val="0"/>
        <w:autoSpaceDN w:val="0"/>
        <w:adjustRightInd w:val="0"/>
        <w:spacing w:after="0" w:line="231" w:lineRule="exact"/>
        <w:jc w:val="both"/>
        <w:rPr>
          <w:rFonts w:ascii="Arial" w:eastAsia="Times New Roman" w:hAnsi="Arial" w:cs="Arial"/>
          <w:sz w:val="24"/>
          <w:szCs w:val="24"/>
          <w:lang w:eastAsia="ru-RU"/>
        </w:rPr>
      </w:pPr>
    </w:p>
    <w:p w:rsidR="00DD4086" w:rsidRPr="00FA6822" w:rsidRDefault="00DD4086" w:rsidP="00DD4086">
      <w:pPr>
        <w:widowControl w:val="0"/>
        <w:autoSpaceDE w:val="0"/>
        <w:autoSpaceDN w:val="0"/>
        <w:adjustRightInd w:val="0"/>
        <w:spacing w:after="0" w:line="240" w:lineRule="auto"/>
        <w:ind w:firstLine="1134"/>
        <w:jc w:val="both"/>
        <w:rPr>
          <w:rFonts w:ascii="Arial" w:eastAsia="Times New Roman" w:hAnsi="Arial" w:cs="Arial"/>
          <w:bCs/>
          <w:sz w:val="24"/>
          <w:szCs w:val="32"/>
          <w:lang w:eastAsia="ru-RU"/>
        </w:rPr>
      </w:pPr>
    </w:p>
    <w:p w:rsidR="00DD4086" w:rsidRPr="00FA6822" w:rsidRDefault="00DD4086" w:rsidP="00DD4086">
      <w:pPr>
        <w:widowControl w:val="0"/>
        <w:autoSpaceDE w:val="0"/>
        <w:autoSpaceDN w:val="0"/>
        <w:adjustRightInd w:val="0"/>
        <w:spacing w:after="0" w:line="240" w:lineRule="auto"/>
        <w:ind w:firstLine="1134"/>
        <w:jc w:val="both"/>
        <w:rPr>
          <w:rFonts w:ascii="Arial" w:eastAsia="Times New Roman" w:hAnsi="Arial" w:cs="Arial"/>
          <w:bCs/>
          <w:sz w:val="24"/>
          <w:szCs w:val="32"/>
          <w:lang w:eastAsia="ru-RU"/>
        </w:rPr>
      </w:pPr>
    </w:p>
    <w:p w:rsidR="00DD4086" w:rsidRPr="00FA6822" w:rsidRDefault="00DD4086" w:rsidP="00DD4086">
      <w:pPr>
        <w:widowControl w:val="0"/>
        <w:autoSpaceDE w:val="0"/>
        <w:autoSpaceDN w:val="0"/>
        <w:adjustRightInd w:val="0"/>
        <w:spacing w:after="0" w:line="200" w:lineRule="exact"/>
        <w:rPr>
          <w:rFonts w:ascii="Arial" w:eastAsia="Times New Roman" w:hAnsi="Arial" w:cs="Arial"/>
          <w:sz w:val="24"/>
          <w:szCs w:val="24"/>
          <w:lang w:eastAsia="ru-RU"/>
        </w:rPr>
      </w:pPr>
    </w:p>
    <w:p w:rsidR="00DD4086" w:rsidRPr="00FA6822" w:rsidRDefault="00DD4086" w:rsidP="00DD4086">
      <w:pPr>
        <w:widowControl w:val="0"/>
        <w:autoSpaceDE w:val="0"/>
        <w:autoSpaceDN w:val="0"/>
        <w:adjustRightInd w:val="0"/>
        <w:spacing w:after="0" w:line="240" w:lineRule="auto"/>
        <w:ind w:firstLine="1134"/>
        <w:jc w:val="center"/>
        <w:rPr>
          <w:rFonts w:ascii="Arial" w:eastAsia="Times New Roman" w:hAnsi="Arial" w:cs="Arial"/>
          <w:bCs/>
          <w:sz w:val="24"/>
          <w:szCs w:val="32"/>
          <w:lang w:eastAsia="ru-RU"/>
        </w:rPr>
      </w:pPr>
    </w:p>
    <w:p w:rsidR="00DD4086" w:rsidRPr="00FA6822" w:rsidRDefault="00DD4086" w:rsidP="00DD4086">
      <w:pPr>
        <w:autoSpaceDE w:val="0"/>
        <w:autoSpaceDN w:val="0"/>
        <w:adjustRightInd w:val="0"/>
        <w:spacing w:after="0" w:line="240" w:lineRule="auto"/>
        <w:jc w:val="center"/>
        <w:rPr>
          <w:rFonts w:ascii="Arial" w:eastAsia="Times New Roman" w:hAnsi="Arial" w:cs="Arial"/>
          <w:bCs/>
          <w:sz w:val="24"/>
          <w:szCs w:val="32"/>
          <w:lang w:eastAsia="ru-RU"/>
        </w:rPr>
      </w:pPr>
    </w:p>
    <w:p w:rsidR="00DD4086" w:rsidRPr="00FA6822" w:rsidRDefault="00DD4086" w:rsidP="00DD4086">
      <w:pPr>
        <w:autoSpaceDE w:val="0"/>
        <w:autoSpaceDN w:val="0"/>
        <w:adjustRightInd w:val="0"/>
        <w:spacing w:after="0" w:line="240" w:lineRule="auto"/>
        <w:jc w:val="center"/>
        <w:rPr>
          <w:rFonts w:ascii="Arial" w:eastAsia="Times New Roman" w:hAnsi="Arial" w:cs="Arial"/>
          <w:bCs/>
          <w:sz w:val="24"/>
          <w:szCs w:val="32"/>
          <w:lang w:eastAsia="ru-RU"/>
        </w:rPr>
      </w:pPr>
    </w:p>
    <w:p w:rsidR="00C6026E" w:rsidRPr="00FA6822" w:rsidRDefault="00C6026E" w:rsidP="00DD4086">
      <w:pPr>
        <w:autoSpaceDE w:val="0"/>
        <w:autoSpaceDN w:val="0"/>
        <w:adjustRightInd w:val="0"/>
        <w:spacing w:after="0" w:line="240" w:lineRule="auto"/>
        <w:jc w:val="center"/>
        <w:rPr>
          <w:rFonts w:ascii="Arial" w:eastAsia="Times New Roman" w:hAnsi="Arial" w:cs="Arial"/>
          <w:bCs/>
          <w:sz w:val="24"/>
          <w:szCs w:val="32"/>
          <w:lang w:eastAsia="ru-RU"/>
        </w:rPr>
      </w:pPr>
    </w:p>
    <w:p w:rsidR="00C6026E" w:rsidRPr="00FA6822" w:rsidRDefault="00C6026E" w:rsidP="00DD4086">
      <w:pPr>
        <w:autoSpaceDE w:val="0"/>
        <w:autoSpaceDN w:val="0"/>
        <w:adjustRightInd w:val="0"/>
        <w:spacing w:after="0" w:line="240" w:lineRule="auto"/>
        <w:jc w:val="center"/>
        <w:rPr>
          <w:rFonts w:ascii="Arial" w:eastAsia="Times New Roman" w:hAnsi="Arial" w:cs="Arial"/>
          <w:bCs/>
          <w:sz w:val="24"/>
          <w:szCs w:val="32"/>
          <w:lang w:eastAsia="ru-RU"/>
        </w:rPr>
      </w:pPr>
    </w:p>
    <w:p w:rsidR="00DD4086" w:rsidRPr="00FA6822" w:rsidRDefault="00DD4086" w:rsidP="00DD4086">
      <w:pPr>
        <w:autoSpaceDE w:val="0"/>
        <w:autoSpaceDN w:val="0"/>
        <w:adjustRightInd w:val="0"/>
        <w:spacing w:after="0" w:line="240" w:lineRule="auto"/>
        <w:rPr>
          <w:rFonts w:ascii="Arial" w:eastAsia="Times New Roman" w:hAnsi="Arial" w:cs="Arial"/>
          <w:bCs/>
          <w:sz w:val="24"/>
          <w:szCs w:val="32"/>
          <w:lang w:eastAsia="ru-RU"/>
        </w:rPr>
      </w:pPr>
    </w:p>
    <w:p w:rsidR="00660B2E" w:rsidRPr="00FA6822" w:rsidRDefault="00DD4086" w:rsidP="00660B2E">
      <w:pPr>
        <w:autoSpaceDE w:val="0"/>
        <w:autoSpaceDN w:val="0"/>
        <w:adjustRightInd w:val="0"/>
        <w:spacing w:after="0" w:line="240" w:lineRule="auto"/>
        <w:jc w:val="center"/>
        <w:rPr>
          <w:rFonts w:ascii="Arial" w:eastAsia="Times New Roman" w:hAnsi="Arial" w:cs="Arial"/>
          <w:b/>
          <w:bCs/>
          <w:sz w:val="24"/>
          <w:szCs w:val="32"/>
          <w:lang w:eastAsia="ru-RU"/>
        </w:rPr>
      </w:pPr>
      <w:r w:rsidRPr="00FA6822">
        <w:rPr>
          <w:rFonts w:ascii="Arial" w:eastAsia="Times New Roman" w:hAnsi="Arial" w:cs="Arial"/>
          <w:b/>
          <w:bCs/>
          <w:sz w:val="24"/>
          <w:szCs w:val="32"/>
          <w:lang w:eastAsia="ru-RU"/>
        </w:rPr>
        <w:t>202</w:t>
      </w:r>
      <w:r w:rsidR="00CC5661">
        <w:rPr>
          <w:rFonts w:ascii="Arial" w:eastAsia="Times New Roman" w:hAnsi="Arial" w:cs="Arial"/>
          <w:b/>
          <w:bCs/>
          <w:sz w:val="24"/>
          <w:szCs w:val="32"/>
          <w:lang w:eastAsia="ru-RU"/>
        </w:rPr>
        <w:t>5</w:t>
      </w:r>
      <w:bookmarkStart w:id="1" w:name="_GoBack"/>
      <w:bookmarkEnd w:id="1"/>
      <w:r w:rsidRPr="00FA6822">
        <w:rPr>
          <w:rFonts w:ascii="Arial" w:eastAsia="Times New Roman" w:hAnsi="Arial" w:cs="Arial"/>
          <w:b/>
          <w:bCs/>
          <w:sz w:val="24"/>
          <w:szCs w:val="32"/>
          <w:lang w:eastAsia="ru-RU"/>
        </w:rPr>
        <w:t xml:space="preserve"> год</w:t>
      </w:r>
    </w:p>
    <w:p w:rsidR="00660B2E" w:rsidRPr="00FA6822" w:rsidRDefault="00660B2E">
      <w:pPr>
        <w:spacing w:after="160" w:line="259" w:lineRule="auto"/>
        <w:rPr>
          <w:rFonts w:ascii="Arial" w:eastAsia="Times New Roman" w:hAnsi="Arial" w:cs="Arial"/>
          <w:b/>
          <w:bCs/>
          <w:sz w:val="24"/>
          <w:szCs w:val="32"/>
          <w:lang w:eastAsia="ru-RU"/>
        </w:rPr>
      </w:pPr>
      <w:r w:rsidRPr="00FA6822">
        <w:rPr>
          <w:rFonts w:ascii="Arial" w:eastAsia="Times New Roman" w:hAnsi="Arial" w:cs="Arial"/>
          <w:b/>
          <w:bCs/>
          <w:sz w:val="24"/>
          <w:szCs w:val="32"/>
          <w:lang w:eastAsia="ru-RU"/>
        </w:rPr>
        <w:br w:type="page"/>
      </w:r>
    </w:p>
    <w:sdt>
      <w:sdtPr>
        <w:rPr>
          <w:rFonts w:ascii="Arial" w:eastAsiaTheme="minorHAnsi" w:hAnsi="Arial" w:cs="Arial"/>
          <w:b w:val="0"/>
          <w:bCs w:val="0"/>
          <w:color w:val="auto"/>
          <w:sz w:val="24"/>
          <w:szCs w:val="24"/>
          <w:lang w:eastAsia="ru-RU"/>
        </w:rPr>
        <w:id w:val="19367742"/>
        <w:docPartObj>
          <w:docPartGallery w:val="Table of Contents"/>
          <w:docPartUnique/>
        </w:docPartObj>
      </w:sdtPr>
      <w:sdtEndPr>
        <w:rPr>
          <w:rFonts w:eastAsia="Calibri"/>
          <w:noProof/>
          <w:sz w:val="22"/>
          <w:szCs w:val="22"/>
          <w:lang w:eastAsia="en-US"/>
        </w:rPr>
      </w:sdtEndPr>
      <w:sdtContent>
        <w:p w:rsidR="00660B2E" w:rsidRPr="001E426B" w:rsidRDefault="00660B2E" w:rsidP="00660B2E">
          <w:pPr>
            <w:pStyle w:val="afff3"/>
            <w:spacing w:before="0" w:line="240" w:lineRule="auto"/>
            <w:contextualSpacing/>
            <w:jc w:val="center"/>
            <w:rPr>
              <w:rFonts w:ascii="Arial" w:hAnsi="Arial" w:cs="Arial"/>
              <w:b w:val="0"/>
              <w:bCs w:val="0"/>
              <w:color w:val="auto"/>
              <w:sz w:val="24"/>
              <w:szCs w:val="24"/>
            </w:rPr>
          </w:pPr>
          <w:r w:rsidRPr="001E426B">
            <w:rPr>
              <w:rFonts w:ascii="Arial" w:hAnsi="Arial" w:cs="Arial"/>
              <w:b w:val="0"/>
              <w:bCs w:val="0"/>
              <w:color w:val="auto"/>
              <w:sz w:val="24"/>
              <w:szCs w:val="24"/>
            </w:rPr>
            <w:t>Содержание</w:t>
          </w:r>
        </w:p>
        <w:p w:rsidR="001E426B" w:rsidRPr="001E426B" w:rsidRDefault="002570BA">
          <w:pPr>
            <w:pStyle w:val="16"/>
            <w:rPr>
              <w:rFonts w:ascii="Arial" w:eastAsiaTheme="minorEastAsia" w:hAnsi="Arial" w:cs="Arial"/>
              <w:b w:val="0"/>
              <w:bCs w:val="0"/>
              <w:noProof/>
              <w:sz w:val="22"/>
              <w:szCs w:val="22"/>
              <w:lang w:eastAsia="ru-RU"/>
            </w:rPr>
          </w:pPr>
          <w:r w:rsidRPr="002570BA">
            <w:rPr>
              <w:rFonts w:ascii="Arial" w:eastAsiaTheme="minorHAnsi" w:hAnsi="Arial" w:cs="Arial"/>
              <w:b w:val="0"/>
              <w:bCs w:val="0"/>
            </w:rPr>
            <w:fldChar w:fldCharType="begin"/>
          </w:r>
          <w:r w:rsidR="00660B2E" w:rsidRPr="001E426B">
            <w:rPr>
              <w:rFonts w:ascii="Arial" w:hAnsi="Arial" w:cs="Arial"/>
              <w:b w:val="0"/>
              <w:bCs w:val="0"/>
            </w:rPr>
            <w:instrText>TOC \o "1-3" \h \z \u</w:instrText>
          </w:r>
          <w:r w:rsidRPr="002570BA">
            <w:rPr>
              <w:rFonts w:ascii="Arial" w:eastAsiaTheme="minorHAnsi" w:hAnsi="Arial" w:cs="Arial"/>
              <w:b w:val="0"/>
              <w:bCs w:val="0"/>
            </w:rPr>
            <w:fldChar w:fldCharType="separate"/>
          </w:r>
          <w:hyperlink w:anchor="_Toc83644793" w:history="1">
            <w:r w:rsidR="001E426B" w:rsidRPr="001E426B">
              <w:rPr>
                <w:rStyle w:val="af2"/>
                <w:rFonts w:ascii="Arial" w:hAnsi="Arial" w:cs="Arial"/>
                <w:b w:val="0"/>
                <w:bCs w:val="0"/>
                <w:noProof/>
              </w:rPr>
              <w:t xml:space="preserve">Раздел 1. Показатели существующего и перспективного спроса на тепловую энергию (мощность) и теплоноситель в установленных границах </w:t>
            </w:r>
            <w:r w:rsidR="009A3CA1">
              <w:rPr>
                <w:rStyle w:val="af2"/>
                <w:rFonts w:ascii="Arial" w:hAnsi="Arial" w:cs="Arial"/>
                <w:b w:val="0"/>
                <w:bCs w:val="0"/>
                <w:noProof/>
              </w:rPr>
              <w:t xml:space="preserve">Муниципального образования </w:t>
            </w:r>
            <w:r w:rsidR="00DA107F">
              <w:rPr>
                <w:rStyle w:val="af2"/>
                <w:rFonts w:ascii="Arial" w:hAnsi="Arial" w:cs="Arial"/>
                <w:b w:val="0"/>
                <w:bCs w:val="0"/>
                <w:noProof/>
              </w:rPr>
              <w:t>Липицкое</w:t>
            </w:r>
            <w:r w:rsidR="001E426B" w:rsidRPr="001E426B">
              <w:rPr>
                <w:rFonts w:ascii="Arial" w:hAnsi="Arial" w:cs="Arial"/>
                <w:b w:val="0"/>
                <w:bCs w:val="0"/>
                <w:noProof/>
                <w:webHidden/>
              </w:rPr>
              <w:tab/>
            </w:r>
            <w:r w:rsidRPr="001E426B">
              <w:rPr>
                <w:rFonts w:ascii="Arial" w:hAnsi="Arial" w:cs="Arial"/>
                <w:b w:val="0"/>
                <w:bCs w:val="0"/>
                <w:noProof/>
                <w:webHidden/>
              </w:rPr>
              <w:fldChar w:fldCharType="begin"/>
            </w:r>
            <w:r w:rsidR="001E426B" w:rsidRPr="001E426B">
              <w:rPr>
                <w:rFonts w:ascii="Arial" w:hAnsi="Arial" w:cs="Arial"/>
                <w:b w:val="0"/>
                <w:bCs w:val="0"/>
                <w:noProof/>
                <w:webHidden/>
              </w:rPr>
              <w:instrText xml:space="preserve"> PAGEREF _Toc83644793 \h </w:instrText>
            </w:r>
            <w:r w:rsidRPr="001E426B">
              <w:rPr>
                <w:rFonts w:ascii="Arial" w:hAnsi="Arial" w:cs="Arial"/>
                <w:b w:val="0"/>
                <w:bCs w:val="0"/>
                <w:noProof/>
                <w:webHidden/>
              </w:rPr>
            </w:r>
            <w:r w:rsidRPr="001E426B">
              <w:rPr>
                <w:rFonts w:ascii="Arial" w:hAnsi="Arial" w:cs="Arial"/>
                <w:b w:val="0"/>
                <w:bCs w:val="0"/>
                <w:noProof/>
                <w:webHidden/>
              </w:rPr>
              <w:fldChar w:fldCharType="separate"/>
            </w:r>
            <w:r w:rsidR="00C66E65">
              <w:rPr>
                <w:rFonts w:ascii="Arial" w:hAnsi="Arial" w:cs="Arial"/>
                <w:b w:val="0"/>
                <w:bCs w:val="0"/>
                <w:noProof/>
                <w:webHidden/>
              </w:rPr>
              <w:t>9</w:t>
            </w:r>
            <w:r w:rsidRPr="001E426B">
              <w:rPr>
                <w:rFonts w:ascii="Arial" w:hAnsi="Arial" w:cs="Arial"/>
                <w:b w:val="0"/>
                <w:bCs w:val="0"/>
                <w:noProof/>
                <w:webHidden/>
              </w:rPr>
              <w:fldChar w:fldCharType="end"/>
            </w:r>
          </w:hyperlink>
        </w:p>
        <w:p w:rsidR="001E426B" w:rsidRPr="001E426B" w:rsidRDefault="002570BA">
          <w:pPr>
            <w:pStyle w:val="27"/>
            <w:tabs>
              <w:tab w:val="left" w:pos="660"/>
            </w:tabs>
            <w:rPr>
              <w:rFonts w:ascii="Arial" w:eastAsiaTheme="minorEastAsia" w:hAnsi="Arial" w:cs="Arial"/>
              <w:i w:val="0"/>
              <w:iCs w:val="0"/>
              <w:noProof/>
              <w:sz w:val="22"/>
              <w:szCs w:val="22"/>
              <w:lang w:eastAsia="ru-RU"/>
            </w:rPr>
          </w:pPr>
          <w:hyperlink w:anchor="_Toc83644794" w:history="1">
            <w:r w:rsidR="001E426B" w:rsidRPr="001E426B">
              <w:rPr>
                <w:rStyle w:val="af2"/>
                <w:rFonts w:ascii="Arial" w:hAnsi="Arial" w:cs="Arial"/>
                <w:noProof/>
                <w:lang w:eastAsia="ru-RU"/>
              </w:rPr>
              <w:t>1.1.</w:t>
            </w:r>
            <w:r w:rsidR="001E426B" w:rsidRPr="001E426B">
              <w:rPr>
                <w:rFonts w:ascii="Arial" w:eastAsiaTheme="minorEastAsia" w:hAnsi="Arial" w:cs="Arial"/>
                <w:i w:val="0"/>
                <w:iCs w:val="0"/>
                <w:noProof/>
                <w:sz w:val="22"/>
                <w:szCs w:val="22"/>
                <w:lang w:eastAsia="ru-RU"/>
              </w:rPr>
              <w:tab/>
            </w:r>
            <w:r w:rsidR="001E426B" w:rsidRPr="001E426B">
              <w:rPr>
                <w:rStyle w:val="af2"/>
                <w:rFonts w:ascii="Arial" w:hAnsi="Arial" w:cs="Arial"/>
                <w:noProof/>
                <w:lang w:eastAsia="ru-RU"/>
              </w:rPr>
              <w:t>Величины существующей отапливаемой площади строительных фондов и приросты площади строительных фондов по расчетным элементам территориального деления с разделением объектов строительства на многоквартирные дома, жилые дома, общественные здания и производственные здания промышленных предприятий по этапам на каждый год первого 5-летнего периода и на последующие 5-летние периоды</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_Toc83644794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9</w:t>
            </w:r>
            <w:r w:rsidRPr="001E426B">
              <w:rPr>
                <w:rFonts w:ascii="Arial" w:hAnsi="Arial" w:cs="Arial"/>
                <w:noProof/>
                <w:webHidden/>
              </w:rPr>
              <w:fldChar w:fldCharType="end"/>
            </w:r>
          </w:hyperlink>
        </w:p>
        <w:p w:rsidR="001E426B" w:rsidRPr="001E426B" w:rsidRDefault="002570BA">
          <w:pPr>
            <w:pStyle w:val="27"/>
            <w:tabs>
              <w:tab w:val="left" w:pos="660"/>
            </w:tabs>
            <w:rPr>
              <w:rFonts w:ascii="Arial" w:eastAsiaTheme="minorEastAsia" w:hAnsi="Arial" w:cs="Arial"/>
              <w:i w:val="0"/>
              <w:iCs w:val="0"/>
              <w:noProof/>
              <w:sz w:val="22"/>
              <w:szCs w:val="22"/>
              <w:lang w:eastAsia="ru-RU"/>
            </w:rPr>
          </w:pPr>
          <w:hyperlink w:anchor="_Toc83644795" w:history="1">
            <w:r w:rsidR="001E426B" w:rsidRPr="001E426B">
              <w:rPr>
                <w:rStyle w:val="af2"/>
                <w:rFonts w:ascii="Arial" w:hAnsi="Arial" w:cs="Arial"/>
                <w:noProof/>
              </w:rPr>
              <w:t>1.2.</w:t>
            </w:r>
            <w:r w:rsidR="001E426B" w:rsidRPr="001E426B">
              <w:rPr>
                <w:rFonts w:ascii="Arial" w:eastAsiaTheme="minorEastAsia" w:hAnsi="Arial" w:cs="Arial"/>
                <w:i w:val="0"/>
                <w:iCs w:val="0"/>
                <w:noProof/>
                <w:sz w:val="22"/>
                <w:szCs w:val="22"/>
                <w:lang w:eastAsia="ru-RU"/>
              </w:rPr>
              <w:tab/>
            </w:r>
            <w:r w:rsidR="001E426B" w:rsidRPr="001E426B">
              <w:rPr>
                <w:rStyle w:val="af2"/>
                <w:rFonts w:ascii="Arial" w:hAnsi="Arial" w:cs="Arial"/>
                <w:noProof/>
              </w:rPr>
              <w:t>Существующие и перспективные объемы потребления тепловой энергии (мощности) и с разделением по видам теплопотребления в каждом расчетном элементе территориального деления на каждом этапе</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_Toc83644795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9</w:t>
            </w:r>
            <w:r w:rsidRPr="001E426B">
              <w:rPr>
                <w:rFonts w:ascii="Arial" w:hAnsi="Arial" w:cs="Arial"/>
                <w:noProof/>
                <w:webHidden/>
              </w:rPr>
              <w:fldChar w:fldCharType="end"/>
            </w:r>
          </w:hyperlink>
        </w:p>
        <w:p w:rsidR="001E426B" w:rsidRPr="001E426B" w:rsidRDefault="002570BA">
          <w:pPr>
            <w:pStyle w:val="27"/>
            <w:tabs>
              <w:tab w:val="left" w:pos="660"/>
            </w:tabs>
            <w:rPr>
              <w:rFonts w:ascii="Arial" w:eastAsiaTheme="minorEastAsia" w:hAnsi="Arial" w:cs="Arial"/>
              <w:i w:val="0"/>
              <w:iCs w:val="0"/>
              <w:noProof/>
              <w:sz w:val="22"/>
              <w:szCs w:val="22"/>
              <w:lang w:eastAsia="ru-RU"/>
            </w:rPr>
          </w:pPr>
          <w:hyperlink w:anchor="_Toc83644796" w:history="1">
            <w:r w:rsidR="001E426B" w:rsidRPr="001E426B">
              <w:rPr>
                <w:rStyle w:val="af2"/>
                <w:rFonts w:ascii="Arial" w:eastAsia="Times New Roman" w:hAnsi="Arial" w:cs="Arial"/>
                <w:noProof/>
                <w:lang w:eastAsia="ru-RU"/>
              </w:rPr>
              <w:t>1.3.</w:t>
            </w:r>
            <w:r w:rsidR="001E426B" w:rsidRPr="001E426B">
              <w:rPr>
                <w:rFonts w:ascii="Arial" w:eastAsiaTheme="minorEastAsia" w:hAnsi="Arial" w:cs="Arial"/>
                <w:i w:val="0"/>
                <w:iCs w:val="0"/>
                <w:noProof/>
                <w:sz w:val="22"/>
                <w:szCs w:val="22"/>
                <w:lang w:eastAsia="ru-RU"/>
              </w:rPr>
              <w:tab/>
            </w:r>
            <w:r w:rsidR="001E426B" w:rsidRPr="001E426B">
              <w:rPr>
                <w:rStyle w:val="af2"/>
                <w:rFonts w:ascii="Arial" w:eastAsia="Times New Roman" w:hAnsi="Arial" w:cs="Arial"/>
                <w:noProof/>
                <w:lang w:eastAsia="ru-RU"/>
              </w:rPr>
              <w:t>Существующие и перспективные объемы потребления тепловой энергии (мощности) и теплоносителя объектами, расположенными в производственных зонах на каждом этапе</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_Toc83644796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11</w:t>
            </w:r>
            <w:r w:rsidRPr="001E426B">
              <w:rPr>
                <w:rFonts w:ascii="Arial" w:hAnsi="Arial" w:cs="Arial"/>
                <w:noProof/>
                <w:webHidden/>
              </w:rPr>
              <w:fldChar w:fldCharType="end"/>
            </w:r>
          </w:hyperlink>
        </w:p>
        <w:p w:rsidR="001E426B" w:rsidRPr="001E426B" w:rsidRDefault="002570BA">
          <w:pPr>
            <w:pStyle w:val="27"/>
            <w:tabs>
              <w:tab w:val="left" w:pos="660"/>
            </w:tabs>
            <w:rPr>
              <w:rFonts w:ascii="Arial" w:eastAsiaTheme="minorEastAsia" w:hAnsi="Arial" w:cs="Arial"/>
              <w:i w:val="0"/>
              <w:iCs w:val="0"/>
              <w:noProof/>
              <w:sz w:val="22"/>
              <w:szCs w:val="22"/>
              <w:lang w:eastAsia="ru-RU"/>
            </w:rPr>
          </w:pPr>
          <w:hyperlink w:anchor="_Toc83644797" w:history="1">
            <w:r w:rsidR="001E426B" w:rsidRPr="001E426B">
              <w:rPr>
                <w:rStyle w:val="af2"/>
                <w:rFonts w:ascii="Arial" w:eastAsia="Times New Roman" w:hAnsi="Arial" w:cs="Arial"/>
                <w:noProof/>
                <w:lang w:eastAsia="ru-RU"/>
              </w:rPr>
              <w:t>1.4.</w:t>
            </w:r>
            <w:r w:rsidR="001E426B" w:rsidRPr="001E426B">
              <w:rPr>
                <w:rFonts w:ascii="Arial" w:eastAsiaTheme="minorEastAsia" w:hAnsi="Arial" w:cs="Arial"/>
                <w:i w:val="0"/>
                <w:iCs w:val="0"/>
                <w:noProof/>
                <w:sz w:val="22"/>
                <w:szCs w:val="22"/>
                <w:lang w:eastAsia="ru-RU"/>
              </w:rPr>
              <w:tab/>
            </w:r>
            <w:r w:rsidR="001E426B" w:rsidRPr="001E426B">
              <w:rPr>
                <w:rStyle w:val="af2"/>
                <w:rFonts w:ascii="Arial" w:eastAsia="Times New Roman" w:hAnsi="Arial" w:cs="Arial"/>
                <w:noProof/>
                <w:lang w:eastAsia="ru-RU"/>
              </w:rPr>
              <w:t>Существующие и перспективные величины средневзвешенной плотности тепловой нагрузки в каждом расчетном элементе территориального деления, зоне действия каждого источника тепловой энергии,каждой системе теплоснабжения и по поселению</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_Toc83644797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11</w:t>
            </w:r>
            <w:r w:rsidRPr="001E426B">
              <w:rPr>
                <w:rFonts w:ascii="Arial" w:hAnsi="Arial" w:cs="Arial"/>
                <w:noProof/>
                <w:webHidden/>
              </w:rPr>
              <w:fldChar w:fldCharType="end"/>
            </w:r>
          </w:hyperlink>
        </w:p>
        <w:p w:rsidR="001E426B" w:rsidRPr="001E426B" w:rsidRDefault="002570BA">
          <w:pPr>
            <w:pStyle w:val="16"/>
            <w:rPr>
              <w:rFonts w:ascii="Arial" w:eastAsiaTheme="minorEastAsia" w:hAnsi="Arial" w:cs="Arial"/>
              <w:b w:val="0"/>
              <w:bCs w:val="0"/>
              <w:noProof/>
              <w:sz w:val="22"/>
              <w:szCs w:val="22"/>
              <w:lang w:eastAsia="ru-RU"/>
            </w:rPr>
          </w:pPr>
          <w:hyperlink w:anchor="_Toc83644798" w:history="1">
            <w:r w:rsidR="001E426B" w:rsidRPr="001E426B">
              <w:rPr>
                <w:rStyle w:val="af2"/>
                <w:rFonts w:ascii="Arial" w:hAnsi="Arial" w:cs="Arial"/>
                <w:b w:val="0"/>
                <w:bCs w:val="0"/>
                <w:noProof/>
              </w:rPr>
              <w:t>Раздел 2. Существующие и перспективные балансы тепловой мощности источников тепловой энергии и тепловой нагрузки потребителей</w:t>
            </w:r>
            <w:r w:rsidR="001E426B" w:rsidRPr="001E426B">
              <w:rPr>
                <w:rFonts w:ascii="Arial" w:hAnsi="Arial" w:cs="Arial"/>
                <w:b w:val="0"/>
                <w:bCs w:val="0"/>
                <w:noProof/>
                <w:webHidden/>
              </w:rPr>
              <w:tab/>
            </w:r>
            <w:r w:rsidRPr="001E426B">
              <w:rPr>
                <w:rFonts w:ascii="Arial" w:hAnsi="Arial" w:cs="Arial"/>
                <w:b w:val="0"/>
                <w:bCs w:val="0"/>
                <w:noProof/>
                <w:webHidden/>
              </w:rPr>
              <w:fldChar w:fldCharType="begin"/>
            </w:r>
            <w:r w:rsidR="001E426B" w:rsidRPr="001E426B">
              <w:rPr>
                <w:rFonts w:ascii="Arial" w:hAnsi="Arial" w:cs="Arial"/>
                <w:b w:val="0"/>
                <w:bCs w:val="0"/>
                <w:noProof/>
                <w:webHidden/>
              </w:rPr>
              <w:instrText xml:space="preserve"> PAGEREF _Toc83644798 \h </w:instrText>
            </w:r>
            <w:r w:rsidRPr="001E426B">
              <w:rPr>
                <w:rFonts w:ascii="Arial" w:hAnsi="Arial" w:cs="Arial"/>
                <w:b w:val="0"/>
                <w:bCs w:val="0"/>
                <w:noProof/>
                <w:webHidden/>
              </w:rPr>
            </w:r>
            <w:r w:rsidRPr="001E426B">
              <w:rPr>
                <w:rFonts w:ascii="Arial" w:hAnsi="Arial" w:cs="Arial"/>
                <w:b w:val="0"/>
                <w:bCs w:val="0"/>
                <w:noProof/>
                <w:webHidden/>
              </w:rPr>
              <w:fldChar w:fldCharType="separate"/>
            </w:r>
            <w:r w:rsidR="00C66E65">
              <w:rPr>
                <w:rFonts w:ascii="Arial" w:hAnsi="Arial" w:cs="Arial"/>
                <w:b w:val="0"/>
                <w:bCs w:val="0"/>
                <w:noProof/>
                <w:webHidden/>
              </w:rPr>
              <w:t>12</w:t>
            </w:r>
            <w:r w:rsidRPr="001E426B">
              <w:rPr>
                <w:rFonts w:ascii="Arial" w:hAnsi="Arial" w:cs="Arial"/>
                <w:b w:val="0"/>
                <w:bCs w:val="0"/>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799" w:history="1">
            <w:r w:rsidR="001E426B" w:rsidRPr="001E426B">
              <w:rPr>
                <w:rStyle w:val="af2"/>
                <w:rFonts w:ascii="Arial" w:hAnsi="Arial" w:cs="Arial"/>
                <w:noProof/>
                <w:lang w:eastAsia="ru-RU"/>
              </w:rPr>
              <w:t>2.1. Описание существующих и перспективных зон действия систем теплоснабжения и источников тепловой энергии</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_Toc83644799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12</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00" w:history="1">
            <w:r w:rsidR="001E426B" w:rsidRPr="001E426B">
              <w:rPr>
                <w:rStyle w:val="af2"/>
                <w:rFonts w:ascii="Arial" w:hAnsi="Arial" w:cs="Arial"/>
                <w:noProof/>
                <w:lang w:eastAsia="ru-RU"/>
              </w:rPr>
              <w:t>2.2. Описание существующих и перспективных зон действия индивидуальных источников тепловой энергии</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_Toc83644800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12</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01" w:history="1">
            <w:r w:rsidR="001E426B" w:rsidRPr="001E426B">
              <w:rPr>
                <w:rStyle w:val="af2"/>
                <w:rFonts w:ascii="Arial" w:hAnsi="Arial" w:cs="Arial"/>
                <w:noProof/>
              </w:rPr>
              <w:t>2.3. Существующие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_Toc83644801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12</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02" w:history="1">
            <w:r w:rsidR="001E426B" w:rsidRPr="001E426B">
              <w:rPr>
                <w:rStyle w:val="af2"/>
                <w:rFonts w:ascii="Arial" w:hAnsi="Arial" w:cs="Arial"/>
                <w:noProof/>
              </w:rPr>
              <w:t>2.4. 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поселений, городских округов либо в границах городского округа (поселения) и города федерального значения или городских округов (поселений) и города федерального значения, с указанием величины тепловой нагрузки для потребителей каждого поселения, городского округа, города федерального значения</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_Toc83644802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14</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03" w:history="1">
            <w:r w:rsidR="001E426B" w:rsidRPr="001E426B">
              <w:rPr>
                <w:rStyle w:val="af2"/>
                <w:rFonts w:ascii="Arial" w:hAnsi="Arial" w:cs="Arial"/>
                <w:noProof/>
              </w:rPr>
              <w:t>2</w:t>
            </w:r>
            <w:r w:rsidR="001E426B" w:rsidRPr="001E426B">
              <w:rPr>
                <w:rStyle w:val="af2"/>
                <w:rFonts w:ascii="Arial" w:hAnsi="Arial" w:cs="Arial"/>
                <w:noProof/>
                <w:lang w:eastAsia="ru-RU"/>
              </w:rPr>
              <w:t>.5. Радиус эффективного теплоснабжения, определяемый в соответствии с методическими указаниями по разработке схем теплоснабжения</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_Toc83644803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14</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04" w:history="1">
            <w:r w:rsidR="001E426B" w:rsidRPr="001E426B">
              <w:rPr>
                <w:rStyle w:val="af2"/>
                <w:rFonts w:ascii="Arial" w:hAnsi="Arial" w:cs="Arial"/>
                <w:noProof/>
                <w:lang w:eastAsia="ru-RU"/>
              </w:rPr>
              <w:t>2.6. Перспективные балансы тепловой мощности и тепловой нагрузки в каждой системе теплоснабжения и зоне действия источников тепловой энергии</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_Toc83644804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14</w:t>
            </w:r>
            <w:r w:rsidRPr="001E426B">
              <w:rPr>
                <w:rFonts w:ascii="Arial" w:hAnsi="Arial" w:cs="Arial"/>
                <w:noProof/>
                <w:webHidden/>
              </w:rPr>
              <w:fldChar w:fldCharType="end"/>
            </w:r>
          </w:hyperlink>
        </w:p>
        <w:p w:rsidR="001E426B" w:rsidRPr="001E426B" w:rsidRDefault="002570BA">
          <w:pPr>
            <w:pStyle w:val="33"/>
            <w:rPr>
              <w:rFonts w:ascii="Arial" w:eastAsiaTheme="minorEastAsia" w:hAnsi="Arial" w:cs="Arial"/>
              <w:noProof/>
              <w:sz w:val="22"/>
              <w:szCs w:val="22"/>
              <w:lang w:eastAsia="ru-RU"/>
            </w:rPr>
          </w:pPr>
          <w:hyperlink w:anchor="_Toc83644805" w:history="1">
            <w:r w:rsidR="001E426B" w:rsidRPr="001E426B">
              <w:rPr>
                <w:rStyle w:val="af2"/>
                <w:rFonts w:ascii="Arial" w:hAnsi="Arial" w:cs="Arial"/>
                <w:noProof/>
                <w:lang w:eastAsia="ru-RU"/>
              </w:rPr>
              <w:t>2.6.1. Существующие и перспективные значения установленной тепловой мощности основного оборудования источника (источников) тепловой энергии</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_Toc83644805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14</w:t>
            </w:r>
            <w:r w:rsidRPr="001E426B">
              <w:rPr>
                <w:rFonts w:ascii="Arial" w:hAnsi="Arial" w:cs="Arial"/>
                <w:noProof/>
                <w:webHidden/>
              </w:rPr>
              <w:fldChar w:fldCharType="end"/>
            </w:r>
          </w:hyperlink>
        </w:p>
        <w:p w:rsidR="001E426B" w:rsidRPr="001E426B" w:rsidRDefault="002570BA">
          <w:pPr>
            <w:pStyle w:val="33"/>
            <w:rPr>
              <w:rFonts w:ascii="Arial" w:eastAsiaTheme="minorEastAsia" w:hAnsi="Arial" w:cs="Arial"/>
              <w:noProof/>
              <w:sz w:val="22"/>
              <w:szCs w:val="22"/>
              <w:lang w:eastAsia="ru-RU"/>
            </w:rPr>
          </w:pPr>
          <w:hyperlink w:anchor="_Toc83644806" w:history="1">
            <w:r w:rsidR="001E426B" w:rsidRPr="001E426B">
              <w:rPr>
                <w:rStyle w:val="af2"/>
                <w:rFonts w:ascii="Arial" w:hAnsi="Arial" w:cs="Arial"/>
                <w:noProof/>
              </w:rPr>
              <w:t>2.6.2. 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 источников тепловой энергии</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_Toc83644806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16</w:t>
            </w:r>
            <w:r w:rsidRPr="001E426B">
              <w:rPr>
                <w:rFonts w:ascii="Arial" w:hAnsi="Arial" w:cs="Arial"/>
                <w:noProof/>
                <w:webHidden/>
              </w:rPr>
              <w:fldChar w:fldCharType="end"/>
            </w:r>
          </w:hyperlink>
        </w:p>
        <w:p w:rsidR="001E426B" w:rsidRPr="001E426B" w:rsidRDefault="002570BA">
          <w:pPr>
            <w:pStyle w:val="33"/>
            <w:rPr>
              <w:rFonts w:ascii="Arial" w:eastAsiaTheme="minorEastAsia" w:hAnsi="Arial" w:cs="Arial"/>
              <w:noProof/>
              <w:sz w:val="22"/>
              <w:szCs w:val="22"/>
              <w:lang w:eastAsia="ru-RU"/>
            </w:rPr>
          </w:pPr>
          <w:hyperlink w:anchor="_Toc83644807" w:history="1">
            <w:r w:rsidR="001E426B" w:rsidRPr="001E426B">
              <w:rPr>
                <w:rStyle w:val="af2"/>
                <w:rFonts w:ascii="Arial" w:hAnsi="Arial" w:cs="Arial"/>
                <w:noProof/>
              </w:rPr>
              <w:t>2.6.3. Существующие и перспективные затраты тепловой мощности на собственные и хозяйственные нужды теплоснабжающей организации в отношении источников тепловой энергии</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_Toc83644807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16</w:t>
            </w:r>
            <w:r w:rsidRPr="001E426B">
              <w:rPr>
                <w:rFonts w:ascii="Arial" w:hAnsi="Arial" w:cs="Arial"/>
                <w:noProof/>
                <w:webHidden/>
              </w:rPr>
              <w:fldChar w:fldCharType="end"/>
            </w:r>
          </w:hyperlink>
        </w:p>
        <w:p w:rsidR="001E426B" w:rsidRPr="001E426B" w:rsidRDefault="002570BA">
          <w:pPr>
            <w:pStyle w:val="33"/>
            <w:rPr>
              <w:rFonts w:ascii="Arial" w:eastAsiaTheme="minorEastAsia" w:hAnsi="Arial" w:cs="Arial"/>
              <w:noProof/>
              <w:sz w:val="22"/>
              <w:szCs w:val="22"/>
              <w:lang w:eastAsia="ru-RU"/>
            </w:rPr>
          </w:pPr>
          <w:hyperlink w:anchor="_Toc83644808" w:history="1">
            <w:r w:rsidR="001E426B" w:rsidRPr="001E426B">
              <w:rPr>
                <w:rStyle w:val="af2"/>
                <w:rFonts w:ascii="Arial" w:hAnsi="Arial" w:cs="Arial"/>
                <w:noProof/>
              </w:rPr>
              <w:t>2.6.4. Значения существующей перспективной тепловой мощности источников тепловой энергии нетто</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_Toc83644808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18</w:t>
            </w:r>
            <w:r w:rsidRPr="001E426B">
              <w:rPr>
                <w:rFonts w:ascii="Arial" w:hAnsi="Arial" w:cs="Arial"/>
                <w:noProof/>
                <w:webHidden/>
              </w:rPr>
              <w:fldChar w:fldCharType="end"/>
            </w:r>
          </w:hyperlink>
        </w:p>
        <w:p w:rsidR="001E426B" w:rsidRPr="001E426B" w:rsidRDefault="002570BA">
          <w:pPr>
            <w:pStyle w:val="33"/>
            <w:rPr>
              <w:rFonts w:ascii="Arial" w:eastAsiaTheme="minorEastAsia" w:hAnsi="Arial" w:cs="Arial"/>
              <w:noProof/>
              <w:sz w:val="22"/>
              <w:szCs w:val="22"/>
              <w:lang w:eastAsia="ru-RU"/>
            </w:rPr>
          </w:pPr>
          <w:hyperlink w:anchor="_Toc83644809" w:history="1">
            <w:r w:rsidR="001E426B" w:rsidRPr="001E426B">
              <w:rPr>
                <w:rStyle w:val="af2"/>
                <w:rFonts w:ascii="Arial" w:hAnsi="Arial" w:cs="Arial"/>
                <w:noProof/>
                <w:lang w:eastAsia="ru-RU"/>
              </w:rPr>
              <w:t>2.6.5. Значения существующих и перспективных потерь тепловой энергии при ее передаче по тепловым сетям, включая потери тепловой энергии в тепловых сетях теплопередачей через теплоизоляционные конструкции теплопроводов и потери теплоносителя, с указанием затрат теплоносителя на компенсацию этих потерь</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_Toc83644809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18</w:t>
            </w:r>
            <w:r w:rsidRPr="001E426B">
              <w:rPr>
                <w:rFonts w:ascii="Arial" w:hAnsi="Arial" w:cs="Arial"/>
                <w:noProof/>
                <w:webHidden/>
              </w:rPr>
              <w:fldChar w:fldCharType="end"/>
            </w:r>
          </w:hyperlink>
        </w:p>
        <w:p w:rsidR="001E426B" w:rsidRPr="001E426B" w:rsidRDefault="002570BA">
          <w:pPr>
            <w:pStyle w:val="33"/>
            <w:rPr>
              <w:rFonts w:ascii="Arial" w:eastAsiaTheme="minorEastAsia" w:hAnsi="Arial" w:cs="Arial"/>
              <w:noProof/>
              <w:sz w:val="22"/>
              <w:szCs w:val="22"/>
              <w:lang w:eastAsia="ru-RU"/>
            </w:rPr>
          </w:pPr>
          <w:hyperlink w:anchor="_Toc83644810" w:history="1">
            <w:r w:rsidR="001E426B" w:rsidRPr="001E426B">
              <w:rPr>
                <w:rStyle w:val="af2"/>
                <w:rFonts w:ascii="Arial" w:hAnsi="Arial" w:cs="Arial"/>
                <w:noProof/>
                <w:lang w:eastAsia="ru-RU"/>
              </w:rPr>
              <w:t>2.6.6. Затраты существующей и перспективной тепловой мощности на хозяйственные нужды теплоснабжающей (теплосетевой) организации в отношении тепловых сетей</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_Toc83644810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19</w:t>
            </w:r>
            <w:r w:rsidRPr="001E426B">
              <w:rPr>
                <w:rFonts w:ascii="Arial" w:hAnsi="Arial" w:cs="Arial"/>
                <w:noProof/>
                <w:webHidden/>
              </w:rPr>
              <w:fldChar w:fldCharType="end"/>
            </w:r>
          </w:hyperlink>
        </w:p>
        <w:p w:rsidR="001E426B" w:rsidRPr="001E426B" w:rsidRDefault="002570BA">
          <w:pPr>
            <w:pStyle w:val="33"/>
            <w:rPr>
              <w:rFonts w:ascii="Arial" w:eastAsiaTheme="minorEastAsia" w:hAnsi="Arial" w:cs="Arial"/>
              <w:noProof/>
              <w:sz w:val="22"/>
              <w:szCs w:val="22"/>
              <w:lang w:eastAsia="ru-RU"/>
            </w:rPr>
          </w:pPr>
          <w:hyperlink w:anchor="_Toc83644811" w:history="1">
            <w:r w:rsidR="001E426B" w:rsidRPr="001E426B">
              <w:rPr>
                <w:rStyle w:val="af2"/>
                <w:rFonts w:ascii="Arial" w:hAnsi="Arial" w:cs="Arial"/>
                <w:noProof/>
                <w:lang w:eastAsia="ru-RU"/>
              </w:rPr>
              <w:t>2.6.7. Значения существующей и перспективной резервной тепловой мощности источников тепловой энергии, в том числе источников тепловой энергии, принадлежащих потребителям, и источников тепловой энергии теплоснабжающих организаций, с выделением значения аварийного резерва и резерва по договорам на поддержание резервной тепловой мощности</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_Toc83644811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19</w:t>
            </w:r>
            <w:r w:rsidRPr="001E426B">
              <w:rPr>
                <w:rFonts w:ascii="Arial" w:hAnsi="Arial" w:cs="Arial"/>
                <w:noProof/>
                <w:webHidden/>
              </w:rPr>
              <w:fldChar w:fldCharType="end"/>
            </w:r>
          </w:hyperlink>
        </w:p>
        <w:p w:rsidR="001E426B" w:rsidRPr="001E426B" w:rsidRDefault="002570BA">
          <w:pPr>
            <w:pStyle w:val="33"/>
            <w:rPr>
              <w:rFonts w:ascii="Arial" w:eastAsiaTheme="minorEastAsia" w:hAnsi="Arial" w:cs="Arial"/>
              <w:noProof/>
              <w:sz w:val="22"/>
              <w:szCs w:val="22"/>
              <w:lang w:eastAsia="ru-RU"/>
            </w:rPr>
          </w:pPr>
          <w:hyperlink w:anchor="_Toc83644812" w:history="1">
            <w:r w:rsidR="001E426B" w:rsidRPr="001E426B">
              <w:rPr>
                <w:rStyle w:val="af2"/>
                <w:rFonts w:ascii="Arial" w:hAnsi="Arial" w:cs="Arial"/>
                <w:noProof/>
                <w:lang w:eastAsia="ru-RU"/>
              </w:rPr>
              <w:t>2.6.8. Значения существующей и перспективной тепловой нагрузки потребителей, устанавливаемые с учетом расчетной тепловой нагрузки</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_Toc83644812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19</w:t>
            </w:r>
            <w:r w:rsidRPr="001E426B">
              <w:rPr>
                <w:rFonts w:ascii="Arial" w:hAnsi="Arial" w:cs="Arial"/>
                <w:noProof/>
                <w:webHidden/>
              </w:rPr>
              <w:fldChar w:fldCharType="end"/>
            </w:r>
          </w:hyperlink>
        </w:p>
        <w:p w:rsidR="001E426B" w:rsidRPr="001E426B" w:rsidRDefault="002570BA">
          <w:pPr>
            <w:pStyle w:val="16"/>
            <w:rPr>
              <w:rFonts w:ascii="Arial" w:eastAsiaTheme="minorEastAsia" w:hAnsi="Arial" w:cs="Arial"/>
              <w:b w:val="0"/>
              <w:bCs w:val="0"/>
              <w:noProof/>
              <w:sz w:val="22"/>
              <w:szCs w:val="22"/>
              <w:lang w:eastAsia="ru-RU"/>
            </w:rPr>
          </w:pPr>
          <w:hyperlink w:anchor="_Toc83644813" w:history="1">
            <w:r w:rsidR="001E426B" w:rsidRPr="001E426B">
              <w:rPr>
                <w:rStyle w:val="af2"/>
                <w:rFonts w:ascii="Arial" w:hAnsi="Arial" w:cs="Arial"/>
                <w:b w:val="0"/>
                <w:bCs w:val="0"/>
                <w:noProof/>
                <w:lang w:eastAsia="ru-RU"/>
              </w:rPr>
              <w:t>Раздел 3. Существующие и перспективные балансы теплоносителя</w:t>
            </w:r>
            <w:r w:rsidR="001E426B" w:rsidRPr="001E426B">
              <w:rPr>
                <w:rFonts w:ascii="Arial" w:hAnsi="Arial" w:cs="Arial"/>
                <w:b w:val="0"/>
                <w:bCs w:val="0"/>
                <w:noProof/>
                <w:webHidden/>
              </w:rPr>
              <w:tab/>
            </w:r>
            <w:r w:rsidRPr="001E426B">
              <w:rPr>
                <w:rFonts w:ascii="Arial" w:hAnsi="Arial" w:cs="Arial"/>
                <w:b w:val="0"/>
                <w:bCs w:val="0"/>
                <w:noProof/>
                <w:webHidden/>
              </w:rPr>
              <w:fldChar w:fldCharType="begin"/>
            </w:r>
            <w:r w:rsidR="001E426B" w:rsidRPr="001E426B">
              <w:rPr>
                <w:rFonts w:ascii="Arial" w:hAnsi="Arial" w:cs="Arial"/>
                <w:b w:val="0"/>
                <w:bCs w:val="0"/>
                <w:noProof/>
                <w:webHidden/>
              </w:rPr>
              <w:instrText xml:space="preserve"> PAGEREF _Toc83644813 \h </w:instrText>
            </w:r>
            <w:r w:rsidRPr="001E426B">
              <w:rPr>
                <w:rFonts w:ascii="Arial" w:hAnsi="Arial" w:cs="Arial"/>
                <w:b w:val="0"/>
                <w:bCs w:val="0"/>
                <w:noProof/>
                <w:webHidden/>
              </w:rPr>
            </w:r>
            <w:r w:rsidRPr="001E426B">
              <w:rPr>
                <w:rFonts w:ascii="Arial" w:hAnsi="Arial" w:cs="Arial"/>
                <w:b w:val="0"/>
                <w:bCs w:val="0"/>
                <w:noProof/>
                <w:webHidden/>
              </w:rPr>
              <w:fldChar w:fldCharType="separate"/>
            </w:r>
            <w:r w:rsidR="00C66E65">
              <w:rPr>
                <w:rFonts w:ascii="Arial" w:hAnsi="Arial" w:cs="Arial"/>
                <w:b w:val="0"/>
                <w:bCs w:val="0"/>
                <w:noProof/>
                <w:webHidden/>
              </w:rPr>
              <w:t>20</w:t>
            </w:r>
            <w:r w:rsidRPr="001E426B">
              <w:rPr>
                <w:rFonts w:ascii="Arial" w:hAnsi="Arial" w:cs="Arial"/>
                <w:b w:val="0"/>
                <w:bCs w:val="0"/>
                <w:noProof/>
                <w:webHidden/>
              </w:rPr>
              <w:fldChar w:fldCharType="end"/>
            </w:r>
          </w:hyperlink>
        </w:p>
        <w:p w:rsidR="001E426B" w:rsidRPr="001E426B" w:rsidRDefault="002570BA">
          <w:pPr>
            <w:pStyle w:val="27"/>
            <w:tabs>
              <w:tab w:val="left" w:pos="660"/>
            </w:tabs>
            <w:rPr>
              <w:rFonts w:ascii="Arial" w:eastAsiaTheme="minorEastAsia" w:hAnsi="Arial" w:cs="Arial"/>
              <w:i w:val="0"/>
              <w:iCs w:val="0"/>
              <w:noProof/>
              <w:sz w:val="22"/>
              <w:szCs w:val="22"/>
              <w:lang w:eastAsia="ru-RU"/>
            </w:rPr>
          </w:pPr>
          <w:hyperlink w:anchor="_Toc83644814" w:history="1">
            <w:r w:rsidR="001E426B" w:rsidRPr="001E426B">
              <w:rPr>
                <w:rStyle w:val="af2"/>
                <w:rFonts w:ascii="Arial" w:hAnsi="Arial" w:cs="Arial"/>
                <w:noProof/>
                <w:lang w:eastAsia="ru-RU"/>
              </w:rPr>
              <w:t>3.1.</w:t>
            </w:r>
            <w:r w:rsidR="001E426B" w:rsidRPr="001E426B">
              <w:rPr>
                <w:rFonts w:ascii="Arial" w:eastAsiaTheme="minorEastAsia" w:hAnsi="Arial" w:cs="Arial"/>
                <w:i w:val="0"/>
                <w:iCs w:val="0"/>
                <w:noProof/>
                <w:sz w:val="22"/>
                <w:szCs w:val="22"/>
                <w:lang w:eastAsia="ru-RU"/>
              </w:rPr>
              <w:tab/>
            </w:r>
            <w:r w:rsidR="001E426B" w:rsidRPr="001E426B">
              <w:rPr>
                <w:rStyle w:val="af2"/>
                <w:rFonts w:ascii="Arial" w:hAnsi="Arial" w:cs="Arial"/>
                <w:noProof/>
                <w:lang w:eastAsia="ru-RU"/>
              </w:rPr>
              <w:t>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_Toc83644814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20</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15" w:history="1">
            <w:r w:rsidR="001E426B" w:rsidRPr="001E426B">
              <w:rPr>
                <w:rStyle w:val="af2"/>
                <w:rFonts w:ascii="Arial" w:hAnsi="Arial" w:cs="Arial"/>
                <w:noProof/>
              </w:rPr>
              <w:t>3.2. Существующие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_Toc83644815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22</w:t>
            </w:r>
            <w:r w:rsidRPr="001E426B">
              <w:rPr>
                <w:rFonts w:ascii="Arial" w:hAnsi="Arial" w:cs="Arial"/>
                <w:noProof/>
                <w:webHidden/>
              </w:rPr>
              <w:fldChar w:fldCharType="end"/>
            </w:r>
          </w:hyperlink>
        </w:p>
        <w:p w:rsidR="001E426B" w:rsidRPr="001E426B" w:rsidRDefault="002570BA">
          <w:pPr>
            <w:pStyle w:val="16"/>
            <w:rPr>
              <w:rFonts w:ascii="Arial" w:eastAsiaTheme="minorEastAsia" w:hAnsi="Arial" w:cs="Arial"/>
              <w:b w:val="0"/>
              <w:bCs w:val="0"/>
              <w:noProof/>
              <w:sz w:val="22"/>
              <w:szCs w:val="22"/>
              <w:lang w:eastAsia="ru-RU"/>
            </w:rPr>
          </w:pPr>
          <w:hyperlink w:anchor="_Toc83644816" w:history="1">
            <w:r w:rsidR="001E426B" w:rsidRPr="001E426B">
              <w:rPr>
                <w:rStyle w:val="af2"/>
                <w:rFonts w:ascii="Arial" w:hAnsi="Arial" w:cs="Arial"/>
                <w:b w:val="0"/>
                <w:bCs w:val="0"/>
                <w:noProof/>
              </w:rPr>
              <w:t xml:space="preserve">Раздел 4. Основные положения мастер-плана развития систем теплоснабжения </w:t>
            </w:r>
            <w:r w:rsidR="009A3CA1">
              <w:rPr>
                <w:rStyle w:val="af2"/>
                <w:rFonts w:ascii="Arial" w:hAnsi="Arial" w:cs="Arial"/>
                <w:b w:val="0"/>
                <w:bCs w:val="0"/>
                <w:noProof/>
              </w:rPr>
              <w:t xml:space="preserve">Муниципального образования </w:t>
            </w:r>
            <w:r w:rsidR="00DA107F">
              <w:rPr>
                <w:rStyle w:val="af2"/>
                <w:rFonts w:ascii="Arial" w:hAnsi="Arial" w:cs="Arial"/>
                <w:b w:val="0"/>
                <w:bCs w:val="0"/>
                <w:noProof/>
              </w:rPr>
              <w:t>Липицкое</w:t>
            </w:r>
            <w:r w:rsidR="001E426B" w:rsidRPr="001E426B">
              <w:rPr>
                <w:rFonts w:ascii="Arial" w:hAnsi="Arial" w:cs="Arial"/>
                <w:b w:val="0"/>
                <w:bCs w:val="0"/>
                <w:noProof/>
                <w:webHidden/>
              </w:rPr>
              <w:tab/>
            </w:r>
            <w:r w:rsidRPr="001E426B">
              <w:rPr>
                <w:rFonts w:ascii="Arial" w:hAnsi="Arial" w:cs="Arial"/>
                <w:b w:val="0"/>
                <w:bCs w:val="0"/>
                <w:noProof/>
                <w:webHidden/>
              </w:rPr>
              <w:fldChar w:fldCharType="begin"/>
            </w:r>
            <w:r w:rsidR="001E426B" w:rsidRPr="001E426B">
              <w:rPr>
                <w:rFonts w:ascii="Arial" w:hAnsi="Arial" w:cs="Arial"/>
                <w:b w:val="0"/>
                <w:bCs w:val="0"/>
                <w:noProof/>
                <w:webHidden/>
              </w:rPr>
              <w:instrText xml:space="preserve"> PAGEREF _Toc83644816 \h </w:instrText>
            </w:r>
            <w:r w:rsidRPr="001E426B">
              <w:rPr>
                <w:rFonts w:ascii="Arial" w:hAnsi="Arial" w:cs="Arial"/>
                <w:b w:val="0"/>
                <w:bCs w:val="0"/>
                <w:noProof/>
                <w:webHidden/>
              </w:rPr>
            </w:r>
            <w:r w:rsidRPr="001E426B">
              <w:rPr>
                <w:rFonts w:ascii="Arial" w:hAnsi="Arial" w:cs="Arial"/>
                <w:b w:val="0"/>
                <w:bCs w:val="0"/>
                <w:noProof/>
                <w:webHidden/>
              </w:rPr>
              <w:fldChar w:fldCharType="separate"/>
            </w:r>
            <w:r w:rsidR="00C66E65">
              <w:rPr>
                <w:rFonts w:ascii="Arial" w:hAnsi="Arial" w:cs="Arial"/>
                <w:b w:val="0"/>
                <w:bCs w:val="0"/>
                <w:noProof/>
                <w:webHidden/>
              </w:rPr>
              <w:t>23</w:t>
            </w:r>
            <w:r w:rsidRPr="001E426B">
              <w:rPr>
                <w:rFonts w:ascii="Arial" w:hAnsi="Arial" w:cs="Arial"/>
                <w:b w:val="0"/>
                <w:bCs w:val="0"/>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17" w:history="1">
            <w:r w:rsidR="001E426B" w:rsidRPr="001E426B">
              <w:rPr>
                <w:rStyle w:val="af2"/>
                <w:rFonts w:ascii="Arial" w:eastAsia="Times New Roman" w:hAnsi="Arial" w:cs="Arial"/>
                <w:noProof/>
              </w:rPr>
              <w:t xml:space="preserve">4.1. Описание сценариев развития теплоснабжения </w:t>
            </w:r>
            <w:r w:rsidR="009A3CA1">
              <w:rPr>
                <w:rStyle w:val="af2"/>
                <w:rFonts w:ascii="Arial" w:eastAsia="Times New Roman" w:hAnsi="Arial" w:cs="Arial"/>
                <w:noProof/>
              </w:rPr>
              <w:t xml:space="preserve">Муниципального образования </w:t>
            </w:r>
            <w:r w:rsidR="00DA107F">
              <w:rPr>
                <w:rStyle w:val="af2"/>
                <w:rFonts w:ascii="Arial" w:eastAsia="Times New Roman" w:hAnsi="Arial" w:cs="Arial"/>
                <w:noProof/>
              </w:rPr>
              <w:t>Липицкое</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_Toc83644817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23</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18" w:history="1">
            <w:r w:rsidR="001E426B" w:rsidRPr="001E426B">
              <w:rPr>
                <w:rStyle w:val="af2"/>
                <w:rFonts w:ascii="Arial" w:eastAsia="Times New Roman" w:hAnsi="Arial" w:cs="Arial"/>
                <w:noProof/>
              </w:rPr>
              <w:t xml:space="preserve">4.2. Обоснование выбора приоритетного сценария развития систем теплоснабжения </w:t>
            </w:r>
            <w:r w:rsidR="009A3CA1">
              <w:rPr>
                <w:rStyle w:val="af2"/>
                <w:rFonts w:ascii="Arial" w:eastAsia="Times New Roman" w:hAnsi="Arial" w:cs="Arial"/>
                <w:noProof/>
              </w:rPr>
              <w:t xml:space="preserve">Муниципального образования </w:t>
            </w:r>
            <w:r w:rsidR="00DA107F">
              <w:rPr>
                <w:rStyle w:val="af2"/>
                <w:rFonts w:ascii="Arial" w:eastAsia="Times New Roman" w:hAnsi="Arial" w:cs="Arial"/>
                <w:noProof/>
              </w:rPr>
              <w:t>Липицкое</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_Toc83644818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24</w:t>
            </w:r>
            <w:r w:rsidRPr="001E426B">
              <w:rPr>
                <w:rFonts w:ascii="Arial" w:hAnsi="Arial" w:cs="Arial"/>
                <w:noProof/>
                <w:webHidden/>
              </w:rPr>
              <w:fldChar w:fldCharType="end"/>
            </w:r>
          </w:hyperlink>
        </w:p>
        <w:p w:rsidR="001E426B" w:rsidRPr="001E426B" w:rsidRDefault="002570BA">
          <w:pPr>
            <w:pStyle w:val="16"/>
            <w:rPr>
              <w:rFonts w:ascii="Arial" w:eastAsiaTheme="minorEastAsia" w:hAnsi="Arial" w:cs="Arial"/>
              <w:b w:val="0"/>
              <w:bCs w:val="0"/>
              <w:noProof/>
              <w:sz w:val="22"/>
              <w:szCs w:val="22"/>
              <w:lang w:eastAsia="ru-RU"/>
            </w:rPr>
          </w:pPr>
          <w:hyperlink w:anchor="_Toc83644819" w:history="1">
            <w:r w:rsidR="001E426B" w:rsidRPr="001E426B">
              <w:rPr>
                <w:rStyle w:val="af2"/>
                <w:rFonts w:ascii="Arial" w:hAnsi="Arial" w:cs="Arial"/>
                <w:b w:val="0"/>
                <w:bCs w:val="0"/>
                <w:noProof/>
              </w:rPr>
              <w:t xml:space="preserve">Раздел 5. </w:t>
            </w:r>
            <w:r w:rsidR="001E426B" w:rsidRPr="001E426B">
              <w:rPr>
                <w:rStyle w:val="af2"/>
                <w:rFonts w:ascii="Arial" w:hAnsi="Arial" w:cs="Arial"/>
                <w:b w:val="0"/>
                <w:bCs w:val="0"/>
                <w:noProof/>
                <w:shd w:val="clear" w:color="auto" w:fill="FFFFFF"/>
              </w:rPr>
              <w:t>Предложения по строительству, реконструкции, техническому перевооружению и (или) модернизации источников тепловой энергии</w:t>
            </w:r>
            <w:r w:rsidR="001E426B" w:rsidRPr="001E426B">
              <w:rPr>
                <w:rFonts w:ascii="Arial" w:hAnsi="Arial" w:cs="Arial"/>
                <w:b w:val="0"/>
                <w:bCs w:val="0"/>
                <w:noProof/>
                <w:webHidden/>
              </w:rPr>
              <w:tab/>
            </w:r>
            <w:r w:rsidRPr="001E426B">
              <w:rPr>
                <w:rFonts w:ascii="Arial" w:hAnsi="Arial" w:cs="Arial"/>
                <w:b w:val="0"/>
                <w:bCs w:val="0"/>
                <w:noProof/>
                <w:webHidden/>
              </w:rPr>
              <w:fldChar w:fldCharType="begin"/>
            </w:r>
            <w:r w:rsidR="001E426B" w:rsidRPr="001E426B">
              <w:rPr>
                <w:rFonts w:ascii="Arial" w:hAnsi="Arial" w:cs="Arial"/>
                <w:b w:val="0"/>
                <w:bCs w:val="0"/>
                <w:noProof/>
                <w:webHidden/>
              </w:rPr>
              <w:instrText xml:space="preserve"> PAGEREF _Toc83644819 \h </w:instrText>
            </w:r>
            <w:r w:rsidRPr="001E426B">
              <w:rPr>
                <w:rFonts w:ascii="Arial" w:hAnsi="Arial" w:cs="Arial"/>
                <w:b w:val="0"/>
                <w:bCs w:val="0"/>
                <w:noProof/>
                <w:webHidden/>
              </w:rPr>
            </w:r>
            <w:r w:rsidRPr="001E426B">
              <w:rPr>
                <w:rFonts w:ascii="Arial" w:hAnsi="Arial" w:cs="Arial"/>
                <w:b w:val="0"/>
                <w:bCs w:val="0"/>
                <w:noProof/>
                <w:webHidden/>
              </w:rPr>
              <w:fldChar w:fldCharType="separate"/>
            </w:r>
            <w:r w:rsidR="00C66E65">
              <w:rPr>
                <w:rFonts w:ascii="Arial" w:hAnsi="Arial" w:cs="Arial"/>
                <w:b w:val="0"/>
                <w:bCs w:val="0"/>
                <w:noProof/>
                <w:webHidden/>
              </w:rPr>
              <w:t>24</w:t>
            </w:r>
            <w:r w:rsidRPr="001E426B">
              <w:rPr>
                <w:rFonts w:ascii="Arial" w:hAnsi="Arial" w:cs="Arial"/>
                <w:b w:val="0"/>
                <w:bCs w:val="0"/>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20" w:history="1">
            <w:r w:rsidR="001E426B" w:rsidRPr="001E426B">
              <w:rPr>
                <w:rStyle w:val="af2"/>
                <w:rFonts w:ascii="Arial" w:hAnsi="Arial" w:cs="Arial"/>
                <w:noProof/>
              </w:rPr>
              <w:t>5.1. Предложения по строительству источников тепловой энергии, обеспечивающих перспективную тепловую нагрузку на осваиваемых территориях поселения, городского округа, города федерального значения, для которых отсутствует возможность и (или) целесообразность передачи тепловой энергии от существующих или реконструируемых источников тепловой энергии, обоснованная расчетами ценовых (тарифных) последствий для потребителей (в ценовых зонах теплоснабжения - обоснованная расчетами ценовых (тарифных) последствий для потребителей, если реализацию товаров в сфере теплоснабжения с использованием такого источника тепловой энергии планируется осуществлять по регулируемым ценам (тарифам), и (или) обоснованная анализом индикаторов развития системы теплоснабжения поселения, городского округа, города федерального значения, если реализация товаров в сфере теплоснабжения с использованием такого источника тепловой энергии будет осуществляться по ценам, определяемым по соглашению сторон договора поставки тепловой энергии (мощности) и (или) теплоносителя) и радиуса эффективного теплоснабжения</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_Toc83644820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24</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21" w:history="1">
            <w:r w:rsidR="001E426B" w:rsidRPr="001E426B">
              <w:rPr>
                <w:rStyle w:val="af2"/>
                <w:rFonts w:ascii="Arial" w:hAnsi="Arial" w:cs="Arial"/>
                <w:noProof/>
              </w:rPr>
              <w:t>5.2. 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_Toc83644821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24</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22" w:history="1">
            <w:r w:rsidR="001E426B" w:rsidRPr="001E426B">
              <w:rPr>
                <w:rStyle w:val="af2"/>
                <w:rFonts w:ascii="Arial" w:hAnsi="Arial" w:cs="Arial"/>
                <w:noProof/>
              </w:rPr>
              <w:t>5.3. Предложения по техническому перевооружению и (или) модернизации источников тепловой энергии с целью повышения эффективности работы систем теплоснабжения</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_Toc83644822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25</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23" w:history="1">
            <w:r w:rsidR="001E426B" w:rsidRPr="001E426B">
              <w:rPr>
                <w:rStyle w:val="af2"/>
                <w:rFonts w:ascii="Arial" w:hAnsi="Arial" w:cs="Arial"/>
                <w:noProof/>
              </w:rPr>
              <w:t>5.4. 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_Toc83644823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25</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24" w:history="1">
            <w:r w:rsidR="001E426B" w:rsidRPr="001E426B">
              <w:rPr>
                <w:rStyle w:val="af2"/>
                <w:rFonts w:ascii="Arial" w:eastAsiaTheme="majorEastAsia" w:hAnsi="Arial" w:cs="Arial"/>
                <w:noProof/>
              </w:rPr>
              <w:t>5.5.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_Toc83644824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25</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25" w:history="1">
            <w:r w:rsidR="001E426B" w:rsidRPr="001E426B">
              <w:rPr>
                <w:rStyle w:val="af2"/>
                <w:rFonts w:ascii="Arial" w:hAnsi="Arial" w:cs="Arial"/>
                <w:noProof/>
              </w:rPr>
              <w:t>5.6. 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_Toc83644825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26</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26" w:history="1">
            <w:r w:rsidR="001E426B" w:rsidRPr="001E426B">
              <w:rPr>
                <w:rStyle w:val="af2"/>
                <w:rFonts w:ascii="Arial" w:hAnsi="Arial" w:cs="Arial"/>
                <w:noProof/>
              </w:rPr>
              <w:t>5.7. Меры по переводу котельных, размещенных в существующих и расширяемых зонах действия источников комбинированной выработки тепловой и электрической энергии, в пиковый режим работы, либо по выводу их из эксплуатации</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_Toc83644826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26</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27" w:history="1">
            <w:r w:rsidR="001E426B" w:rsidRPr="001E426B">
              <w:rPr>
                <w:rStyle w:val="af2"/>
                <w:rFonts w:ascii="Arial" w:hAnsi="Arial" w:cs="Arial"/>
                <w:noProof/>
              </w:rPr>
              <w:t>5.8. 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_Toc83644827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27</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28" w:history="1">
            <w:r w:rsidR="001E426B" w:rsidRPr="001E426B">
              <w:rPr>
                <w:rStyle w:val="af2"/>
                <w:rFonts w:ascii="Arial" w:hAnsi="Arial" w:cs="Arial"/>
                <w:noProof/>
              </w:rPr>
              <w:t>5.9. Предложения по перспективной установленной тепловой мощности каждого источника тепловой энергии с предложениями по утверждению срока ввода в эксплуатацию новых мощностей</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_Toc83644828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28</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29" w:history="1">
            <w:r w:rsidR="001E426B" w:rsidRPr="001E426B">
              <w:rPr>
                <w:rStyle w:val="af2"/>
                <w:rFonts w:ascii="Arial" w:hAnsi="Arial" w:cs="Arial"/>
                <w:noProof/>
              </w:rPr>
              <w:t>5.10. 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_Toc83644829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28</w:t>
            </w:r>
            <w:r w:rsidRPr="001E426B">
              <w:rPr>
                <w:rFonts w:ascii="Arial" w:hAnsi="Arial" w:cs="Arial"/>
                <w:noProof/>
                <w:webHidden/>
              </w:rPr>
              <w:fldChar w:fldCharType="end"/>
            </w:r>
          </w:hyperlink>
        </w:p>
        <w:p w:rsidR="001E426B" w:rsidRPr="001E426B" w:rsidRDefault="002570BA">
          <w:pPr>
            <w:pStyle w:val="16"/>
            <w:rPr>
              <w:rFonts w:ascii="Arial" w:eastAsiaTheme="minorEastAsia" w:hAnsi="Arial" w:cs="Arial"/>
              <w:b w:val="0"/>
              <w:bCs w:val="0"/>
              <w:noProof/>
              <w:sz w:val="22"/>
              <w:szCs w:val="22"/>
              <w:lang w:eastAsia="ru-RU"/>
            </w:rPr>
          </w:pPr>
          <w:hyperlink w:anchor="_Toc83644830" w:history="1">
            <w:r w:rsidR="001E426B" w:rsidRPr="001E426B">
              <w:rPr>
                <w:rStyle w:val="af2"/>
                <w:rFonts w:ascii="Arial" w:hAnsi="Arial" w:cs="Arial"/>
                <w:b w:val="0"/>
                <w:bCs w:val="0"/>
                <w:noProof/>
              </w:rPr>
              <w:t xml:space="preserve">Раздел 6. </w:t>
            </w:r>
            <w:r w:rsidR="001E426B" w:rsidRPr="001E426B">
              <w:rPr>
                <w:rStyle w:val="af2"/>
                <w:rFonts w:ascii="Arial" w:hAnsi="Arial" w:cs="Arial"/>
                <w:b w:val="0"/>
                <w:bCs w:val="0"/>
                <w:noProof/>
                <w:shd w:val="clear" w:color="auto" w:fill="FFFFFF"/>
              </w:rPr>
              <w:t>Предложения по строительству, реконструкции и (или) модернизации тепловых сетей</w:t>
            </w:r>
            <w:r w:rsidR="001E426B" w:rsidRPr="001E426B">
              <w:rPr>
                <w:rFonts w:ascii="Arial" w:hAnsi="Arial" w:cs="Arial"/>
                <w:b w:val="0"/>
                <w:bCs w:val="0"/>
                <w:noProof/>
                <w:webHidden/>
              </w:rPr>
              <w:tab/>
            </w:r>
            <w:r w:rsidRPr="001E426B">
              <w:rPr>
                <w:rFonts w:ascii="Arial" w:hAnsi="Arial" w:cs="Arial"/>
                <w:b w:val="0"/>
                <w:bCs w:val="0"/>
                <w:noProof/>
                <w:webHidden/>
              </w:rPr>
              <w:fldChar w:fldCharType="begin"/>
            </w:r>
            <w:r w:rsidR="001E426B" w:rsidRPr="001E426B">
              <w:rPr>
                <w:rFonts w:ascii="Arial" w:hAnsi="Arial" w:cs="Arial"/>
                <w:b w:val="0"/>
                <w:bCs w:val="0"/>
                <w:noProof/>
                <w:webHidden/>
              </w:rPr>
              <w:instrText xml:space="preserve"> PAGEREF _Toc83644830 \h </w:instrText>
            </w:r>
            <w:r w:rsidRPr="001E426B">
              <w:rPr>
                <w:rFonts w:ascii="Arial" w:hAnsi="Arial" w:cs="Arial"/>
                <w:b w:val="0"/>
                <w:bCs w:val="0"/>
                <w:noProof/>
                <w:webHidden/>
              </w:rPr>
            </w:r>
            <w:r w:rsidRPr="001E426B">
              <w:rPr>
                <w:rFonts w:ascii="Arial" w:hAnsi="Arial" w:cs="Arial"/>
                <w:b w:val="0"/>
                <w:bCs w:val="0"/>
                <w:noProof/>
                <w:webHidden/>
              </w:rPr>
              <w:fldChar w:fldCharType="separate"/>
            </w:r>
            <w:r w:rsidR="00C66E65">
              <w:rPr>
                <w:rFonts w:ascii="Arial" w:hAnsi="Arial" w:cs="Arial"/>
                <w:b w:val="0"/>
                <w:bCs w:val="0"/>
                <w:noProof/>
                <w:webHidden/>
              </w:rPr>
              <w:t>29</w:t>
            </w:r>
            <w:r w:rsidRPr="001E426B">
              <w:rPr>
                <w:rFonts w:ascii="Arial" w:hAnsi="Arial" w:cs="Arial"/>
                <w:b w:val="0"/>
                <w:bCs w:val="0"/>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31" w:history="1">
            <w:r w:rsidR="001E426B" w:rsidRPr="001E426B">
              <w:rPr>
                <w:rStyle w:val="af2"/>
                <w:rFonts w:ascii="Arial" w:hAnsi="Arial" w:cs="Arial"/>
                <w:noProof/>
              </w:rPr>
              <w:t>6.1. Предложения по строительству, реконструкции и (или) модернизации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_Toc83644831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29</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32" w:history="1">
            <w:r w:rsidR="001E426B" w:rsidRPr="001E426B">
              <w:rPr>
                <w:rStyle w:val="af2"/>
                <w:rFonts w:ascii="Arial" w:hAnsi="Arial" w:cs="Arial"/>
                <w:noProof/>
                <w:lang w:eastAsia="ru-RU"/>
              </w:rPr>
              <w:t>6.2. Предложения по строительству, реконструкции и (или) модернизации тепловых сетей для обеспечения перспективных приростов тепловой нагрузки в осваиваемых районах поселения, городского округа, города федерального значения под жилищную, комплексную или производственную застройку</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_Toc83644832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29</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33" w:history="1">
            <w:r w:rsidR="001E426B" w:rsidRPr="001E426B">
              <w:rPr>
                <w:rStyle w:val="af2"/>
                <w:rFonts w:ascii="Arial" w:hAnsi="Arial" w:cs="Arial"/>
                <w:noProof/>
                <w:lang w:eastAsia="ru-RU"/>
              </w:rPr>
              <w:t>6.3. Предложения по строительству, реконструкции и (или) модернизации тепловых сетей в целях обеспечения условий,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_Toc83644833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29</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34" w:history="1">
            <w:r w:rsidR="001E426B" w:rsidRPr="001E426B">
              <w:rPr>
                <w:rStyle w:val="af2"/>
                <w:rFonts w:ascii="Arial" w:hAnsi="Arial" w:cs="Arial"/>
                <w:noProof/>
              </w:rPr>
              <w:t>6.4. Предложения по строительству и реконструкции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 по основаниям, указанным в п.11.5.</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_Toc83644834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29</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35" w:history="1">
            <w:r w:rsidR="001E426B" w:rsidRPr="001E426B">
              <w:rPr>
                <w:rStyle w:val="af2"/>
                <w:rFonts w:ascii="Arial" w:hAnsi="Arial" w:cs="Arial"/>
                <w:noProof/>
              </w:rPr>
              <w:t>6.5. Предложения по строительству, реконструкции и (или) модернизации тепловых сетей для обеспечения нормативной надежности теплоснабжения потребителей</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_Toc83644835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29</w:t>
            </w:r>
            <w:r w:rsidRPr="001E426B">
              <w:rPr>
                <w:rFonts w:ascii="Arial" w:hAnsi="Arial" w:cs="Arial"/>
                <w:noProof/>
                <w:webHidden/>
              </w:rPr>
              <w:fldChar w:fldCharType="end"/>
            </w:r>
          </w:hyperlink>
        </w:p>
        <w:p w:rsidR="001E426B" w:rsidRPr="001E426B" w:rsidRDefault="002570BA">
          <w:pPr>
            <w:pStyle w:val="16"/>
            <w:rPr>
              <w:rFonts w:ascii="Arial" w:eastAsiaTheme="minorEastAsia" w:hAnsi="Arial" w:cs="Arial"/>
              <w:b w:val="0"/>
              <w:bCs w:val="0"/>
              <w:noProof/>
              <w:sz w:val="22"/>
              <w:szCs w:val="22"/>
              <w:lang w:eastAsia="ru-RU"/>
            </w:rPr>
          </w:pPr>
          <w:hyperlink w:anchor="_Toc83644836" w:history="1">
            <w:r w:rsidR="001E426B" w:rsidRPr="001E426B">
              <w:rPr>
                <w:rStyle w:val="af2"/>
                <w:rFonts w:ascii="Arial" w:hAnsi="Arial" w:cs="Arial"/>
                <w:b w:val="0"/>
                <w:bCs w:val="0"/>
                <w:noProof/>
              </w:rPr>
              <w:t>Раздел 7. Предложения по переводу открытых систем теплоснабжения (горячего водоснабжения) в закрытые системы горячего водоснабжения</w:t>
            </w:r>
            <w:r w:rsidR="001E426B" w:rsidRPr="001E426B">
              <w:rPr>
                <w:rFonts w:ascii="Arial" w:hAnsi="Arial" w:cs="Arial"/>
                <w:b w:val="0"/>
                <w:bCs w:val="0"/>
                <w:noProof/>
                <w:webHidden/>
              </w:rPr>
              <w:tab/>
            </w:r>
            <w:r w:rsidRPr="001E426B">
              <w:rPr>
                <w:rFonts w:ascii="Arial" w:hAnsi="Arial" w:cs="Arial"/>
                <w:b w:val="0"/>
                <w:bCs w:val="0"/>
                <w:noProof/>
                <w:webHidden/>
              </w:rPr>
              <w:fldChar w:fldCharType="begin"/>
            </w:r>
            <w:r w:rsidR="001E426B" w:rsidRPr="001E426B">
              <w:rPr>
                <w:rFonts w:ascii="Arial" w:hAnsi="Arial" w:cs="Arial"/>
                <w:b w:val="0"/>
                <w:bCs w:val="0"/>
                <w:noProof/>
                <w:webHidden/>
              </w:rPr>
              <w:instrText xml:space="preserve"> PAGEREF _Toc83644836 \h </w:instrText>
            </w:r>
            <w:r w:rsidRPr="001E426B">
              <w:rPr>
                <w:rFonts w:ascii="Arial" w:hAnsi="Arial" w:cs="Arial"/>
                <w:b w:val="0"/>
                <w:bCs w:val="0"/>
                <w:noProof/>
                <w:webHidden/>
              </w:rPr>
            </w:r>
            <w:r w:rsidRPr="001E426B">
              <w:rPr>
                <w:rFonts w:ascii="Arial" w:hAnsi="Arial" w:cs="Arial"/>
                <w:b w:val="0"/>
                <w:bCs w:val="0"/>
                <w:noProof/>
                <w:webHidden/>
              </w:rPr>
              <w:fldChar w:fldCharType="separate"/>
            </w:r>
            <w:r w:rsidR="00C66E65">
              <w:rPr>
                <w:rFonts w:ascii="Arial" w:hAnsi="Arial" w:cs="Arial"/>
                <w:b w:val="0"/>
                <w:bCs w:val="0"/>
                <w:noProof/>
                <w:webHidden/>
              </w:rPr>
              <w:t>30</w:t>
            </w:r>
            <w:r w:rsidRPr="001E426B">
              <w:rPr>
                <w:rFonts w:ascii="Arial" w:hAnsi="Arial" w:cs="Arial"/>
                <w:b w:val="0"/>
                <w:bCs w:val="0"/>
                <w:noProof/>
                <w:webHidden/>
              </w:rPr>
              <w:fldChar w:fldCharType="end"/>
            </w:r>
          </w:hyperlink>
        </w:p>
        <w:p w:rsidR="001E426B" w:rsidRPr="001E426B" w:rsidRDefault="002570BA">
          <w:pPr>
            <w:pStyle w:val="16"/>
            <w:rPr>
              <w:rFonts w:ascii="Arial" w:eastAsiaTheme="minorEastAsia" w:hAnsi="Arial" w:cs="Arial"/>
              <w:b w:val="0"/>
              <w:bCs w:val="0"/>
              <w:noProof/>
              <w:sz w:val="22"/>
              <w:szCs w:val="22"/>
              <w:lang w:eastAsia="ru-RU"/>
            </w:rPr>
          </w:pPr>
          <w:hyperlink w:anchor="_Toc83644837" w:history="1">
            <w:r w:rsidR="001E426B" w:rsidRPr="001E426B">
              <w:rPr>
                <w:rStyle w:val="af2"/>
                <w:rFonts w:ascii="Arial" w:eastAsiaTheme="majorEastAsia" w:hAnsi="Arial" w:cs="Arial"/>
                <w:b w:val="0"/>
                <w:bCs w:val="0"/>
                <w:noProof/>
              </w:rPr>
              <w:t>Раздел 8. Перспективные топливные балансы</w:t>
            </w:r>
            <w:r w:rsidR="001E426B" w:rsidRPr="001E426B">
              <w:rPr>
                <w:rFonts w:ascii="Arial" w:hAnsi="Arial" w:cs="Arial"/>
                <w:b w:val="0"/>
                <w:bCs w:val="0"/>
                <w:noProof/>
                <w:webHidden/>
              </w:rPr>
              <w:tab/>
            </w:r>
            <w:r w:rsidRPr="001E426B">
              <w:rPr>
                <w:rFonts w:ascii="Arial" w:hAnsi="Arial" w:cs="Arial"/>
                <w:b w:val="0"/>
                <w:bCs w:val="0"/>
                <w:noProof/>
                <w:webHidden/>
              </w:rPr>
              <w:fldChar w:fldCharType="begin"/>
            </w:r>
            <w:r w:rsidR="001E426B" w:rsidRPr="001E426B">
              <w:rPr>
                <w:rFonts w:ascii="Arial" w:hAnsi="Arial" w:cs="Arial"/>
                <w:b w:val="0"/>
                <w:bCs w:val="0"/>
                <w:noProof/>
                <w:webHidden/>
              </w:rPr>
              <w:instrText xml:space="preserve"> PAGEREF _Toc83644837 \h </w:instrText>
            </w:r>
            <w:r w:rsidRPr="001E426B">
              <w:rPr>
                <w:rFonts w:ascii="Arial" w:hAnsi="Arial" w:cs="Arial"/>
                <w:b w:val="0"/>
                <w:bCs w:val="0"/>
                <w:noProof/>
                <w:webHidden/>
              </w:rPr>
            </w:r>
            <w:r w:rsidRPr="001E426B">
              <w:rPr>
                <w:rFonts w:ascii="Arial" w:hAnsi="Arial" w:cs="Arial"/>
                <w:b w:val="0"/>
                <w:bCs w:val="0"/>
                <w:noProof/>
                <w:webHidden/>
              </w:rPr>
              <w:fldChar w:fldCharType="separate"/>
            </w:r>
            <w:r w:rsidR="00C66E65">
              <w:rPr>
                <w:rFonts w:ascii="Arial" w:hAnsi="Arial" w:cs="Arial"/>
                <w:b w:val="0"/>
                <w:bCs w:val="0"/>
                <w:noProof/>
                <w:webHidden/>
              </w:rPr>
              <w:t>30</w:t>
            </w:r>
            <w:r w:rsidRPr="001E426B">
              <w:rPr>
                <w:rFonts w:ascii="Arial" w:hAnsi="Arial" w:cs="Arial"/>
                <w:b w:val="0"/>
                <w:bCs w:val="0"/>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38" w:history="1">
            <w:r w:rsidR="001E426B" w:rsidRPr="001E426B">
              <w:rPr>
                <w:rStyle w:val="af2"/>
                <w:rFonts w:ascii="Arial" w:eastAsiaTheme="majorEastAsia" w:hAnsi="Arial" w:cs="Arial"/>
                <w:noProof/>
              </w:rPr>
              <w:t>8.1. Перспективные топливные балансы для каждого источника тепловой энергии по видам основного, резервного и аварийного топлива на каждом этапе</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_Toc83644838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30</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39" w:history="1">
            <w:r w:rsidR="001E426B" w:rsidRPr="001E426B">
              <w:rPr>
                <w:rStyle w:val="af2"/>
                <w:rFonts w:ascii="Arial" w:eastAsiaTheme="majorEastAsia" w:hAnsi="Arial" w:cs="Arial"/>
                <w:noProof/>
              </w:rPr>
              <w:t>8.2. Потребляемые источником тепловой энергии виды топлива, включая местные виды топлива, а также используемые возобновляемые источники энергии</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_Toc83644839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32</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40" w:history="1">
            <w:r w:rsidR="001E426B" w:rsidRPr="001E426B">
              <w:rPr>
                <w:rStyle w:val="af2"/>
                <w:rFonts w:ascii="Arial" w:eastAsiaTheme="majorEastAsia" w:hAnsi="Arial" w:cs="Arial"/>
                <w:noProof/>
              </w:rPr>
              <w:t>8.3. Виды топлива (в случае, если топливом является уголь, - вид ископаемого угля в соответствии с Межгосударственным стандартомГОСТ 25543-2013 "Угли бурые, каменные и антрациты. Классификация по генетическим и технологическим параметрам"), их долю и значение низшей теплоты сгорания топлива, используемые для производства тепловой энергии по каждой системе теплоснабжения</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_Toc83644840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32</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41" w:history="1">
            <w:r w:rsidR="001E426B" w:rsidRPr="001E426B">
              <w:rPr>
                <w:rStyle w:val="af2"/>
                <w:rFonts w:ascii="Arial" w:eastAsia="Times New Roman" w:hAnsi="Arial" w:cs="Arial"/>
                <w:noProof/>
              </w:rPr>
              <w:t xml:space="preserve">8.4. Преобладающий в муниципальном образовании </w:t>
            </w:r>
            <w:r w:rsidR="00DA107F">
              <w:rPr>
                <w:rStyle w:val="af2"/>
                <w:rFonts w:ascii="Arial" w:eastAsia="Times New Roman" w:hAnsi="Arial" w:cs="Arial"/>
                <w:noProof/>
              </w:rPr>
              <w:t>Липицкое</w:t>
            </w:r>
            <w:r w:rsidR="001E426B" w:rsidRPr="001E426B">
              <w:rPr>
                <w:rStyle w:val="af2"/>
                <w:rFonts w:ascii="Arial" w:eastAsia="Times New Roman" w:hAnsi="Arial" w:cs="Arial"/>
                <w:noProof/>
              </w:rPr>
              <w:t xml:space="preserve"> вид топлива, определяемый по совокупности всех систем теплоснабжения</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_Toc83644841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32</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42" w:history="1">
            <w:r w:rsidR="001E426B" w:rsidRPr="001E426B">
              <w:rPr>
                <w:rStyle w:val="af2"/>
                <w:rFonts w:ascii="Arial" w:eastAsia="Times New Roman" w:hAnsi="Arial" w:cs="Arial"/>
                <w:noProof/>
              </w:rPr>
              <w:t xml:space="preserve">8.5. Приоритетное направления развития топливного баланса </w:t>
            </w:r>
            <w:r w:rsidR="009A3CA1">
              <w:rPr>
                <w:rStyle w:val="af2"/>
                <w:rFonts w:ascii="Arial" w:eastAsia="Times New Roman" w:hAnsi="Arial" w:cs="Arial"/>
                <w:noProof/>
              </w:rPr>
              <w:t xml:space="preserve">Муниципального образования </w:t>
            </w:r>
            <w:r w:rsidR="00DA107F">
              <w:rPr>
                <w:rStyle w:val="af2"/>
                <w:rFonts w:ascii="Arial" w:eastAsia="Times New Roman" w:hAnsi="Arial" w:cs="Arial"/>
                <w:noProof/>
              </w:rPr>
              <w:t>Липицкое</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_Toc83644842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32</w:t>
            </w:r>
            <w:r w:rsidRPr="001E426B">
              <w:rPr>
                <w:rFonts w:ascii="Arial" w:hAnsi="Arial" w:cs="Arial"/>
                <w:noProof/>
                <w:webHidden/>
              </w:rPr>
              <w:fldChar w:fldCharType="end"/>
            </w:r>
          </w:hyperlink>
        </w:p>
        <w:p w:rsidR="001E426B" w:rsidRPr="001E426B" w:rsidRDefault="002570BA">
          <w:pPr>
            <w:pStyle w:val="16"/>
            <w:rPr>
              <w:rFonts w:ascii="Arial" w:eastAsiaTheme="minorEastAsia" w:hAnsi="Arial" w:cs="Arial"/>
              <w:b w:val="0"/>
              <w:bCs w:val="0"/>
              <w:noProof/>
              <w:sz w:val="22"/>
              <w:szCs w:val="22"/>
              <w:lang w:eastAsia="ru-RU"/>
            </w:rPr>
          </w:pPr>
          <w:hyperlink w:anchor="_Toc83644843" w:history="1">
            <w:r w:rsidR="001E426B" w:rsidRPr="001E426B">
              <w:rPr>
                <w:rStyle w:val="af2"/>
                <w:rFonts w:ascii="Arial" w:eastAsiaTheme="majorEastAsia" w:hAnsi="Arial" w:cs="Arial"/>
                <w:b w:val="0"/>
                <w:bCs w:val="0"/>
                <w:noProof/>
              </w:rPr>
              <w:t xml:space="preserve">Раздел 9. </w:t>
            </w:r>
            <w:r w:rsidR="001E426B" w:rsidRPr="001E426B">
              <w:rPr>
                <w:rStyle w:val="af2"/>
                <w:rFonts w:ascii="Arial" w:hAnsi="Arial" w:cs="Arial"/>
                <w:b w:val="0"/>
                <w:bCs w:val="0"/>
                <w:noProof/>
                <w:shd w:val="clear" w:color="auto" w:fill="FFFFFF"/>
              </w:rPr>
              <w:t>Инвестиции в строительство, реконструкцию, техническое перевооружение и (или) модернизацию</w:t>
            </w:r>
            <w:r w:rsidR="001E426B" w:rsidRPr="001E426B">
              <w:rPr>
                <w:rFonts w:ascii="Arial" w:hAnsi="Arial" w:cs="Arial"/>
                <w:b w:val="0"/>
                <w:bCs w:val="0"/>
                <w:noProof/>
                <w:webHidden/>
              </w:rPr>
              <w:tab/>
            </w:r>
            <w:r w:rsidRPr="001E426B">
              <w:rPr>
                <w:rFonts w:ascii="Arial" w:hAnsi="Arial" w:cs="Arial"/>
                <w:b w:val="0"/>
                <w:bCs w:val="0"/>
                <w:noProof/>
                <w:webHidden/>
              </w:rPr>
              <w:fldChar w:fldCharType="begin"/>
            </w:r>
            <w:r w:rsidR="001E426B" w:rsidRPr="001E426B">
              <w:rPr>
                <w:rFonts w:ascii="Arial" w:hAnsi="Arial" w:cs="Arial"/>
                <w:b w:val="0"/>
                <w:bCs w:val="0"/>
                <w:noProof/>
                <w:webHidden/>
              </w:rPr>
              <w:instrText xml:space="preserve"> PAGEREF _Toc83644843 \h </w:instrText>
            </w:r>
            <w:r w:rsidRPr="001E426B">
              <w:rPr>
                <w:rFonts w:ascii="Arial" w:hAnsi="Arial" w:cs="Arial"/>
                <w:b w:val="0"/>
                <w:bCs w:val="0"/>
                <w:noProof/>
                <w:webHidden/>
              </w:rPr>
            </w:r>
            <w:r w:rsidRPr="001E426B">
              <w:rPr>
                <w:rFonts w:ascii="Arial" w:hAnsi="Arial" w:cs="Arial"/>
                <w:b w:val="0"/>
                <w:bCs w:val="0"/>
                <w:noProof/>
                <w:webHidden/>
              </w:rPr>
              <w:fldChar w:fldCharType="separate"/>
            </w:r>
            <w:r w:rsidR="00C66E65">
              <w:rPr>
                <w:rFonts w:ascii="Arial" w:hAnsi="Arial" w:cs="Arial"/>
                <w:b w:val="0"/>
                <w:bCs w:val="0"/>
                <w:noProof/>
                <w:webHidden/>
              </w:rPr>
              <w:t>33</w:t>
            </w:r>
            <w:r w:rsidRPr="001E426B">
              <w:rPr>
                <w:rFonts w:ascii="Arial" w:hAnsi="Arial" w:cs="Arial"/>
                <w:b w:val="0"/>
                <w:bCs w:val="0"/>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44" w:history="1">
            <w:r w:rsidR="001E426B" w:rsidRPr="001E426B">
              <w:rPr>
                <w:rStyle w:val="af2"/>
                <w:rFonts w:ascii="Arial" w:eastAsiaTheme="majorEastAsia" w:hAnsi="Arial" w:cs="Arial"/>
                <w:noProof/>
              </w:rPr>
              <w:t xml:space="preserve">9.1. </w:t>
            </w:r>
            <w:r w:rsidR="001E426B" w:rsidRPr="001E426B">
              <w:rPr>
                <w:rStyle w:val="af2"/>
                <w:rFonts w:ascii="Arial" w:hAnsi="Arial" w:cs="Arial"/>
                <w:noProof/>
              </w:rPr>
              <w:t>П</w:t>
            </w:r>
            <w:r w:rsidR="001E426B" w:rsidRPr="001E426B">
              <w:rPr>
                <w:rStyle w:val="af2"/>
                <w:rFonts w:ascii="Arial" w:eastAsiaTheme="majorEastAsia" w:hAnsi="Arial" w:cs="Arial"/>
                <w:noProof/>
              </w:rPr>
              <w:t>редложения по величине необходимых инвестиций в строительство, реконструкцию, техническое перевооружение и (или) модернизацию источников тепловой энергии на каждом этапе</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_Toc83644844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33</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45" w:history="1">
            <w:r w:rsidR="001E426B" w:rsidRPr="001E426B">
              <w:rPr>
                <w:rStyle w:val="af2"/>
                <w:rFonts w:ascii="Arial" w:eastAsiaTheme="majorEastAsia" w:hAnsi="Arial" w:cs="Arial"/>
                <w:noProof/>
              </w:rPr>
              <w:t>9.3. Предложения по величине инвестиций в строительство, реконструкцию, техническое перевооружение и (или) модернизацию в связи с изменениями температурного графика и гидравлического режима работы системы теплоснабжения на каждом этапе</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_Toc83644845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37</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46" w:history="1">
            <w:r w:rsidR="001E426B" w:rsidRPr="001E426B">
              <w:rPr>
                <w:rStyle w:val="af2"/>
                <w:rFonts w:ascii="Arial" w:eastAsiaTheme="majorEastAsia" w:hAnsi="Arial" w:cs="Arial"/>
                <w:noProof/>
              </w:rPr>
              <w:t>9.4. Предложения по величине необходимых инвестиций для перевода открытой системы теплоснабжения (горячего теплоснабжения) в закрытую систему горячего водоснабжения на каждом этапе</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_Toc83644846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37</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47" w:history="1">
            <w:r w:rsidR="001E426B" w:rsidRPr="001E426B">
              <w:rPr>
                <w:rStyle w:val="af2"/>
                <w:rFonts w:ascii="Arial" w:eastAsiaTheme="majorEastAsia" w:hAnsi="Arial" w:cs="Arial"/>
                <w:noProof/>
              </w:rPr>
              <w:t>9.5. Оценка эффективности инвестиций по отдельным предложениям</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_Toc83644847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37</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48" w:history="1">
            <w:r w:rsidR="001E426B" w:rsidRPr="001E426B">
              <w:rPr>
                <w:rStyle w:val="af2"/>
                <w:rFonts w:ascii="Arial" w:hAnsi="Arial" w:cs="Arial"/>
                <w:noProof/>
              </w:rPr>
              <w:t>9.6. Величина фактически осуществленных инвестиций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_Toc83644848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37</w:t>
            </w:r>
            <w:r w:rsidRPr="001E426B">
              <w:rPr>
                <w:rFonts w:ascii="Arial" w:hAnsi="Arial" w:cs="Arial"/>
                <w:noProof/>
                <w:webHidden/>
              </w:rPr>
              <w:fldChar w:fldCharType="end"/>
            </w:r>
          </w:hyperlink>
        </w:p>
        <w:p w:rsidR="001E426B" w:rsidRPr="001E426B" w:rsidRDefault="002570BA">
          <w:pPr>
            <w:pStyle w:val="16"/>
            <w:rPr>
              <w:rFonts w:ascii="Arial" w:eastAsiaTheme="minorEastAsia" w:hAnsi="Arial" w:cs="Arial"/>
              <w:b w:val="0"/>
              <w:bCs w:val="0"/>
              <w:noProof/>
              <w:sz w:val="22"/>
              <w:szCs w:val="22"/>
              <w:lang w:eastAsia="ru-RU"/>
            </w:rPr>
          </w:pPr>
          <w:hyperlink w:anchor="_Toc83644849" w:history="1">
            <w:r w:rsidR="001E426B" w:rsidRPr="001E426B">
              <w:rPr>
                <w:rStyle w:val="af2"/>
                <w:rFonts w:ascii="Arial" w:eastAsiaTheme="majorEastAsia" w:hAnsi="Arial" w:cs="Arial"/>
                <w:b w:val="0"/>
                <w:bCs w:val="0"/>
                <w:noProof/>
              </w:rPr>
              <w:t xml:space="preserve">Раздел 10. </w:t>
            </w:r>
            <w:r w:rsidR="001E426B" w:rsidRPr="001E426B">
              <w:rPr>
                <w:rStyle w:val="af2"/>
                <w:rFonts w:ascii="Arial" w:hAnsi="Arial" w:cs="Arial"/>
                <w:b w:val="0"/>
                <w:bCs w:val="0"/>
                <w:noProof/>
                <w:shd w:val="clear" w:color="auto" w:fill="FFFFFF"/>
              </w:rPr>
              <w:t>Решение о присвоении статуса единой теплоснабжающей организации (организациям)</w:t>
            </w:r>
            <w:r w:rsidR="001E426B" w:rsidRPr="001E426B">
              <w:rPr>
                <w:rFonts w:ascii="Arial" w:hAnsi="Arial" w:cs="Arial"/>
                <w:b w:val="0"/>
                <w:bCs w:val="0"/>
                <w:noProof/>
                <w:webHidden/>
              </w:rPr>
              <w:tab/>
            </w:r>
            <w:r w:rsidRPr="001E426B">
              <w:rPr>
                <w:rFonts w:ascii="Arial" w:hAnsi="Arial" w:cs="Arial"/>
                <w:b w:val="0"/>
                <w:bCs w:val="0"/>
                <w:noProof/>
                <w:webHidden/>
              </w:rPr>
              <w:fldChar w:fldCharType="begin"/>
            </w:r>
            <w:r w:rsidR="001E426B" w:rsidRPr="001E426B">
              <w:rPr>
                <w:rFonts w:ascii="Arial" w:hAnsi="Arial" w:cs="Arial"/>
                <w:b w:val="0"/>
                <w:bCs w:val="0"/>
                <w:noProof/>
                <w:webHidden/>
              </w:rPr>
              <w:instrText xml:space="preserve"> PAGEREF _Toc83644849 \h </w:instrText>
            </w:r>
            <w:r w:rsidRPr="001E426B">
              <w:rPr>
                <w:rFonts w:ascii="Arial" w:hAnsi="Arial" w:cs="Arial"/>
                <w:b w:val="0"/>
                <w:bCs w:val="0"/>
                <w:noProof/>
                <w:webHidden/>
              </w:rPr>
            </w:r>
            <w:r w:rsidRPr="001E426B">
              <w:rPr>
                <w:rFonts w:ascii="Arial" w:hAnsi="Arial" w:cs="Arial"/>
                <w:b w:val="0"/>
                <w:bCs w:val="0"/>
                <w:noProof/>
                <w:webHidden/>
              </w:rPr>
              <w:fldChar w:fldCharType="separate"/>
            </w:r>
            <w:r w:rsidR="00C66E65">
              <w:rPr>
                <w:rFonts w:ascii="Arial" w:hAnsi="Arial" w:cs="Arial"/>
                <w:b w:val="0"/>
                <w:bCs w:val="0"/>
                <w:noProof/>
                <w:webHidden/>
              </w:rPr>
              <w:t>39</w:t>
            </w:r>
            <w:r w:rsidRPr="001E426B">
              <w:rPr>
                <w:rFonts w:ascii="Arial" w:hAnsi="Arial" w:cs="Arial"/>
                <w:b w:val="0"/>
                <w:bCs w:val="0"/>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50" w:history="1">
            <w:r w:rsidR="001E426B" w:rsidRPr="001E426B">
              <w:rPr>
                <w:rStyle w:val="af2"/>
                <w:rFonts w:ascii="Arial" w:eastAsiaTheme="majorEastAsia" w:hAnsi="Arial" w:cs="Arial"/>
                <w:noProof/>
              </w:rPr>
              <w:t>10.1. Решение об определении единой теплоснабжающей организации (организаций)</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_Toc83644850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39</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51" w:history="1">
            <w:r w:rsidR="001E426B" w:rsidRPr="001E426B">
              <w:rPr>
                <w:rStyle w:val="af2"/>
                <w:rFonts w:ascii="Arial" w:hAnsi="Arial" w:cs="Arial"/>
                <w:noProof/>
              </w:rPr>
              <w:t>10.2. Реестр зон деятельности единой теплоснабжающей организации</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_Toc83644851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39</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52" w:history="1">
            <w:r w:rsidR="001E426B" w:rsidRPr="001E426B">
              <w:rPr>
                <w:rStyle w:val="af2"/>
                <w:rFonts w:ascii="Arial" w:eastAsiaTheme="majorEastAsia" w:hAnsi="Arial" w:cs="Arial"/>
                <w:noProof/>
              </w:rPr>
              <w:t>10.3. Основания, в том числе критерии, в соответствии с которыми теплоснабжающая организация определена единой теплоснабжающей организацией</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_Toc83644852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39</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53" w:history="1">
            <w:r w:rsidR="001E426B" w:rsidRPr="001E426B">
              <w:rPr>
                <w:rStyle w:val="af2"/>
                <w:rFonts w:ascii="Arial" w:eastAsiaTheme="majorEastAsia" w:hAnsi="Arial" w:cs="Arial"/>
                <w:noProof/>
              </w:rPr>
              <w:t>10.4. Информация о поданных теплоснабжающими организациями заявках на присвоение статуса единой теплоснабжающей организации</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_Toc83644853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43</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54" w:history="1">
            <w:r w:rsidR="001E426B" w:rsidRPr="001E426B">
              <w:rPr>
                <w:rStyle w:val="af2"/>
                <w:rFonts w:ascii="Arial" w:eastAsiaTheme="majorEastAsia" w:hAnsi="Arial" w:cs="Arial"/>
                <w:noProof/>
              </w:rPr>
              <w:t>10.5.Реестр систем теплоснабжения, содержащий перечень теплоснабжающих организаций, действующих в каждой системе теплоснабжения, расположенных в границах населенного пункта</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_Toc83644854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43</w:t>
            </w:r>
            <w:r w:rsidRPr="001E426B">
              <w:rPr>
                <w:rFonts w:ascii="Arial" w:hAnsi="Arial" w:cs="Arial"/>
                <w:noProof/>
                <w:webHidden/>
              </w:rPr>
              <w:fldChar w:fldCharType="end"/>
            </w:r>
          </w:hyperlink>
        </w:p>
        <w:p w:rsidR="001E426B" w:rsidRPr="001E426B" w:rsidRDefault="002570BA">
          <w:pPr>
            <w:pStyle w:val="16"/>
            <w:rPr>
              <w:rFonts w:ascii="Arial" w:eastAsiaTheme="minorEastAsia" w:hAnsi="Arial" w:cs="Arial"/>
              <w:b w:val="0"/>
              <w:bCs w:val="0"/>
              <w:noProof/>
              <w:sz w:val="22"/>
              <w:szCs w:val="22"/>
              <w:lang w:eastAsia="ru-RU"/>
            </w:rPr>
          </w:pPr>
          <w:hyperlink w:anchor="_Toc83644855" w:history="1">
            <w:r w:rsidR="001E426B" w:rsidRPr="001E426B">
              <w:rPr>
                <w:rStyle w:val="af2"/>
                <w:rFonts w:ascii="Arial" w:eastAsiaTheme="majorEastAsia" w:hAnsi="Arial" w:cs="Arial"/>
                <w:b w:val="0"/>
                <w:bCs w:val="0"/>
                <w:noProof/>
              </w:rPr>
              <w:t>Раздел 11. Решения о распределении тепловой нагрузки между источниками тепловой энергии</w:t>
            </w:r>
            <w:r w:rsidR="001E426B" w:rsidRPr="001E426B">
              <w:rPr>
                <w:rFonts w:ascii="Arial" w:hAnsi="Arial" w:cs="Arial"/>
                <w:b w:val="0"/>
                <w:bCs w:val="0"/>
                <w:noProof/>
                <w:webHidden/>
              </w:rPr>
              <w:tab/>
            </w:r>
            <w:r w:rsidRPr="001E426B">
              <w:rPr>
                <w:rFonts w:ascii="Arial" w:hAnsi="Arial" w:cs="Arial"/>
                <w:b w:val="0"/>
                <w:bCs w:val="0"/>
                <w:noProof/>
                <w:webHidden/>
              </w:rPr>
              <w:fldChar w:fldCharType="begin"/>
            </w:r>
            <w:r w:rsidR="001E426B" w:rsidRPr="001E426B">
              <w:rPr>
                <w:rFonts w:ascii="Arial" w:hAnsi="Arial" w:cs="Arial"/>
                <w:b w:val="0"/>
                <w:bCs w:val="0"/>
                <w:noProof/>
                <w:webHidden/>
              </w:rPr>
              <w:instrText xml:space="preserve"> PAGEREF _Toc83644855 \h </w:instrText>
            </w:r>
            <w:r w:rsidRPr="001E426B">
              <w:rPr>
                <w:rFonts w:ascii="Arial" w:hAnsi="Arial" w:cs="Arial"/>
                <w:b w:val="0"/>
                <w:bCs w:val="0"/>
                <w:noProof/>
                <w:webHidden/>
              </w:rPr>
            </w:r>
            <w:r w:rsidRPr="001E426B">
              <w:rPr>
                <w:rFonts w:ascii="Arial" w:hAnsi="Arial" w:cs="Arial"/>
                <w:b w:val="0"/>
                <w:bCs w:val="0"/>
                <w:noProof/>
                <w:webHidden/>
              </w:rPr>
              <w:fldChar w:fldCharType="separate"/>
            </w:r>
            <w:r w:rsidR="00C66E65">
              <w:rPr>
                <w:rFonts w:ascii="Arial" w:hAnsi="Arial" w:cs="Arial"/>
                <w:b w:val="0"/>
                <w:bCs w:val="0"/>
                <w:noProof/>
                <w:webHidden/>
              </w:rPr>
              <w:t>45</w:t>
            </w:r>
            <w:r w:rsidRPr="001E426B">
              <w:rPr>
                <w:rFonts w:ascii="Arial" w:hAnsi="Arial" w:cs="Arial"/>
                <w:b w:val="0"/>
                <w:bCs w:val="0"/>
                <w:noProof/>
                <w:webHidden/>
              </w:rPr>
              <w:fldChar w:fldCharType="end"/>
            </w:r>
          </w:hyperlink>
        </w:p>
        <w:p w:rsidR="001E426B" w:rsidRPr="001E426B" w:rsidRDefault="002570BA">
          <w:pPr>
            <w:pStyle w:val="16"/>
            <w:rPr>
              <w:rFonts w:ascii="Arial" w:eastAsiaTheme="minorEastAsia" w:hAnsi="Arial" w:cs="Arial"/>
              <w:b w:val="0"/>
              <w:bCs w:val="0"/>
              <w:noProof/>
              <w:sz w:val="22"/>
              <w:szCs w:val="22"/>
              <w:lang w:eastAsia="ru-RU"/>
            </w:rPr>
          </w:pPr>
          <w:hyperlink w:anchor="_Toc83644856" w:history="1">
            <w:r w:rsidR="001E426B" w:rsidRPr="001E426B">
              <w:rPr>
                <w:rStyle w:val="af2"/>
                <w:rFonts w:ascii="Arial" w:eastAsia="Times New Roman" w:hAnsi="Arial" w:cs="Arial"/>
                <w:b w:val="0"/>
                <w:bCs w:val="0"/>
                <w:noProof/>
              </w:rPr>
              <w:t>Раздел 12. Решения по бесхозяйным тепловым сетям</w:t>
            </w:r>
            <w:r w:rsidR="001E426B" w:rsidRPr="001E426B">
              <w:rPr>
                <w:rFonts w:ascii="Arial" w:hAnsi="Arial" w:cs="Arial"/>
                <w:b w:val="0"/>
                <w:bCs w:val="0"/>
                <w:noProof/>
                <w:webHidden/>
              </w:rPr>
              <w:tab/>
            </w:r>
            <w:r w:rsidRPr="001E426B">
              <w:rPr>
                <w:rFonts w:ascii="Arial" w:hAnsi="Arial" w:cs="Arial"/>
                <w:b w:val="0"/>
                <w:bCs w:val="0"/>
                <w:noProof/>
                <w:webHidden/>
              </w:rPr>
              <w:fldChar w:fldCharType="begin"/>
            </w:r>
            <w:r w:rsidR="001E426B" w:rsidRPr="001E426B">
              <w:rPr>
                <w:rFonts w:ascii="Arial" w:hAnsi="Arial" w:cs="Arial"/>
                <w:b w:val="0"/>
                <w:bCs w:val="0"/>
                <w:noProof/>
                <w:webHidden/>
              </w:rPr>
              <w:instrText xml:space="preserve"> PAGEREF _Toc83644856 \h </w:instrText>
            </w:r>
            <w:r w:rsidRPr="001E426B">
              <w:rPr>
                <w:rFonts w:ascii="Arial" w:hAnsi="Arial" w:cs="Arial"/>
                <w:b w:val="0"/>
                <w:bCs w:val="0"/>
                <w:noProof/>
                <w:webHidden/>
              </w:rPr>
            </w:r>
            <w:r w:rsidRPr="001E426B">
              <w:rPr>
                <w:rFonts w:ascii="Arial" w:hAnsi="Arial" w:cs="Arial"/>
                <w:b w:val="0"/>
                <w:bCs w:val="0"/>
                <w:noProof/>
                <w:webHidden/>
              </w:rPr>
              <w:fldChar w:fldCharType="separate"/>
            </w:r>
            <w:r w:rsidR="00C66E65">
              <w:rPr>
                <w:rFonts w:ascii="Arial" w:hAnsi="Arial" w:cs="Arial"/>
                <w:b w:val="0"/>
                <w:bCs w:val="0"/>
                <w:noProof/>
                <w:webHidden/>
              </w:rPr>
              <w:t>46</w:t>
            </w:r>
            <w:r w:rsidRPr="001E426B">
              <w:rPr>
                <w:rFonts w:ascii="Arial" w:hAnsi="Arial" w:cs="Arial"/>
                <w:b w:val="0"/>
                <w:bCs w:val="0"/>
                <w:noProof/>
                <w:webHidden/>
              </w:rPr>
              <w:fldChar w:fldCharType="end"/>
            </w:r>
          </w:hyperlink>
        </w:p>
        <w:p w:rsidR="001E426B" w:rsidRPr="001E426B" w:rsidRDefault="002570BA">
          <w:pPr>
            <w:pStyle w:val="16"/>
            <w:rPr>
              <w:rFonts w:ascii="Arial" w:eastAsiaTheme="minorEastAsia" w:hAnsi="Arial" w:cs="Arial"/>
              <w:b w:val="0"/>
              <w:bCs w:val="0"/>
              <w:noProof/>
              <w:sz w:val="22"/>
              <w:szCs w:val="22"/>
              <w:lang w:eastAsia="ru-RU"/>
            </w:rPr>
          </w:pPr>
          <w:hyperlink w:anchor="_Toc83644857" w:history="1">
            <w:r w:rsidR="001E426B" w:rsidRPr="001E426B">
              <w:rPr>
                <w:rStyle w:val="af2"/>
                <w:rFonts w:ascii="Arial" w:eastAsiaTheme="majorEastAsia" w:hAnsi="Arial" w:cs="Arial"/>
                <w:b w:val="0"/>
                <w:bCs w:val="0"/>
                <w:noProof/>
              </w:rPr>
              <w:t>Раздел 13. Синхронизация схемы теплоснабжения со схемой газоснабжения и газификации субъекта Российской Федерации и (или) поселения, схемой и программой развития электроэнергетики, а также со схемой водоснабжения и водоотведения поселения</w:t>
            </w:r>
            <w:r w:rsidR="001E426B" w:rsidRPr="001E426B">
              <w:rPr>
                <w:rFonts w:ascii="Arial" w:hAnsi="Arial" w:cs="Arial"/>
                <w:b w:val="0"/>
                <w:bCs w:val="0"/>
                <w:noProof/>
                <w:webHidden/>
              </w:rPr>
              <w:tab/>
            </w:r>
            <w:r w:rsidRPr="001E426B">
              <w:rPr>
                <w:rFonts w:ascii="Arial" w:hAnsi="Arial" w:cs="Arial"/>
                <w:b w:val="0"/>
                <w:bCs w:val="0"/>
                <w:noProof/>
                <w:webHidden/>
              </w:rPr>
              <w:fldChar w:fldCharType="begin"/>
            </w:r>
            <w:r w:rsidR="001E426B" w:rsidRPr="001E426B">
              <w:rPr>
                <w:rFonts w:ascii="Arial" w:hAnsi="Arial" w:cs="Arial"/>
                <w:b w:val="0"/>
                <w:bCs w:val="0"/>
                <w:noProof/>
                <w:webHidden/>
              </w:rPr>
              <w:instrText xml:space="preserve"> PAGEREF _Toc83644857 \h </w:instrText>
            </w:r>
            <w:r w:rsidRPr="001E426B">
              <w:rPr>
                <w:rFonts w:ascii="Arial" w:hAnsi="Arial" w:cs="Arial"/>
                <w:b w:val="0"/>
                <w:bCs w:val="0"/>
                <w:noProof/>
                <w:webHidden/>
              </w:rPr>
            </w:r>
            <w:r w:rsidRPr="001E426B">
              <w:rPr>
                <w:rFonts w:ascii="Arial" w:hAnsi="Arial" w:cs="Arial"/>
                <w:b w:val="0"/>
                <w:bCs w:val="0"/>
                <w:noProof/>
                <w:webHidden/>
              </w:rPr>
              <w:fldChar w:fldCharType="separate"/>
            </w:r>
            <w:r w:rsidR="00C66E65">
              <w:rPr>
                <w:rFonts w:ascii="Arial" w:hAnsi="Arial" w:cs="Arial"/>
                <w:b w:val="0"/>
                <w:bCs w:val="0"/>
                <w:noProof/>
                <w:webHidden/>
              </w:rPr>
              <w:t>47</w:t>
            </w:r>
            <w:r w:rsidRPr="001E426B">
              <w:rPr>
                <w:rFonts w:ascii="Arial" w:hAnsi="Arial" w:cs="Arial"/>
                <w:b w:val="0"/>
                <w:bCs w:val="0"/>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58" w:history="1">
            <w:r w:rsidR="001E426B" w:rsidRPr="001E426B">
              <w:rPr>
                <w:rStyle w:val="af2"/>
                <w:rFonts w:ascii="Arial" w:eastAsiaTheme="majorEastAsia" w:hAnsi="Arial" w:cs="Arial"/>
                <w:noProof/>
              </w:rPr>
              <w:t>13.1. Описание решений (на основе утвержденной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газоснабжения в части обеспечения топливом источников тепловой энергии</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_Toc83644858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47</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59" w:history="1">
            <w:r w:rsidR="001E426B" w:rsidRPr="001E426B">
              <w:rPr>
                <w:rStyle w:val="af2"/>
                <w:rFonts w:ascii="Arial" w:eastAsiaTheme="majorEastAsia" w:hAnsi="Arial" w:cs="Arial"/>
                <w:noProof/>
              </w:rPr>
              <w:t>13.2. Описание проблем организации газоснабжения источников тепловой энергии</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_Toc83644859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47</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60" w:history="1">
            <w:r w:rsidR="001E426B" w:rsidRPr="001E426B">
              <w:rPr>
                <w:rStyle w:val="af2"/>
                <w:rFonts w:ascii="Arial" w:eastAsiaTheme="majorEastAsia" w:hAnsi="Arial" w:cs="Arial"/>
                <w:noProof/>
              </w:rPr>
              <w:t>13.3. Предложения по корректировке утвержденной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_Toc83644860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47</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61" w:history="1">
            <w:r w:rsidR="001E426B" w:rsidRPr="001E426B">
              <w:rPr>
                <w:rStyle w:val="af2"/>
                <w:rFonts w:ascii="Arial" w:eastAsiaTheme="majorEastAsia" w:hAnsi="Arial" w:cs="Arial"/>
                <w:noProof/>
              </w:rPr>
              <w:t>13.4. Описание решений (вырабатываемых с учетом положений утверждённой схемы и программы развития Единой энергетической системы России) о строительстве, реконструкции, техническом перевооружении и (или) модернизации,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_Toc83644861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48</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62" w:history="1">
            <w:r w:rsidR="001E426B" w:rsidRPr="001E426B">
              <w:rPr>
                <w:rStyle w:val="af2"/>
                <w:rFonts w:ascii="Arial" w:eastAsiaTheme="majorEastAsia" w:hAnsi="Arial" w:cs="Arial"/>
                <w:noProof/>
              </w:rPr>
              <w:t>13.5. 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учета при разработке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_Toc83644862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48</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63" w:history="1">
            <w:r w:rsidR="001E426B" w:rsidRPr="001E426B">
              <w:rPr>
                <w:rStyle w:val="af2"/>
                <w:rFonts w:ascii="Arial" w:hAnsi="Arial" w:cs="Arial"/>
                <w:noProof/>
              </w:rPr>
              <w:t>13.6. Описание решений (вырабатываемых с учетом положений утвержденной схемы водоснабжения поселения, городского округа, города федерального значения, утверждённой единой схемы водоснабжения и водоотведения Республики Крым) о развитии соответствующей системы водоснабжения в части, относящейся к системам теплоснабжения</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_Toc83644863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48</w:t>
            </w:r>
            <w:r w:rsidRPr="001E426B">
              <w:rPr>
                <w:rFonts w:ascii="Arial" w:hAnsi="Arial" w:cs="Arial"/>
                <w:noProof/>
                <w:webHidden/>
              </w:rPr>
              <w:fldChar w:fldCharType="end"/>
            </w:r>
          </w:hyperlink>
        </w:p>
        <w:p w:rsidR="001E426B" w:rsidRPr="001E426B" w:rsidRDefault="002570BA">
          <w:pPr>
            <w:pStyle w:val="27"/>
            <w:rPr>
              <w:rFonts w:ascii="Arial" w:eastAsiaTheme="minorEastAsia" w:hAnsi="Arial" w:cs="Arial"/>
              <w:i w:val="0"/>
              <w:iCs w:val="0"/>
              <w:noProof/>
              <w:sz w:val="22"/>
              <w:szCs w:val="22"/>
              <w:lang w:eastAsia="ru-RU"/>
            </w:rPr>
          </w:pPr>
          <w:hyperlink w:anchor="_Toc83644864" w:history="1">
            <w:r w:rsidR="001E426B" w:rsidRPr="001E426B">
              <w:rPr>
                <w:rStyle w:val="af2"/>
                <w:rFonts w:ascii="Arial" w:hAnsi="Arial" w:cs="Arial"/>
                <w:noProof/>
              </w:rPr>
              <w:t>13.7. Предложения по корректировке утвержденной (разработке) схемы водоснабжения поселения, городского округа, города федерального значения, единой схемы водоснабжения и водоотведения Республики Крым для обеспечения согласованности такой схемы и указанных в схеме теплоснабжения решений о развитии источников тепловой энергии и систем теплоснабжения</w:t>
            </w:r>
            <w:r w:rsidR="001E426B" w:rsidRPr="001E426B">
              <w:rPr>
                <w:rFonts w:ascii="Arial" w:hAnsi="Arial" w:cs="Arial"/>
                <w:noProof/>
                <w:webHidden/>
              </w:rPr>
              <w:tab/>
            </w:r>
            <w:r w:rsidRPr="001E426B">
              <w:rPr>
                <w:rFonts w:ascii="Arial" w:hAnsi="Arial" w:cs="Arial"/>
                <w:noProof/>
                <w:webHidden/>
              </w:rPr>
              <w:fldChar w:fldCharType="begin"/>
            </w:r>
            <w:r w:rsidR="001E426B" w:rsidRPr="001E426B">
              <w:rPr>
                <w:rFonts w:ascii="Arial" w:hAnsi="Arial" w:cs="Arial"/>
                <w:noProof/>
                <w:webHidden/>
              </w:rPr>
              <w:instrText xml:space="preserve"> PAGEREF _Toc83644864 \h </w:instrText>
            </w:r>
            <w:r w:rsidRPr="001E426B">
              <w:rPr>
                <w:rFonts w:ascii="Arial" w:hAnsi="Arial" w:cs="Arial"/>
                <w:noProof/>
                <w:webHidden/>
              </w:rPr>
            </w:r>
            <w:r w:rsidRPr="001E426B">
              <w:rPr>
                <w:rFonts w:ascii="Arial" w:hAnsi="Arial" w:cs="Arial"/>
                <w:noProof/>
                <w:webHidden/>
              </w:rPr>
              <w:fldChar w:fldCharType="separate"/>
            </w:r>
            <w:r w:rsidR="00C66E65">
              <w:rPr>
                <w:rFonts w:ascii="Arial" w:hAnsi="Arial" w:cs="Arial"/>
                <w:noProof/>
                <w:webHidden/>
              </w:rPr>
              <w:t>48</w:t>
            </w:r>
            <w:r w:rsidRPr="001E426B">
              <w:rPr>
                <w:rFonts w:ascii="Arial" w:hAnsi="Arial" w:cs="Arial"/>
                <w:noProof/>
                <w:webHidden/>
              </w:rPr>
              <w:fldChar w:fldCharType="end"/>
            </w:r>
          </w:hyperlink>
        </w:p>
        <w:p w:rsidR="001E426B" w:rsidRPr="001E426B" w:rsidRDefault="002570BA">
          <w:pPr>
            <w:pStyle w:val="16"/>
            <w:rPr>
              <w:rFonts w:ascii="Arial" w:eastAsiaTheme="minorEastAsia" w:hAnsi="Arial" w:cs="Arial"/>
              <w:b w:val="0"/>
              <w:bCs w:val="0"/>
              <w:noProof/>
              <w:sz w:val="22"/>
              <w:szCs w:val="22"/>
              <w:lang w:eastAsia="ru-RU"/>
            </w:rPr>
          </w:pPr>
          <w:hyperlink w:anchor="_Toc83644865" w:history="1">
            <w:r w:rsidR="001E426B" w:rsidRPr="001E426B">
              <w:rPr>
                <w:rStyle w:val="af2"/>
                <w:rFonts w:ascii="Arial" w:eastAsiaTheme="majorEastAsia" w:hAnsi="Arial" w:cs="Arial"/>
                <w:b w:val="0"/>
                <w:bCs w:val="0"/>
                <w:noProof/>
              </w:rPr>
              <w:t xml:space="preserve">Раздел 14. Индикаторы развития систем теплоснабжения </w:t>
            </w:r>
            <w:r w:rsidR="009A3CA1">
              <w:rPr>
                <w:rStyle w:val="af2"/>
                <w:rFonts w:ascii="Arial" w:eastAsiaTheme="majorEastAsia" w:hAnsi="Arial" w:cs="Arial"/>
                <w:b w:val="0"/>
                <w:bCs w:val="0"/>
                <w:noProof/>
              </w:rPr>
              <w:t xml:space="preserve">Муниципального образования </w:t>
            </w:r>
            <w:r w:rsidR="00DA107F">
              <w:rPr>
                <w:rStyle w:val="af2"/>
                <w:rFonts w:ascii="Arial" w:eastAsiaTheme="majorEastAsia" w:hAnsi="Arial" w:cs="Arial"/>
                <w:b w:val="0"/>
                <w:bCs w:val="0"/>
                <w:noProof/>
              </w:rPr>
              <w:t>Липицкое</w:t>
            </w:r>
            <w:r w:rsidR="001E426B" w:rsidRPr="001E426B">
              <w:rPr>
                <w:rFonts w:ascii="Arial" w:hAnsi="Arial" w:cs="Arial"/>
                <w:b w:val="0"/>
                <w:bCs w:val="0"/>
                <w:noProof/>
                <w:webHidden/>
              </w:rPr>
              <w:tab/>
            </w:r>
            <w:r w:rsidRPr="001E426B">
              <w:rPr>
                <w:rFonts w:ascii="Arial" w:hAnsi="Arial" w:cs="Arial"/>
                <w:b w:val="0"/>
                <w:bCs w:val="0"/>
                <w:noProof/>
                <w:webHidden/>
              </w:rPr>
              <w:fldChar w:fldCharType="begin"/>
            </w:r>
            <w:r w:rsidR="001E426B" w:rsidRPr="001E426B">
              <w:rPr>
                <w:rFonts w:ascii="Arial" w:hAnsi="Arial" w:cs="Arial"/>
                <w:b w:val="0"/>
                <w:bCs w:val="0"/>
                <w:noProof/>
                <w:webHidden/>
              </w:rPr>
              <w:instrText xml:space="preserve"> PAGEREF _Toc83644865 \h </w:instrText>
            </w:r>
            <w:r w:rsidRPr="001E426B">
              <w:rPr>
                <w:rFonts w:ascii="Arial" w:hAnsi="Arial" w:cs="Arial"/>
                <w:b w:val="0"/>
                <w:bCs w:val="0"/>
                <w:noProof/>
                <w:webHidden/>
              </w:rPr>
            </w:r>
            <w:r w:rsidRPr="001E426B">
              <w:rPr>
                <w:rFonts w:ascii="Arial" w:hAnsi="Arial" w:cs="Arial"/>
                <w:b w:val="0"/>
                <w:bCs w:val="0"/>
                <w:noProof/>
                <w:webHidden/>
              </w:rPr>
              <w:fldChar w:fldCharType="separate"/>
            </w:r>
            <w:r w:rsidR="00C66E65">
              <w:rPr>
                <w:rFonts w:ascii="Arial" w:hAnsi="Arial" w:cs="Arial"/>
                <w:b w:val="0"/>
                <w:bCs w:val="0"/>
                <w:noProof/>
                <w:webHidden/>
              </w:rPr>
              <w:t>49</w:t>
            </w:r>
            <w:r w:rsidRPr="001E426B">
              <w:rPr>
                <w:rFonts w:ascii="Arial" w:hAnsi="Arial" w:cs="Arial"/>
                <w:b w:val="0"/>
                <w:bCs w:val="0"/>
                <w:noProof/>
                <w:webHidden/>
              </w:rPr>
              <w:fldChar w:fldCharType="end"/>
            </w:r>
          </w:hyperlink>
        </w:p>
        <w:p w:rsidR="001E426B" w:rsidRPr="001E426B" w:rsidRDefault="002570BA">
          <w:pPr>
            <w:pStyle w:val="16"/>
            <w:rPr>
              <w:rFonts w:ascii="Arial" w:eastAsiaTheme="minorEastAsia" w:hAnsi="Arial" w:cs="Arial"/>
              <w:b w:val="0"/>
              <w:bCs w:val="0"/>
              <w:noProof/>
              <w:sz w:val="22"/>
              <w:szCs w:val="22"/>
              <w:lang w:eastAsia="ru-RU"/>
            </w:rPr>
          </w:pPr>
          <w:hyperlink w:anchor="_Toc83644866" w:history="1">
            <w:r w:rsidR="001E426B" w:rsidRPr="001E426B">
              <w:rPr>
                <w:rStyle w:val="af2"/>
                <w:rFonts w:ascii="Arial" w:eastAsiaTheme="majorEastAsia" w:hAnsi="Arial" w:cs="Arial"/>
                <w:b w:val="0"/>
                <w:bCs w:val="0"/>
                <w:noProof/>
              </w:rPr>
              <w:t>Раздел 15. Ценовые (тарифные) последствия</w:t>
            </w:r>
            <w:r w:rsidR="001E426B" w:rsidRPr="001E426B">
              <w:rPr>
                <w:rFonts w:ascii="Arial" w:hAnsi="Arial" w:cs="Arial"/>
                <w:b w:val="0"/>
                <w:bCs w:val="0"/>
                <w:noProof/>
                <w:webHidden/>
              </w:rPr>
              <w:tab/>
            </w:r>
            <w:r w:rsidRPr="001E426B">
              <w:rPr>
                <w:rFonts w:ascii="Arial" w:hAnsi="Arial" w:cs="Arial"/>
                <w:b w:val="0"/>
                <w:bCs w:val="0"/>
                <w:noProof/>
                <w:webHidden/>
              </w:rPr>
              <w:fldChar w:fldCharType="begin"/>
            </w:r>
            <w:r w:rsidR="001E426B" w:rsidRPr="001E426B">
              <w:rPr>
                <w:rFonts w:ascii="Arial" w:hAnsi="Arial" w:cs="Arial"/>
                <w:b w:val="0"/>
                <w:bCs w:val="0"/>
                <w:noProof/>
                <w:webHidden/>
              </w:rPr>
              <w:instrText xml:space="preserve"> PAGEREF _Toc83644866 \h </w:instrText>
            </w:r>
            <w:r w:rsidRPr="001E426B">
              <w:rPr>
                <w:rFonts w:ascii="Arial" w:hAnsi="Arial" w:cs="Arial"/>
                <w:b w:val="0"/>
                <w:bCs w:val="0"/>
                <w:noProof/>
                <w:webHidden/>
              </w:rPr>
            </w:r>
            <w:r w:rsidRPr="001E426B">
              <w:rPr>
                <w:rFonts w:ascii="Arial" w:hAnsi="Arial" w:cs="Arial"/>
                <w:b w:val="0"/>
                <w:bCs w:val="0"/>
                <w:noProof/>
                <w:webHidden/>
              </w:rPr>
              <w:fldChar w:fldCharType="separate"/>
            </w:r>
            <w:r w:rsidR="00C66E65">
              <w:rPr>
                <w:rFonts w:ascii="Arial" w:hAnsi="Arial" w:cs="Arial"/>
                <w:b w:val="0"/>
                <w:bCs w:val="0"/>
                <w:noProof/>
                <w:webHidden/>
              </w:rPr>
              <w:t>51</w:t>
            </w:r>
            <w:r w:rsidRPr="001E426B">
              <w:rPr>
                <w:rFonts w:ascii="Arial" w:hAnsi="Arial" w:cs="Arial"/>
                <w:b w:val="0"/>
                <w:bCs w:val="0"/>
                <w:noProof/>
                <w:webHidden/>
              </w:rPr>
              <w:fldChar w:fldCharType="end"/>
            </w:r>
          </w:hyperlink>
        </w:p>
        <w:p w:rsidR="00660B2E" w:rsidRPr="00FA6822" w:rsidRDefault="002570BA" w:rsidP="00660B2E">
          <w:pPr>
            <w:contextualSpacing/>
            <w:jc w:val="both"/>
            <w:rPr>
              <w:rFonts w:ascii="Arial" w:hAnsi="Arial" w:cs="Arial"/>
              <w:noProof/>
            </w:rPr>
          </w:pPr>
          <w:r w:rsidRPr="001E426B">
            <w:rPr>
              <w:rFonts w:ascii="Arial" w:hAnsi="Arial" w:cs="Arial"/>
              <w:noProof/>
              <w:sz w:val="20"/>
              <w:szCs w:val="20"/>
            </w:rPr>
            <w:fldChar w:fldCharType="end"/>
          </w:r>
        </w:p>
      </w:sdtContent>
    </w:sdt>
    <w:p w:rsidR="00660B2E" w:rsidRPr="00FA6822" w:rsidRDefault="00660B2E">
      <w:pPr>
        <w:spacing w:after="160" w:line="259" w:lineRule="auto"/>
        <w:rPr>
          <w:rFonts w:ascii="Arial" w:hAnsi="Arial" w:cs="Arial"/>
          <w:sz w:val="24"/>
          <w:szCs w:val="24"/>
        </w:rPr>
      </w:pPr>
      <w:r w:rsidRPr="00FA6822">
        <w:rPr>
          <w:rFonts w:ascii="Arial" w:hAnsi="Arial" w:cs="Arial"/>
          <w:sz w:val="24"/>
          <w:szCs w:val="24"/>
        </w:rPr>
        <w:br w:type="page"/>
      </w:r>
    </w:p>
    <w:p w:rsidR="009A3CA1" w:rsidRPr="00E86501" w:rsidRDefault="009A3CA1" w:rsidP="009A3CA1">
      <w:pPr>
        <w:widowControl w:val="0"/>
        <w:autoSpaceDE w:val="0"/>
        <w:autoSpaceDN w:val="0"/>
        <w:adjustRightInd w:val="0"/>
        <w:spacing w:after="100" w:afterAutospacing="1"/>
        <w:ind w:left="-567"/>
        <w:jc w:val="center"/>
        <w:rPr>
          <w:rFonts w:ascii="Arial" w:hAnsi="Arial" w:cs="Arial"/>
        </w:rPr>
      </w:pPr>
      <w:bookmarkStart w:id="2" w:name="_Toc525814278"/>
      <w:bookmarkStart w:id="3" w:name="_Toc87551195"/>
      <w:r w:rsidRPr="00E86501">
        <w:rPr>
          <w:rFonts w:ascii="Arial" w:hAnsi="Arial" w:cs="Arial"/>
          <w:b/>
          <w:bCs/>
        </w:rPr>
        <w:lastRenderedPageBreak/>
        <w:t>Термины и определения</w:t>
      </w:r>
    </w:p>
    <w:p w:rsidR="009A3CA1" w:rsidRPr="00E86501" w:rsidRDefault="009A3CA1" w:rsidP="009A3CA1">
      <w:pPr>
        <w:widowControl w:val="0"/>
        <w:autoSpaceDE w:val="0"/>
        <w:autoSpaceDN w:val="0"/>
        <w:adjustRightInd w:val="0"/>
        <w:ind w:right="72" w:firstLine="708"/>
        <w:jc w:val="both"/>
        <w:rPr>
          <w:rFonts w:ascii="Arial" w:hAnsi="Arial" w:cs="Arial"/>
        </w:rPr>
      </w:pPr>
      <w:r w:rsidRPr="00E86501">
        <w:rPr>
          <w:rFonts w:ascii="Arial" w:hAnsi="Arial" w:cs="Arial"/>
        </w:rPr>
        <w:t>При разработке Схемы теплоснабжения использованы следующие термины и определения:</w:t>
      </w:r>
    </w:p>
    <w:p w:rsidR="009A3CA1" w:rsidRPr="00E86501" w:rsidRDefault="009A3CA1" w:rsidP="009A3CA1">
      <w:pPr>
        <w:widowControl w:val="0"/>
        <w:autoSpaceDE w:val="0"/>
        <w:autoSpaceDN w:val="0"/>
        <w:adjustRightInd w:val="0"/>
        <w:spacing w:before="5"/>
        <w:ind w:right="68" w:firstLine="708"/>
        <w:jc w:val="both"/>
        <w:rPr>
          <w:rFonts w:ascii="Arial" w:hAnsi="Arial" w:cs="Arial"/>
        </w:rPr>
      </w:pPr>
      <w:r w:rsidRPr="00E86501">
        <w:rPr>
          <w:rFonts w:ascii="Arial" w:hAnsi="Arial" w:cs="Arial"/>
          <w:b/>
          <w:bCs/>
        </w:rPr>
        <w:t xml:space="preserve">зона действия источника тепловой энергии </w:t>
      </w:r>
      <w:r w:rsidRPr="00E86501">
        <w:rPr>
          <w:rFonts w:ascii="Arial" w:hAnsi="Arial" w:cs="Arial"/>
        </w:rPr>
        <w:t>– территория поселения, городского округа или ее часть, границы которой устанавливаются закрытыми секционирующими задвижками тепловой сети системы теплоснабжения;</w:t>
      </w:r>
    </w:p>
    <w:p w:rsidR="009A3CA1" w:rsidRPr="00E86501" w:rsidRDefault="009A3CA1" w:rsidP="009A3CA1">
      <w:pPr>
        <w:widowControl w:val="0"/>
        <w:autoSpaceDE w:val="0"/>
        <w:autoSpaceDN w:val="0"/>
        <w:adjustRightInd w:val="0"/>
        <w:spacing w:before="6"/>
        <w:ind w:right="68" w:firstLine="708"/>
        <w:jc w:val="both"/>
        <w:rPr>
          <w:rFonts w:ascii="Arial" w:hAnsi="Arial" w:cs="Arial"/>
        </w:rPr>
      </w:pPr>
      <w:r w:rsidRPr="00E86501">
        <w:rPr>
          <w:rFonts w:ascii="Arial" w:hAnsi="Arial" w:cs="Arial"/>
          <w:b/>
          <w:bCs/>
        </w:rPr>
        <w:t>зона действия системы теплоснабжения –</w:t>
      </w:r>
      <w:r w:rsidRPr="00E86501">
        <w:rPr>
          <w:rFonts w:ascii="Arial" w:hAnsi="Arial" w:cs="Arial"/>
        </w:rPr>
        <w:t xml:space="preserve"> территория поселения, городского округа или ее часть, границы которой устанавливаются по наиболее удаленным точкам подключения потребителей к тепловым сетям, входящим в систему теплоснабжения;</w:t>
      </w:r>
    </w:p>
    <w:p w:rsidR="009A3CA1" w:rsidRPr="00E86501" w:rsidRDefault="009A3CA1" w:rsidP="009A3CA1">
      <w:pPr>
        <w:widowControl w:val="0"/>
        <w:autoSpaceDE w:val="0"/>
        <w:autoSpaceDN w:val="0"/>
        <w:adjustRightInd w:val="0"/>
        <w:spacing w:before="4"/>
        <w:ind w:right="70" w:firstLine="708"/>
        <w:jc w:val="both"/>
        <w:rPr>
          <w:rFonts w:ascii="Arial" w:hAnsi="Arial" w:cs="Arial"/>
        </w:rPr>
      </w:pPr>
      <w:r w:rsidRPr="00E86501">
        <w:rPr>
          <w:rFonts w:ascii="Arial" w:hAnsi="Arial" w:cs="Arial"/>
          <w:b/>
          <w:bCs/>
        </w:rPr>
        <w:t>источник тепловой энергии –</w:t>
      </w:r>
      <w:r w:rsidRPr="00E86501">
        <w:rPr>
          <w:rFonts w:ascii="Arial" w:hAnsi="Arial" w:cs="Arial"/>
        </w:rPr>
        <w:t xml:space="preserve"> устройство, предназначенное для производства тепловой энергии;</w:t>
      </w:r>
    </w:p>
    <w:p w:rsidR="009A3CA1" w:rsidRPr="00E86501" w:rsidRDefault="009A3CA1" w:rsidP="009A3CA1">
      <w:pPr>
        <w:widowControl w:val="0"/>
        <w:autoSpaceDE w:val="0"/>
        <w:autoSpaceDN w:val="0"/>
        <w:adjustRightInd w:val="0"/>
        <w:spacing w:before="3"/>
        <w:ind w:right="67" w:firstLine="708"/>
        <w:jc w:val="both"/>
        <w:rPr>
          <w:rFonts w:ascii="Arial" w:hAnsi="Arial" w:cs="Arial"/>
        </w:rPr>
      </w:pPr>
      <w:r w:rsidRPr="00E86501">
        <w:rPr>
          <w:rFonts w:ascii="Arial" w:hAnsi="Arial" w:cs="Arial"/>
          <w:b/>
          <w:bCs/>
        </w:rPr>
        <w:t xml:space="preserve">качество теплоснабжения </w:t>
      </w:r>
      <w:r w:rsidRPr="00E86501">
        <w:rPr>
          <w:rFonts w:ascii="Arial" w:hAnsi="Arial" w:cs="Arial"/>
        </w:rPr>
        <w:t>– совокупность установленных нормативными правовыми актами Российской Федерации и (или) договором теплоснабжения характеристик теплоснабжения, в том числе термодинамических параметров теплоносителя;</w:t>
      </w:r>
    </w:p>
    <w:p w:rsidR="009A3CA1" w:rsidRPr="00E86501" w:rsidRDefault="009A3CA1" w:rsidP="009A3CA1">
      <w:pPr>
        <w:widowControl w:val="0"/>
        <w:autoSpaceDE w:val="0"/>
        <w:autoSpaceDN w:val="0"/>
        <w:adjustRightInd w:val="0"/>
        <w:spacing w:before="3"/>
        <w:ind w:right="69" w:firstLine="708"/>
        <w:jc w:val="both"/>
        <w:rPr>
          <w:rFonts w:ascii="Arial" w:hAnsi="Arial" w:cs="Arial"/>
        </w:rPr>
      </w:pPr>
      <w:r w:rsidRPr="00E86501">
        <w:rPr>
          <w:rFonts w:ascii="Arial" w:hAnsi="Arial" w:cs="Arial"/>
          <w:b/>
          <w:bCs/>
        </w:rPr>
        <w:t xml:space="preserve">комбинированная выработка электрической и тепловой энергии </w:t>
      </w:r>
      <w:r w:rsidRPr="00E86501">
        <w:rPr>
          <w:rFonts w:ascii="Arial" w:hAnsi="Arial" w:cs="Arial"/>
        </w:rPr>
        <w:t>– режим работы теплоэлектростанций, при котором производство электрической энергии непосредственно связано с одновременным производством тепловой энергии;</w:t>
      </w:r>
    </w:p>
    <w:p w:rsidR="009A3CA1" w:rsidRPr="00E86501" w:rsidRDefault="009A3CA1" w:rsidP="009A3CA1">
      <w:pPr>
        <w:widowControl w:val="0"/>
        <w:autoSpaceDE w:val="0"/>
        <w:autoSpaceDN w:val="0"/>
        <w:adjustRightInd w:val="0"/>
        <w:spacing w:before="6"/>
        <w:ind w:right="69" w:firstLine="708"/>
        <w:jc w:val="both"/>
        <w:rPr>
          <w:rFonts w:ascii="Arial" w:hAnsi="Arial" w:cs="Arial"/>
        </w:rPr>
      </w:pPr>
      <w:r w:rsidRPr="00E86501">
        <w:rPr>
          <w:rFonts w:ascii="Arial" w:hAnsi="Arial" w:cs="Arial"/>
          <w:b/>
          <w:bCs/>
        </w:rPr>
        <w:t xml:space="preserve">мощность источника тепловой энергии нетто </w:t>
      </w:r>
      <w:r w:rsidRPr="00E86501">
        <w:rPr>
          <w:rFonts w:ascii="Arial" w:hAnsi="Arial" w:cs="Arial"/>
        </w:rPr>
        <w:t>- величина, равная располагаемой мощности источника тепловой энергии за вычетом тепловой нагрузки на собственные и хозяйственные нужды;</w:t>
      </w:r>
    </w:p>
    <w:p w:rsidR="009A3CA1" w:rsidRPr="00E86501" w:rsidRDefault="009A3CA1" w:rsidP="009A3CA1">
      <w:pPr>
        <w:widowControl w:val="0"/>
        <w:autoSpaceDE w:val="0"/>
        <w:autoSpaceDN w:val="0"/>
        <w:adjustRightInd w:val="0"/>
        <w:spacing w:before="4"/>
        <w:ind w:right="73" w:firstLine="708"/>
        <w:jc w:val="both"/>
        <w:rPr>
          <w:rFonts w:ascii="Arial" w:hAnsi="Arial" w:cs="Arial"/>
        </w:rPr>
      </w:pPr>
      <w:r w:rsidRPr="00E86501">
        <w:rPr>
          <w:rFonts w:ascii="Arial" w:hAnsi="Arial" w:cs="Arial"/>
          <w:b/>
          <w:bCs/>
        </w:rPr>
        <w:t xml:space="preserve">надежность теплоснабжения </w:t>
      </w:r>
      <w:r w:rsidRPr="00E86501">
        <w:rPr>
          <w:rFonts w:ascii="Arial" w:hAnsi="Arial" w:cs="Arial"/>
        </w:rPr>
        <w:t>– характеристика состояния системы теплоснабжения, при котором обеспечиваются качество и безопасность теплоснабжения;</w:t>
      </w:r>
    </w:p>
    <w:p w:rsidR="009A3CA1" w:rsidRPr="00E86501" w:rsidRDefault="009A3CA1" w:rsidP="009A3CA1">
      <w:pPr>
        <w:widowControl w:val="0"/>
        <w:autoSpaceDE w:val="0"/>
        <w:autoSpaceDN w:val="0"/>
        <w:adjustRightInd w:val="0"/>
        <w:spacing w:before="3"/>
        <w:ind w:right="69" w:firstLine="708"/>
        <w:jc w:val="both"/>
        <w:rPr>
          <w:rFonts w:ascii="Arial" w:hAnsi="Arial" w:cs="Arial"/>
        </w:rPr>
      </w:pPr>
      <w:r w:rsidRPr="00E86501">
        <w:rPr>
          <w:rFonts w:ascii="Arial" w:hAnsi="Arial" w:cs="Arial"/>
          <w:b/>
          <w:bCs/>
        </w:rPr>
        <w:t xml:space="preserve">открытая система теплоснабжения (горячего водоснабжения) </w:t>
      </w:r>
      <w:r w:rsidRPr="00E86501">
        <w:rPr>
          <w:rFonts w:ascii="Arial" w:hAnsi="Arial" w:cs="Arial"/>
        </w:rPr>
        <w:t>– технологически связанный комплекс инженерных сооружений, предназначенный для теплоснабжения и горячего водоснабжения путем отбора горячей воды из тепловой сети;</w:t>
      </w:r>
    </w:p>
    <w:p w:rsidR="009A3CA1" w:rsidRPr="00E86501" w:rsidRDefault="009A3CA1" w:rsidP="009A3CA1">
      <w:pPr>
        <w:widowControl w:val="0"/>
        <w:autoSpaceDE w:val="0"/>
        <w:autoSpaceDN w:val="0"/>
        <w:adjustRightInd w:val="0"/>
        <w:spacing w:before="6"/>
        <w:ind w:right="68" w:firstLine="708"/>
        <w:jc w:val="both"/>
        <w:rPr>
          <w:rFonts w:ascii="Arial" w:hAnsi="Arial" w:cs="Arial"/>
        </w:rPr>
      </w:pPr>
      <w:r w:rsidRPr="00E86501">
        <w:rPr>
          <w:rFonts w:ascii="Arial" w:hAnsi="Arial" w:cs="Arial"/>
          <w:b/>
          <w:bCs/>
        </w:rPr>
        <w:t xml:space="preserve">потребитель тепловой энергии </w:t>
      </w:r>
      <w:r w:rsidRPr="00E86501">
        <w:rPr>
          <w:rFonts w:ascii="Arial" w:hAnsi="Arial" w:cs="Arial"/>
        </w:rPr>
        <w:t>– лицо, приобретающее тепловую энергию (мощность), теплоноситель для использования на принадлежащих ему на праве собственности или ином законном основании теплопотребляющих установках либо для оказания коммунальных услуг в части горячего водоснабжения и отопления;</w:t>
      </w:r>
    </w:p>
    <w:p w:rsidR="009A3CA1" w:rsidRPr="00E86501" w:rsidRDefault="009A3CA1" w:rsidP="009A3CA1">
      <w:pPr>
        <w:widowControl w:val="0"/>
        <w:autoSpaceDE w:val="0"/>
        <w:autoSpaceDN w:val="0"/>
        <w:adjustRightInd w:val="0"/>
        <w:spacing w:before="29"/>
        <w:ind w:right="67" w:firstLine="708"/>
        <w:jc w:val="both"/>
        <w:rPr>
          <w:rFonts w:ascii="Arial" w:hAnsi="Arial" w:cs="Arial"/>
        </w:rPr>
      </w:pPr>
      <w:r w:rsidRPr="00E86501">
        <w:rPr>
          <w:rFonts w:ascii="Arial" w:hAnsi="Arial" w:cs="Arial"/>
          <w:b/>
          <w:bCs/>
        </w:rPr>
        <w:t xml:space="preserve">радиус эффективного теплоснабжения </w:t>
      </w:r>
      <w:r w:rsidRPr="00E86501">
        <w:rPr>
          <w:rFonts w:ascii="Arial" w:hAnsi="Arial" w:cs="Arial"/>
        </w:rPr>
        <w:t>– максимальное расстояние от теплопотребляющей установки до ближайшего источника тепловой энергии в системе теплоснабжения, при превышении которого подключение теплопотребляющей установки к данной системе теплоснабжения нецелесообразно по причине увеличения совокупных расходов в системе теплоснабжения;</w:t>
      </w:r>
    </w:p>
    <w:p w:rsidR="009A3CA1" w:rsidRPr="00E86501" w:rsidRDefault="009A3CA1" w:rsidP="009A3CA1">
      <w:pPr>
        <w:widowControl w:val="0"/>
        <w:autoSpaceDE w:val="0"/>
        <w:autoSpaceDN w:val="0"/>
        <w:adjustRightInd w:val="0"/>
        <w:spacing w:before="4"/>
        <w:ind w:right="67" w:firstLine="708"/>
        <w:jc w:val="both"/>
        <w:rPr>
          <w:rFonts w:ascii="Arial" w:hAnsi="Arial" w:cs="Arial"/>
        </w:rPr>
      </w:pPr>
      <w:r w:rsidRPr="00E86501">
        <w:rPr>
          <w:rFonts w:ascii="Arial" w:hAnsi="Arial" w:cs="Arial"/>
          <w:b/>
          <w:bCs/>
        </w:rPr>
        <w:t>располагаемая мощность источника тепловой энергии –</w:t>
      </w:r>
      <w:r w:rsidRPr="00E86501">
        <w:rPr>
          <w:rFonts w:ascii="Arial" w:hAnsi="Arial" w:cs="Arial"/>
        </w:rPr>
        <w:t xml:space="preserve"> величина, равная установленной мощности источника тепловой энергии за вычетом объемов мощности, не реализуемой по техническим причинам, в том числе по причине снижения тепловой мощности оборудования в результате эксплуатации на продленном техническом ресурсе (снижение параметров пара перед турбиной, отсутствие рециркуляции в пиковых водогрейных котлоагрегатах и др.);</w:t>
      </w:r>
    </w:p>
    <w:p w:rsidR="009A3CA1" w:rsidRPr="00E86501" w:rsidRDefault="009A3CA1" w:rsidP="009A3CA1">
      <w:pPr>
        <w:widowControl w:val="0"/>
        <w:autoSpaceDE w:val="0"/>
        <w:autoSpaceDN w:val="0"/>
        <w:adjustRightInd w:val="0"/>
        <w:spacing w:before="3"/>
        <w:ind w:right="68" w:firstLine="708"/>
        <w:jc w:val="both"/>
        <w:rPr>
          <w:rFonts w:ascii="Arial" w:hAnsi="Arial" w:cs="Arial"/>
        </w:rPr>
      </w:pPr>
      <w:r w:rsidRPr="00E86501">
        <w:rPr>
          <w:rFonts w:ascii="Arial" w:hAnsi="Arial" w:cs="Arial"/>
          <w:b/>
          <w:bCs/>
        </w:rPr>
        <w:lastRenderedPageBreak/>
        <w:t xml:space="preserve">расчетный элемент территориального деления </w:t>
      </w:r>
      <w:r w:rsidRPr="00E86501">
        <w:rPr>
          <w:rFonts w:ascii="Arial" w:hAnsi="Arial" w:cs="Arial"/>
        </w:rPr>
        <w:t>– территория поселения, городского округа или ее часть, принятая для целей разработки схемы теплоснабжения в неизменяемых границах на весь срок действия схемы теплоснабжения.</w:t>
      </w:r>
    </w:p>
    <w:p w:rsidR="009A3CA1" w:rsidRPr="00E86501" w:rsidRDefault="009A3CA1" w:rsidP="009A3CA1">
      <w:pPr>
        <w:widowControl w:val="0"/>
        <w:autoSpaceDE w:val="0"/>
        <w:autoSpaceDN w:val="0"/>
        <w:adjustRightInd w:val="0"/>
        <w:spacing w:before="6"/>
        <w:ind w:right="69" w:firstLine="708"/>
        <w:jc w:val="both"/>
        <w:rPr>
          <w:rFonts w:ascii="Arial" w:hAnsi="Arial" w:cs="Arial"/>
        </w:rPr>
      </w:pPr>
      <w:r w:rsidRPr="00E86501">
        <w:rPr>
          <w:rFonts w:ascii="Arial" w:hAnsi="Arial" w:cs="Arial"/>
          <w:b/>
          <w:bCs/>
        </w:rPr>
        <w:t xml:space="preserve">система теплоснабжения </w:t>
      </w:r>
      <w:r w:rsidRPr="00E86501">
        <w:rPr>
          <w:rFonts w:ascii="Arial" w:hAnsi="Arial" w:cs="Arial"/>
        </w:rPr>
        <w:t>– совокупность источников тепловой энергии и теплопотребляющих установок, технологически соединенных тепловыми сетями;</w:t>
      </w:r>
    </w:p>
    <w:p w:rsidR="009A3CA1" w:rsidRPr="00E86501" w:rsidRDefault="009A3CA1" w:rsidP="009A3CA1">
      <w:pPr>
        <w:widowControl w:val="0"/>
        <w:autoSpaceDE w:val="0"/>
        <w:autoSpaceDN w:val="0"/>
        <w:adjustRightInd w:val="0"/>
        <w:spacing w:before="7"/>
        <w:ind w:right="68" w:firstLine="708"/>
        <w:jc w:val="both"/>
        <w:rPr>
          <w:rFonts w:ascii="Arial" w:hAnsi="Arial" w:cs="Arial"/>
        </w:rPr>
      </w:pPr>
      <w:r w:rsidRPr="00E86501">
        <w:rPr>
          <w:rFonts w:ascii="Arial" w:hAnsi="Arial" w:cs="Arial"/>
          <w:b/>
          <w:bCs/>
        </w:rPr>
        <w:t xml:space="preserve">тепловая нагрузка </w:t>
      </w:r>
      <w:r w:rsidRPr="00E86501">
        <w:rPr>
          <w:rFonts w:ascii="Arial" w:hAnsi="Arial" w:cs="Arial"/>
        </w:rPr>
        <w:t>– количество тепловой энергии, которое может быть принято потребителем тепловой энергии за единицу времени;</w:t>
      </w:r>
    </w:p>
    <w:p w:rsidR="009A3CA1" w:rsidRPr="00E86501" w:rsidRDefault="009A3CA1" w:rsidP="009A3CA1">
      <w:pPr>
        <w:widowControl w:val="0"/>
        <w:autoSpaceDE w:val="0"/>
        <w:autoSpaceDN w:val="0"/>
        <w:adjustRightInd w:val="0"/>
        <w:spacing w:before="7"/>
        <w:ind w:right="74" w:firstLine="708"/>
        <w:jc w:val="both"/>
        <w:rPr>
          <w:rFonts w:ascii="Arial" w:hAnsi="Arial" w:cs="Arial"/>
        </w:rPr>
      </w:pPr>
      <w:r w:rsidRPr="00E86501">
        <w:rPr>
          <w:rFonts w:ascii="Arial" w:hAnsi="Arial" w:cs="Arial"/>
          <w:b/>
          <w:bCs/>
        </w:rPr>
        <w:t xml:space="preserve">тепловая мощность </w:t>
      </w:r>
      <w:r w:rsidRPr="00E86501">
        <w:rPr>
          <w:rFonts w:ascii="Arial" w:hAnsi="Arial" w:cs="Arial"/>
        </w:rPr>
        <w:t>– количество тепловой энергии, которое может быть произведено и (или) передано по тепловым сетям за единицу времени;</w:t>
      </w:r>
    </w:p>
    <w:p w:rsidR="009A3CA1" w:rsidRPr="00E86501" w:rsidRDefault="009A3CA1" w:rsidP="009A3CA1">
      <w:pPr>
        <w:widowControl w:val="0"/>
        <w:autoSpaceDE w:val="0"/>
        <w:autoSpaceDN w:val="0"/>
        <w:adjustRightInd w:val="0"/>
        <w:spacing w:before="7"/>
        <w:ind w:right="69" w:firstLine="708"/>
        <w:jc w:val="both"/>
        <w:rPr>
          <w:rFonts w:ascii="Arial" w:hAnsi="Arial" w:cs="Arial"/>
        </w:rPr>
      </w:pPr>
      <w:r w:rsidRPr="00E86501">
        <w:rPr>
          <w:rFonts w:ascii="Arial" w:hAnsi="Arial" w:cs="Arial"/>
          <w:b/>
          <w:bCs/>
        </w:rPr>
        <w:t xml:space="preserve">тепловая сеть </w:t>
      </w:r>
      <w:r w:rsidRPr="00E86501">
        <w:rPr>
          <w:rFonts w:ascii="Arial" w:hAnsi="Arial" w:cs="Arial"/>
        </w:rPr>
        <w:t>– совокупность устройств (включая центральные тепловые пункты, насосные станции), предназначенных для передачи тепловой энергии, теплоносителя от источников тепловой энергии до теплопотребляющих установок;</w:t>
      </w:r>
    </w:p>
    <w:p w:rsidR="009A3CA1" w:rsidRPr="00E86501" w:rsidRDefault="009A3CA1" w:rsidP="009A3CA1">
      <w:pPr>
        <w:widowControl w:val="0"/>
        <w:autoSpaceDE w:val="0"/>
        <w:autoSpaceDN w:val="0"/>
        <w:adjustRightInd w:val="0"/>
        <w:spacing w:before="4"/>
        <w:ind w:right="68" w:firstLine="708"/>
        <w:jc w:val="both"/>
        <w:rPr>
          <w:rFonts w:ascii="Arial" w:hAnsi="Arial" w:cs="Arial"/>
        </w:rPr>
      </w:pPr>
      <w:r w:rsidRPr="00E86501">
        <w:rPr>
          <w:rFonts w:ascii="Arial" w:hAnsi="Arial" w:cs="Arial"/>
          <w:b/>
          <w:bCs/>
        </w:rPr>
        <w:t xml:space="preserve">тепловая энергия </w:t>
      </w:r>
      <w:r w:rsidRPr="00E86501">
        <w:rPr>
          <w:rFonts w:ascii="Arial" w:hAnsi="Arial" w:cs="Arial"/>
        </w:rPr>
        <w:t>– энергетический ресурс, при потреблении которого изменяются термодинамические параметры теплоносителей (температура, давление);</w:t>
      </w:r>
    </w:p>
    <w:p w:rsidR="009A3CA1" w:rsidRPr="00E86501" w:rsidRDefault="009A3CA1" w:rsidP="009A3CA1">
      <w:pPr>
        <w:widowControl w:val="0"/>
        <w:autoSpaceDE w:val="0"/>
        <w:autoSpaceDN w:val="0"/>
        <w:adjustRightInd w:val="0"/>
        <w:spacing w:before="3"/>
        <w:ind w:firstLine="709"/>
        <w:jc w:val="both"/>
        <w:rPr>
          <w:rFonts w:ascii="Arial" w:hAnsi="Arial" w:cs="Arial"/>
        </w:rPr>
      </w:pPr>
      <w:r w:rsidRPr="00E86501">
        <w:rPr>
          <w:rFonts w:ascii="Arial" w:hAnsi="Arial" w:cs="Arial"/>
          <w:b/>
          <w:bCs/>
        </w:rPr>
        <w:t xml:space="preserve">теплоноситель </w:t>
      </w:r>
      <w:r w:rsidRPr="00E86501">
        <w:rPr>
          <w:rFonts w:ascii="Arial" w:hAnsi="Arial" w:cs="Arial"/>
        </w:rPr>
        <w:t>– пар, вода, которые используются для передачи тепловой энергии;</w:t>
      </w:r>
    </w:p>
    <w:p w:rsidR="009A3CA1" w:rsidRPr="00E86501" w:rsidRDefault="009A3CA1" w:rsidP="009A3CA1">
      <w:pPr>
        <w:widowControl w:val="0"/>
        <w:autoSpaceDE w:val="0"/>
        <w:autoSpaceDN w:val="0"/>
        <w:adjustRightInd w:val="0"/>
        <w:ind w:right="69" w:firstLine="708"/>
        <w:jc w:val="both"/>
        <w:rPr>
          <w:rFonts w:ascii="Arial" w:hAnsi="Arial" w:cs="Arial"/>
        </w:rPr>
      </w:pPr>
      <w:r w:rsidRPr="00E86501">
        <w:rPr>
          <w:rFonts w:ascii="Arial" w:hAnsi="Arial" w:cs="Arial"/>
          <w:b/>
          <w:bCs/>
        </w:rPr>
        <w:t xml:space="preserve">теплоснабжение </w:t>
      </w:r>
      <w:r w:rsidRPr="00E86501">
        <w:rPr>
          <w:rFonts w:ascii="Arial" w:hAnsi="Arial" w:cs="Arial"/>
        </w:rPr>
        <w:t>– обеспечение потребителей тепловой энергией, теплоносителем, в том числе поддержание мощности;</w:t>
      </w:r>
    </w:p>
    <w:p w:rsidR="009A3CA1" w:rsidRPr="00E86501" w:rsidRDefault="009A3CA1" w:rsidP="009A3CA1">
      <w:pPr>
        <w:widowControl w:val="0"/>
        <w:autoSpaceDE w:val="0"/>
        <w:autoSpaceDN w:val="0"/>
        <w:adjustRightInd w:val="0"/>
        <w:ind w:right="69" w:firstLine="708"/>
        <w:jc w:val="both"/>
        <w:rPr>
          <w:rFonts w:ascii="Arial" w:hAnsi="Arial" w:cs="Arial"/>
        </w:rPr>
      </w:pPr>
      <w:r w:rsidRPr="00E86501">
        <w:rPr>
          <w:rFonts w:ascii="Arial" w:hAnsi="Arial" w:cs="Arial"/>
          <w:b/>
          <w:bCs/>
        </w:rPr>
        <w:t xml:space="preserve">теплоснабжающая организация </w:t>
      </w:r>
      <w:r w:rsidRPr="00E86501">
        <w:rPr>
          <w:rFonts w:ascii="Arial" w:hAnsi="Arial" w:cs="Arial"/>
        </w:rPr>
        <w:t>– организация, осуществляющая продажу потребителям и (или) теплоснабжающим организациям произведенных или приобретенных тепловой энергии(мощности), теплоносителя и владеющая на праве собственности или ином законном основании источниками тепловой энергии и (или) тепловыми сетями в системе теплоснабжения, посредством которой осуществляется теплоснабжение потребителей тепловой энергии (данное положение применяется к регулированию сходных отношений с участием индивидуальных предпринимателей);</w:t>
      </w:r>
    </w:p>
    <w:p w:rsidR="009A3CA1" w:rsidRPr="00E86501" w:rsidRDefault="009A3CA1" w:rsidP="009A3CA1">
      <w:pPr>
        <w:widowControl w:val="0"/>
        <w:autoSpaceDE w:val="0"/>
        <w:autoSpaceDN w:val="0"/>
        <w:adjustRightInd w:val="0"/>
        <w:ind w:right="110" w:firstLine="708"/>
        <w:jc w:val="both"/>
        <w:rPr>
          <w:rFonts w:ascii="Arial" w:hAnsi="Arial" w:cs="Arial"/>
        </w:rPr>
      </w:pPr>
      <w:r w:rsidRPr="00E86501">
        <w:rPr>
          <w:rFonts w:ascii="Arial" w:hAnsi="Arial" w:cs="Arial"/>
          <w:b/>
          <w:bCs/>
        </w:rPr>
        <w:t xml:space="preserve">теплопотребляющая установка </w:t>
      </w:r>
      <w:r w:rsidRPr="00E86501">
        <w:rPr>
          <w:rFonts w:ascii="Arial" w:hAnsi="Arial" w:cs="Arial"/>
        </w:rPr>
        <w:t xml:space="preserve">– устройство, предназначенное для использования тепловой энергии, теплоносителя для нужд потребителя тепловой энергии; </w:t>
      </w:r>
    </w:p>
    <w:p w:rsidR="009A3CA1" w:rsidRPr="00E86501" w:rsidRDefault="009A3CA1" w:rsidP="009A3CA1">
      <w:pPr>
        <w:widowControl w:val="0"/>
        <w:autoSpaceDE w:val="0"/>
        <w:autoSpaceDN w:val="0"/>
        <w:adjustRightInd w:val="0"/>
        <w:ind w:right="110" w:firstLine="708"/>
        <w:jc w:val="both"/>
        <w:rPr>
          <w:rFonts w:ascii="Arial" w:hAnsi="Arial" w:cs="Arial"/>
        </w:rPr>
      </w:pPr>
      <w:r w:rsidRPr="00E86501">
        <w:rPr>
          <w:rFonts w:ascii="Arial" w:hAnsi="Arial" w:cs="Arial"/>
          <w:b/>
          <w:bCs/>
        </w:rPr>
        <w:t xml:space="preserve">теплосетевые объекты </w:t>
      </w:r>
      <w:r w:rsidRPr="00E86501">
        <w:rPr>
          <w:rFonts w:ascii="Arial" w:hAnsi="Arial" w:cs="Arial"/>
        </w:rPr>
        <w:t>– объекты, входящие в состав тепловой сети и обеспечивающие передачу тепловой энергии от источника тепловой энергии до теплопотребляющих установок потребителей тепловой энергии;</w:t>
      </w:r>
    </w:p>
    <w:p w:rsidR="009A3CA1" w:rsidRPr="00E86501" w:rsidRDefault="009A3CA1" w:rsidP="009A3CA1">
      <w:pPr>
        <w:widowControl w:val="0"/>
        <w:autoSpaceDE w:val="0"/>
        <w:autoSpaceDN w:val="0"/>
        <w:adjustRightInd w:val="0"/>
        <w:ind w:right="68" w:firstLine="708"/>
        <w:jc w:val="both"/>
        <w:rPr>
          <w:rFonts w:ascii="Arial" w:hAnsi="Arial" w:cs="Arial"/>
        </w:rPr>
      </w:pPr>
      <w:r w:rsidRPr="00E86501">
        <w:rPr>
          <w:rFonts w:ascii="Arial" w:hAnsi="Arial" w:cs="Arial"/>
          <w:b/>
          <w:bCs/>
        </w:rPr>
        <w:t xml:space="preserve">установленная мощность источника тепловой энергии </w:t>
      </w:r>
      <w:r w:rsidRPr="00E86501">
        <w:rPr>
          <w:rFonts w:ascii="Arial" w:hAnsi="Arial" w:cs="Arial"/>
        </w:rPr>
        <w:t>– сумма номинальных тепловых мощностей всего принятого по акту ввода в эксплуатацию оборудования, предназначенного для отпуска тепловой энергии потребителям на собственные и хозяйственные нужды;</w:t>
      </w:r>
    </w:p>
    <w:p w:rsidR="009A3CA1" w:rsidRPr="00E86501" w:rsidRDefault="009A3CA1" w:rsidP="009A3CA1">
      <w:pPr>
        <w:widowControl w:val="0"/>
        <w:autoSpaceDE w:val="0"/>
        <w:autoSpaceDN w:val="0"/>
        <w:adjustRightInd w:val="0"/>
        <w:spacing w:before="6"/>
        <w:ind w:right="70" w:firstLine="708"/>
        <w:jc w:val="both"/>
        <w:rPr>
          <w:rFonts w:ascii="Arial" w:hAnsi="Arial" w:cs="Arial"/>
        </w:rPr>
      </w:pPr>
      <w:r w:rsidRPr="00E86501">
        <w:rPr>
          <w:rFonts w:ascii="Arial" w:hAnsi="Arial" w:cs="Arial"/>
          <w:b/>
          <w:bCs/>
        </w:rPr>
        <w:t>элемент территориального деления –</w:t>
      </w:r>
      <w:r w:rsidRPr="00E86501">
        <w:rPr>
          <w:rFonts w:ascii="Arial" w:hAnsi="Arial" w:cs="Arial"/>
        </w:rPr>
        <w:t xml:space="preserve"> территория поселения, городского округа или ее часть, установленная по границам административно-территориальных единиц.</w:t>
      </w:r>
    </w:p>
    <w:p w:rsidR="009A3CA1" w:rsidRPr="00E86501" w:rsidRDefault="009A3CA1" w:rsidP="009A3CA1">
      <w:pPr>
        <w:spacing w:after="160" w:line="259" w:lineRule="auto"/>
        <w:rPr>
          <w:rFonts w:ascii="Arial" w:eastAsiaTheme="majorEastAsia" w:hAnsi="Arial" w:cs="Arial"/>
          <w:b/>
          <w:sz w:val="28"/>
          <w:szCs w:val="32"/>
        </w:rPr>
      </w:pPr>
      <w:r w:rsidRPr="00E86501">
        <w:rPr>
          <w:rFonts w:ascii="Arial" w:hAnsi="Arial" w:cs="Arial"/>
        </w:rPr>
        <w:br w:type="page"/>
      </w:r>
    </w:p>
    <w:p w:rsidR="009A3CA1" w:rsidRPr="00E86501" w:rsidRDefault="009A3CA1" w:rsidP="009A3CA1">
      <w:pPr>
        <w:pStyle w:val="14"/>
        <w:ind w:left="360"/>
        <w:jc w:val="center"/>
        <w:rPr>
          <w:rFonts w:ascii="Arial" w:hAnsi="Arial" w:cs="Arial"/>
        </w:rPr>
      </w:pPr>
      <w:bookmarkStart w:id="4" w:name="_Toc89185771"/>
      <w:r w:rsidRPr="00E86501">
        <w:rPr>
          <w:rFonts w:ascii="Arial" w:hAnsi="Arial" w:cs="Arial"/>
        </w:rPr>
        <w:lastRenderedPageBreak/>
        <w:t>Введение</w:t>
      </w:r>
      <w:bookmarkEnd w:id="2"/>
      <w:bookmarkEnd w:id="3"/>
      <w:bookmarkEnd w:id="4"/>
    </w:p>
    <w:p w:rsidR="009A3CA1" w:rsidRPr="00E86501" w:rsidRDefault="009A3CA1" w:rsidP="009A3CA1">
      <w:pPr>
        <w:spacing w:after="0"/>
        <w:ind w:firstLine="709"/>
        <w:jc w:val="both"/>
        <w:rPr>
          <w:rFonts w:ascii="Arial" w:eastAsia="Times New Roman" w:hAnsi="Arial" w:cs="Arial"/>
          <w:szCs w:val="24"/>
          <w:lang w:eastAsia="ru-RU"/>
        </w:rPr>
      </w:pPr>
      <w:r w:rsidRPr="00E86501">
        <w:rPr>
          <w:rFonts w:ascii="Arial" w:eastAsia="Times New Roman" w:hAnsi="Arial" w:cs="Arial"/>
          <w:szCs w:val="24"/>
          <w:lang w:eastAsia="ru-RU"/>
        </w:rPr>
        <w:t xml:space="preserve">Схема теплоснабжения </w:t>
      </w:r>
      <w:r w:rsidR="00D074F4" w:rsidRPr="00D074F4">
        <w:rPr>
          <w:rFonts w:ascii="Arial" w:eastAsia="Times New Roman" w:hAnsi="Arial" w:cs="Arial"/>
          <w:szCs w:val="24"/>
          <w:lang w:eastAsia="ru-RU"/>
        </w:rPr>
        <w:t>муниципального образования</w:t>
      </w:r>
      <w:r w:rsidR="00DA107F">
        <w:rPr>
          <w:rFonts w:ascii="Arial" w:eastAsia="Times New Roman" w:hAnsi="Arial" w:cs="Arial"/>
          <w:szCs w:val="24"/>
          <w:lang w:eastAsia="ru-RU"/>
        </w:rPr>
        <w:t>Липицкое</w:t>
      </w:r>
      <w:r w:rsidRPr="00E86501">
        <w:rPr>
          <w:rFonts w:ascii="Arial" w:eastAsia="Times New Roman" w:hAnsi="Arial" w:cs="Arial"/>
          <w:szCs w:val="24"/>
          <w:lang w:eastAsia="ru-RU"/>
        </w:rPr>
        <w:t>Чернского района Тульской области на период до 2040 года (далее – Схема теплоснабжения) разработана во исполнение требований Федерального Закона от 27.07.2010 г. № 190-ФЗ «О теплоснабжении», устанавливающего статус схемы теплоснабжения как документа, содержащего предпроектные материалы по обоснованию эффективного и безопасного функционирования системы теплоснабжения, ее развития с учетом правового регулирования в области энергосбережения и повышения энергетической эффективности.</w:t>
      </w:r>
    </w:p>
    <w:p w:rsidR="009A3CA1" w:rsidRPr="00E86501" w:rsidRDefault="009A3CA1" w:rsidP="009A3CA1">
      <w:pPr>
        <w:spacing w:after="0"/>
        <w:ind w:firstLine="709"/>
        <w:jc w:val="both"/>
        <w:rPr>
          <w:rFonts w:ascii="Arial" w:eastAsia="Times New Roman" w:hAnsi="Arial" w:cs="Arial"/>
          <w:szCs w:val="24"/>
          <w:lang w:eastAsia="ru-RU"/>
        </w:rPr>
      </w:pPr>
      <w:r w:rsidRPr="00E86501">
        <w:rPr>
          <w:rFonts w:ascii="Arial" w:eastAsia="Times New Roman" w:hAnsi="Arial" w:cs="Arial"/>
          <w:szCs w:val="24"/>
          <w:lang w:eastAsia="ru-RU"/>
        </w:rPr>
        <w:t>Схема теплоснабжения разработана на период до 2040 года.</w:t>
      </w:r>
    </w:p>
    <w:p w:rsidR="009A3CA1" w:rsidRPr="00E86501" w:rsidRDefault="009A3CA1" w:rsidP="009A3CA1">
      <w:pPr>
        <w:spacing w:after="0"/>
        <w:ind w:firstLine="709"/>
        <w:jc w:val="both"/>
        <w:rPr>
          <w:rFonts w:ascii="Arial" w:eastAsia="Times New Roman" w:hAnsi="Arial" w:cs="Arial"/>
          <w:szCs w:val="24"/>
          <w:lang w:eastAsia="ru-RU"/>
        </w:rPr>
      </w:pPr>
      <w:r w:rsidRPr="00E86501">
        <w:rPr>
          <w:rFonts w:ascii="Arial" w:eastAsia="Times New Roman" w:hAnsi="Arial" w:cs="Arial"/>
          <w:szCs w:val="24"/>
          <w:lang w:eastAsia="ru-RU"/>
        </w:rPr>
        <w:t>Целью разработки Схемы теплоснабжения является удовлетворение спроса на тепловую энергию (мощность) и теплоноситель, обеспечение надежного теплоснабжения наиболее экономичным способом при минимальном воздействии на окружающую среду, а также экономическое стимулирование развития систем теплоснабжения и внедрение энергосберегающих технологий.</w:t>
      </w:r>
    </w:p>
    <w:p w:rsidR="009A3CA1" w:rsidRPr="00E86501" w:rsidRDefault="009A3CA1" w:rsidP="009A3CA1">
      <w:pPr>
        <w:spacing w:after="0"/>
        <w:ind w:firstLine="709"/>
        <w:jc w:val="both"/>
        <w:rPr>
          <w:rFonts w:ascii="Arial" w:eastAsia="Times New Roman" w:hAnsi="Arial" w:cs="Arial"/>
          <w:szCs w:val="24"/>
          <w:lang w:eastAsia="ru-RU"/>
        </w:rPr>
      </w:pPr>
      <w:r w:rsidRPr="00E86501">
        <w:rPr>
          <w:rFonts w:ascii="Arial" w:eastAsia="Times New Roman" w:hAnsi="Arial" w:cs="Arial"/>
          <w:szCs w:val="24"/>
          <w:lang w:eastAsia="ru-RU"/>
        </w:rPr>
        <w:t>Основанием для разработки Схемы теплоснабжения являются:</w:t>
      </w:r>
    </w:p>
    <w:p w:rsidR="009A3CA1" w:rsidRPr="00E86501" w:rsidRDefault="009A3CA1" w:rsidP="009A3CA1">
      <w:pPr>
        <w:numPr>
          <w:ilvl w:val="0"/>
          <w:numId w:val="94"/>
        </w:numPr>
        <w:spacing w:after="0" w:line="360" w:lineRule="auto"/>
        <w:ind w:left="709"/>
        <w:contextualSpacing/>
        <w:jc w:val="both"/>
        <w:rPr>
          <w:rFonts w:ascii="Arial" w:hAnsi="Arial" w:cs="Arial"/>
          <w:szCs w:val="24"/>
        </w:rPr>
      </w:pPr>
      <w:r w:rsidRPr="00E86501">
        <w:rPr>
          <w:rFonts w:ascii="Arial" w:hAnsi="Arial" w:cs="Arial"/>
          <w:szCs w:val="24"/>
        </w:rPr>
        <w:t>Федеральный закон от 27.07.2010 года N 190-ФЗ «О теплоснабжении»;</w:t>
      </w:r>
    </w:p>
    <w:p w:rsidR="009A3CA1" w:rsidRPr="00E86501" w:rsidRDefault="009A3CA1" w:rsidP="009A3CA1">
      <w:pPr>
        <w:numPr>
          <w:ilvl w:val="0"/>
          <w:numId w:val="94"/>
        </w:numPr>
        <w:spacing w:after="0" w:line="360" w:lineRule="auto"/>
        <w:ind w:left="709"/>
        <w:contextualSpacing/>
        <w:jc w:val="both"/>
        <w:rPr>
          <w:rFonts w:ascii="Arial" w:hAnsi="Arial" w:cs="Arial"/>
          <w:szCs w:val="24"/>
        </w:rPr>
      </w:pPr>
      <w:r w:rsidRPr="00E86501">
        <w:rPr>
          <w:rFonts w:ascii="Arial" w:hAnsi="Arial" w:cs="Arial"/>
          <w:szCs w:val="24"/>
        </w:rPr>
        <w:t>Федеральный закон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9A3CA1" w:rsidRPr="00E86501" w:rsidRDefault="009A3CA1" w:rsidP="009A3CA1">
      <w:pPr>
        <w:numPr>
          <w:ilvl w:val="0"/>
          <w:numId w:val="94"/>
        </w:numPr>
        <w:spacing w:after="0" w:line="360" w:lineRule="auto"/>
        <w:ind w:left="709"/>
        <w:contextualSpacing/>
        <w:jc w:val="both"/>
        <w:rPr>
          <w:rFonts w:ascii="Arial" w:hAnsi="Arial" w:cs="Arial"/>
          <w:szCs w:val="24"/>
        </w:rPr>
      </w:pPr>
      <w:r w:rsidRPr="00E86501">
        <w:rPr>
          <w:rFonts w:ascii="Arial" w:hAnsi="Arial" w:cs="Arial"/>
          <w:szCs w:val="24"/>
        </w:rPr>
        <w:t>Постановления Правительства Российской Федерации от 22.02.2012 года N 154 «О требованиях к схемам теплоснабжения, порядку их разработки и утверждения»;</w:t>
      </w:r>
    </w:p>
    <w:p w:rsidR="009A3CA1" w:rsidRPr="00E86501" w:rsidRDefault="009A3CA1" w:rsidP="009A3CA1">
      <w:pPr>
        <w:numPr>
          <w:ilvl w:val="0"/>
          <w:numId w:val="94"/>
        </w:numPr>
        <w:spacing w:after="0" w:line="360" w:lineRule="auto"/>
        <w:ind w:left="709"/>
        <w:contextualSpacing/>
        <w:jc w:val="both"/>
        <w:rPr>
          <w:rFonts w:ascii="Arial" w:hAnsi="Arial" w:cs="Arial"/>
          <w:szCs w:val="24"/>
        </w:rPr>
      </w:pPr>
      <w:r w:rsidRPr="00E86501">
        <w:rPr>
          <w:rFonts w:ascii="Arial" w:hAnsi="Arial" w:cs="Arial"/>
          <w:szCs w:val="24"/>
        </w:rPr>
        <w:t>Приказ Министерства энергетики РФ от 5 марта 2019 г. N 212 «Об утверждении Методических указаний по разработке схем теплоснабжения».</w:t>
      </w:r>
    </w:p>
    <w:p w:rsidR="009A3CA1" w:rsidRPr="00E86501" w:rsidRDefault="009A3CA1" w:rsidP="009A3CA1">
      <w:pPr>
        <w:numPr>
          <w:ilvl w:val="0"/>
          <w:numId w:val="94"/>
        </w:numPr>
        <w:spacing w:after="0" w:line="360" w:lineRule="auto"/>
        <w:ind w:left="709"/>
        <w:contextualSpacing/>
        <w:jc w:val="both"/>
        <w:rPr>
          <w:rFonts w:ascii="Arial" w:hAnsi="Arial" w:cs="Arial"/>
          <w:szCs w:val="24"/>
        </w:rPr>
      </w:pPr>
      <w:r w:rsidRPr="00E86501">
        <w:rPr>
          <w:rFonts w:ascii="Arial" w:hAnsi="Arial" w:cs="Arial"/>
          <w:szCs w:val="24"/>
        </w:rPr>
        <w:t xml:space="preserve">Генеральный план </w:t>
      </w:r>
      <w:r w:rsidR="00D074F4" w:rsidRPr="00D074F4">
        <w:rPr>
          <w:rFonts w:ascii="Arial" w:hAnsi="Arial" w:cs="Arial"/>
          <w:szCs w:val="24"/>
        </w:rPr>
        <w:t>муниципального образования</w:t>
      </w:r>
      <w:r w:rsidR="00DA107F">
        <w:rPr>
          <w:rFonts w:ascii="Arial" w:hAnsi="Arial" w:cs="Arial"/>
          <w:szCs w:val="24"/>
        </w:rPr>
        <w:t>Липицкое</w:t>
      </w:r>
      <w:r w:rsidRPr="00E86501">
        <w:rPr>
          <w:rFonts w:ascii="Arial" w:hAnsi="Arial" w:cs="Arial"/>
          <w:szCs w:val="24"/>
        </w:rPr>
        <w:t xml:space="preserve">Чернского района Тульской области; </w:t>
      </w:r>
    </w:p>
    <w:p w:rsidR="00F51758" w:rsidRPr="00FA6822" w:rsidRDefault="00F51758" w:rsidP="00660B2E">
      <w:pPr>
        <w:autoSpaceDE w:val="0"/>
        <w:autoSpaceDN w:val="0"/>
        <w:adjustRightInd w:val="0"/>
        <w:spacing w:after="0" w:line="240" w:lineRule="auto"/>
        <w:jc w:val="center"/>
        <w:rPr>
          <w:rFonts w:ascii="Arial" w:hAnsi="Arial" w:cs="Arial"/>
          <w:sz w:val="24"/>
          <w:szCs w:val="24"/>
        </w:rPr>
      </w:pPr>
    </w:p>
    <w:p w:rsidR="00E5703E" w:rsidRPr="00FA6822" w:rsidRDefault="00E5703E" w:rsidP="00E5703E">
      <w:pPr>
        <w:rPr>
          <w:rFonts w:ascii="Arial" w:hAnsi="Arial" w:cs="Arial"/>
        </w:rPr>
      </w:pPr>
    </w:p>
    <w:p w:rsidR="00E5703E" w:rsidRPr="00FA6822" w:rsidRDefault="00E5703E" w:rsidP="00E5703E">
      <w:pPr>
        <w:rPr>
          <w:rFonts w:ascii="Arial" w:hAnsi="Arial" w:cs="Arial"/>
        </w:rPr>
      </w:pPr>
    </w:p>
    <w:p w:rsidR="00E5703E" w:rsidRPr="00FA6822" w:rsidRDefault="00E5703E" w:rsidP="00E5703E">
      <w:pPr>
        <w:rPr>
          <w:rFonts w:ascii="Arial" w:hAnsi="Arial" w:cs="Arial"/>
        </w:rPr>
      </w:pPr>
    </w:p>
    <w:p w:rsidR="00E5703E" w:rsidRPr="00FA6822" w:rsidRDefault="00E5703E" w:rsidP="00E5703E">
      <w:pPr>
        <w:rPr>
          <w:rFonts w:ascii="Arial" w:hAnsi="Arial" w:cs="Arial"/>
        </w:rPr>
      </w:pPr>
    </w:p>
    <w:p w:rsidR="00E5703E" w:rsidRPr="00FA6822" w:rsidRDefault="00E5703E" w:rsidP="00E5703E">
      <w:pPr>
        <w:rPr>
          <w:rFonts w:ascii="Arial" w:hAnsi="Arial" w:cs="Arial"/>
        </w:rPr>
      </w:pPr>
    </w:p>
    <w:p w:rsidR="00E5703E" w:rsidRPr="00FA6822" w:rsidRDefault="00E5703E" w:rsidP="00E5703E">
      <w:pPr>
        <w:rPr>
          <w:rFonts w:ascii="Arial" w:hAnsi="Arial" w:cs="Arial"/>
        </w:rPr>
      </w:pPr>
    </w:p>
    <w:p w:rsidR="00E5703E" w:rsidRPr="00FA6822" w:rsidRDefault="00E5703E" w:rsidP="00E5703E">
      <w:pPr>
        <w:rPr>
          <w:rFonts w:ascii="Arial" w:hAnsi="Arial" w:cs="Arial"/>
        </w:rPr>
      </w:pPr>
    </w:p>
    <w:bookmarkEnd w:id="0"/>
    <w:p w:rsidR="001826AB" w:rsidRPr="00FA6822" w:rsidRDefault="001826AB" w:rsidP="001826AB">
      <w:pPr>
        <w:tabs>
          <w:tab w:val="left" w:pos="504"/>
          <w:tab w:val="left" w:pos="851"/>
          <w:tab w:val="left" w:pos="6315"/>
        </w:tabs>
        <w:spacing w:after="0" w:line="360" w:lineRule="auto"/>
        <w:ind w:left="502"/>
        <w:contextualSpacing/>
        <w:jc w:val="both"/>
        <w:rPr>
          <w:rFonts w:ascii="Arial" w:hAnsi="Arial" w:cs="Arial"/>
          <w:sz w:val="28"/>
          <w:szCs w:val="28"/>
        </w:rPr>
      </w:pPr>
    </w:p>
    <w:p w:rsidR="0009202E" w:rsidRPr="00FA6822" w:rsidRDefault="0024690E" w:rsidP="00035C08">
      <w:pPr>
        <w:jc w:val="center"/>
        <w:rPr>
          <w:rFonts w:ascii="Arial" w:hAnsi="Arial" w:cs="Arial"/>
        </w:rPr>
      </w:pPr>
      <w:r w:rsidRPr="00FA6822">
        <w:rPr>
          <w:rFonts w:ascii="Arial" w:hAnsi="Arial" w:cs="Arial"/>
        </w:rPr>
        <w:br w:type="page"/>
      </w:r>
    </w:p>
    <w:p w:rsidR="005C39B4" w:rsidRPr="00FA6822" w:rsidRDefault="005C39B4" w:rsidP="00134AEF">
      <w:pPr>
        <w:pStyle w:val="14"/>
        <w:spacing w:before="200" w:after="200" w:line="240" w:lineRule="auto"/>
        <w:jc w:val="both"/>
        <w:rPr>
          <w:rFonts w:ascii="Arial" w:hAnsi="Arial" w:cs="Arial"/>
          <w:sz w:val="24"/>
          <w:szCs w:val="24"/>
        </w:rPr>
      </w:pPr>
      <w:bookmarkStart w:id="5" w:name="_Toc14253771"/>
      <w:bookmarkStart w:id="6" w:name="_Toc64281365"/>
      <w:bookmarkStart w:id="7" w:name="_Toc64281559"/>
      <w:bookmarkStart w:id="8" w:name="_Toc82252515"/>
      <w:bookmarkStart w:id="9" w:name="_Toc83644793"/>
      <w:r w:rsidRPr="00FA6822">
        <w:rPr>
          <w:rFonts w:ascii="Arial" w:hAnsi="Arial" w:cs="Arial"/>
          <w:sz w:val="24"/>
          <w:szCs w:val="24"/>
        </w:rPr>
        <w:lastRenderedPageBreak/>
        <w:t xml:space="preserve">Раздел 1. </w:t>
      </w:r>
      <w:r w:rsidR="000F2D29" w:rsidRPr="00FA6822">
        <w:rPr>
          <w:rFonts w:ascii="Arial" w:hAnsi="Arial" w:cs="Arial"/>
          <w:sz w:val="24"/>
          <w:szCs w:val="24"/>
        </w:rPr>
        <w:t xml:space="preserve">Показатели существующего и перспективного спроса на тепловую энергию (мощность) и теплоноситель в установленных границах </w:t>
      </w:r>
      <w:bookmarkEnd w:id="5"/>
      <w:bookmarkEnd w:id="6"/>
      <w:bookmarkEnd w:id="7"/>
      <w:r w:rsidR="009A3CA1">
        <w:rPr>
          <w:rFonts w:ascii="Arial" w:hAnsi="Arial" w:cs="Arial"/>
          <w:sz w:val="24"/>
          <w:szCs w:val="24"/>
        </w:rPr>
        <w:t xml:space="preserve">Муниципального образования </w:t>
      </w:r>
      <w:r w:rsidR="00DA107F">
        <w:rPr>
          <w:rFonts w:ascii="Arial" w:hAnsi="Arial" w:cs="Arial"/>
          <w:sz w:val="24"/>
          <w:szCs w:val="24"/>
        </w:rPr>
        <w:t>Липицкое</w:t>
      </w:r>
      <w:bookmarkEnd w:id="8"/>
      <w:bookmarkEnd w:id="9"/>
    </w:p>
    <w:p w:rsidR="007E0DBF" w:rsidRPr="00FA6822" w:rsidRDefault="00122253" w:rsidP="00660B2E">
      <w:pPr>
        <w:pStyle w:val="22"/>
        <w:numPr>
          <w:ilvl w:val="1"/>
          <w:numId w:val="73"/>
        </w:numPr>
        <w:spacing w:before="0" w:after="100" w:afterAutospacing="1" w:line="240" w:lineRule="auto"/>
        <w:ind w:left="0" w:firstLine="709"/>
        <w:jc w:val="both"/>
        <w:rPr>
          <w:rFonts w:ascii="Arial" w:hAnsi="Arial" w:cs="Arial"/>
          <w:b/>
          <w:color w:val="auto"/>
          <w:sz w:val="24"/>
          <w:szCs w:val="24"/>
          <w:lang w:eastAsia="ru-RU"/>
        </w:rPr>
      </w:pPr>
      <w:bookmarkStart w:id="10" w:name="_Toc14253772"/>
      <w:bookmarkStart w:id="11" w:name="_Toc64281366"/>
      <w:bookmarkStart w:id="12" w:name="_Toc64281560"/>
      <w:bookmarkStart w:id="13" w:name="_Toc82252516"/>
      <w:bookmarkStart w:id="14" w:name="_Toc83644794"/>
      <w:r w:rsidRPr="00FA6822">
        <w:rPr>
          <w:rFonts w:ascii="Arial" w:hAnsi="Arial" w:cs="Arial"/>
          <w:b/>
          <w:color w:val="auto"/>
          <w:sz w:val="24"/>
          <w:szCs w:val="24"/>
          <w:lang w:eastAsia="ru-RU"/>
        </w:rPr>
        <w:t>Величины существующей отапливаемой площади строительных фондов и приросты площади строительных фондов по расчетным элементам территориального деления с разделением объектов строительства на многоквартирные дома, жилые дома, общественные здания и производственные здания про</w:t>
      </w:r>
      <w:r w:rsidR="00BD2DE4" w:rsidRPr="00FA6822">
        <w:rPr>
          <w:rFonts w:ascii="Arial" w:hAnsi="Arial" w:cs="Arial"/>
          <w:b/>
          <w:color w:val="auto"/>
          <w:sz w:val="24"/>
          <w:szCs w:val="24"/>
          <w:lang w:eastAsia="ru-RU"/>
        </w:rPr>
        <w:t xml:space="preserve">мышленных предприятий по этапам </w:t>
      </w:r>
      <w:r w:rsidRPr="00FA6822">
        <w:rPr>
          <w:rFonts w:ascii="Arial" w:hAnsi="Arial" w:cs="Arial"/>
          <w:b/>
          <w:color w:val="auto"/>
          <w:sz w:val="24"/>
          <w:szCs w:val="24"/>
          <w:lang w:eastAsia="ru-RU"/>
        </w:rPr>
        <w:t>на каждый год первого 5-летнего периода и на последующие 5-летние периоды</w:t>
      </w:r>
      <w:bookmarkEnd w:id="10"/>
      <w:bookmarkEnd w:id="11"/>
      <w:bookmarkEnd w:id="12"/>
      <w:bookmarkEnd w:id="13"/>
      <w:bookmarkEnd w:id="14"/>
    </w:p>
    <w:p w:rsidR="000352AE" w:rsidRPr="00FA6822" w:rsidRDefault="000352AE" w:rsidP="000352AE">
      <w:pPr>
        <w:spacing w:after="0" w:line="240" w:lineRule="auto"/>
        <w:ind w:firstLine="709"/>
        <w:contextualSpacing/>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 xml:space="preserve">В настоящее время приоритетным является строительство индивидуального жилья, которое позволяет увеличить темпы жилищного строительства. </w:t>
      </w:r>
    </w:p>
    <w:p w:rsidR="000352AE" w:rsidRPr="00FA6822" w:rsidRDefault="000352AE" w:rsidP="000352AE">
      <w:pPr>
        <w:spacing w:after="0" w:line="240" w:lineRule="auto"/>
        <w:ind w:firstLine="709"/>
        <w:contextualSpacing/>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 xml:space="preserve">Строительство индивидуального жилья ведётся в основном силами населения за счёт собственных средств и с привлечением механизмов субсидирования, ипотечного кредитования. </w:t>
      </w:r>
    </w:p>
    <w:p w:rsidR="000352AE" w:rsidRPr="00FA6822" w:rsidRDefault="000352AE" w:rsidP="000352AE">
      <w:pPr>
        <w:spacing w:after="0" w:line="240" w:lineRule="auto"/>
        <w:contextualSpacing/>
        <w:jc w:val="center"/>
        <w:rPr>
          <w:rFonts w:ascii="Arial" w:eastAsia="Times New Roman" w:hAnsi="Arial" w:cs="Arial"/>
          <w:b/>
          <w:bCs/>
          <w:kern w:val="32"/>
          <w:sz w:val="24"/>
          <w:szCs w:val="24"/>
          <w:lang w:eastAsia="ru-RU"/>
        </w:rPr>
      </w:pPr>
      <w:bookmarkStart w:id="15" w:name="_Toc25683680"/>
      <w:r w:rsidRPr="00FA6822">
        <w:rPr>
          <w:rFonts w:ascii="Arial" w:eastAsia="Times New Roman" w:hAnsi="Arial" w:cs="Arial"/>
          <w:b/>
          <w:bCs/>
          <w:kern w:val="32"/>
          <w:sz w:val="24"/>
          <w:szCs w:val="24"/>
          <w:lang w:eastAsia="ru-RU"/>
        </w:rPr>
        <w:t>Площадь строительных фондов и приросты площади строительных фондов</w:t>
      </w:r>
      <w:bookmarkEnd w:id="15"/>
    </w:p>
    <w:p w:rsidR="000352AE" w:rsidRPr="00FA6822" w:rsidRDefault="000352AE" w:rsidP="000352AE">
      <w:pPr>
        <w:spacing w:after="0" w:line="240" w:lineRule="auto"/>
        <w:contextualSpacing/>
        <w:jc w:val="center"/>
        <w:rPr>
          <w:rFonts w:ascii="Arial" w:eastAsia="Times New Roman" w:hAnsi="Arial" w:cs="Arial"/>
          <w:b/>
          <w:bCs/>
          <w:kern w:val="32"/>
          <w:sz w:val="24"/>
          <w:szCs w:val="24"/>
          <w:lang w:eastAsia="ru-RU"/>
        </w:rPr>
      </w:pPr>
      <w:bookmarkStart w:id="16" w:name="_Toc25683681"/>
      <w:r w:rsidRPr="00FA6822">
        <w:rPr>
          <w:rFonts w:ascii="Arial" w:eastAsia="Times New Roman" w:hAnsi="Arial" w:cs="Arial"/>
          <w:b/>
          <w:bCs/>
          <w:kern w:val="32"/>
          <w:sz w:val="24"/>
          <w:szCs w:val="24"/>
          <w:lang w:eastAsia="ru-RU"/>
        </w:rPr>
        <w:t>по расчетным элементам территориального деления</w:t>
      </w:r>
      <w:bookmarkEnd w:id="16"/>
    </w:p>
    <w:p w:rsidR="00C97634" w:rsidRPr="00FA6822" w:rsidRDefault="00C97634" w:rsidP="00C97634">
      <w:pPr>
        <w:spacing w:after="0" w:line="240" w:lineRule="auto"/>
        <w:ind w:firstLine="709"/>
        <w:contextualSpacing/>
        <w:jc w:val="both"/>
        <w:rPr>
          <w:rFonts w:ascii="Arial" w:hAnsi="Arial" w:cs="Arial"/>
          <w:sz w:val="24"/>
          <w:szCs w:val="24"/>
        </w:rPr>
      </w:pPr>
      <w:r w:rsidRPr="00FA6822">
        <w:rPr>
          <w:rFonts w:ascii="Arial" w:hAnsi="Arial" w:cs="Arial"/>
          <w:sz w:val="24"/>
          <w:szCs w:val="24"/>
        </w:rPr>
        <w:t xml:space="preserve">В </w:t>
      </w:r>
      <w:r w:rsidR="00E85BD7">
        <w:rPr>
          <w:rFonts w:ascii="Arial" w:hAnsi="Arial" w:cs="Arial"/>
          <w:sz w:val="24"/>
          <w:szCs w:val="24"/>
        </w:rPr>
        <w:t>Генеральном плане</w:t>
      </w:r>
      <w:r w:rsidRPr="00FA6822">
        <w:rPr>
          <w:rFonts w:ascii="Arial" w:hAnsi="Arial" w:cs="Arial"/>
          <w:sz w:val="24"/>
          <w:szCs w:val="24"/>
        </w:rPr>
        <w:t xml:space="preserve"> точного местоположения перспективных общественных и жилых зданий не обозначено, поэтому нет возможности определить графическим способом зон размещения перспективной застройки.</w:t>
      </w:r>
    </w:p>
    <w:p w:rsidR="000352AE" w:rsidRPr="00FA6822" w:rsidRDefault="000352AE" w:rsidP="000352AE">
      <w:pPr>
        <w:spacing w:after="0" w:line="240" w:lineRule="auto"/>
        <w:ind w:right="-58" w:firstLine="709"/>
        <w:jc w:val="center"/>
        <w:rPr>
          <w:rFonts w:ascii="Arial" w:eastAsia="Times New Roman" w:hAnsi="Arial" w:cs="Arial"/>
          <w:b/>
          <w:bCs/>
          <w:sz w:val="24"/>
          <w:szCs w:val="24"/>
          <w:lang w:eastAsia="ru-RU"/>
        </w:rPr>
      </w:pPr>
      <w:r w:rsidRPr="00FA6822">
        <w:rPr>
          <w:rFonts w:ascii="Arial" w:eastAsia="Times New Roman" w:hAnsi="Arial" w:cs="Arial"/>
          <w:b/>
          <w:bCs/>
          <w:sz w:val="24"/>
          <w:szCs w:val="24"/>
          <w:lang w:eastAsia="ru-RU"/>
        </w:rPr>
        <w:t>Планировочная организация территории</w:t>
      </w:r>
    </w:p>
    <w:p w:rsidR="000352AE" w:rsidRPr="00FA6822" w:rsidRDefault="0059349E" w:rsidP="008B7F16">
      <w:pPr>
        <w:spacing w:after="100" w:afterAutospacing="1" w:line="240" w:lineRule="auto"/>
        <w:ind w:firstLine="709"/>
        <w:contextualSpacing/>
        <w:jc w:val="both"/>
        <w:rPr>
          <w:rFonts w:ascii="Arial" w:hAnsi="Arial" w:cs="Arial"/>
          <w:sz w:val="24"/>
          <w:szCs w:val="24"/>
        </w:rPr>
      </w:pPr>
      <w:r w:rsidRPr="00FA6822">
        <w:rPr>
          <w:rFonts w:ascii="Arial" w:eastAsia="Times New Roman" w:hAnsi="Arial" w:cs="Arial"/>
          <w:sz w:val="24"/>
          <w:szCs w:val="24"/>
          <w:lang w:eastAsia="ru-RU"/>
        </w:rPr>
        <w:t>Планировочные решения генерального плана выполнены на основе современного использования территории (функционального зонирования, земельных отводов, существующей капитальной застройки, сложившейся улично- дорожной сети, имеющихся зеленых насаждений), с учетом зон с особыми условиями использования территории, инженерно-геологических условий, санитарно-экологического состояния окружающей среды.</w:t>
      </w:r>
    </w:p>
    <w:p w:rsidR="006A26D5" w:rsidRPr="00FA6822" w:rsidRDefault="006C2051" w:rsidP="001701AE">
      <w:pPr>
        <w:pStyle w:val="22"/>
        <w:numPr>
          <w:ilvl w:val="1"/>
          <w:numId w:val="73"/>
        </w:numPr>
        <w:spacing w:before="0" w:line="240" w:lineRule="auto"/>
        <w:ind w:left="0" w:firstLine="0"/>
        <w:contextualSpacing/>
        <w:jc w:val="both"/>
        <w:rPr>
          <w:rFonts w:ascii="Arial" w:hAnsi="Arial" w:cs="Arial"/>
          <w:b/>
          <w:webHidden/>
          <w:color w:val="auto"/>
          <w:sz w:val="24"/>
          <w:szCs w:val="24"/>
        </w:rPr>
      </w:pPr>
      <w:bookmarkStart w:id="17" w:name="_Toc14253773"/>
      <w:bookmarkStart w:id="18" w:name="_Toc64281367"/>
      <w:bookmarkStart w:id="19" w:name="_Toc64281561"/>
      <w:bookmarkStart w:id="20" w:name="_Toc82252517"/>
      <w:bookmarkStart w:id="21" w:name="_Toc83644795"/>
      <w:r w:rsidRPr="00FA6822">
        <w:rPr>
          <w:rFonts w:ascii="Arial" w:hAnsi="Arial" w:cs="Arial"/>
          <w:b/>
          <w:color w:val="auto"/>
          <w:sz w:val="24"/>
          <w:szCs w:val="24"/>
        </w:rPr>
        <w:t>Существующие и перспективные объемы потребления тепловой энергии (мощности) и с разделением по видам теплопотребления в каждом расчетном элементе территориального деления на каждом этапе</w:t>
      </w:r>
      <w:bookmarkEnd w:id="17"/>
      <w:bookmarkEnd w:id="18"/>
      <w:bookmarkEnd w:id="19"/>
      <w:bookmarkEnd w:id="20"/>
      <w:bookmarkEnd w:id="21"/>
    </w:p>
    <w:p w:rsidR="0051668E" w:rsidRPr="00FA6822" w:rsidRDefault="0051668E" w:rsidP="001701AE">
      <w:pPr>
        <w:spacing w:after="0" w:line="240" w:lineRule="auto"/>
        <w:ind w:firstLine="709"/>
        <w:contextualSpacing/>
        <w:jc w:val="both"/>
        <w:rPr>
          <w:rFonts w:ascii="Arial" w:hAnsi="Arial" w:cs="Arial"/>
          <w:sz w:val="24"/>
          <w:szCs w:val="24"/>
          <w:shd w:val="clear" w:color="auto" w:fill="FFFFFF"/>
        </w:rPr>
      </w:pPr>
      <w:r w:rsidRPr="00FA6822">
        <w:rPr>
          <w:rFonts w:ascii="Arial" w:hAnsi="Arial" w:cs="Arial"/>
          <w:sz w:val="24"/>
          <w:szCs w:val="24"/>
          <w:shd w:val="clear" w:color="auto" w:fill="FFFFFF"/>
        </w:rPr>
        <w:t>Отопление</w:t>
      </w:r>
      <w:r w:rsidR="000E6D80" w:rsidRPr="00FA6822">
        <w:rPr>
          <w:rFonts w:ascii="Arial" w:hAnsi="Arial" w:cs="Arial"/>
          <w:sz w:val="24"/>
          <w:szCs w:val="24"/>
          <w:shd w:val="clear" w:color="auto" w:fill="FFFFFF"/>
        </w:rPr>
        <w:t xml:space="preserve"> всех вновь строящих</w:t>
      </w:r>
      <w:r w:rsidRPr="00FA6822">
        <w:rPr>
          <w:rFonts w:ascii="Arial" w:hAnsi="Arial" w:cs="Arial"/>
          <w:sz w:val="24"/>
          <w:szCs w:val="24"/>
          <w:shd w:val="clear" w:color="auto" w:fill="FFFFFF"/>
        </w:rPr>
        <w:t xml:space="preserve">ся жилых и общественно-деловых зданий </w:t>
      </w:r>
      <w:r w:rsidR="00FE69B4" w:rsidRPr="00FA6822">
        <w:rPr>
          <w:rFonts w:ascii="Arial" w:hAnsi="Arial" w:cs="Arial"/>
          <w:sz w:val="24"/>
          <w:szCs w:val="24"/>
          <w:shd w:val="clear" w:color="auto" w:fill="FFFFFF"/>
        </w:rPr>
        <w:t>на территории</w:t>
      </w:r>
      <w:r w:rsidR="009A3CA1">
        <w:rPr>
          <w:rFonts w:ascii="Arial" w:hAnsi="Arial" w:cs="Arial"/>
          <w:sz w:val="24"/>
          <w:szCs w:val="24"/>
          <w:shd w:val="clear" w:color="auto" w:fill="FFFFFF"/>
        </w:rPr>
        <w:t xml:space="preserve">Муниципального образования </w:t>
      </w:r>
      <w:r w:rsidR="00DA107F">
        <w:rPr>
          <w:rFonts w:ascii="Arial" w:hAnsi="Arial" w:cs="Arial"/>
          <w:sz w:val="24"/>
          <w:szCs w:val="24"/>
          <w:shd w:val="clear" w:color="auto" w:fill="FFFFFF"/>
        </w:rPr>
        <w:t>Липицкое</w:t>
      </w:r>
      <w:r w:rsidRPr="00FA6822">
        <w:rPr>
          <w:rFonts w:ascii="Arial" w:hAnsi="Arial" w:cs="Arial"/>
          <w:sz w:val="24"/>
          <w:szCs w:val="24"/>
          <w:shd w:val="clear" w:color="auto" w:fill="FFFFFF"/>
        </w:rPr>
        <w:t>планируется осуществлять от</w:t>
      </w:r>
      <w:r w:rsidR="00FE69B4" w:rsidRPr="00FA6822">
        <w:rPr>
          <w:rFonts w:ascii="Arial" w:hAnsi="Arial" w:cs="Arial"/>
          <w:sz w:val="24"/>
          <w:szCs w:val="24"/>
          <w:shd w:val="clear" w:color="auto" w:fill="FFFFFF"/>
        </w:rPr>
        <w:t>индивидуальных</w:t>
      </w:r>
      <w:r w:rsidR="00956978" w:rsidRPr="00FA6822">
        <w:rPr>
          <w:rFonts w:ascii="Arial" w:hAnsi="Arial" w:cs="Arial"/>
          <w:sz w:val="24"/>
          <w:szCs w:val="24"/>
          <w:shd w:val="clear" w:color="auto" w:fill="FFFFFF"/>
        </w:rPr>
        <w:t>источников теплоснабжения</w:t>
      </w:r>
      <w:r w:rsidRPr="00FA6822">
        <w:rPr>
          <w:rFonts w:ascii="Arial" w:hAnsi="Arial" w:cs="Arial"/>
          <w:sz w:val="24"/>
          <w:szCs w:val="24"/>
          <w:shd w:val="clear" w:color="auto" w:fill="FFFFFF"/>
        </w:rPr>
        <w:t xml:space="preserve">. </w:t>
      </w:r>
    </w:p>
    <w:p w:rsidR="0051668E" w:rsidRPr="00FA6822" w:rsidRDefault="0051668E" w:rsidP="001701AE">
      <w:pPr>
        <w:spacing w:after="0" w:line="240" w:lineRule="auto"/>
        <w:ind w:firstLine="709"/>
        <w:contextualSpacing/>
        <w:jc w:val="both"/>
        <w:rPr>
          <w:rFonts w:ascii="Arial" w:hAnsi="Arial" w:cs="Arial"/>
          <w:sz w:val="24"/>
          <w:szCs w:val="24"/>
        </w:rPr>
      </w:pPr>
      <w:r w:rsidRPr="00FA6822">
        <w:rPr>
          <w:rFonts w:ascii="Arial" w:hAnsi="Arial" w:cs="Arial"/>
          <w:sz w:val="24"/>
          <w:szCs w:val="24"/>
        </w:rPr>
        <w:t>Прогноз суммарного потребления тепловой энергии и прирост спроса на тепловую мощно</w:t>
      </w:r>
      <w:r w:rsidRPr="00FA6822">
        <w:rPr>
          <w:rFonts w:ascii="Arial" w:hAnsi="Arial" w:cs="Arial"/>
          <w:sz w:val="24"/>
          <w:szCs w:val="24"/>
          <w:lang w:val="en-US"/>
        </w:rPr>
        <w:t>c</w:t>
      </w:r>
      <w:r w:rsidR="00956978" w:rsidRPr="00FA6822">
        <w:rPr>
          <w:rFonts w:ascii="Arial" w:hAnsi="Arial" w:cs="Arial"/>
          <w:sz w:val="24"/>
          <w:szCs w:val="24"/>
        </w:rPr>
        <w:t xml:space="preserve">ть до </w:t>
      </w:r>
      <w:r w:rsidR="009A3CA1">
        <w:rPr>
          <w:rFonts w:ascii="Arial" w:hAnsi="Arial" w:cs="Arial"/>
          <w:sz w:val="24"/>
          <w:szCs w:val="24"/>
        </w:rPr>
        <w:t>2040</w:t>
      </w:r>
      <w:r w:rsidR="00956978" w:rsidRPr="00FA6822">
        <w:rPr>
          <w:rFonts w:ascii="Arial" w:hAnsi="Arial" w:cs="Arial"/>
          <w:sz w:val="24"/>
          <w:szCs w:val="24"/>
        </w:rPr>
        <w:t>года</w:t>
      </w:r>
      <w:r w:rsidRPr="00FA6822">
        <w:rPr>
          <w:rFonts w:ascii="Arial" w:hAnsi="Arial" w:cs="Arial"/>
          <w:sz w:val="24"/>
          <w:szCs w:val="24"/>
        </w:rPr>
        <w:t xml:space="preserve"> показан в таблице </w:t>
      </w:r>
      <w:r w:rsidR="00FE69B4" w:rsidRPr="00FA6822">
        <w:rPr>
          <w:rFonts w:ascii="Arial" w:hAnsi="Arial" w:cs="Arial"/>
          <w:sz w:val="24"/>
          <w:szCs w:val="24"/>
        </w:rPr>
        <w:t>1</w:t>
      </w:r>
      <w:r w:rsidRPr="00FA6822">
        <w:rPr>
          <w:rFonts w:ascii="Arial" w:hAnsi="Arial" w:cs="Arial"/>
          <w:sz w:val="24"/>
          <w:szCs w:val="24"/>
        </w:rPr>
        <w:t>.</w:t>
      </w:r>
      <w:r w:rsidR="00FE69B4" w:rsidRPr="00FA6822">
        <w:rPr>
          <w:rFonts w:ascii="Arial" w:hAnsi="Arial" w:cs="Arial"/>
          <w:sz w:val="24"/>
          <w:szCs w:val="24"/>
        </w:rPr>
        <w:t>2.2.-1.2.3.</w:t>
      </w:r>
    </w:p>
    <w:p w:rsidR="00C41FB7" w:rsidRPr="00FA6822" w:rsidRDefault="00C41FB7" w:rsidP="00C41FB7">
      <w:pPr>
        <w:pStyle w:val="afffffffffffffffff8"/>
        <w:contextualSpacing/>
        <w:rPr>
          <w:rFonts w:ascii="Arial" w:hAnsi="Arial" w:cs="Arial"/>
        </w:rPr>
      </w:pPr>
      <w:r w:rsidRPr="00FA6822">
        <w:rPr>
          <w:rFonts w:ascii="Arial" w:hAnsi="Arial" w:cs="Arial"/>
        </w:rPr>
        <w:t>Структура тепловых нагрузок по группам потребителей отображена на рисунке 1.2.</w:t>
      </w:r>
    </w:p>
    <w:p w:rsidR="005217BA" w:rsidRPr="00FA6822" w:rsidRDefault="0024690E" w:rsidP="00C97634">
      <w:pPr>
        <w:pStyle w:val="afffffffffffffffff8"/>
        <w:spacing w:after="100" w:afterAutospacing="1"/>
        <w:ind w:firstLine="709"/>
        <w:contextualSpacing/>
        <w:jc w:val="center"/>
        <w:rPr>
          <w:rFonts w:ascii="Arial" w:hAnsi="Arial" w:cs="Arial"/>
          <w:b/>
          <w:position w:val="-1"/>
        </w:rPr>
      </w:pPr>
      <w:r w:rsidRPr="00FA6822">
        <w:rPr>
          <w:rFonts w:ascii="Arial" w:hAnsi="Arial" w:cs="Arial"/>
          <w:b/>
        </w:rPr>
        <w:t xml:space="preserve">Таблица </w:t>
      </w:r>
      <w:r w:rsidR="00FE69B4" w:rsidRPr="00FA6822">
        <w:rPr>
          <w:rFonts w:ascii="Arial" w:hAnsi="Arial" w:cs="Arial"/>
          <w:b/>
        </w:rPr>
        <w:t>1</w:t>
      </w:r>
      <w:r w:rsidR="00C94ACD" w:rsidRPr="00FA6822">
        <w:rPr>
          <w:rFonts w:ascii="Arial" w:hAnsi="Arial" w:cs="Arial"/>
          <w:b/>
        </w:rPr>
        <w:t>.</w:t>
      </w:r>
      <w:r w:rsidR="00FE69B4" w:rsidRPr="00FA6822">
        <w:rPr>
          <w:rFonts w:ascii="Arial" w:hAnsi="Arial" w:cs="Arial"/>
          <w:b/>
        </w:rPr>
        <w:t>2.1.</w:t>
      </w:r>
      <w:r w:rsidR="007F5182" w:rsidRPr="00FA6822">
        <w:rPr>
          <w:rFonts w:ascii="Arial" w:hAnsi="Arial" w:cs="Arial"/>
          <w:b/>
          <w:bCs/>
        </w:rPr>
        <w:t>Данные базового уровня потребления тепла на цели теплоснабжения</w:t>
      </w:r>
      <w:r w:rsidR="00282FBE" w:rsidRPr="00FA6822">
        <w:rPr>
          <w:rFonts w:ascii="Arial" w:hAnsi="Arial" w:cs="Arial"/>
          <w:b/>
          <w:bCs/>
        </w:rPr>
        <w:t>(</w:t>
      </w:r>
      <w:r w:rsidR="007F5182" w:rsidRPr="00FA6822">
        <w:rPr>
          <w:rFonts w:ascii="Arial" w:hAnsi="Arial" w:cs="Arial"/>
          <w:b/>
          <w:position w:val="-1"/>
        </w:rPr>
        <w:t>20</w:t>
      </w:r>
      <w:r w:rsidR="0051668E" w:rsidRPr="00FA6822">
        <w:rPr>
          <w:rFonts w:ascii="Arial" w:hAnsi="Arial" w:cs="Arial"/>
          <w:b/>
          <w:position w:val="-1"/>
        </w:rPr>
        <w:t>20</w:t>
      </w:r>
      <w:r w:rsidR="007F5182" w:rsidRPr="00FA6822">
        <w:rPr>
          <w:rFonts w:ascii="Arial" w:hAnsi="Arial" w:cs="Arial"/>
          <w:b/>
          <w:position w:val="-1"/>
        </w:rPr>
        <w:t xml:space="preserve"> год)</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697"/>
        <w:gridCol w:w="5257"/>
        <w:gridCol w:w="1837"/>
        <w:gridCol w:w="1837"/>
      </w:tblGrid>
      <w:tr w:rsidR="006F7032" w:rsidRPr="008445E5" w:rsidTr="00CB77AF">
        <w:trPr>
          <w:trHeight w:val="23"/>
          <w:tblHeader/>
          <w:jc w:val="center"/>
        </w:trPr>
        <w:tc>
          <w:tcPr>
            <w:tcW w:w="697" w:type="dxa"/>
            <w:shd w:val="clear" w:color="auto" w:fill="auto"/>
            <w:vAlign w:val="center"/>
            <w:hideMark/>
          </w:tcPr>
          <w:p w:rsidR="006F7032" w:rsidRPr="008445E5" w:rsidRDefault="006F7032" w:rsidP="00CB77AF">
            <w:pPr>
              <w:spacing w:after="0" w:line="240" w:lineRule="auto"/>
              <w:jc w:val="center"/>
              <w:rPr>
                <w:rFonts w:ascii="Arial" w:eastAsia="Times New Roman" w:hAnsi="Arial" w:cs="Arial"/>
                <w:b/>
                <w:color w:val="7030A0"/>
                <w:lang w:eastAsia="ru-RU"/>
              </w:rPr>
            </w:pPr>
            <w:r w:rsidRPr="008445E5">
              <w:rPr>
                <w:rFonts w:ascii="Arial" w:eastAsia="Times New Roman" w:hAnsi="Arial" w:cs="Arial"/>
                <w:b/>
                <w:color w:val="7030A0"/>
                <w:lang w:eastAsia="ru-RU"/>
              </w:rPr>
              <w:t>№ п/п</w:t>
            </w:r>
          </w:p>
        </w:tc>
        <w:tc>
          <w:tcPr>
            <w:tcW w:w="5257" w:type="dxa"/>
            <w:shd w:val="clear" w:color="auto" w:fill="auto"/>
            <w:vAlign w:val="center"/>
            <w:hideMark/>
          </w:tcPr>
          <w:p w:rsidR="006F7032" w:rsidRPr="008445E5" w:rsidRDefault="006F7032" w:rsidP="00CB77AF">
            <w:pPr>
              <w:spacing w:after="0" w:line="240" w:lineRule="auto"/>
              <w:jc w:val="center"/>
              <w:rPr>
                <w:rFonts w:ascii="Arial" w:eastAsia="Times New Roman" w:hAnsi="Arial" w:cs="Arial"/>
                <w:b/>
                <w:color w:val="7030A0"/>
                <w:lang w:eastAsia="ru-RU"/>
              </w:rPr>
            </w:pPr>
            <w:r w:rsidRPr="008445E5">
              <w:rPr>
                <w:rFonts w:ascii="Arial" w:eastAsia="Times New Roman" w:hAnsi="Arial" w:cs="Arial"/>
                <w:b/>
                <w:color w:val="7030A0"/>
                <w:lang w:eastAsia="ru-RU"/>
              </w:rPr>
              <w:t>Наименование  котельной</w:t>
            </w:r>
          </w:p>
        </w:tc>
        <w:tc>
          <w:tcPr>
            <w:tcW w:w="1837" w:type="dxa"/>
            <w:shd w:val="clear" w:color="auto" w:fill="auto"/>
            <w:vAlign w:val="center"/>
            <w:hideMark/>
          </w:tcPr>
          <w:p w:rsidR="006F7032" w:rsidRPr="008445E5" w:rsidRDefault="006F7032" w:rsidP="00CB77AF">
            <w:pPr>
              <w:spacing w:after="0" w:line="240" w:lineRule="auto"/>
              <w:jc w:val="center"/>
              <w:rPr>
                <w:rFonts w:ascii="Arial" w:eastAsia="Times New Roman" w:hAnsi="Arial" w:cs="Arial"/>
                <w:b/>
                <w:color w:val="7030A0"/>
                <w:lang w:eastAsia="ru-RU"/>
              </w:rPr>
            </w:pPr>
            <w:r w:rsidRPr="008445E5">
              <w:rPr>
                <w:rFonts w:ascii="Arial" w:eastAsia="Times New Roman" w:hAnsi="Arial" w:cs="Arial"/>
                <w:b/>
                <w:color w:val="7030A0"/>
                <w:lang w:eastAsia="ru-RU"/>
              </w:rPr>
              <w:t>Тепловая нагрузка, Гкал/ч</w:t>
            </w:r>
          </w:p>
        </w:tc>
        <w:tc>
          <w:tcPr>
            <w:tcW w:w="1837" w:type="dxa"/>
            <w:shd w:val="clear" w:color="auto" w:fill="auto"/>
            <w:vAlign w:val="center"/>
            <w:hideMark/>
          </w:tcPr>
          <w:p w:rsidR="006F7032" w:rsidRPr="008445E5" w:rsidRDefault="006F7032" w:rsidP="00CB77AF">
            <w:pPr>
              <w:spacing w:after="0" w:line="240" w:lineRule="auto"/>
              <w:jc w:val="center"/>
              <w:rPr>
                <w:rFonts w:ascii="Arial" w:eastAsia="Times New Roman" w:hAnsi="Arial" w:cs="Arial"/>
                <w:b/>
                <w:color w:val="7030A0"/>
                <w:lang w:eastAsia="ru-RU"/>
              </w:rPr>
            </w:pPr>
            <w:r w:rsidRPr="008445E5">
              <w:rPr>
                <w:rFonts w:ascii="Arial" w:eastAsia="Times New Roman" w:hAnsi="Arial" w:cs="Arial"/>
                <w:b/>
                <w:color w:val="7030A0"/>
                <w:lang w:eastAsia="ru-RU"/>
              </w:rPr>
              <w:t>Потребление тепловой энергии за 2021 год, Гкал</w:t>
            </w:r>
          </w:p>
        </w:tc>
      </w:tr>
      <w:tr w:rsidR="006F7032" w:rsidRPr="008445E5" w:rsidTr="00CB77AF">
        <w:trPr>
          <w:trHeight w:val="23"/>
          <w:jc w:val="center"/>
        </w:trPr>
        <w:tc>
          <w:tcPr>
            <w:tcW w:w="697" w:type="dxa"/>
            <w:shd w:val="clear" w:color="auto" w:fill="auto"/>
            <w:vAlign w:val="center"/>
            <w:hideMark/>
          </w:tcPr>
          <w:p w:rsidR="006F7032" w:rsidRPr="008445E5" w:rsidRDefault="006F7032" w:rsidP="00CB77AF">
            <w:pPr>
              <w:spacing w:after="0" w:line="240" w:lineRule="auto"/>
              <w:jc w:val="center"/>
              <w:rPr>
                <w:rFonts w:ascii="Arial" w:eastAsia="Times New Roman" w:hAnsi="Arial" w:cs="Arial"/>
                <w:color w:val="7030A0"/>
                <w:lang w:eastAsia="ru-RU"/>
              </w:rPr>
            </w:pPr>
            <w:r w:rsidRPr="008445E5">
              <w:rPr>
                <w:rFonts w:ascii="Arial" w:eastAsia="Times New Roman" w:hAnsi="Arial" w:cs="Arial"/>
                <w:color w:val="7030A0"/>
                <w:lang w:eastAsia="ru-RU"/>
              </w:rPr>
              <w:t>1</w:t>
            </w:r>
          </w:p>
        </w:tc>
        <w:tc>
          <w:tcPr>
            <w:tcW w:w="5257" w:type="dxa"/>
            <w:shd w:val="clear" w:color="auto" w:fill="auto"/>
            <w:vAlign w:val="center"/>
            <w:hideMark/>
          </w:tcPr>
          <w:p w:rsidR="006F7032" w:rsidRPr="008445E5" w:rsidRDefault="006F7032" w:rsidP="00CB77AF">
            <w:pPr>
              <w:spacing w:after="0" w:line="240" w:lineRule="auto"/>
              <w:rPr>
                <w:rFonts w:ascii="Arial" w:eastAsia="Times New Roman" w:hAnsi="Arial" w:cs="Arial"/>
                <w:color w:val="7030A0"/>
                <w:lang w:eastAsia="ru-RU"/>
              </w:rPr>
            </w:pPr>
            <w:r w:rsidRPr="008445E5">
              <w:rPr>
                <w:rFonts w:ascii="Arial" w:eastAsia="Times New Roman" w:hAnsi="Arial" w:cs="Arial"/>
                <w:color w:val="7030A0"/>
                <w:lang w:eastAsia="ru-RU"/>
              </w:rPr>
              <w:t>Котельная Архангельское</w:t>
            </w:r>
          </w:p>
        </w:tc>
        <w:tc>
          <w:tcPr>
            <w:tcW w:w="1837" w:type="dxa"/>
            <w:shd w:val="clear" w:color="auto" w:fill="auto"/>
            <w:vAlign w:val="center"/>
            <w:hideMark/>
          </w:tcPr>
          <w:p w:rsidR="006F7032" w:rsidRPr="008445E5" w:rsidRDefault="006F7032" w:rsidP="00CB77AF">
            <w:pPr>
              <w:spacing w:after="0" w:line="240" w:lineRule="auto"/>
              <w:jc w:val="center"/>
              <w:rPr>
                <w:rFonts w:ascii="Arial" w:eastAsia="Times New Roman" w:hAnsi="Arial" w:cs="Arial"/>
                <w:color w:val="7030A0"/>
                <w:lang w:eastAsia="ru-RU"/>
              </w:rPr>
            </w:pPr>
            <w:r w:rsidRPr="008445E5">
              <w:rPr>
                <w:rFonts w:ascii="Arial" w:eastAsia="Times New Roman" w:hAnsi="Arial" w:cs="Arial"/>
                <w:color w:val="7030A0"/>
                <w:lang w:eastAsia="ru-RU"/>
              </w:rPr>
              <w:t>0,114</w:t>
            </w:r>
          </w:p>
        </w:tc>
        <w:tc>
          <w:tcPr>
            <w:tcW w:w="1837" w:type="dxa"/>
            <w:shd w:val="clear" w:color="auto" w:fill="auto"/>
            <w:vAlign w:val="center"/>
            <w:hideMark/>
          </w:tcPr>
          <w:p w:rsidR="006F7032" w:rsidRPr="008445E5" w:rsidRDefault="006F7032" w:rsidP="00CB77AF">
            <w:pPr>
              <w:spacing w:after="0" w:line="240" w:lineRule="auto"/>
              <w:jc w:val="center"/>
              <w:rPr>
                <w:rFonts w:ascii="Arial" w:eastAsia="Times New Roman" w:hAnsi="Arial" w:cs="Arial"/>
                <w:color w:val="7030A0"/>
                <w:lang w:eastAsia="ru-RU"/>
              </w:rPr>
            </w:pPr>
            <w:r w:rsidRPr="008445E5">
              <w:rPr>
                <w:rFonts w:ascii="Arial" w:eastAsia="Times New Roman" w:hAnsi="Arial" w:cs="Arial"/>
                <w:color w:val="7030A0"/>
                <w:lang w:eastAsia="ru-RU"/>
              </w:rPr>
              <w:t>259</w:t>
            </w:r>
          </w:p>
        </w:tc>
      </w:tr>
      <w:tr w:rsidR="006F7032" w:rsidRPr="008445E5" w:rsidTr="00CB77AF">
        <w:trPr>
          <w:trHeight w:val="23"/>
          <w:jc w:val="center"/>
        </w:trPr>
        <w:tc>
          <w:tcPr>
            <w:tcW w:w="5954" w:type="dxa"/>
            <w:gridSpan w:val="2"/>
            <w:shd w:val="clear" w:color="auto" w:fill="auto"/>
            <w:vAlign w:val="center"/>
            <w:hideMark/>
          </w:tcPr>
          <w:p w:rsidR="006F7032" w:rsidRPr="008445E5" w:rsidRDefault="006F7032" w:rsidP="00CB77AF">
            <w:pPr>
              <w:spacing w:after="0" w:line="240" w:lineRule="auto"/>
              <w:jc w:val="center"/>
              <w:rPr>
                <w:rFonts w:ascii="Arial" w:eastAsia="Times New Roman" w:hAnsi="Arial" w:cs="Arial"/>
                <w:color w:val="7030A0"/>
                <w:lang w:eastAsia="ru-RU"/>
              </w:rPr>
            </w:pPr>
            <w:r w:rsidRPr="008445E5">
              <w:rPr>
                <w:rFonts w:ascii="Arial" w:eastAsia="Times New Roman" w:hAnsi="Arial" w:cs="Arial"/>
                <w:color w:val="7030A0"/>
                <w:lang w:eastAsia="ru-RU"/>
              </w:rPr>
              <w:t>Всего по сельскому поселению</w:t>
            </w:r>
          </w:p>
        </w:tc>
        <w:tc>
          <w:tcPr>
            <w:tcW w:w="1837" w:type="dxa"/>
            <w:shd w:val="clear" w:color="auto" w:fill="auto"/>
            <w:vAlign w:val="center"/>
            <w:hideMark/>
          </w:tcPr>
          <w:p w:rsidR="006F7032" w:rsidRPr="008445E5" w:rsidRDefault="006F7032" w:rsidP="00CB77AF">
            <w:pPr>
              <w:spacing w:after="0" w:line="240" w:lineRule="auto"/>
              <w:jc w:val="center"/>
              <w:rPr>
                <w:rFonts w:ascii="Arial" w:eastAsia="Times New Roman" w:hAnsi="Arial" w:cs="Arial"/>
                <w:color w:val="7030A0"/>
                <w:lang w:eastAsia="ru-RU"/>
              </w:rPr>
            </w:pPr>
            <w:r w:rsidRPr="008445E5">
              <w:rPr>
                <w:rFonts w:ascii="Arial" w:eastAsia="Times New Roman" w:hAnsi="Arial" w:cs="Arial"/>
                <w:color w:val="7030A0"/>
                <w:lang w:eastAsia="ru-RU"/>
              </w:rPr>
              <w:t>0,114</w:t>
            </w:r>
          </w:p>
        </w:tc>
        <w:tc>
          <w:tcPr>
            <w:tcW w:w="1837" w:type="dxa"/>
            <w:shd w:val="clear" w:color="auto" w:fill="auto"/>
            <w:vAlign w:val="center"/>
            <w:hideMark/>
          </w:tcPr>
          <w:p w:rsidR="006F7032" w:rsidRPr="008445E5" w:rsidRDefault="006F7032" w:rsidP="00CB77AF">
            <w:pPr>
              <w:spacing w:after="0" w:line="240" w:lineRule="auto"/>
              <w:jc w:val="center"/>
              <w:rPr>
                <w:rFonts w:ascii="Arial" w:eastAsia="Times New Roman" w:hAnsi="Arial" w:cs="Arial"/>
                <w:color w:val="7030A0"/>
                <w:lang w:eastAsia="ru-RU"/>
              </w:rPr>
            </w:pPr>
            <w:r w:rsidRPr="008445E5">
              <w:rPr>
                <w:rFonts w:ascii="Arial" w:eastAsia="Times New Roman" w:hAnsi="Arial" w:cs="Arial"/>
                <w:color w:val="7030A0"/>
                <w:lang w:eastAsia="ru-RU"/>
              </w:rPr>
              <w:t>259</w:t>
            </w:r>
          </w:p>
        </w:tc>
      </w:tr>
    </w:tbl>
    <w:p w:rsidR="000526E4" w:rsidRPr="00FA6822" w:rsidRDefault="000526E4" w:rsidP="00DD32F4">
      <w:pPr>
        <w:pStyle w:val="afffffffffffffffff8"/>
        <w:spacing w:after="100" w:afterAutospacing="1"/>
        <w:ind w:firstLine="709"/>
        <w:contextualSpacing/>
        <w:jc w:val="center"/>
        <w:rPr>
          <w:rFonts w:ascii="Arial" w:hAnsi="Arial" w:cs="Arial"/>
          <w:b/>
          <w:position w:val="-1"/>
        </w:rPr>
      </w:pPr>
    </w:p>
    <w:p w:rsidR="009A57BC" w:rsidRPr="00FA6822" w:rsidRDefault="009A57BC" w:rsidP="00903D57">
      <w:pPr>
        <w:rPr>
          <w:rFonts w:ascii="Arial" w:hAnsi="Arial" w:cs="Arial"/>
          <w:sz w:val="24"/>
          <w:szCs w:val="24"/>
        </w:rPr>
      </w:pPr>
      <w:bookmarkStart w:id="22" w:name="sub_132321"/>
    </w:p>
    <w:p w:rsidR="00C41FB7" w:rsidRPr="00FA6822" w:rsidRDefault="00C41FB7" w:rsidP="00C41FB7">
      <w:pPr>
        <w:rPr>
          <w:rFonts w:ascii="Arial" w:hAnsi="Arial" w:cs="Arial"/>
        </w:rPr>
        <w:sectPr w:rsidR="00C41FB7" w:rsidRPr="00FA6822" w:rsidSect="00226CBB">
          <w:headerReference w:type="first" r:id="rId8"/>
          <w:pgSz w:w="11906" w:h="16838"/>
          <w:pgMar w:top="1134" w:right="850" w:bottom="1134" w:left="1701" w:header="709" w:footer="709" w:gutter="0"/>
          <w:cols w:space="720"/>
          <w:docGrid w:linePitch="299"/>
        </w:sectPr>
      </w:pPr>
    </w:p>
    <w:p w:rsidR="00792A73" w:rsidRPr="00FA6822" w:rsidRDefault="00792A73" w:rsidP="00E945BD">
      <w:pPr>
        <w:spacing w:after="0" w:line="240" w:lineRule="auto"/>
        <w:ind w:left="709"/>
        <w:jc w:val="center"/>
        <w:rPr>
          <w:rFonts w:ascii="Arial" w:hAnsi="Arial" w:cs="Arial"/>
          <w:b/>
          <w:bCs/>
          <w:sz w:val="24"/>
          <w:szCs w:val="24"/>
        </w:rPr>
      </w:pPr>
      <w:r w:rsidRPr="00FA6822">
        <w:rPr>
          <w:rFonts w:ascii="Arial" w:hAnsi="Arial" w:cs="Arial"/>
          <w:b/>
          <w:bCs/>
          <w:sz w:val="24"/>
          <w:szCs w:val="24"/>
        </w:rPr>
        <w:lastRenderedPageBreak/>
        <w:t xml:space="preserve">Таблица </w:t>
      </w:r>
      <w:r w:rsidR="00FE69B4" w:rsidRPr="00FA6822">
        <w:rPr>
          <w:rFonts w:ascii="Arial" w:hAnsi="Arial" w:cs="Arial"/>
          <w:b/>
          <w:bCs/>
          <w:sz w:val="24"/>
          <w:szCs w:val="24"/>
        </w:rPr>
        <w:t>1</w:t>
      </w:r>
      <w:r w:rsidRPr="00FA6822">
        <w:rPr>
          <w:rFonts w:ascii="Arial" w:hAnsi="Arial" w:cs="Arial"/>
          <w:b/>
          <w:bCs/>
          <w:sz w:val="24"/>
          <w:szCs w:val="24"/>
        </w:rPr>
        <w:t>.</w:t>
      </w:r>
      <w:r w:rsidR="00FE69B4" w:rsidRPr="00FA6822">
        <w:rPr>
          <w:rFonts w:ascii="Arial" w:hAnsi="Arial" w:cs="Arial"/>
          <w:b/>
          <w:bCs/>
          <w:sz w:val="24"/>
          <w:szCs w:val="24"/>
        </w:rPr>
        <w:t>2.2.</w:t>
      </w:r>
      <w:r w:rsidR="009A5040" w:rsidRPr="00FA6822">
        <w:rPr>
          <w:rStyle w:val="afffffffffffff9"/>
          <w:rFonts w:ascii="Arial" w:hAnsi="Arial" w:cs="Arial"/>
          <w:color w:val="auto"/>
          <w:sz w:val="24"/>
          <w:szCs w:val="24"/>
        </w:rPr>
        <w:t>Общий прирост тепловой нагрузки на отопление, вентиляцию и горячее водоснабжение в проектируемых жилых и общественно-деловых зданиях и строениях на период разраб</w:t>
      </w:r>
      <w:r w:rsidR="00C97634" w:rsidRPr="00FA6822">
        <w:rPr>
          <w:rStyle w:val="afffffffffffff9"/>
          <w:rFonts w:ascii="Arial" w:hAnsi="Arial" w:cs="Arial"/>
          <w:color w:val="auto"/>
          <w:sz w:val="24"/>
          <w:szCs w:val="24"/>
        </w:rPr>
        <w:t>отки</w:t>
      </w:r>
      <w:r w:rsidR="009A5040" w:rsidRPr="00FA6822">
        <w:rPr>
          <w:rStyle w:val="afffffffffffff9"/>
          <w:rFonts w:ascii="Arial" w:hAnsi="Arial" w:cs="Arial"/>
          <w:color w:val="auto"/>
          <w:sz w:val="24"/>
          <w:szCs w:val="24"/>
        </w:rPr>
        <w:t xml:space="preserve"> схемы теплоснабжения,Гкал/час</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2046"/>
        <w:gridCol w:w="1027"/>
        <w:gridCol w:w="1205"/>
        <w:gridCol w:w="1432"/>
        <w:gridCol w:w="1432"/>
        <w:gridCol w:w="1432"/>
        <w:gridCol w:w="1431"/>
        <w:gridCol w:w="1431"/>
        <w:gridCol w:w="1431"/>
        <w:gridCol w:w="1171"/>
        <w:gridCol w:w="1089"/>
      </w:tblGrid>
      <w:tr w:rsidR="00FA6822" w:rsidRPr="00FA6822" w:rsidTr="00660B2E">
        <w:trPr>
          <w:trHeight w:val="23"/>
          <w:tblHeader/>
          <w:jc w:val="center"/>
        </w:trPr>
        <w:tc>
          <w:tcPr>
            <w:tcW w:w="2046" w:type="dxa"/>
            <w:shd w:val="clear" w:color="auto" w:fill="auto"/>
            <w:vAlign w:val="center"/>
          </w:tcPr>
          <w:p w:rsidR="00134AEF" w:rsidRPr="00FA6822" w:rsidRDefault="00134AEF" w:rsidP="00660B2E">
            <w:pPr>
              <w:pStyle w:val="affffffffff1"/>
              <w:jc w:val="center"/>
              <w:rPr>
                <w:rFonts w:cs="Arial"/>
                <w:b/>
                <w:sz w:val="20"/>
                <w:szCs w:val="20"/>
              </w:rPr>
            </w:pPr>
            <w:r w:rsidRPr="00FA6822">
              <w:rPr>
                <w:rFonts w:cs="Arial"/>
                <w:b/>
                <w:sz w:val="20"/>
                <w:szCs w:val="20"/>
              </w:rPr>
              <w:t>Наименование показателей</w:t>
            </w:r>
          </w:p>
        </w:tc>
        <w:tc>
          <w:tcPr>
            <w:tcW w:w="1027" w:type="dxa"/>
            <w:shd w:val="clear" w:color="auto" w:fill="auto"/>
            <w:vAlign w:val="center"/>
          </w:tcPr>
          <w:p w:rsidR="00134AEF" w:rsidRPr="00FA6822" w:rsidRDefault="00134AEF" w:rsidP="00660B2E">
            <w:pPr>
              <w:pStyle w:val="affffffffff1"/>
              <w:jc w:val="center"/>
              <w:rPr>
                <w:rFonts w:cs="Arial"/>
                <w:b/>
                <w:sz w:val="20"/>
                <w:szCs w:val="20"/>
              </w:rPr>
            </w:pPr>
            <w:r w:rsidRPr="00FA6822">
              <w:rPr>
                <w:rFonts w:cs="Arial"/>
                <w:b/>
                <w:sz w:val="20"/>
                <w:szCs w:val="20"/>
              </w:rPr>
              <w:t>2021</w:t>
            </w:r>
          </w:p>
        </w:tc>
        <w:tc>
          <w:tcPr>
            <w:tcW w:w="1205" w:type="dxa"/>
            <w:shd w:val="clear" w:color="auto" w:fill="auto"/>
            <w:vAlign w:val="center"/>
          </w:tcPr>
          <w:p w:rsidR="00134AEF" w:rsidRPr="00FA6822" w:rsidRDefault="00134AEF" w:rsidP="00660B2E">
            <w:pPr>
              <w:pStyle w:val="affffffffff1"/>
              <w:jc w:val="center"/>
              <w:rPr>
                <w:rFonts w:cs="Arial"/>
                <w:b/>
                <w:sz w:val="20"/>
                <w:szCs w:val="20"/>
              </w:rPr>
            </w:pPr>
            <w:r w:rsidRPr="00FA6822">
              <w:rPr>
                <w:rFonts w:cs="Arial"/>
                <w:b/>
                <w:sz w:val="20"/>
                <w:szCs w:val="20"/>
              </w:rPr>
              <w:t>2022</w:t>
            </w:r>
          </w:p>
        </w:tc>
        <w:tc>
          <w:tcPr>
            <w:tcW w:w="1432" w:type="dxa"/>
            <w:shd w:val="clear" w:color="auto" w:fill="auto"/>
            <w:vAlign w:val="center"/>
          </w:tcPr>
          <w:p w:rsidR="00134AEF" w:rsidRPr="00FA6822" w:rsidRDefault="00134AEF" w:rsidP="00660B2E">
            <w:pPr>
              <w:pStyle w:val="affffffffff1"/>
              <w:jc w:val="center"/>
              <w:rPr>
                <w:rFonts w:cs="Arial"/>
                <w:b/>
                <w:sz w:val="20"/>
                <w:szCs w:val="20"/>
              </w:rPr>
            </w:pPr>
            <w:r w:rsidRPr="00FA6822">
              <w:rPr>
                <w:rFonts w:cs="Arial"/>
                <w:b/>
                <w:sz w:val="20"/>
                <w:szCs w:val="20"/>
              </w:rPr>
              <w:t>2023</w:t>
            </w:r>
          </w:p>
        </w:tc>
        <w:tc>
          <w:tcPr>
            <w:tcW w:w="1432" w:type="dxa"/>
            <w:shd w:val="clear" w:color="auto" w:fill="auto"/>
            <w:vAlign w:val="center"/>
          </w:tcPr>
          <w:p w:rsidR="00134AEF" w:rsidRPr="00FA6822" w:rsidRDefault="00134AEF" w:rsidP="00660B2E">
            <w:pPr>
              <w:pStyle w:val="affffffffff1"/>
              <w:jc w:val="center"/>
              <w:rPr>
                <w:rFonts w:cs="Arial"/>
                <w:b/>
                <w:sz w:val="20"/>
                <w:szCs w:val="20"/>
              </w:rPr>
            </w:pPr>
            <w:r w:rsidRPr="00FA6822">
              <w:rPr>
                <w:rFonts w:cs="Arial"/>
                <w:b/>
                <w:sz w:val="20"/>
                <w:szCs w:val="20"/>
              </w:rPr>
              <w:t>2024</w:t>
            </w:r>
          </w:p>
        </w:tc>
        <w:tc>
          <w:tcPr>
            <w:tcW w:w="1432" w:type="dxa"/>
            <w:shd w:val="clear" w:color="auto" w:fill="auto"/>
            <w:vAlign w:val="center"/>
          </w:tcPr>
          <w:p w:rsidR="00134AEF" w:rsidRPr="00FA6822" w:rsidRDefault="00134AEF" w:rsidP="00660B2E">
            <w:pPr>
              <w:pStyle w:val="affffffffff1"/>
              <w:jc w:val="center"/>
              <w:rPr>
                <w:rFonts w:cs="Arial"/>
                <w:b/>
                <w:sz w:val="20"/>
                <w:szCs w:val="20"/>
              </w:rPr>
            </w:pPr>
            <w:r w:rsidRPr="00FA6822">
              <w:rPr>
                <w:rFonts w:cs="Arial"/>
                <w:b/>
                <w:sz w:val="20"/>
                <w:szCs w:val="20"/>
              </w:rPr>
              <w:t>2025</w:t>
            </w:r>
          </w:p>
        </w:tc>
        <w:tc>
          <w:tcPr>
            <w:tcW w:w="1431" w:type="dxa"/>
            <w:shd w:val="clear" w:color="auto" w:fill="auto"/>
            <w:vAlign w:val="center"/>
          </w:tcPr>
          <w:p w:rsidR="00134AEF" w:rsidRPr="00FA6822" w:rsidRDefault="00134AEF" w:rsidP="00660B2E">
            <w:pPr>
              <w:pStyle w:val="affffffffff1"/>
              <w:jc w:val="center"/>
              <w:rPr>
                <w:rFonts w:cs="Arial"/>
                <w:b/>
                <w:sz w:val="20"/>
                <w:szCs w:val="20"/>
              </w:rPr>
            </w:pPr>
            <w:r w:rsidRPr="00FA6822">
              <w:rPr>
                <w:rFonts w:cs="Arial"/>
                <w:b/>
                <w:sz w:val="20"/>
                <w:szCs w:val="20"/>
              </w:rPr>
              <w:t>2026</w:t>
            </w:r>
          </w:p>
        </w:tc>
        <w:tc>
          <w:tcPr>
            <w:tcW w:w="1431" w:type="dxa"/>
            <w:shd w:val="clear" w:color="auto" w:fill="auto"/>
            <w:vAlign w:val="center"/>
          </w:tcPr>
          <w:p w:rsidR="00134AEF" w:rsidRPr="00FA6822" w:rsidRDefault="00134AEF" w:rsidP="00660B2E">
            <w:pPr>
              <w:pStyle w:val="affffffffff1"/>
              <w:jc w:val="center"/>
              <w:rPr>
                <w:rFonts w:cs="Arial"/>
                <w:b/>
                <w:sz w:val="20"/>
                <w:szCs w:val="20"/>
              </w:rPr>
            </w:pPr>
            <w:r w:rsidRPr="00FA6822">
              <w:rPr>
                <w:rFonts w:cs="Arial"/>
                <w:b/>
                <w:sz w:val="20"/>
                <w:szCs w:val="20"/>
              </w:rPr>
              <w:t>2027</w:t>
            </w:r>
          </w:p>
        </w:tc>
        <w:tc>
          <w:tcPr>
            <w:tcW w:w="1431" w:type="dxa"/>
            <w:shd w:val="clear" w:color="auto" w:fill="auto"/>
            <w:vAlign w:val="center"/>
          </w:tcPr>
          <w:p w:rsidR="00134AEF" w:rsidRPr="00FA6822" w:rsidRDefault="00134AEF" w:rsidP="00660B2E">
            <w:pPr>
              <w:pStyle w:val="affffffffff1"/>
              <w:jc w:val="center"/>
              <w:rPr>
                <w:rFonts w:cs="Arial"/>
                <w:b/>
                <w:sz w:val="20"/>
                <w:szCs w:val="20"/>
              </w:rPr>
            </w:pPr>
            <w:r w:rsidRPr="00FA6822">
              <w:rPr>
                <w:rFonts w:cs="Arial"/>
                <w:b/>
                <w:sz w:val="20"/>
                <w:szCs w:val="20"/>
              </w:rPr>
              <w:t>2028</w:t>
            </w:r>
          </w:p>
        </w:tc>
        <w:tc>
          <w:tcPr>
            <w:tcW w:w="1171" w:type="dxa"/>
            <w:shd w:val="clear" w:color="auto" w:fill="auto"/>
            <w:vAlign w:val="center"/>
          </w:tcPr>
          <w:p w:rsidR="00134AEF" w:rsidRPr="00FA6822" w:rsidRDefault="00134AEF" w:rsidP="00660B2E">
            <w:pPr>
              <w:pStyle w:val="affffffffff1"/>
              <w:jc w:val="center"/>
              <w:rPr>
                <w:rFonts w:cs="Arial"/>
                <w:b/>
                <w:sz w:val="20"/>
                <w:szCs w:val="20"/>
              </w:rPr>
            </w:pPr>
            <w:r w:rsidRPr="00FA6822">
              <w:rPr>
                <w:rFonts w:cs="Arial"/>
                <w:b/>
                <w:sz w:val="20"/>
                <w:szCs w:val="20"/>
              </w:rPr>
              <w:t>2029</w:t>
            </w:r>
          </w:p>
        </w:tc>
        <w:tc>
          <w:tcPr>
            <w:tcW w:w="1089" w:type="dxa"/>
            <w:shd w:val="clear" w:color="auto" w:fill="auto"/>
            <w:vAlign w:val="center"/>
          </w:tcPr>
          <w:p w:rsidR="00134AEF" w:rsidRPr="00FA6822" w:rsidRDefault="00134AEF" w:rsidP="00660B2E">
            <w:pPr>
              <w:pStyle w:val="affffffffff1"/>
              <w:jc w:val="center"/>
              <w:rPr>
                <w:rFonts w:cs="Arial"/>
                <w:b/>
                <w:sz w:val="20"/>
                <w:szCs w:val="20"/>
              </w:rPr>
            </w:pPr>
            <w:r w:rsidRPr="00FA6822">
              <w:rPr>
                <w:rFonts w:cs="Arial"/>
                <w:b/>
                <w:sz w:val="20"/>
                <w:szCs w:val="20"/>
              </w:rPr>
              <w:t>2030</w:t>
            </w:r>
            <w:r w:rsidR="00D55410" w:rsidRPr="00FA6822">
              <w:rPr>
                <w:rFonts w:cs="Arial"/>
                <w:b/>
                <w:sz w:val="20"/>
                <w:szCs w:val="20"/>
              </w:rPr>
              <w:t>-</w:t>
            </w:r>
            <w:r w:rsidR="009A3CA1">
              <w:rPr>
                <w:rFonts w:cs="Arial"/>
                <w:b/>
                <w:sz w:val="20"/>
                <w:szCs w:val="20"/>
              </w:rPr>
              <w:t>2040</w:t>
            </w:r>
          </w:p>
        </w:tc>
      </w:tr>
      <w:tr w:rsidR="00FA6822" w:rsidRPr="00FA6822" w:rsidTr="00F37695">
        <w:trPr>
          <w:trHeight w:val="23"/>
          <w:jc w:val="center"/>
        </w:trPr>
        <w:tc>
          <w:tcPr>
            <w:tcW w:w="2046" w:type="dxa"/>
            <w:shd w:val="clear" w:color="auto" w:fill="auto"/>
            <w:vAlign w:val="center"/>
          </w:tcPr>
          <w:p w:rsidR="00460617" w:rsidRPr="00FA6822" w:rsidRDefault="00460617" w:rsidP="00F37695">
            <w:pPr>
              <w:pStyle w:val="affffffffff1"/>
              <w:jc w:val="center"/>
              <w:rPr>
                <w:rFonts w:cs="Arial"/>
                <w:sz w:val="20"/>
                <w:szCs w:val="20"/>
              </w:rPr>
            </w:pPr>
            <w:r w:rsidRPr="00FA6822">
              <w:rPr>
                <w:rFonts w:cs="Arial"/>
                <w:sz w:val="20"/>
                <w:szCs w:val="20"/>
              </w:rPr>
              <w:t>1</w:t>
            </w:r>
          </w:p>
        </w:tc>
        <w:tc>
          <w:tcPr>
            <w:tcW w:w="1027" w:type="dxa"/>
            <w:shd w:val="clear" w:color="auto" w:fill="auto"/>
            <w:vAlign w:val="center"/>
          </w:tcPr>
          <w:p w:rsidR="00460617" w:rsidRPr="00FA6822" w:rsidRDefault="00460617" w:rsidP="00F37695">
            <w:pPr>
              <w:pStyle w:val="affffffffff1"/>
              <w:jc w:val="center"/>
              <w:rPr>
                <w:rFonts w:cs="Arial"/>
                <w:sz w:val="20"/>
                <w:szCs w:val="20"/>
              </w:rPr>
            </w:pPr>
            <w:r w:rsidRPr="00FA6822">
              <w:rPr>
                <w:rFonts w:cs="Arial"/>
                <w:sz w:val="20"/>
                <w:szCs w:val="20"/>
              </w:rPr>
              <w:t>2</w:t>
            </w:r>
          </w:p>
        </w:tc>
        <w:tc>
          <w:tcPr>
            <w:tcW w:w="1205" w:type="dxa"/>
            <w:shd w:val="clear" w:color="auto" w:fill="auto"/>
            <w:vAlign w:val="center"/>
          </w:tcPr>
          <w:p w:rsidR="00460617" w:rsidRPr="00FA6822" w:rsidRDefault="00460617" w:rsidP="00F37695">
            <w:pPr>
              <w:pStyle w:val="affffffffff1"/>
              <w:jc w:val="center"/>
              <w:rPr>
                <w:rFonts w:cs="Arial"/>
                <w:sz w:val="20"/>
                <w:szCs w:val="20"/>
              </w:rPr>
            </w:pPr>
            <w:r w:rsidRPr="00FA6822">
              <w:rPr>
                <w:rFonts w:cs="Arial"/>
                <w:sz w:val="20"/>
                <w:szCs w:val="20"/>
              </w:rPr>
              <w:t>3</w:t>
            </w:r>
          </w:p>
        </w:tc>
        <w:tc>
          <w:tcPr>
            <w:tcW w:w="1432" w:type="dxa"/>
            <w:shd w:val="clear" w:color="auto" w:fill="auto"/>
            <w:vAlign w:val="center"/>
          </w:tcPr>
          <w:p w:rsidR="00460617" w:rsidRPr="00FA6822" w:rsidRDefault="00460617" w:rsidP="00F37695">
            <w:pPr>
              <w:pStyle w:val="affffffffff1"/>
              <w:jc w:val="center"/>
              <w:rPr>
                <w:rFonts w:cs="Arial"/>
                <w:sz w:val="20"/>
                <w:szCs w:val="20"/>
              </w:rPr>
            </w:pPr>
            <w:r w:rsidRPr="00FA6822">
              <w:rPr>
                <w:rFonts w:cs="Arial"/>
                <w:sz w:val="20"/>
                <w:szCs w:val="20"/>
              </w:rPr>
              <w:t>4</w:t>
            </w:r>
          </w:p>
        </w:tc>
        <w:tc>
          <w:tcPr>
            <w:tcW w:w="1432" w:type="dxa"/>
            <w:shd w:val="clear" w:color="auto" w:fill="auto"/>
            <w:vAlign w:val="center"/>
          </w:tcPr>
          <w:p w:rsidR="00460617" w:rsidRPr="00FA6822" w:rsidRDefault="00460617" w:rsidP="00F37695">
            <w:pPr>
              <w:pStyle w:val="affffffffff1"/>
              <w:jc w:val="center"/>
              <w:rPr>
                <w:rFonts w:cs="Arial"/>
                <w:sz w:val="20"/>
                <w:szCs w:val="20"/>
              </w:rPr>
            </w:pPr>
            <w:r w:rsidRPr="00FA6822">
              <w:rPr>
                <w:rFonts w:cs="Arial"/>
                <w:sz w:val="20"/>
                <w:szCs w:val="20"/>
              </w:rPr>
              <w:t>5</w:t>
            </w:r>
          </w:p>
        </w:tc>
        <w:tc>
          <w:tcPr>
            <w:tcW w:w="1432" w:type="dxa"/>
            <w:shd w:val="clear" w:color="auto" w:fill="auto"/>
            <w:vAlign w:val="center"/>
          </w:tcPr>
          <w:p w:rsidR="00460617" w:rsidRPr="00FA6822" w:rsidRDefault="00460617" w:rsidP="00F37695">
            <w:pPr>
              <w:pStyle w:val="affffffffff1"/>
              <w:jc w:val="center"/>
              <w:rPr>
                <w:rFonts w:cs="Arial"/>
                <w:sz w:val="20"/>
                <w:szCs w:val="20"/>
              </w:rPr>
            </w:pPr>
            <w:r w:rsidRPr="00FA6822">
              <w:rPr>
                <w:rFonts w:cs="Arial"/>
                <w:sz w:val="20"/>
                <w:szCs w:val="20"/>
              </w:rPr>
              <w:t>6</w:t>
            </w:r>
          </w:p>
        </w:tc>
        <w:tc>
          <w:tcPr>
            <w:tcW w:w="1431" w:type="dxa"/>
            <w:shd w:val="clear" w:color="auto" w:fill="auto"/>
            <w:vAlign w:val="center"/>
          </w:tcPr>
          <w:p w:rsidR="00460617" w:rsidRPr="00FA6822" w:rsidRDefault="00460617" w:rsidP="00F37695">
            <w:pPr>
              <w:pStyle w:val="affffffffff1"/>
              <w:jc w:val="center"/>
              <w:rPr>
                <w:rFonts w:cs="Arial"/>
                <w:sz w:val="20"/>
                <w:szCs w:val="20"/>
              </w:rPr>
            </w:pPr>
            <w:r w:rsidRPr="00FA6822">
              <w:rPr>
                <w:rFonts w:cs="Arial"/>
                <w:sz w:val="20"/>
                <w:szCs w:val="20"/>
              </w:rPr>
              <w:t>7</w:t>
            </w:r>
          </w:p>
        </w:tc>
        <w:tc>
          <w:tcPr>
            <w:tcW w:w="1431" w:type="dxa"/>
            <w:shd w:val="clear" w:color="auto" w:fill="auto"/>
            <w:vAlign w:val="center"/>
          </w:tcPr>
          <w:p w:rsidR="00460617" w:rsidRPr="00FA6822" w:rsidRDefault="00460617" w:rsidP="00F37695">
            <w:pPr>
              <w:pStyle w:val="affffffffff1"/>
              <w:jc w:val="center"/>
              <w:rPr>
                <w:rFonts w:cs="Arial"/>
                <w:sz w:val="20"/>
                <w:szCs w:val="20"/>
              </w:rPr>
            </w:pPr>
            <w:r w:rsidRPr="00FA6822">
              <w:rPr>
                <w:rFonts w:cs="Arial"/>
                <w:sz w:val="20"/>
                <w:szCs w:val="20"/>
              </w:rPr>
              <w:t>8</w:t>
            </w:r>
          </w:p>
        </w:tc>
        <w:tc>
          <w:tcPr>
            <w:tcW w:w="1431" w:type="dxa"/>
            <w:shd w:val="clear" w:color="auto" w:fill="auto"/>
            <w:vAlign w:val="center"/>
          </w:tcPr>
          <w:p w:rsidR="00460617" w:rsidRPr="00FA6822" w:rsidRDefault="00460617" w:rsidP="00F37695">
            <w:pPr>
              <w:pStyle w:val="affffffffff1"/>
              <w:jc w:val="center"/>
              <w:rPr>
                <w:rFonts w:cs="Arial"/>
                <w:sz w:val="20"/>
                <w:szCs w:val="20"/>
              </w:rPr>
            </w:pPr>
            <w:r w:rsidRPr="00FA6822">
              <w:rPr>
                <w:rFonts w:cs="Arial"/>
                <w:sz w:val="20"/>
                <w:szCs w:val="20"/>
              </w:rPr>
              <w:t>9</w:t>
            </w:r>
          </w:p>
        </w:tc>
        <w:tc>
          <w:tcPr>
            <w:tcW w:w="1171" w:type="dxa"/>
            <w:shd w:val="clear" w:color="auto" w:fill="auto"/>
            <w:vAlign w:val="center"/>
          </w:tcPr>
          <w:p w:rsidR="00460617" w:rsidRPr="00FA6822" w:rsidRDefault="00460617" w:rsidP="00F37695">
            <w:pPr>
              <w:pStyle w:val="affffffffff1"/>
              <w:jc w:val="center"/>
              <w:rPr>
                <w:rFonts w:cs="Arial"/>
                <w:sz w:val="20"/>
                <w:szCs w:val="20"/>
              </w:rPr>
            </w:pPr>
            <w:r w:rsidRPr="00FA6822">
              <w:rPr>
                <w:rFonts w:cs="Arial"/>
                <w:sz w:val="20"/>
                <w:szCs w:val="20"/>
              </w:rPr>
              <w:t>10</w:t>
            </w:r>
          </w:p>
        </w:tc>
        <w:tc>
          <w:tcPr>
            <w:tcW w:w="1089" w:type="dxa"/>
            <w:shd w:val="clear" w:color="auto" w:fill="auto"/>
            <w:vAlign w:val="center"/>
          </w:tcPr>
          <w:p w:rsidR="00460617" w:rsidRPr="00FA6822" w:rsidRDefault="00460617" w:rsidP="00F37695">
            <w:pPr>
              <w:pStyle w:val="affffffffff1"/>
              <w:jc w:val="center"/>
              <w:rPr>
                <w:rFonts w:cs="Arial"/>
                <w:sz w:val="20"/>
                <w:szCs w:val="20"/>
              </w:rPr>
            </w:pPr>
            <w:r w:rsidRPr="00FA6822">
              <w:rPr>
                <w:rFonts w:cs="Arial"/>
                <w:sz w:val="20"/>
                <w:szCs w:val="20"/>
              </w:rPr>
              <w:t>11</w:t>
            </w:r>
          </w:p>
        </w:tc>
      </w:tr>
      <w:tr w:rsidR="00FA6822" w:rsidRPr="00FA6822" w:rsidTr="00F37695">
        <w:trPr>
          <w:trHeight w:val="23"/>
          <w:jc w:val="center"/>
        </w:trPr>
        <w:tc>
          <w:tcPr>
            <w:tcW w:w="2046" w:type="dxa"/>
            <w:shd w:val="clear" w:color="auto" w:fill="auto"/>
            <w:vAlign w:val="center"/>
          </w:tcPr>
          <w:p w:rsidR="00134AEF" w:rsidRPr="00FA6822" w:rsidRDefault="00134AEF" w:rsidP="00F37695">
            <w:pPr>
              <w:pStyle w:val="afffffffffc"/>
              <w:jc w:val="center"/>
              <w:rPr>
                <w:sz w:val="20"/>
                <w:szCs w:val="20"/>
              </w:rPr>
            </w:pPr>
            <w:r w:rsidRPr="00FA6822">
              <w:rPr>
                <w:sz w:val="20"/>
                <w:szCs w:val="20"/>
              </w:rPr>
              <w:t>Прирост тепловой нагрузки отопления, вентиляции и горячего водоснабжения Гкал/ч</w:t>
            </w:r>
          </w:p>
        </w:tc>
        <w:tc>
          <w:tcPr>
            <w:tcW w:w="1027" w:type="dxa"/>
            <w:shd w:val="clear" w:color="auto" w:fill="auto"/>
            <w:vAlign w:val="center"/>
          </w:tcPr>
          <w:p w:rsidR="00134AEF"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205" w:type="dxa"/>
            <w:shd w:val="clear" w:color="auto" w:fill="auto"/>
            <w:vAlign w:val="center"/>
          </w:tcPr>
          <w:p w:rsidR="00134AEF"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2" w:type="dxa"/>
            <w:shd w:val="clear" w:color="auto" w:fill="auto"/>
            <w:vAlign w:val="center"/>
          </w:tcPr>
          <w:p w:rsidR="00134AEF"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2" w:type="dxa"/>
            <w:shd w:val="clear" w:color="auto" w:fill="auto"/>
            <w:vAlign w:val="center"/>
          </w:tcPr>
          <w:p w:rsidR="00134AEF"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2" w:type="dxa"/>
            <w:shd w:val="clear" w:color="auto" w:fill="auto"/>
            <w:vAlign w:val="center"/>
          </w:tcPr>
          <w:p w:rsidR="00134AEF"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1" w:type="dxa"/>
            <w:shd w:val="clear" w:color="auto" w:fill="auto"/>
            <w:vAlign w:val="center"/>
          </w:tcPr>
          <w:p w:rsidR="00134AEF"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1" w:type="dxa"/>
            <w:shd w:val="clear" w:color="auto" w:fill="auto"/>
            <w:vAlign w:val="center"/>
          </w:tcPr>
          <w:p w:rsidR="00134AEF"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1" w:type="dxa"/>
            <w:shd w:val="clear" w:color="auto" w:fill="auto"/>
            <w:vAlign w:val="center"/>
          </w:tcPr>
          <w:p w:rsidR="00134AEF"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171" w:type="dxa"/>
            <w:shd w:val="clear" w:color="auto" w:fill="auto"/>
            <w:vAlign w:val="center"/>
          </w:tcPr>
          <w:p w:rsidR="00134AEF"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089" w:type="dxa"/>
            <w:shd w:val="clear" w:color="auto" w:fill="auto"/>
            <w:vAlign w:val="center"/>
          </w:tcPr>
          <w:p w:rsidR="00134AEF"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r>
      <w:tr w:rsidR="00FA6822" w:rsidRPr="00FA6822" w:rsidTr="00F37695">
        <w:trPr>
          <w:trHeight w:val="23"/>
          <w:jc w:val="center"/>
        </w:trPr>
        <w:tc>
          <w:tcPr>
            <w:tcW w:w="2046" w:type="dxa"/>
            <w:shd w:val="clear" w:color="auto" w:fill="auto"/>
            <w:vAlign w:val="center"/>
          </w:tcPr>
          <w:p w:rsidR="00FE69B4" w:rsidRPr="00FA6822" w:rsidRDefault="00FE69B4" w:rsidP="00F37695">
            <w:pPr>
              <w:pStyle w:val="afffffffffc"/>
              <w:jc w:val="center"/>
              <w:rPr>
                <w:sz w:val="20"/>
                <w:szCs w:val="20"/>
              </w:rPr>
            </w:pPr>
            <w:r w:rsidRPr="00FA6822">
              <w:rPr>
                <w:sz w:val="20"/>
                <w:szCs w:val="20"/>
              </w:rPr>
              <w:t>в том числе:</w:t>
            </w:r>
          </w:p>
        </w:tc>
        <w:tc>
          <w:tcPr>
            <w:tcW w:w="1027"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205"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2"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2"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2"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1"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1"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1"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171"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089"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r>
      <w:tr w:rsidR="00FA6822" w:rsidRPr="00FA6822" w:rsidTr="00F37695">
        <w:trPr>
          <w:trHeight w:val="23"/>
          <w:jc w:val="center"/>
        </w:trPr>
        <w:tc>
          <w:tcPr>
            <w:tcW w:w="2046" w:type="dxa"/>
            <w:shd w:val="clear" w:color="auto" w:fill="auto"/>
            <w:vAlign w:val="center"/>
          </w:tcPr>
          <w:p w:rsidR="00FE69B4" w:rsidRPr="00FA6822" w:rsidRDefault="00FE69B4" w:rsidP="00F37695">
            <w:pPr>
              <w:pStyle w:val="afffffffffc"/>
              <w:jc w:val="center"/>
              <w:rPr>
                <w:sz w:val="20"/>
                <w:szCs w:val="20"/>
              </w:rPr>
            </w:pPr>
            <w:r w:rsidRPr="00FA6822">
              <w:rPr>
                <w:sz w:val="20"/>
                <w:szCs w:val="20"/>
              </w:rPr>
              <w:t>отопление</w:t>
            </w:r>
          </w:p>
          <w:p w:rsidR="00FE69B4" w:rsidRPr="00FA6822" w:rsidRDefault="00FE69B4" w:rsidP="00F37695">
            <w:pPr>
              <w:pStyle w:val="afffffffffc"/>
              <w:jc w:val="center"/>
              <w:rPr>
                <w:sz w:val="20"/>
                <w:szCs w:val="20"/>
              </w:rPr>
            </w:pPr>
            <w:r w:rsidRPr="00FA6822">
              <w:rPr>
                <w:sz w:val="20"/>
                <w:szCs w:val="20"/>
              </w:rPr>
              <w:t>вентиляция</w:t>
            </w:r>
          </w:p>
        </w:tc>
        <w:tc>
          <w:tcPr>
            <w:tcW w:w="1027"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205"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2"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2"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2"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1"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1"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1"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171"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089"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r>
      <w:tr w:rsidR="00FA6822" w:rsidRPr="00FA6822" w:rsidTr="00F37695">
        <w:trPr>
          <w:trHeight w:val="23"/>
          <w:jc w:val="center"/>
        </w:trPr>
        <w:tc>
          <w:tcPr>
            <w:tcW w:w="2046" w:type="dxa"/>
            <w:shd w:val="clear" w:color="auto" w:fill="auto"/>
            <w:vAlign w:val="center"/>
          </w:tcPr>
          <w:p w:rsidR="00FE69B4" w:rsidRPr="00FA6822" w:rsidRDefault="00FE69B4" w:rsidP="00F37695">
            <w:pPr>
              <w:pStyle w:val="afffffffffc"/>
              <w:jc w:val="center"/>
              <w:rPr>
                <w:sz w:val="20"/>
                <w:szCs w:val="20"/>
              </w:rPr>
            </w:pPr>
            <w:r w:rsidRPr="00FA6822">
              <w:rPr>
                <w:sz w:val="20"/>
                <w:szCs w:val="20"/>
              </w:rPr>
              <w:t>горячее водоснабжение</w:t>
            </w:r>
          </w:p>
        </w:tc>
        <w:tc>
          <w:tcPr>
            <w:tcW w:w="1027"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205"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2"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2"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2"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1"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1"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1"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171"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089"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r>
      <w:tr w:rsidR="00FA6822" w:rsidRPr="00FA6822" w:rsidTr="00F37695">
        <w:trPr>
          <w:trHeight w:val="23"/>
          <w:jc w:val="center"/>
        </w:trPr>
        <w:tc>
          <w:tcPr>
            <w:tcW w:w="2046" w:type="dxa"/>
            <w:shd w:val="clear" w:color="auto" w:fill="auto"/>
            <w:vAlign w:val="center"/>
          </w:tcPr>
          <w:p w:rsidR="00FE69B4" w:rsidRPr="00FA6822" w:rsidRDefault="00FE69B4" w:rsidP="00F37695">
            <w:pPr>
              <w:pStyle w:val="afffffffffc"/>
              <w:jc w:val="center"/>
              <w:rPr>
                <w:sz w:val="20"/>
                <w:szCs w:val="20"/>
              </w:rPr>
            </w:pPr>
            <w:r w:rsidRPr="00FA6822">
              <w:rPr>
                <w:sz w:val="20"/>
                <w:szCs w:val="20"/>
              </w:rPr>
              <w:t>Многоэтажный жилищный фонд</w:t>
            </w:r>
          </w:p>
        </w:tc>
        <w:tc>
          <w:tcPr>
            <w:tcW w:w="1027"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205"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2"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2"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2"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1"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1"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1"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171"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089"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r>
      <w:tr w:rsidR="00FA6822" w:rsidRPr="00FA6822" w:rsidTr="00F37695">
        <w:trPr>
          <w:trHeight w:val="23"/>
          <w:jc w:val="center"/>
        </w:trPr>
        <w:tc>
          <w:tcPr>
            <w:tcW w:w="2046" w:type="dxa"/>
            <w:shd w:val="clear" w:color="auto" w:fill="auto"/>
            <w:vAlign w:val="center"/>
          </w:tcPr>
          <w:p w:rsidR="00FE69B4" w:rsidRPr="00FA6822" w:rsidRDefault="00FE69B4" w:rsidP="00F37695">
            <w:pPr>
              <w:pStyle w:val="afffffffffc"/>
              <w:jc w:val="center"/>
              <w:rPr>
                <w:sz w:val="20"/>
                <w:szCs w:val="20"/>
              </w:rPr>
            </w:pPr>
            <w:r w:rsidRPr="00FA6822">
              <w:rPr>
                <w:sz w:val="20"/>
                <w:szCs w:val="20"/>
              </w:rPr>
              <w:t>Средне- и малоэтажный жилищный фонд</w:t>
            </w:r>
          </w:p>
        </w:tc>
        <w:tc>
          <w:tcPr>
            <w:tcW w:w="1027"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205"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2"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2"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2"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1"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1"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1"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171"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089"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r>
      <w:tr w:rsidR="00FA6822" w:rsidRPr="00FA6822" w:rsidTr="00F37695">
        <w:trPr>
          <w:trHeight w:val="23"/>
          <w:jc w:val="center"/>
        </w:trPr>
        <w:tc>
          <w:tcPr>
            <w:tcW w:w="2046" w:type="dxa"/>
            <w:shd w:val="clear" w:color="auto" w:fill="auto"/>
            <w:vAlign w:val="center"/>
          </w:tcPr>
          <w:p w:rsidR="00FE69B4" w:rsidRPr="00FA6822" w:rsidRDefault="00FE69B4" w:rsidP="00F37695">
            <w:pPr>
              <w:pStyle w:val="afffffffffc"/>
              <w:jc w:val="center"/>
              <w:rPr>
                <w:sz w:val="20"/>
                <w:szCs w:val="20"/>
              </w:rPr>
            </w:pPr>
            <w:r w:rsidRPr="00FA6822">
              <w:rPr>
                <w:sz w:val="20"/>
                <w:szCs w:val="20"/>
              </w:rPr>
              <w:t>Адм. здания</w:t>
            </w:r>
          </w:p>
        </w:tc>
        <w:tc>
          <w:tcPr>
            <w:tcW w:w="1027"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205"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2"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2"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2"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1"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1"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431"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171"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c>
          <w:tcPr>
            <w:tcW w:w="1089" w:type="dxa"/>
            <w:shd w:val="clear" w:color="auto" w:fill="auto"/>
            <w:vAlign w:val="center"/>
          </w:tcPr>
          <w:p w:rsidR="00FE69B4" w:rsidRPr="00FA6822" w:rsidRDefault="00FE69B4" w:rsidP="00F37695">
            <w:pPr>
              <w:spacing w:after="0" w:line="240" w:lineRule="auto"/>
              <w:jc w:val="center"/>
              <w:rPr>
                <w:rFonts w:ascii="Arial" w:hAnsi="Arial" w:cs="Arial"/>
                <w:sz w:val="20"/>
                <w:szCs w:val="20"/>
              </w:rPr>
            </w:pPr>
            <w:r w:rsidRPr="00FA6822">
              <w:rPr>
                <w:rFonts w:ascii="Arial" w:hAnsi="Arial" w:cs="Arial"/>
                <w:sz w:val="20"/>
                <w:szCs w:val="20"/>
              </w:rPr>
              <w:t>0</w:t>
            </w:r>
          </w:p>
        </w:tc>
      </w:tr>
    </w:tbl>
    <w:p w:rsidR="004D7174" w:rsidRPr="00FA6822" w:rsidRDefault="00FE69B4" w:rsidP="00134AEF">
      <w:pPr>
        <w:rPr>
          <w:rFonts w:ascii="Arial" w:hAnsi="Arial" w:cs="Arial"/>
          <w:sz w:val="20"/>
          <w:szCs w:val="20"/>
        </w:rPr>
      </w:pPr>
      <w:r w:rsidRPr="00FA6822">
        <w:rPr>
          <w:rFonts w:ascii="Arial" w:hAnsi="Arial" w:cs="Arial"/>
          <w:sz w:val="20"/>
          <w:szCs w:val="20"/>
        </w:rPr>
        <w:t>Прирост тепловой нагрузки на отопление, вентиляцию и горячее водоснабжение в проектируемых жилых и общественно-деловых зданиях и строениях на период разработки схемы теплосна</w:t>
      </w:r>
      <w:r w:rsidR="00C41FB7" w:rsidRPr="00FA6822">
        <w:rPr>
          <w:rFonts w:ascii="Arial" w:hAnsi="Arial" w:cs="Arial"/>
          <w:sz w:val="20"/>
          <w:szCs w:val="20"/>
        </w:rPr>
        <w:t>бжения не планируется.</w:t>
      </w:r>
    </w:p>
    <w:p w:rsidR="00660B2E" w:rsidRPr="00FA6822" w:rsidRDefault="00660B2E">
      <w:pPr>
        <w:spacing w:after="160" w:line="259" w:lineRule="auto"/>
        <w:rPr>
          <w:rFonts w:ascii="Arial" w:hAnsi="Arial" w:cs="Arial"/>
          <w:sz w:val="20"/>
          <w:szCs w:val="20"/>
        </w:rPr>
        <w:sectPr w:rsidR="00660B2E" w:rsidRPr="00FA6822" w:rsidSect="00220ADE">
          <w:pgSz w:w="16838" w:h="11906" w:orient="landscape"/>
          <w:pgMar w:top="851" w:right="567" w:bottom="851" w:left="1134" w:header="709" w:footer="709" w:gutter="0"/>
          <w:cols w:space="720"/>
          <w:docGrid w:linePitch="299"/>
        </w:sectPr>
      </w:pPr>
    </w:p>
    <w:p w:rsidR="00A05B6D" w:rsidRPr="00FA6822" w:rsidRDefault="006D58FA" w:rsidP="00100B46">
      <w:pPr>
        <w:pStyle w:val="22"/>
        <w:numPr>
          <w:ilvl w:val="1"/>
          <w:numId w:val="73"/>
        </w:numPr>
        <w:spacing w:before="200" w:after="200" w:line="240" w:lineRule="auto"/>
        <w:ind w:left="0" w:firstLine="0"/>
        <w:jc w:val="both"/>
        <w:rPr>
          <w:rFonts w:ascii="Arial" w:eastAsia="Times New Roman" w:hAnsi="Arial" w:cs="Arial"/>
          <w:b/>
          <w:iCs/>
          <w:color w:val="auto"/>
          <w:sz w:val="24"/>
          <w:szCs w:val="24"/>
          <w:lang w:eastAsia="ru-RU"/>
        </w:rPr>
      </w:pPr>
      <w:bookmarkStart w:id="23" w:name="_Toc14253775"/>
      <w:bookmarkStart w:id="24" w:name="_Toc64281368"/>
      <w:bookmarkStart w:id="25" w:name="_Toc64281562"/>
      <w:bookmarkStart w:id="26" w:name="_Toc72482337"/>
      <w:bookmarkStart w:id="27" w:name="_Toc82252518"/>
      <w:bookmarkStart w:id="28" w:name="_Toc83644796"/>
      <w:bookmarkEnd w:id="22"/>
      <w:r w:rsidRPr="00FA6822">
        <w:rPr>
          <w:rFonts w:ascii="Arial" w:eastAsia="Times New Roman" w:hAnsi="Arial" w:cs="Arial"/>
          <w:b/>
          <w:iCs/>
          <w:color w:val="auto"/>
          <w:sz w:val="24"/>
          <w:szCs w:val="24"/>
          <w:lang w:eastAsia="ru-RU"/>
        </w:rPr>
        <w:lastRenderedPageBreak/>
        <w:t>Существующие и перспективные объемы потребления тепловой энергии (мощн</w:t>
      </w:r>
      <w:r w:rsidR="00C449D2" w:rsidRPr="00FA6822">
        <w:rPr>
          <w:rFonts w:ascii="Arial" w:eastAsia="Times New Roman" w:hAnsi="Arial" w:cs="Arial"/>
          <w:b/>
          <w:iCs/>
          <w:color w:val="auto"/>
          <w:sz w:val="24"/>
          <w:szCs w:val="24"/>
          <w:lang w:eastAsia="ru-RU"/>
        </w:rPr>
        <w:t>ости) и теплоносителя объектами</w:t>
      </w:r>
      <w:r w:rsidRPr="00FA6822">
        <w:rPr>
          <w:rFonts w:ascii="Arial" w:eastAsia="Times New Roman" w:hAnsi="Arial" w:cs="Arial"/>
          <w:b/>
          <w:iCs/>
          <w:color w:val="auto"/>
          <w:sz w:val="24"/>
          <w:szCs w:val="24"/>
          <w:lang w:eastAsia="ru-RU"/>
        </w:rPr>
        <w:t xml:space="preserve">,расположенными в </w:t>
      </w:r>
      <w:r w:rsidR="0023149F" w:rsidRPr="00FA6822">
        <w:rPr>
          <w:rFonts w:ascii="Arial" w:eastAsia="Times New Roman" w:hAnsi="Arial" w:cs="Arial"/>
          <w:b/>
          <w:iCs/>
          <w:color w:val="auto"/>
          <w:sz w:val="24"/>
          <w:szCs w:val="24"/>
          <w:lang w:eastAsia="ru-RU"/>
        </w:rPr>
        <w:t>производственных</w:t>
      </w:r>
      <w:r w:rsidRPr="00FA6822">
        <w:rPr>
          <w:rFonts w:ascii="Arial" w:eastAsia="Times New Roman" w:hAnsi="Arial" w:cs="Arial"/>
          <w:b/>
          <w:iCs/>
          <w:color w:val="auto"/>
          <w:sz w:val="24"/>
          <w:szCs w:val="24"/>
          <w:lang w:eastAsia="ru-RU"/>
        </w:rPr>
        <w:t xml:space="preserve"> зонах на каждом этапе</w:t>
      </w:r>
      <w:bookmarkEnd w:id="23"/>
      <w:bookmarkEnd w:id="24"/>
      <w:bookmarkEnd w:id="25"/>
      <w:bookmarkEnd w:id="26"/>
      <w:bookmarkEnd w:id="27"/>
      <w:bookmarkEnd w:id="28"/>
    </w:p>
    <w:p w:rsidR="00A05B6D" w:rsidRPr="00FA6822" w:rsidRDefault="0023149F" w:rsidP="00AB03F1">
      <w:pPr>
        <w:spacing w:line="240" w:lineRule="auto"/>
        <w:ind w:firstLine="709"/>
        <w:contextualSpacing/>
        <w:jc w:val="both"/>
        <w:rPr>
          <w:rFonts w:ascii="Arial" w:eastAsia="Times New Roman" w:hAnsi="Arial" w:cs="Arial"/>
          <w:sz w:val="24"/>
          <w:szCs w:val="24"/>
          <w:lang w:eastAsia="ru-RU"/>
        </w:rPr>
      </w:pPr>
      <w:r w:rsidRPr="00FA6822">
        <w:rPr>
          <w:rFonts w:ascii="Arial" w:eastAsia="Times New Roman" w:hAnsi="Arial" w:cs="Arial"/>
          <w:iCs/>
          <w:sz w:val="24"/>
          <w:szCs w:val="24"/>
          <w:lang w:eastAsia="ru-RU"/>
        </w:rPr>
        <w:t>Производственная зона</w:t>
      </w:r>
      <w:r w:rsidR="00A05B6D" w:rsidRPr="00FA6822">
        <w:rPr>
          <w:rFonts w:ascii="Arial" w:eastAsia="Times New Roman" w:hAnsi="Arial" w:cs="Arial"/>
          <w:sz w:val="24"/>
          <w:szCs w:val="24"/>
          <w:lang w:eastAsia="ru-RU"/>
        </w:rPr>
        <w:t xml:space="preserve"> - важнейшая составляющая структуры </w:t>
      </w:r>
      <w:r w:rsidR="00E725C6" w:rsidRPr="00FA6822">
        <w:rPr>
          <w:rFonts w:ascii="Arial" w:eastAsia="Times New Roman" w:hAnsi="Arial" w:cs="Arial"/>
          <w:sz w:val="24"/>
          <w:szCs w:val="24"/>
          <w:lang w:eastAsia="ru-RU"/>
        </w:rPr>
        <w:t>поселения</w:t>
      </w:r>
      <w:r w:rsidR="00A05B6D" w:rsidRPr="00FA6822">
        <w:rPr>
          <w:rFonts w:ascii="Arial" w:eastAsia="Times New Roman" w:hAnsi="Arial" w:cs="Arial"/>
          <w:sz w:val="24"/>
          <w:szCs w:val="24"/>
          <w:lang w:eastAsia="ru-RU"/>
        </w:rPr>
        <w:t xml:space="preserve"> (как по размерам, так и по функциональной значимости). Производственные зоны включают в себя промышленные, коммунально - складские объекты, а также обеспечивающую их функционирование инженерную и транспортную инфраструктуры.</w:t>
      </w:r>
    </w:p>
    <w:p w:rsidR="00A05B6D" w:rsidRPr="00FA6822" w:rsidRDefault="00A05B6D" w:rsidP="00AB03F1">
      <w:pPr>
        <w:spacing w:line="240" w:lineRule="auto"/>
        <w:ind w:firstLine="709"/>
        <w:contextualSpacing/>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 xml:space="preserve">Объекты производственной </w:t>
      </w:r>
      <w:r w:rsidR="0023149F" w:rsidRPr="00FA6822">
        <w:rPr>
          <w:rFonts w:ascii="Arial" w:eastAsia="Times New Roman" w:hAnsi="Arial" w:cs="Arial"/>
          <w:sz w:val="24"/>
          <w:szCs w:val="24"/>
          <w:lang w:eastAsia="ru-RU"/>
        </w:rPr>
        <w:t xml:space="preserve">зоны </w:t>
      </w:r>
      <w:r w:rsidRPr="00FA6822">
        <w:rPr>
          <w:rFonts w:ascii="Arial" w:eastAsia="Times New Roman" w:hAnsi="Arial" w:cs="Arial"/>
          <w:sz w:val="24"/>
          <w:szCs w:val="24"/>
          <w:lang w:eastAsia="ru-RU"/>
        </w:rPr>
        <w:t>определяют интенсивность и направления трудовых связей в пределах</w:t>
      </w:r>
      <w:r w:rsidR="00E725C6" w:rsidRPr="00FA6822">
        <w:rPr>
          <w:rFonts w:ascii="Arial" w:eastAsia="Times New Roman" w:hAnsi="Arial" w:cs="Arial"/>
          <w:sz w:val="24"/>
          <w:szCs w:val="24"/>
          <w:lang w:eastAsia="ru-RU"/>
        </w:rPr>
        <w:t xml:space="preserve"> поселения</w:t>
      </w:r>
      <w:r w:rsidRPr="00FA6822">
        <w:rPr>
          <w:rFonts w:ascii="Arial" w:eastAsia="Times New Roman" w:hAnsi="Arial" w:cs="Arial"/>
          <w:sz w:val="24"/>
          <w:szCs w:val="24"/>
          <w:lang w:eastAsia="ru-RU"/>
        </w:rPr>
        <w:t xml:space="preserve"> и, следовательно, оказывают решающее влияние на формирование и развитие всей его планировочной структуры.</w:t>
      </w:r>
    </w:p>
    <w:p w:rsidR="00A05B6D" w:rsidRPr="00FA6822" w:rsidRDefault="00A05B6D" w:rsidP="00AB03F1">
      <w:pPr>
        <w:spacing w:line="240" w:lineRule="auto"/>
        <w:ind w:firstLine="709"/>
        <w:contextualSpacing/>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При размещении промышленных предприятий необходимо учитывать их потребности в грузовых перевозках, энергии</w:t>
      </w:r>
      <w:r w:rsidR="00AF5496" w:rsidRPr="00FA6822">
        <w:rPr>
          <w:rFonts w:ascii="Arial" w:eastAsia="Times New Roman" w:hAnsi="Arial" w:cs="Arial"/>
          <w:sz w:val="24"/>
          <w:szCs w:val="24"/>
          <w:lang w:eastAsia="ru-RU"/>
        </w:rPr>
        <w:t>, воде, отводе сточных вод и т.д.</w:t>
      </w:r>
      <w:r w:rsidRPr="00FA6822">
        <w:rPr>
          <w:rFonts w:ascii="Arial" w:eastAsia="Times New Roman" w:hAnsi="Arial" w:cs="Arial"/>
          <w:sz w:val="24"/>
          <w:szCs w:val="24"/>
          <w:lang w:eastAsia="ru-RU"/>
        </w:rPr>
        <w:t>Предприятия с интенсивным грузопотоком следует размещать за пределами жилой застройки, вблизи транспортных магистралей.</w:t>
      </w:r>
    </w:p>
    <w:p w:rsidR="00A05B6D" w:rsidRPr="00FA6822" w:rsidRDefault="00A05B6D" w:rsidP="00AB03F1">
      <w:pPr>
        <w:spacing w:line="240" w:lineRule="auto"/>
        <w:ind w:firstLine="709"/>
        <w:contextualSpacing/>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Целесообразно размещать промышленные предприятия на территории промышленных зон (районов) в составе групп предприятий с общими вспомогательными производствами, объектами инфраструктуры, очистными сооружениями. Такое размещение предприятий позволяет сократить территорию, занятую промышленными объектами, протяженность инженерных коммуникаций и транспортных путей, способствует решению экологических проблем города.</w:t>
      </w:r>
    </w:p>
    <w:p w:rsidR="00A05B6D" w:rsidRPr="00FA6822" w:rsidRDefault="00A05B6D" w:rsidP="00AB03F1">
      <w:pPr>
        <w:spacing w:line="240" w:lineRule="auto"/>
        <w:ind w:firstLine="709"/>
        <w:contextualSpacing/>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Типы производственных зон устанавливаются в зависимости от предусматриваемых видов использования недвижимости, ограничений на использование территорий и характера застройки конкретной зоны.</w:t>
      </w:r>
    </w:p>
    <w:p w:rsidR="00AB03F1" w:rsidRPr="00FA6822" w:rsidRDefault="00AB03F1" w:rsidP="00AB03F1">
      <w:pPr>
        <w:spacing w:line="240" w:lineRule="auto"/>
        <w:ind w:firstLine="709"/>
        <w:contextualSpacing/>
        <w:jc w:val="both"/>
        <w:rPr>
          <w:rFonts w:ascii="Arial" w:hAnsi="Arial" w:cs="Arial"/>
          <w:sz w:val="24"/>
          <w:szCs w:val="24"/>
        </w:rPr>
      </w:pPr>
      <w:r w:rsidRPr="00FA6822">
        <w:rPr>
          <w:rFonts w:ascii="Arial" w:hAnsi="Arial" w:cs="Arial"/>
          <w:sz w:val="24"/>
          <w:szCs w:val="24"/>
        </w:rPr>
        <w:t xml:space="preserve">На период реализации Схемы теплоснабжения </w:t>
      </w:r>
      <w:r w:rsidR="009A3CA1">
        <w:rPr>
          <w:rFonts w:ascii="Arial" w:hAnsi="Arial" w:cs="Arial"/>
          <w:sz w:val="24"/>
          <w:szCs w:val="24"/>
          <w:lang w:eastAsia="ru-RU"/>
        </w:rPr>
        <w:t xml:space="preserve">Муниципального образования </w:t>
      </w:r>
      <w:r w:rsidR="00DA107F">
        <w:rPr>
          <w:rFonts w:ascii="Arial" w:hAnsi="Arial" w:cs="Arial"/>
          <w:sz w:val="24"/>
          <w:szCs w:val="24"/>
          <w:lang w:eastAsia="ru-RU"/>
        </w:rPr>
        <w:t>Липицкое</w:t>
      </w:r>
      <w:r w:rsidR="00FE69B4" w:rsidRPr="00FA6822">
        <w:rPr>
          <w:rFonts w:ascii="Arial" w:hAnsi="Arial" w:cs="Arial"/>
          <w:sz w:val="24"/>
          <w:szCs w:val="24"/>
          <w:lang w:eastAsia="ru-RU"/>
        </w:rPr>
        <w:t>,</w:t>
      </w:r>
      <w:r w:rsidRPr="00FA6822">
        <w:rPr>
          <w:rFonts w:ascii="Arial" w:hAnsi="Arial" w:cs="Arial"/>
          <w:sz w:val="24"/>
          <w:szCs w:val="24"/>
        </w:rPr>
        <w:t xml:space="preserve">приросты объёмов потребления тепловой энергии (мощности) и теплоносителя объектами, расположенными </w:t>
      </w:r>
      <w:r w:rsidR="009A5040" w:rsidRPr="00FA6822">
        <w:rPr>
          <w:rFonts w:ascii="Arial" w:hAnsi="Arial" w:cs="Arial"/>
          <w:sz w:val="24"/>
          <w:szCs w:val="24"/>
        </w:rPr>
        <w:t>в производственных зонах,</w:t>
      </w:r>
      <w:r w:rsidRPr="00FA6822">
        <w:rPr>
          <w:rFonts w:ascii="Arial" w:hAnsi="Arial" w:cs="Arial"/>
          <w:sz w:val="24"/>
          <w:szCs w:val="24"/>
        </w:rPr>
        <w:t xml:space="preserve"> не планируются. Изменения производственных зон, а также их перепрофилирование на расчётный период не предусматривается.</w:t>
      </w:r>
    </w:p>
    <w:p w:rsidR="00AB03F1" w:rsidRPr="00FA6822" w:rsidRDefault="00B81346" w:rsidP="00303B99">
      <w:pPr>
        <w:pStyle w:val="af3"/>
        <w:numPr>
          <w:ilvl w:val="1"/>
          <w:numId w:val="73"/>
        </w:numPr>
        <w:spacing w:line="240" w:lineRule="auto"/>
        <w:jc w:val="both"/>
        <w:outlineLvl w:val="1"/>
        <w:rPr>
          <w:rFonts w:ascii="Arial" w:eastAsia="Times New Roman" w:hAnsi="Arial" w:cs="Arial"/>
          <w:b/>
          <w:bCs/>
          <w:sz w:val="24"/>
          <w:szCs w:val="24"/>
          <w:lang w:eastAsia="ru-RU"/>
        </w:rPr>
      </w:pPr>
      <w:bookmarkStart w:id="29" w:name="_Toc82252519"/>
      <w:bookmarkStart w:id="30" w:name="_Toc83644797"/>
      <w:r w:rsidRPr="00FA6822">
        <w:rPr>
          <w:rFonts w:ascii="Arial" w:eastAsia="Times New Roman" w:hAnsi="Arial" w:cs="Arial"/>
          <w:b/>
          <w:bCs/>
          <w:sz w:val="24"/>
          <w:szCs w:val="24"/>
          <w:lang w:eastAsia="ru-RU"/>
        </w:rPr>
        <w:t>С</w:t>
      </w:r>
      <w:r w:rsidR="00903D57" w:rsidRPr="00FA6822">
        <w:rPr>
          <w:rFonts w:ascii="Arial" w:eastAsia="Times New Roman" w:hAnsi="Arial" w:cs="Arial"/>
          <w:b/>
          <w:bCs/>
          <w:sz w:val="24"/>
          <w:szCs w:val="24"/>
          <w:lang w:eastAsia="ru-RU"/>
        </w:rPr>
        <w:t>уществующие и перспективные величины средневзвешенной плотности тепловой нагрузки в каждом расчетном элементе территориального деления, зоне действия каждого источника тепловой энергии</w:t>
      </w:r>
      <w:r w:rsidR="002E23CF" w:rsidRPr="00FA6822">
        <w:rPr>
          <w:rFonts w:ascii="Arial" w:eastAsia="Times New Roman" w:hAnsi="Arial" w:cs="Arial"/>
          <w:b/>
          <w:bCs/>
          <w:sz w:val="24"/>
          <w:szCs w:val="24"/>
          <w:lang w:eastAsia="ru-RU"/>
        </w:rPr>
        <w:t>,каждой системе теплоснабжения и по поселению</w:t>
      </w:r>
      <w:bookmarkEnd w:id="29"/>
      <w:bookmarkEnd w:id="30"/>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697"/>
        <w:gridCol w:w="5257"/>
        <w:gridCol w:w="1837"/>
        <w:gridCol w:w="1837"/>
      </w:tblGrid>
      <w:tr w:rsidR="006F7032" w:rsidRPr="008445E5" w:rsidTr="00CB77AF">
        <w:trPr>
          <w:trHeight w:val="23"/>
          <w:tblHeader/>
          <w:jc w:val="center"/>
        </w:trPr>
        <w:tc>
          <w:tcPr>
            <w:tcW w:w="697" w:type="dxa"/>
            <w:shd w:val="clear" w:color="auto" w:fill="auto"/>
            <w:vAlign w:val="center"/>
            <w:hideMark/>
          </w:tcPr>
          <w:p w:rsidR="006F7032" w:rsidRPr="008445E5" w:rsidRDefault="006F7032" w:rsidP="00CB77AF">
            <w:pPr>
              <w:spacing w:after="0" w:line="240" w:lineRule="auto"/>
              <w:jc w:val="center"/>
              <w:rPr>
                <w:rFonts w:ascii="Arial" w:eastAsia="Times New Roman" w:hAnsi="Arial" w:cs="Arial"/>
                <w:b/>
                <w:color w:val="7030A0"/>
                <w:lang w:eastAsia="ru-RU"/>
              </w:rPr>
            </w:pPr>
            <w:r w:rsidRPr="008445E5">
              <w:rPr>
                <w:rFonts w:ascii="Arial" w:eastAsia="Times New Roman" w:hAnsi="Arial" w:cs="Arial"/>
                <w:b/>
                <w:color w:val="7030A0"/>
                <w:lang w:eastAsia="ru-RU"/>
              </w:rPr>
              <w:t>№ п/п</w:t>
            </w:r>
          </w:p>
        </w:tc>
        <w:tc>
          <w:tcPr>
            <w:tcW w:w="5257" w:type="dxa"/>
            <w:shd w:val="clear" w:color="auto" w:fill="auto"/>
            <w:vAlign w:val="center"/>
            <w:hideMark/>
          </w:tcPr>
          <w:p w:rsidR="006F7032" w:rsidRPr="008445E5" w:rsidRDefault="006F7032" w:rsidP="00CB77AF">
            <w:pPr>
              <w:spacing w:after="0" w:line="240" w:lineRule="auto"/>
              <w:jc w:val="center"/>
              <w:rPr>
                <w:rFonts w:ascii="Arial" w:eastAsia="Times New Roman" w:hAnsi="Arial" w:cs="Arial"/>
                <w:b/>
                <w:color w:val="7030A0"/>
                <w:lang w:eastAsia="ru-RU"/>
              </w:rPr>
            </w:pPr>
            <w:r w:rsidRPr="008445E5">
              <w:rPr>
                <w:rFonts w:ascii="Arial" w:eastAsia="Times New Roman" w:hAnsi="Arial" w:cs="Arial"/>
                <w:b/>
                <w:color w:val="7030A0"/>
                <w:lang w:eastAsia="ru-RU"/>
              </w:rPr>
              <w:t>Наименование  котельной</w:t>
            </w:r>
          </w:p>
        </w:tc>
        <w:tc>
          <w:tcPr>
            <w:tcW w:w="1837" w:type="dxa"/>
            <w:shd w:val="clear" w:color="auto" w:fill="auto"/>
            <w:vAlign w:val="center"/>
            <w:hideMark/>
          </w:tcPr>
          <w:p w:rsidR="006F7032" w:rsidRPr="008445E5" w:rsidRDefault="006F7032" w:rsidP="00CB77AF">
            <w:pPr>
              <w:spacing w:after="0" w:line="240" w:lineRule="auto"/>
              <w:jc w:val="center"/>
              <w:rPr>
                <w:rFonts w:ascii="Arial" w:eastAsia="Times New Roman" w:hAnsi="Arial" w:cs="Arial"/>
                <w:b/>
                <w:color w:val="7030A0"/>
                <w:lang w:eastAsia="ru-RU"/>
              </w:rPr>
            </w:pPr>
            <w:r w:rsidRPr="008445E5">
              <w:rPr>
                <w:rFonts w:ascii="Arial" w:eastAsia="Times New Roman" w:hAnsi="Arial" w:cs="Arial"/>
                <w:b/>
                <w:color w:val="7030A0"/>
                <w:lang w:eastAsia="ru-RU"/>
              </w:rPr>
              <w:t>Тепловая нагрузка, Гкал/ч</w:t>
            </w:r>
          </w:p>
        </w:tc>
        <w:tc>
          <w:tcPr>
            <w:tcW w:w="1837" w:type="dxa"/>
            <w:shd w:val="clear" w:color="auto" w:fill="auto"/>
            <w:vAlign w:val="center"/>
            <w:hideMark/>
          </w:tcPr>
          <w:p w:rsidR="006F7032" w:rsidRPr="008445E5" w:rsidRDefault="006F7032" w:rsidP="00CB77AF">
            <w:pPr>
              <w:spacing w:after="0" w:line="240" w:lineRule="auto"/>
              <w:jc w:val="center"/>
              <w:rPr>
                <w:rFonts w:ascii="Arial" w:eastAsia="Times New Roman" w:hAnsi="Arial" w:cs="Arial"/>
                <w:b/>
                <w:color w:val="7030A0"/>
                <w:lang w:eastAsia="ru-RU"/>
              </w:rPr>
            </w:pPr>
            <w:r w:rsidRPr="008445E5">
              <w:rPr>
                <w:rFonts w:ascii="Arial" w:eastAsia="Times New Roman" w:hAnsi="Arial" w:cs="Arial"/>
                <w:b/>
                <w:color w:val="7030A0"/>
                <w:lang w:eastAsia="ru-RU"/>
              </w:rPr>
              <w:t>Потребление тепловой энергии за 2021 год, Гкал</w:t>
            </w:r>
          </w:p>
        </w:tc>
      </w:tr>
      <w:tr w:rsidR="006F7032" w:rsidRPr="008445E5" w:rsidTr="00CB77AF">
        <w:trPr>
          <w:trHeight w:val="23"/>
          <w:jc w:val="center"/>
        </w:trPr>
        <w:tc>
          <w:tcPr>
            <w:tcW w:w="697" w:type="dxa"/>
            <w:shd w:val="clear" w:color="auto" w:fill="auto"/>
            <w:vAlign w:val="center"/>
            <w:hideMark/>
          </w:tcPr>
          <w:p w:rsidR="006F7032" w:rsidRPr="008445E5" w:rsidRDefault="006F7032" w:rsidP="00CB77AF">
            <w:pPr>
              <w:spacing w:after="0" w:line="240" w:lineRule="auto"/>
              <w:jc w:val="center"/>
              <w:rPr>
                <w:rFonts w:ascii="Arial" w:eastAsia="Times New Roman" w:hAnsi="Arial" w:cs="Arial"/>
                <w:color w:val="7030A0"/>
                <w:lang w:eastAsia="ru-RU"/>
              </w:rPr>
            </w:pPr>
            <w:r w:rsidRPr="008445E5">
              <w:rPr>
                <w:rFonts w:ascii="Arial" w:eastAsia="Times New Roman" w:hAnsi="Arial" w:cs="Arial"/>
                <w:color w:val="7030A0"/>
                <w:lang w:eastAsia="ru-RU"/>
              </w:rPr>
              <w:t>1</w:t>
            </w:r>
          </w:p>
        </w:tc>
        <w:tc>
          <w:tcPr>
            <w:tcW w:w="5257" w:type="dxa"/>
            <w:shd w:val="clear" w:color="auto" w:fill="auto"/>
            <w:vAlign w:val="center"/>
            <w:hideMark/>
          </w:tcPr>
          <w:p w:rsidR="006F7032" w:rsidRPr="008445E5" w:rsidRDefault="006F7032" w:rsidP="00CB77AF">
            <w:pPr>
              <w:spacing w:after="0" w:line="240" w:lineRule="auto"/>
              <w:rPr>
                <w:rFonts w:ascii="Arial" w:eastAsia="Times New Roman" w:hAnsi="Arial" w:cs="Arial"/>
                <w:color w:val="7030A0"/>
                <w:lang w:eastAsia="ru-RU"/>
              </w:rPr>
            </w:pPr>
            <w:r w:rsidRPr="008445E5">
              <w:rPr>
                <w:rFonts w:ascii="Arial" w:eastAsia="Times New Roman" w:hAnsi="Arial" w:cs="Arial"/>
                <w:color w:val="7030A0"/>
                <w:lang w:eastAsia="ru-RU"/>
              </w:rPr>
              <w:t>Котельная Архангельское</w:t>
            </w:r>
          </w:p>
        </w:tc>
        <w:tc>
          <w:tcPr>
            <w:tcW w:w="1837" w:type="dxa"/>
            <w:shd w:val="clear" w:color="auto" w:fill="auto"/>
            <w:vAlign w:val="center"/>
            <w:hideMark/>
          </w:tcPr>
          <w:p w:rsidR="006F7032" w:rsidRPr="008445E5" w:rsidRDefault="006F7032" w:rsidP="00CB77AF">
            <w:pPr>
              <w:spacing w:after="0" w:line="240" w:lineRule="auto"/>
              <w:jc w:val="center"/>
              <w:rPr>
                <w:rFonts w:ascii="Arial" w:eastAsia="Times New Roman" w:hAnsi="Arial" w:cs="Arial"/>
                <w:color w:val="7030A0"/>
                <w:lang w:eastAsia="ru-RU"/>
              </w:rPr>
            </w:pPr>
            <w:r w:rsidRPr="008445E5">
              <w:rPr>
                <w:rFonts w:ascii="Arial" w:eastAsia="Times New Roman" w:hAnsi="Arial" w:cs="Arial"/>
                <w:color w:val="7030A0"/>
                <w:lang w:eastAsia="ru-RU"/>
              </w:rPr>
              <w:t>0,114</w:t>
            </w:r>
          </w:p>
        </w:tc>
        <w:tc>
          <w:tcPr>
            <w:tcW w:w="1837" w:type="dxa"/>
            <w:shd w:val="clear" w:color="auto" w:fill="auto"/>
            <w:vAlign w:val="center"/>
            <w:hideMark/>
          </w:tcPr>
          <w:p w:rsidR="006F7032" w:rsidRPr="008445E5" w:rsidRDefault="006F7032" w:rsidP="00CB77AF">
            <w:pPr>
              <w:spacing w:after="0" w:line="240" w:lineRule="auto"/>
              <w:jc w:val="center"/>
              <w:rPr>
                <w:rFonts w:ascii="Arial" w:eastAsia="Times New Roman" w:hAnsi="Arial" w:cs="Arial"/>
                <w:color w:val="7030A0"/>
                <w:lang w:eastAsia="ru-RU"/>
              </w:rPr>
            </w:pPr>
            <w:r w:rsidRPr="008445E5">
              <w:rPr>
                <w:rFonts w:ascii="Arial" w:eastAsia="Times New Roman" w:hAnsi="Arial" w:cs="Arial"/>
                <w:color w:val="7030A0"/>
                <w:lang w:eastAsia="ru-RU"/>
              </w:rPr>
              <w:t>259</w:t>
            </w:r>
          </w:p>
        </w:tc>
      </w:tr>
      <w:tr w:rsidR="006F7032" w:rsidRPr="008445E5" w:rsidTr="00CB77AF">
        <w:trPr>
          <w:trHeight w:val="23"/>
          <w:jc w:val="center"/>
        </w:trPr>
        <w:tc>
          <w:tcPr>
            <w:tcW w:w="5954" w:type="dxa"/>
            <w:gridSpan w:val="2"/>
            <w:shd w:val="clear" w:color="auto" w:fill="auto"/>
            <w:vAlign w:val="center"/>
            <w:hideMark/>
          </w:tcPr>
          <w:p w:rsidR="006F7032" w:rsidRPr="008445E5" w:rsidRDefault="006F7032" w:rsidP="00CB77AF">
            <w:pPr>
              <w:spacing w:after="0" w:line="240" w:lineRule="auto"/>
              <w:jc w:val="center"/>
              <w:rPr>
                <w:rFonts w:ascii="Arial" w:eastAsia="Times New Roman" w:hAnsi="Arial" w:cs="Arial"/>
                <w:color w:val="7030A0"/>
                <w:lang w:eastAsia="ru-RU"/>
              </w:rPr>
            </w:pPr>
            <w:r w:rsidRPr="008445E5">
              <w:rPr>
                <w:rFonts w:ascii="Arial" w:eastAsia="Times New Roman" w:hAnsi="Arial" w:cs="Arial"/>
                <w:color w:val="7030A0"/>
                <w:lang w:eastAsia="ru-RU"/>
              </w:rPr>
              <w:t>Всего по сельскому поселению</w:t>
            </w:r>
          </w:p>
        </w:tc>
        <w:tc>
          <w:tcPr>
            <w:tcW w:w="1837" w:type="dxa"/>
            <w:shd w:val="clear" w:color="auto" w:fill="auto"/>
            <w:vAlign w:val="center"/>
            <w:hideMark/>
          </w:tcPr>
          <w:p w:rsidR="006F7032" w:rsidRPr="008445E5" w:rsidRDefault="006F7032" w:rsidP="00CB77AF">
            <w:pPr>
              <w:spacing w:after="0" w:line="240" w:lineRule="auto"/>
              <w:jc w:val="center"/>
              <w:rPr>
                <w:rFonts w:ascii="Arial" w:eastAsia="Times New Roman" w:hAnsi="Arial" w:cs="Arial"/>
                <w:color w:val="7030A0"/>
                <w:lang w:eastAsia="ru-RU"/>
              </w:rPr>
            </w:pPr>
            <w:r w:rsidRPr="008445E5">
              <w:rPr>
                <w:rFonts w:ascii="Arial" w:eastAsia="Times New Roman" w:hAnsi="Arial" w:cs="Arial"/>
                <w:color w:val="7030A0"/>
                <w:lang w:eastAsia="ru-RU"/>
              </w:rPr>
              <w:t>0,114</w:t>
            </w:r>
          </w:p>
        </w:tc>
        <w:tc>
          <w:tcPr>
            <w:tcW w:w="1837" w:type="dxa"/>
            <w:shd w:val="clear" w:color="auto" w:fill="auto"/>
            <w:vAlign w:val="center"/>
            <w:hideMark/>
          </w:tcPr>
          <w:p w:rsidR="006F7032" w:rsidRPr="008445E5" w:rsidRDefault="006F7032" w:rsidP="00CB77AF">
            <w:pPr>
              <w:spacing w:after="0" w:line="240" w:lineRule="auto"/>
              <w:jc w:val="center"/>
              <w:rPr>
                <w:rFonts w:ascii="Arial" w:eastAsia="Times New Roman" w:hAnsi="Arial" w:cs="Arial"/>
                <w:color w:val="7030A0"/>
                <w:lang w:eastAsia="ru-RU"/>
              </w:rPr>
            </w:pPr>
            <w:r w:rsidRPr="008445E5">
              <w:rPr>
                <w:rFonts w:ascii="Arial" w:eastAsia="Times New Roman" w:hAnsi="Arial" w:cs="Arial"/>
                <w:color w:val="7030A0"/>
                <w:lang w:eastAsia="ru-RU"/>
              </w:rPr>
              <w:t>259</w:t>
            </w:r>
          </w:p>
        </w:tc>
      </w:tr>
    </w:tbl>
    <w:p w:rsidR="00576B2D" w:rsidRPr="00FA6822" w:rsidRDefault="00576B2D" w:rsidP="00284760">
      <w:pPr>
        <w:spacing w:line="360" w:lineRule="auto"/>
        <w:ind w:firstLine="709"/>
        <w:jc w:val="both"/>
        <w:rPr>
          <w:rFonts w:ascii="Arial" w:eastAsia="Times New Roman" w:hAnsi="Arial" w:cs="Arial"/>
          <w:sz w:val="28"/>
          <w:szCs w:val="28"/>
          <w:lang w:eastAsia="ru-RU"/>
        </w:rPr>
      </w:pPr>
    </w:p>
    <w:p w:rsidR="003A32E6" w:rsidRPr="00FA6822" w:rsidRDefault="00987B84" w:rsidP="00D82902">
      <w:pPr>
        <w:pStyle w:val="14"/>
        <w:spacing w:before="200" w:after="200" w:line="240" w:lineRule="auto"/>
        <w:jc w:val="center"/>
        <w:rPr>
          <w:rFonts w:ascii="Arial" w:hAnsi="Arial" w:cs="Arial"/>
          <w:sz w:val="24"/>
          <w:szCs w:val="24"/>
        </w:rPr>
      </w:pPr>
      <w:bookmarkStart w:id="31" w:name="_Toc14253776"/>
      <w:bookmarkStart w:id="32" w:name="_Toc64281369"/>
      <w:bookmarkStart w:id="33" w:name="_Toc64281563"/>
      <w:bookmarkStart w:id="34" w:name="_Toc82252520"/>
      <w:bookmarkStart w:id="35" w:name="_Toc83644798"/>
      <w:r w:rsidRPr="00FA6822">
        <w:rPr>
          <w:rFonts w:ascii="Arial" w:hAnsi="Arial" w:cs="Arial"/>
          <w:sz w:val="24"/>
          <w:szCs w:val="24"/>
        </w:rPr>
        <w:lastRenderedPageBreak/>
        <w:t>Раздел 2.</w:t>
      </w:r>
      <w:r w:rsidR="001A4D56" w:rsidRPr="00FA6822">
        <w:rPr>
          <w:rFonts w:ascii="Arial" w:hAnsi="Arial" w:cs="Arial"/>
          <w:sz w:val="24"/>
          <w:szCs w:val="24"/>
        </w:rPr>
        <w:t xml:space="preserve"> Существующие и перспективные балансы тепловой мощности источников тепловой энергии и тепловой нагрузки потребителей</w:t>
      </w:r>
      <w:bookmarkEnd w:id="31"/>
      <w:bookmarkEnd w:id="32"/>
      <w:bookmarkEnd w:id="33"/>
      <w:bookmarkEnd w:id="34"/>
      <w:bookmarkEnd w:id="35"/>
    </w:p>
    <w:p w:rsidR="001A4D56" w:rsidRPr="00FA6822" w:rsidRDefault="001A4D56" w:rsidP="009A5040">
      <w:pPr>
        <w:pStyle w:val="22"/>
        <w:spacing w:before="200" w:after="200" w:line="240" w:lineRule="auto"/>
        <w:jc w:val="both"/>
        <w:rPr>
          <w:rFonts w:ascii="Arial" w:eastAsia="Times New Roman" w:hAnsi="Arial" w:cs="Arial"/>
          <w:b/>
          <w:bCs/>
          <w:color w:val="auto"/>
          <w:sz w:val="24"/>
          <w:szCs w:val="24"/>
          <w:lang w:eastAsia="ru-RU"/>
        </w:rPr>
      </w:pPr>
      <w:bookmarkStart w:id="36" w:name="_Toc14253777"/>
      <w:bookmarkStart w:id="37" w:name="_Toc64281370"/>
      <w:bookmarkStart w:id="38" w:name="_Toc64281564"/>
      <w:bookmarkStart w:id="39" w:name="_Toc82252521"/>
      <w:bookmarkStart w:id="40" w:name="_Toc83644799"/>
      <w:r w:rsidRPr="00FA6822">
        <w:rPr>
          <w:rFonts w:ascii="Arial" w:hAnsi="Arial" w:cs="Arial"/>
          <w:b/>
          <w:bCs/>
          <w:color w:val="auto"/>
          <w:sz w:val="24"/>
          <w:szCs w:val="24"/>
          <w:lang w:eastAsia="ru-RU"/>
        </w:rPr>
        <w:t>2.1. Описание существующих и перспективных зон действия систем теплоснабжения и источников тепловой энергии</w:t>
      </w:r>
      <w:bookmarkEnd w:id="36"/>
      <w:bookmarkEnd w:id="37"/>
      <w:bookmarkEnd w:id="38"/>
      <w:bookmarkEnd w:id="39"/>
      <w:bookmarkEnd w:id="40"/>
    </w:p>
    <w:p w:rsidR="00AB03F1" w:rsidRPr="00FA6822" w:rsidRDefault="00AB03F1" w:rsidP="009E0641">
      <w:pPr>
        <w:spacing w:line="240" w:lineRule="auto"/>
        <w:ind w:firstLine="680"/>
        <w:contextualSpacing/>
        <w:jc w:val="both"/>
        <w:rPr>
          <w:rFonts w:ascii="Arial" w:hAnsi="Arial" w:cs="Arial"/>
          <w:sz w:val="24"/>
          <w:szCs w:val="24"/>
        </w:rPr>
      </w:pPr>
      <w:r w:rsidRPr="00FA6822">
        <w:rPr>
          <w:rFonts w:ascii="Arial" w:hAnsi="Arial" w:cs="Arial"/>
          <w:sz w:val="24"/>
          <w:szCs w:val="24"/>
        </w:rPr>
        <w:t>«</w:t>
      </w:r>
      <w:r w:rsidRPr="00FA6822">
        <w:rPr>
          <w:rFonts w:ascii="Arial" w:hAnsi="Arial" w:cs="Arial"/>
          <w:i/>
          <w:sz w:val="24"/>
          <w:szCs w:val="24"/>
        </w:rPr>
        <w:t>Зона действия источника тепловой энергии</w:t>
      </w:r>
      <w:r w:rsidR="009E0641" w:rsidRPr="00FA6822">
        <w:rPr>
          <w:rFonts w:ascii="Arial" w:hAnsi="Arial" w:cs="Arial"/>
          <w:sz w:val="24"/>
          <w:szCs w:val="24"/>
        </w:rPr>
        <w:t xml:space="preserve">» - территория </w:t>
      </w:r>
      <w:r w:rsidR="00FE69B4" w:rsidRPr="00FA6822">
        <w:rPr>
          <w:rFonts w:ascii="Arial" w:hAnsi="Arial" w:cs="Arial"/>
          <w:sz w:val="24"/>
          <w:szCs w:val="24"/>
        </w:rPr>
        <w:t xml:space="preserve">населенного пункта </w:t>
      </w:r>
      <w:r w:rsidRPr="00FA6822">
        <w:rPr>
          <w:rFonts w:ascii="Arial" w:hAnsi="Arial" w:cs="Arial"/>
          <w:sz w:val="24"/>
          <w:szCs w:val="24"/>
        </w:rPr>
        <w:t>или ее часть, границы которой устанавливаются закрытыми секционирующими задвижками тепловой сети системы теплоснабжения.</w:t>
      </w:r>
    </w:p>
    <w:p w:rsidR="009A57BC" w:rsidRPr="00FA6822" w:rsidRDefault="003673BE" w:rsidP="009A57BC">
      <w:pPr>
        <w:spacing w:line="240" w:lineRule="auto"/>
        <w:ind w:firstLine="709"/>
        <w:contextualSpacing/>
        <w:jc w:val="both"/>
        <w:rPr>
          <w:rFonts w:ascii="Arial" w:hAnsi="Arial" w:cs="Arial"/>
          <w:sz w:val="24"/>
          <w:szCs w:val="24"/>
        </w:rPr>
      </w:pPr>
      <w:r w:rsidRPr="00FA6822">
        <w:rPr>
          <w:rFonts w:ascii="Arial" w:hAnsi="Arial" w:cs="Arial"/>
          <w:sz w:val="24"/>
          <w:szCs w:val="24"/>
          <w:lang w:eastAsia="ru-RU"/>
        </w:rPr>
        <w:t>З</w:t>
      </w:r>
      <w:r w:rsidR="009A57BC" w:rsidRPr="00FA6822">
        <w:rPr>
          <w:rFonts w:ascii="Arial" w:hAnsi="Arial" w:cs="Arial"/>
          <w:sz w:val="24"/>
          <w:szCs w:val="24"/>
          <w:lang w:eastAsia="ru-RU"/>
        </w:rPr>
        <w:t xml:space="preserve">оны действия систем теплоснабжения и источников тепловой энергии на территории </w:t>
      </w:r>
      <w:r w:rsidR="009A3CA1">
        <w:rPr>
          <w:rFonts w:ascii="Arial" w:hAnsi="Arial" w:cs="Arial"/>
          <w:sz w:val="24"/>
          <w:szCs w:val="24"/>
          <w:lang w:eastAsia="ru-RU"/>
        </w:rPr>
        <w:t xml:space="preserve">Муниципального образования </w:t>
      </w:r>
      <w:r w:rsidR="00DA107F">
        <w:rPr>
          <w:rFonts w:ascii="Arial" w:hAnsi="Arial" w:cs="Arial"/>
          <w:sz w:val="24"/>
          <w:szCs w:val="24"/>
          <w:lang w:eastAsia="ru-RU"/>
        </w:rPr>
        <w:t>Липицкое</w:t>
      </w:r>
      <w:r w:rsidR="001A4D56" w:rsidRPr="00FA6822">
        <w:rPr>
          <w:rFonts w:ascii="Arial" w:hAnsi="Arial" w:cs="Arial"/>
          <w:sz w:val="24"/>
          <w:szCs w:val="24"/>
        </w:rPr>
        <w:t>приведены</w:t>
      </w:r>
      <w:r w:rsidR="00EE33B8" w:rsidRPr="00FA6822">
        <w:rPr>
          <w:rFonts w:ascii="Arial" w:hAnsi="Arial" w:cs="Arial"/>
          <w:sz w:val="24"/>
          <w:szCs w:val="24"/>
        </w:rPr>
        <w:t>в Обосновывающих материалах</w:t>
      </w:r>
      <w:r w:rsidR="00C41FB7" w:rsidRPr="00FA6822">
        <w:rPr>
          <w:rFonts w:ascii="Arial" w:hAnsi="Arial" w:cs="Arial"/>
          <w:sz w:val="24"/>
          <w:szCs w:val="24"/>
        </w:rPr>
        <w:t>.</w:t>
      </w:r>
    </w:p>
    <w:p w:rsidR="009A5040" w:rsidRPr="00FA6822" w:rsidRDefault="009A57BC" w:rsidP="00C41FB7">
      <w:pPr>
        <w:spacing w:line="240" w:lineRule="auto"/>
        <w:ind w:firstLine="709"/>
        <w:contextualSpacing/>
        <w:jc w:val="both"/>
        <w:rPr>
          <w:rFonts w:ascii="Arial" w:hAnsi="Arial" w:cs="Arial"/>
          <w:sz w:val="24"/>
          <w:szCs w:val="24"/>
        </w:rPr>
      </w:pPr>
      <w:r w:rsidRPr="00FA6822">
        <w:rPr>
          <w:rFonts w:ascii="Arial" w:hAnsi="Arial" w:cs="Arial"/>
          <w:sz w:val="24"/>
          <w:szCs w:val="24"/>
          <w:lang w:eastAsia="ru-RU"/>
        </w:rPr>
        <w:t xml:space="preserve">Перспективные зоны действия систем теплоснабжения и источников тепловой энергии на территории </w:t>
      </w:r>
      <w:r w:rsidR="009A3CA1">
        <w:rPr>
          <w:rFonts w:ascii="Arial" w:hAnsi="Arial" w:cs="Arial"/>
          <w:sz w:val="24"/>
          <w:szCs w:val="24"/>
          <w:lang w:eastAsia="ru-RU"/>
        </w:rPr>
        <w:t xml:space="preserve">Муниципального образования </w:t>
      </w:r>
      <w:r w:rsidR="00DA107F">
        <w:rPr>
          <w:rFonts w:ascii="Arial" w:hAnsi="Arial" w:cs="Arial"/>
          <w:sz w:val="24"/>
          <w:szCs w:val="24"/>
          <w:lang w:eastAsia="ru-RU"/>
        </w:rPr>
        <w:t>Липицкое</w:t>
      </w:r>
      <w:r w:rsidR="00FE69B4" w:rsidRPr="00FA6822">
        <w:rPr>
          <w:rFonts w:ascii="Arial" w:hAnsi="Arial" w:cs="Arial"/>
          <w:sz w:val="24"/>
          <w:szCs w:val="24"/>
        </w:rPr>
        <w:t>не изменятся</w:t>
      </w:r>
      <w:r w:rsidRPr="00FA6822">
        <w:rPr>
          <w:rFonts w:ascii="Arial" w:hAnsi="Arial" w:cs="Arial"/>
          <w:sz w:val="24"/>
          <w:szCs w:val="24"/>
        </w:rPr>
        <w:t xml:space="preserve">. </w:t>
      </w:r>
    </w:p>
    <w:p w:rsidR="001563CD" w:rsidRPr="00FA6822" w:rsidRDefault="001563CD" w:rsidP="00FE69B4">
      <w:pPr>
        <w:pStyle w:val="22"/>
        <w:spacing w:before="200" w:after="200" w:line="240" w:lineRule="auto"/>
        <w:jc w:val="both"/>
        <w:rPr>
          <w:rFonts w:ascii="Arial" w:eastAsia="Times New Roman" w:hAnsi="Arial" w:cs="Arial"/>
          <w:b/>
          <w:bCs/>
          <w:color w:val="auto"/>
          <w:sz w:val="24"/>
          <w:szCs w:val="24"/>
          <w:lang w:eastAsia="ru-RU"/>
        </w:rPr>
      </w:pPr>
      <w:bookmarkStart w:id="41" w:name="_Toc14253778"/>
      <w:bookmarkStart w:id="42" w:name="_Toc64281371"/>
      <w:bookmarkStart w:id="43" w:name="_Toc64281565"/>
      <w:bookmarkStart w:id="44" w:name="_Toc82252522"/>
      <w:bookmarkStart w:id="45" w:name="_Toc83644800"/>
      <w:r w:rsidRPr="00FA6822">
        <w:rPr>
          <w:rFonts w:ascii="Arial" w:hAnsi="Arial" w:cs="Arial"/>
          <w:b/>
          <w:bCs/>
          <w:color w:val="auto"/>
          <w:sz w:val="24"/>
          <w:szCs w:val="24"/>
          <w:lang w:eastAsia="ru-RU"/>
        </w:rPr>
        <w:t>2.2. Описание существующих и перспективных зон действия индивидуальных источников тепловой энергии</w:t>
      </w:r>
      <w:bookmarkEnd w:id="41"/>
      <w:bookmarkEnd w:id="42"/>
      <w:bookmarkEnd w:id="43"/>
      <w:bookmarkEnd w:id="44"/>
      <w:bookmarkEnd w:id="45"/>
    </w:p>
    <w:p w:rsidR="00282FBE" w:rsidRPr="00FA6822" w:rsidRDefault="00D24588" w:rsidP="009A5040">
      <w:pPr>
        <w:spacing w:line="240" w:lineRule="auto"/>
        <w:ind w:firstLine="709"/>
        <w:contextualSpacing/>
        <w:jc w:val="both"/>
        <w:rPr>
          <w:rFonts w:ascii="Arial" w:hAnsi="Arial" w:cs="Arial"/>
          <w:sz w:val="24"/>
          <w:szCs w:val="24"/>
        </w:rPr>
      </w:pPr>
      <w:r w:rsidRPr="00FA6822">
        <w:rPr>
          <w:rFonts w:ascii="Arial" w:hAnsi="Arial" w:cs="Arial"/>
          <w:sz w:val="24"/>
          <w:szCs w:val="24"/>
        </w:rPr>
        <w:t xml:space="preserve">Индивидуальная жилая застройка, обеспечиваются тепловой энергией за счет индивидуальных теплоисточников, работающих на </w:t>
      </w:r>
      <w:r w:rsidR="003D30A9" w:rsidRPr="00FA6822">
        <w:rPr>
          <w:rFonts w:ascii="Arial" w:hAnsi="Arial" w:cs="Arial"/>
          <w:sz w:val="24"/>
          <w:szCs w:val="24"/>
        </w:rPr>
        <w:t>различных</w:t>
      </w:r>
      <w:r w:rsidRPr="00FA6822">
        <w:rPr>
          <w:rFonts w:ascii="Arial" w:hAnsi="Arial" w:cs="Arial"/>
          <w:sz w:val="24"/>
          <w:szCs w:val="24"/>
        </w:rPr>
        <w:t xml:space="preserve"> видах топлива.</w:t>
      </w:r>
    </w:p>
    <w:p w:rsidR="00FE69B4" w:rsidRPr="00FA6822" w:rsidRDefault="00FE69B4" w:rsidP="00FE69B4">
      <w:pPr>
        <w:spacing w:after="0" w:line="240" w:lineRule="auto"/>
        <w:ind w:firstLine="709"/>
        <w:contextualSpacing/>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Крупные объекты общественного назначения располагают собственными теплоисточниками. Теплоснабжение промышленных предприятий осуществляется преимущественно от собственных промышленно-отопительных котельных.</w:t>
      </w:r>
    </w:p>
    <w:p w:rsidR="00FE69B4" w:rsidRPr="00FA6822" w:rsidRDefault="00FE69B4" w:rsidP="00FE69B4">
      <w:pPr>
        <w:spacing w:after="0" w:line="240" w:lineRule="auto"/>
        <w:ind w:firstLine="709"/>
        <w:contextualSpacing/>
        <w:jc w:val="both"/>
        <w:rPr>
          <w:rFonts w:ascii="Arial" w:eastAsia="Times New Roman" w:hAnsi="Arial" w:cs="Arial"/>
          <w:sz w:val="24"/>
          <w:szCs w:val="24"/>
          <w:lang w:eastAsia="ru-RU" w:bidi="en-US"/>
        </w:rPr>
      </w:pPr>
      <w:r w:rsidRPr="00FA6822">
        <w:rPr>
          <w:rFonts w:ascii="Arial" w:eastAsia="Times New Roman" w:hAnsi="Arial" w:cs="Arial"/>
          <w:sz w:val="24"/>
          <w:szCs w:val="24"/>
          <w:lang w:eastAsia="ru-RU"/>
        </w:rPr>
        <w:t>Зоны децентрализованного теплоснабжения располагаются, прежде всего, в районах застройки одно - двухквартирными жилыми домами с приусадебными земельными участками с плотностью тепловой нагрузки 0,12- 0,25 Гкал/ч на 1 га.</w:t>
      </w:r>
    </w:p>
    <w:p w:rsidR="001563CD" w:rsidRPr="00FA6822" w:rsidRDefault="002A6B23" w:rsidP="003134AE">
      <w:pPr>
        <w:pStyle w:val="22"/>
        <w:spacing w:after="200" w:line="240" w:lineRule="auto"/>
        <w:jc w:val="both"/>
        <w:rPr>
          <w:rFonts w:ascii="Arial" w:hAnsi="Arial" w:cs="Arial"/>
          <w:b/>
          <w:color w:val="auto"/>
          <w:sz w:val="24"/>
          <w:szCs w:val="24"/>
        </w:rPr>
      </w:pPr>
      <w:bookmarkStart w:id="46" w:name="_Toc14253779"/>
      <w:bookmarkStart w:id="47" w:name="_Toc64281372"/>
      <w:bookmarkStart w:id="48" w:name="_Toc64281566"/>
      <w:bookmarkStart w:id="49" w:name="_Toc82252523"/>
      <w:bookmarkStart w:id="50" w:name="_Toc83644801"/>
      <w:r w:rsidRPr="00FA6822">
        <w:rPr>
          <w:rFonts w:ascii="Arial" w:hAnsi="Arial" w:cs="Arial"/>
          <w:b/>
          <w:color w:val="auto"/>
          <w:sz w:val="24"/>
          <w:szCs w:val="24"/>
        </w:rPr>
        <w:t>2.3</w:t>
      </w:r>
      <w:r w:rsidR="00E1068C" w:rsidRPr="00FA6822">
        <w:rPr>
          <w:rFonts w:ascii="Arial" w:hAnsi="Arial" w:cs="Arial"/>
          <w:b/>
          <w:color w:val="auto"/>
          <w:sz w:val="24"/>
          <w:szCs w:val="24"/>
        </w:rPr>
        <w:t>.</w:t>
      </w:r>
      <w:r w:rsidRPr="00FA6822">
        <w:rPr>
          <w:rFonts w:ascii="Arial" w:hAnsi="Arial" w:cs="Arial"/>
          <w:b/>
          <w:color w:val="auto"/>
          <w:sz w:val="24"/>
          <w:szCs w:val="24"/>
        </w:rPr>
        <w:t xml:space="preserve"> Существующие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bookmarkEnd w:id="46"/>
      <w:bookmarkEnd w:id="47"/>
      <w:bookmarkEnd w:id="48"/>
      <w:bookmarkEnd w:id="49"/>
      <w:bookmarkEnd w:id="50"/>
    </w:p>
    <w:p w:rsidR="005933B9" w:rsidRPr="00FA6822" w:rsidRDefault="005933B9" w:rsidP="0046264B">
      <w:pPr>
        <w:spacing w:before="120" w:line="240" w:lineRule="auto"/>
        <w:ind w:firstLine="709"/>
        <w:contextualSpacing/>
        <w:jc w:val="both"/>
        <w:rPr>
          <w:rFonts w:ascii="Arial" w:hAnsi="Arial" w:cs="Arial"/>
          <w:sz w:val="24"/>
          <w:szCs w:val="24"/>
        </w:rPr>
      </w:pPr>
      <w:r w:rsidRPr="00FA6822">
        <w:rPr>
          <w:rFonts w:ascii="Arial" w:hAnsi="Arial" w:cs="Arial"/>
          <w:sz w:val="24"/>
          <w:szCs w:val="24"/>
        </w:rPr>
        <w:t>Баланс</w:t>
      </w:r>
      <w:r w:rsidR="00FD65CE" w:rsidRPr="00FA6822">
        <w:rPr>
          <w:rFonts w:ascii="Arial" w:hAnsi="Arial" w:cs="Arial"/>
          <w:sz w:val="24"/>
          <w:szCs w:val="24"/>
        </w:rPr>
        <w:t>ы</w:t>
      </w:r>
      <w:r w:rsidRPr="00FA6822">
        <w:rPr>
          <w:rFonts w:ascii="Arial" w:hAnsi="Arial" w:cs="Arial"/>
          <w:sz w:val="24"/>
          <w:szCs w:val="24"/>
        </w:rPr>
        <w:t xml:space="preserve"> тепловой энергии (мощности) и перспективной тепловой нагрузки в зон</w:t>
      </w:r>
      <w:r w:rsidR="00FD65CE" w:rsidRPr="00FA6822">
        <w:rPr>
          <w:rFonts w:ascii="Arial" w:hAnsi="Arial" w:cs="Arial"/>
          <w:sz w:val="24"/>
          <w:szCs w:val="24"/>
        </w:rPr>
        <w:t>ах</w:t>
      </w:r>
      <w:r w:rsidRPr="00FA6822">
        <w:rPr>
          <w:rFonts w:ascii="Arial" w:hAnsi="Arial" w:cs="Arial"/>
          <w:sz w:val="24"/>
          <w:szCs w:val="24"/>
        </w:rPr>
        <w:t xml:space="preserve"> действия теплоисточник</w:t>
      </w:r>
      <w:r w:rsidR="0060245E" w:rsidRPr="00FA6822">
        <w:rPr>
          <w:rFonts w:ascii="Arial" w:hAnsi="Arial" w:cs="Arial"/>
          <w:sz w:val="24"/>
          <w:szCs w:val="24"/>
        </w:rPr>
        <w:t>ов</w:t>
      </w:r>
      <w:r w:rsidRPr="00FA6822">
        <w:rPr>
          <w:rFonts w:ascii="Arial" w:hAnsi="Arial" w:cs="Arial"/>
          <w:sz w:val="24"/>
          <w:szCs w:val="24"/>
        </w:rPr>
        <w:t xml:space="preserve"> с определением рез</w:t>
      </w:r>
      <w:r w:rsidR="00A62872" w:rsidRPr="00FA6822">
        <w:rPr>
          <w:rFonts w:ascii="Arial" w:hAnsi="Arial" w:cs="Arial"/>
          <w:sz w:val="24"/>
          <w:szCs w:val="24"/>
        </w:rPr>
        <w:t>ерва, представлен</w:t>
      </w:r>
      <w:r w:rsidR="00FD65CE" w:rsidRPr="00FA6822">
        <w:rPr>
          <w:rFonts w:ascii="Arial" w:hAnsi="Arial" w:cs="Arial"/>
          <w:sz w:val="24"/>
          <w:szCs w:val="24"/>
        </w:rPr>
        <w:t>а</w:t>
      </w:r>
      <w:r w:rsidR="00F8211E" w:rsidRPr="00FA6822">
        <w:rPr>
          <w:rFonts w:ascii="Arial" w:hAnsi="Arial" w:cs="Arial"/>
          <w:sz w:val="24"/>
          <w:szCs w:val="24"/>
        </w:rPr>
        <w:t xml:space="preserve"> в таблиц</w:t>
      </w:r>
      <w:r w:rsidR="00FE69B4" w:rsidRPr="00FA6822">
        <w:rPr>
          <w:rFonts w:ascii="Arial" w:hAnsi="Arial" w:cs="Arial"/>
          <w:sz w:val="24"/>
          <w:szCs w:val="24"/>
        </w:rPr>
        <w:t>е2</w:t>
      </w:r>
      <w:r w:rsidR="00AB127F" w:rsidRPr="00FA6822">
        <w:rPr>
          <w:rFonts w:ascii="Arial" w:hAnsi="Arial" w:cs="Arial"/>
          <w:sz w:val="24"/>
          <w:szCs w:val="24"/>
        </w:rPr>
        <w:t>.</w:t>
      </w:r>
      <w:r w:rsidR="00FE69B4" w:rsidRPr="00FA6822">
        <w:rPr>
          <w:rFonts w:ascii="Arial" w:hAnsi="Arial" w:cs="Arial"/>
          <w:sz w:val="24"/>
          <w:szCs w:val="24"/>
        </w:rPr>
        <w:t>3.</w:t>
      </w:r>
    </w:p>
    <w:p w:rsidR="00FE69B4" w:rsidRPr="00FA6822" w:rsidRDefault="00FE69B4" w:rsidP="0046264B">
      <w:pPr>
        <w:spacing w:before="120" w:line="240" w:lineRule="auto"/>
        <w:ind w:firstLine="709"/>
        <w:contextualSpacing/>
        <w:jc w:val="both"/>
        <w:rPr>
          <w:rFonts w:ascii="Arial" w:hAnsi="Arial" w:cs="Arial"/>
          <w:sz w:val="24"/>
          <w:szCs w:val="24"/>
        </w:rPr>
      </w:pPr>
      <w:r w:rsidRPr="00FA6822">
        <w:rPr>
          <w:rFonts w:ascii="Arial" w:hAnsi="Arial" w:cs="Arial"/>
          <w:sz w:val="24"/>
          <w:szCs w:val="24"/>
        </w:rPr>
        <w:t>На расчетный срок реализации схемы теплоснабжение изменения величин перспективной тепловой нагрузки</w:t>
      </w:r>
      <w:r w:rsidR="0046264B" w:rsidRPr="00FA6822">
        <w:rPr>
          <w:rFonts w:ascii="Arial" w:hAnsi="Arial" w:cs="Arial"/>
          <w:sz w:val="24"/>
          <w:szCs w:val="24"/>
        </w:rPr>
        <w:t xml:space="preserve"> не планируется.</w:t>
      </w:r>
    </w:p>
    <w:p w:rsidR="00655D39" w:rsidRPr="00FA6822" w:rsidRDefault="00655D39" w:rsidP="00113B1E">
      <w:pPr>
        <w:pStyle w:val="afffffffffffffffff8"/>
        <w:jc w:val="center"/>
        <w:rPr>
          <w:rFonts w:ascii="Arial" w:hAnsi="Arial" w:cs="Arial"/>
          <w:b/>
        </w:rPr>
        <w:sectPr w:rsidR="00655D39" w:rsidRPr="00FA6822" w:rsidSect="003134AE">
          <w:headerReference w:type="even" r:id="rId9"/>
          <w:headerReference w:type="default" r:id="rId10"/>
          <w:headerReference w:type="first" r:id="rId11"/>
          <w:footerReference w:type="first" r:id="rId12"/>
          <w:pgSz w:w="11906" w:h="16838"/>
          <w:pgMar w:top="1701" w:right="707" w:bottom="851" w:left="1701" w:header="709" w:footer="709" w:gutter="0"/>
          <w:cols w:space="720"/>
          <w:docGrid w:linePitch="299"/>
        </w:sectPr>
      </w:pPr>
    </w:p>
    <w:p w:rsidR="00BF5ADE" w:rsidRPr="00FA6822" w:rsidRDefault="00FD65CE" w:rsidP="00AA3CB3">
      <w:pPr>
        <w:pStyle w:val="afffffffffffffffff8"/>
        <w:ind w:left="-142" w:firstLine="0"/>
        <w:jc w:val="center"/>
        <w:rPr>
          <w:rFonts w:ascii="Arial" w:hAnsi="Arial" w:cs="Arial"/>
          <w:b/>
        </w:rPr>
      </w:pPr>
      <w:r w:rsidRPr="00FA6822">
        <w:rPr>
          <w:rFonts w:ascii="Arial" w:hAnsi="Arial" w:cs="Arial"/>
          <w:b/>
        </w:rPr>
        <w:lastRenderedPageBreak/>
        <w:t xml:space="preserve">Таблица </w:t>
      </w:r>
      <w:r w:rsidR="0046264B" w:rsidRPr="00FA6822">
        <w:rPr>
          <w:rFonts w:ascii="Arial" w:hAnsi="Arial" w:cs="Arial"/>
          <w:b/>
        </w:rPr>
        <w:t>2</w:t>
      </w:r>
      <w:r w:rsidRPr="00FA6822">
        <w:rPr>
          <w:rFonts w:ascii="Arial" w:hAnsi="Arial" w:cs="Arial"/>
          <w:b/>
        </w:rPr>
        <w:t>.</w:t>
      </w:r>
      <w:r w:rsidR="0046264B" w:rsidRPr="00FA6822">
        <w:rPr>
          <w:rFonts w:ascii="Arial" w:hAnsi="Arial" w:cs="Arial"/>
          <w:b/>
        </w:rPr>
        <w:t>3.</w:t>
      </w:r>
      <w:r w:rsidRPr="00FA6822">
        <w:rPr>
          <w:rFonts w:ascii="Arial" w:hAnsi="Arial" w:cs="Arial"/>
          <w:b/>
        </w:rPr>
        <w:t xml:space="preserve"> Баланс существующей на базовый период схемы теплоснабжения тепловой мощности и перспективной тепловой нагр</w:t>
      </w:r>
      <w:r w:rsidR="00F17FC2" w:rsidRPr="00FA6822">
        <w:rPr>
          <w:rFonts w:ascii="Arial" w:hAnsi="Arial" w:cs="Arial"/>
          <w:b/>
        </w:rPr>
        <w:t>узки</w:t>
      </w:r>
      <w:r w:rsidR="009A3CA1">
        <w:rPr>
          <w:rFonts w:ascii="Arial" w:hAnsi="Arial" w:cs="Arial"/>
          <w:b/>
        </w:rPr>
        <w:t xml:space="preserve">Муниципального образования </w:t>
      </w:r>
      <w:r w:rsidR="00DA107F">
        <w:rPr>
          <w:rFonts w:ascii="Arial" w:hAnsi="Arial" w:cs="Arial"/>
          <w:b/>
        </w:rPr>
        <w:t>Липицкое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4003"/>
        <w:gridCol w:w="812"/>
        <w:gridCol w:w="812"/>
        <w:gridCol w:w="812"/>
        <w:gridCol w:w="812"/>
        <w:gridCol w:w="812"/>
        <w:gridCol w:w="810"/>
        <w:gridCol w:w="810"/>
        <w:gridCol w:w="810"/>
        <w:gridCol w:w="810"/>
        <w:gridCol w:w="810"/>
        <w:gridCol w:w="810"/>
        <w:gridCol w:w="810"/>
        <w:gridCol w:w="827"/>
      </w:tblGrid>
      <w:tr w:rsidR="000E7B99" w:rsidRPr="008445E5" w:rsidTr="00CB77AF">
        <w:trPr>
          <w:trHeight w:val="23"/>
          <w:tblHeader/>
          <w:jc w:val="center"/>
        </w:trPr>
        <w:tc>
          <w:tcPr>
            <w:tcW w:w="4003"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Наименование показателя</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2020</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2021</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2022</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2023</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2024</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2025</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2026</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2027</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2028</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2029</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2030</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2031</w:t>
            </w:r>
          </w:p>
        </w:tc>
        <w:tc>
          <w:tcPr>
            <w:tcW w:w="827"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2032</w:t>
            </w:r>
          </w:p>
        </w:tc>
      </w:tr>
      <w:tr w:rsidR="000E7B99" w:rsidRPr="008445E5" w:rsidTr="00CB77AF">
        <w:trPr>
          <w:trHeight w:val="23"/>
          <w:jc w:val="center"/>
        </w:trPr>
        <w:tc>
          <w:tcPr>
            <w:tcW w:w="14560" w:type="dxa"/>
            <w:gridSpan w:val="14"/>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bCs/>
                <w:iCs/>
                <w:color w:val="7030A0"/>
                <w:sz w:val="20"/>
                <w:szCs w:val="20"/>
                <w:u w:val="single"/>
                <w:lang w:eastAsia="ru-RU"/>
              </w:rPr>
            </w:pPr>
            <w:r w:rsidRPr="008445E5">
              <w:rPr>
                <w:rFonts w:ascii="Arial" w:eastAsia="Times New Roman" w:hAnsi="Arial" w:cs="Arial"/>
                <w:bCs/>
                <w:iCs/>
                <w:color w:val="7030A0"/>
                <w:sz w:val="20"/>
                <w:szCs w:val="20"/>
                <w:u w:val="single"/>
                <w:lang w:eastAsia="ru-RU"/>
              </w:rPr>
              <w:t>Котельная Архангельское</w:t>
            </w:r>
          </w:p>
        </w:tc>
      </w:tr>
      <w:tr w:rsidR="000E7B99" w:rsidRPr="008445E5" w:rsidTr="00CB77AF">
        <w:trPr>
          <w:trHeight w:val="23"/>
          <w:jc w:val="center"/>
        </w:trPr>
        <w:tc>
          <w:tcPr>
            <w:tcW w:w="4003" w:type="dxa"/>
            <w:shd w:val="clear" w:color="auto" w:fill="auto"/>
            <w:vAlign w:val="center"/>
            <w:hideMark/>
          </w:tcPr>
          <w:p w:rsidR="000E7B99" w:rsidRPr="008445E5" w:rsidRDefault="000E7B99" w:rsidP="00CB77AF">
            <w:pPr>
              <w:widowControl w:val="0"/>
              <w:spacing w:after="0" w:line="240" w:lineRule="auto"/>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Установленная тепловая мощность, в том числе:</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2"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2"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2"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2"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27"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r>
      <w:tr w:rsidR="000E7B99" w:rsidRPr="008445E5" w:rsidTr="00CB77AF">
        <w:trPr>
          <w:trHeight w:val="23"/>
          <w:jc w:val="center"/>
        </w:trPr>
        <w:tc>
          <w:tcPr>
            <w:tcW w:w="4003" w:type="dxa"/>
            <w:shd w:val="clear" w:color="auto" w:fill="auto"/>
            <w:vAlign w:val="center"/>
            <w:hideMark/>
          </w:tcPr>
          <w:p w:rsidR="000E7B99" w:rsidRPr="008445E5" w:rsidRDefault="000E7B99" w:rsidP="00CB77AF">
            <w:pPr>
              <w:widowControl w:val="0"/>
              <w:spacing w:after="0" w:line="240" w:lineRule="auto"/>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Располагаемая тепловая мощность</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2"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2"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2"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2"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27"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r>
      <w:tr w:rsidR="000E7B99" w:rsidRPr="008445E5" w:rsidTr="00CB77AF">
        <w:trPr>
          <w:trHeight w:val="23"/>
          <w:jc w:val="center"/>
        </w:trPr>
        <w:tc>
          <w:tcPr>
            <w:tcW w:w="4003" w:type="dxa"/>
            <w:shd w:val="clear" w:color="auto" w:fill="auto"/>
            <w:vAlign w:val="center"/>
            <w:hideMark/>
          </w:tcPr>
          <w:p w:rsidR="000E7B99" w:rsidRPr="008445E5" w:rsidRDefault="000E7B99" w:rsidP="00CB77AF">
            <w:pPr>
              <w:widowControl w:val="0"/>
              <w:spacing w:after="0" w:line="240" w:lineRule="auto"/>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Затраты тепла на собственные нужды в горячей воде</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812"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812"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812"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812"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827"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r>
      <w:tr w:rsidR="000E7B99" w:rsidRPr="008445E5" w:rsidTr="00CB77AF">
        <w:trPr>
          <w:trHeight w:val="23"/>
          <w:jc w:val="center"/>
        </w:trPr>
        <w:tc>
          <w:tcPr>
            <w:tcW w:w="4003" w:type="dxa"/>
            <w:shd w:val="clear" w:color="auto" w:fill="auto"/>
            <w:vAlign w:val="center"/>
            <w:hideMark/>
          </w:tcPr>
          <w:p w:rsidR="000E7B99" w:rsidRPr="008445E5" w:rsidRDefault="000E7B99" w:rsidP="00CB77AF">
            <w:pPr>
              <w:widowControl w:val="0"/>
              <w:spacing w:after="0" w:line="240" w:lineRule="auto"/>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Потери в тепловых сетях в горячей воде</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0,001</w:t>
            </w:r>
          </w:p>
        </w:tc>
        <w:tc>
          <w:tcPr>
            <w:tcW w:w="812"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0,001</w:t>
            </w:r>
          </w:p>
        </w:tc>
        <w:tc>
          <w:tcPr>
            <w:tcW w:w="812"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0,001</w:t>
            </w:r>
          </w:p>
        </w:tc>
        <w:tc>
          <w:tcPr>
            <w:tcW w:w="812"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0,001</w:t>
            </w:r>
          </w:p>
        </w:tc>
        <w:tc>
          <w:tcPr>
            <w:tcW w:w="812"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0,001</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0,001</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0,001</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0,001</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0,001</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0,001</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0,001</w:t>
            </w:r>
          </w:p>
        </w:tc>
        <w:tc>
          <w:tcPr>
            <w:tcW w:w="810"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0,001</w:t>
            </w:r>
          </w:p>
        </w:tc>
        <w:tc>
          <w:tcPr>
            <w:tcW w:w="827" w:type="dxa"/>
            <w:shd w:val="clear" w:color="auto" w:fill="auto"/>
            <w:noWrap/>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0,001</w:t>
            </w:r>
          </w:p>
        </w:tc>
      </w:tr>
      <w:tr w:rsidR="000E7B99" w:rsidRPr="008445E5" w:rsidTr="00CB77AF">
        <w:trPr>
          <w:trHeight w:val="23"/>
          <w:jc w:val="center"/>
        </w:trPr>
        <w:tc>
          <w:tcPr>
            <w:tcW w:w="4003" w:type="dxa"/>
            <w:shd w:val="clear" w:color="auto" w:fill="auto"/>
            <w:vAlign w:val="center"/>
            <w:hideMark/>
          </w:tcPr>
          <w:p w:rsidR="000E7B99" w:rsidRPr="008445E5" w:rsidRDefault="000E7B99" w:rsidP="00CB77AF">
            <w:pPr>
              <w:widowControl w:val="0"/>
              <w:spacing w:after="0" w:line="240" w:lineRule="auto"/>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Присоединенная договорная тепловая нагрузка в горячей воде</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27"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r>
      <w:tr w:rsidR="000E7B99" w:rsidRPr="008445E5" w:rsidTr="00CB77AF">
        <w:trPr>
          <w:trHeight w:val="23"/>
          <w:jc w:val="center"/>
        </w:trPr>
        <w:tc>
          <w:tcPr>
            <w:tcW w:w="4003" w:type="dxa"/>
            <w:shd w:val="clear" w:color="auto" w:fill="auto"/>
            <w:vAlign w:val="center"/>
            <w:hideMark/>
          </w:tcPr>
          <w:p w:rsidR="000E7B99" w:rsidRPr="008445E5" w:rsidRDefault="000E7B99" w:rsidP="00CB77AF">
            <w:pPr>
              <w:widowControl w:val="0"/>
              <w:spacing w:after="0" w:line="240" w:lineRule="auto"/>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Присоединенная расчетная тепловая нагрузка в горячей воде, в том числе:</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27"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r>
      <w:tr w:rsidR="000E7B99" w:rsidRPr="008445E5" w:rsidTr="00CB77AF">
        <w:trPr>
          <w:trHeight w:val="23"/>
          <w:jc w:val="center"/>
        </w:trPr>
        <w:tc>
          <w:tcPr>
            <w:tcW w:w="4003" w:type="dxa"/>
            <w:shd w:val="clear" w:color="auto" w:fill="auto"/>
            <w:vAlign w:val="center"/>
            <w:hideMark/>
          </w:tcPr>
          <w:p w:rsidR="000E7B99" w:rsidRPr="008445E5" w:rsidRDefault="000E7B99" w:rsidP="00CB77AF">
            <w:pPr>
              <w:widowControl w:val="0"/>
              <w:spacing w:after="0" w:line="240" w:lineRule="auto"/>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Резерв/дефицит тепловой мощности (по договорной нагрузке)</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0,145</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0,145</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0,145</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0,145</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0,145</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0,145</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0,145</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0,145</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0,145</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0,145</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0,145</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0,145</w:t>
            </w:r>
          </w:p>
        </w:tc>
        <w:tc>
          <w:tcPr>
            <w:tcW w:w="827"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0,145</w:t>
            </w:r>
          </w:p>
        </w:tc>
      </w:tr>
      <w:tr w:rsidR="000E7B99" w:rsidRPr="008445E5" w:rsidTr="00CB77AF">
        <w:trPr>
          <w:trHeight w:val="23"/>
          <w:jc w:val="center"/>
        </w:trPr>
        <w:tc>
          <w:tcPr>
            <w:tcW w:w="4003" w:type="dxa"/>
            <w:shd w:val="clear" w:color="auto" w:fill="auto"/>
            <w:vAlign w:val="center"/>
            <w:hideMark/>
          </w:tcPr>
          <w:p w:rsidR="000E7B99" w:rsidRPr="008445E5" w:rsidRDefault="000E7B99" w:rsidP="00CB77AF">
            <w:pPr>
              <w:widowControl w:val="0"/>
              <w:spacing w:after="0" w:line="240" w:lineRule="auto"/>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Резерв/дефицит тепловой мощности (по фактической нагрузке)</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0,145</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0,145</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0,145</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0,145</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0,145</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0,145</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0,145</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0,145</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0,145</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0,145</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0,145</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0,145</w:t>
            </w:r>
          </w:p>
        </w:tc>
        <w:tc>
          <w:tcPr>
            <w:tcW w:w="827"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0,145</w:t>
            </w:r>
          </w:p>
        </w:tc>
      </w:tr>
      <w:tr w:rsidR="000E7B99" w:rsidRPr="008445E5" w:rsidTr="00CB77AF">
        <w:trPr>
          <w:trHeight w:val="23"/>
          <w:jc w:val="center"/>
        </w:trPr>
        <w:tc>
          <w:tcPr>
            <w:tcW w:w="4003" w:type="dxa"/>
            <w:shd w:val="clear" w:color="auto" w:fill="auto"/>
            <w:vAlign w:val="center"/>
            <w:hideMark/>
          </w:tcPr>
          <w:p w:rsidR="000E7B99" w:rsidRPr="008445E5" w:rsidRDefault="000E7B99" w:rsidP="00CB77AF">
            <w:pPr>
              <w:widowControl w:val="0"/>
              <w:spacing w:after="0" w:line="240" w:lineRule="auto"/>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Располагаемая тепловая мощность нетто (с учетом затрат на собственные нужды котельной) при аварийном выводе самого мощного котла</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0,173</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0,173</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0,173</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0,173</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0,173</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0,173</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0,173</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0,173</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0,173</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0,173</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0,173</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0,173</w:t>
            </w:r>
          </w:p>
        </w:tc>
        <w:tc>
          <w:tcPr>
            <w:tcW w:w="827"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0,173</w:t>
            </w:r>
          </w:p>
        </w:tc>
      </w:tr>
      <w:tr w:rsidR="000E7B99" w:rsidRPr="008445E5" w:rsidTr="00CB77AF">
        <w:trPr>
          <w:trHeight w:val="23"/>
          <w:jc w:val="center"/>
        </w:trPr>
        <w:tc>
          <w:tcPr>
            <w:tcW w:w="4003" w:type="dxa"/>
            <w:shd w:val="clear" w:color="auto" w:fill="auto"/>
            <w:vAlign w:val="center"/>
            <w:hideMark/>
          </w:tcPr>
          <w:p w:rsidR="000E7B99" w:rsidRPr="008445E5" w:rsidRDefault="000E7B99" w:rsidP="00CB77AF">
            <w:pPr>
              <w:widowControl w:val="0"/>
              <w:spacing w:after="0" w:line="240" w:lineRule="auto"/>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Максимально допустимое значение тепловой нагрузки на коллекторах станции при аварийном выводе самого мощного пикового котла/турбоагрегата</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2"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10"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c>
          <w:tcPr>
            <w:tcW w:w="827" w:type="dxa"/>
            <w:shd w:val="clear" w:color="auto" w:fill="auto"/>
            <w:vAlign w:val="center"/>
            <w:hideMark/>
          </w:tcPr>
          <w:p w:rsidR="000E7B99" w:rsidRPr="008445E5" w:rsidRDefault="000E7B9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0,114</w:t>
            </w:r>
          </w:p>
        </w:tc>
      </w:tr>
    </w:tbl>
    <w:p w:rsidR="00AA3CB3" w:rsidRPr="00FA6822" w:rsidRDefault="00AA3CB3" w:rsidP="00BF5ADE">
      <w:pPr>
        <w:spacing w:after="0" w:line="240" w:lineRule="auto"/>
        <w:rPr>
          <w:rFonts w:ascii="Arial" w:eastAsia="Times New Roman" w:hAnsi="Arial" w:cs="Arial"/>
          <w:b/>
          <w:sz w:val="24"/>
          <w:szCs w:val="24"/>
          <w:lang w:eastAsia="ru-RU"/>
        </w:rPr>
        <w:sectPr w:rsidR="00AA3CB3" w:rsidRPr="00FA6822" w:rsidSect="00BF5ADE">
          <w:pgSz w:w="16838" w:h="11906" w:orient="landscape"/>
          <w:pgMar w:top="1134" w:right="1418" w:bottom="1701" w:left="1418" w:header="709" w:footer="709" w:gutter="0"/>
          <w:cols w:space="720"/>
        </w:sectPr>
      </w:pPr>
    </w:p>
    <w:p w:rsidR="00655D39" w:rsidRPr="00FA6822" w:rsidRDefault="00471D38" w:rsidP="00E45765">
      <w:pPr>
        <w:pStyle w:val="22"/>
        <w:spacing w:before="0" w:after="100" w:afterAutospacing="1" w:line="240" w:lineRule="auto"/>
        <w:jc w:val="both"/>
        <w:rPr>
          <w:rFonts w:ascii="Arial" w:hAnsi="Arial" w:cs="Arial"/>
          <w:b/>
          <w:bCs/>
          <w:color w:val="auto"/>
          <w:sz w:val="24"/>
          <w:szCs w:val="24"/>
        </w:rPr>
      </w:pPr>
      <w:bookmarkStart w:id="51" w:name="_Toc82252524"/>
      <w:bookmarkStart w:id="52" w:name="_Toc83644802"/>
      <w:r w:rsidRPr="00FA6822">
        <w:rPr>
          <w:rFonts w:ascii="Arial" w:hAnsi="Arial" w:cs="Arial"/>
          <w:b/>
          <w:bCs/>
          <w:color w:val="auto"/>
          <w:sz w:val="24"/>
          <w:szCs w:val="24"/>
        </w:rPr>
        <w:lastRenderedPageBreak/>
        <w:t xml:space="preserve">2.4. </w:t>
      </w:r>
      <w:r w:rsidR="00655D39" w:rsidRPr="00FA6822">
        <w:rPr>
          <w:rFonts w:ascii="Arial" w:hAnsi="Arial" w:cs="Arial"/>
          <w:b/>
          <w:bCs/>
          <w:color w:val="auto"/>
          <w:sz w:val="24"/>
          <w:szCs w:val="24"/>
        </w:rPr>
        <w:t>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поселений, городских округов либо в границах городского округа (поселения) и города федерального значения или городских округов (поселений) и города федерального значения, с указанием величины тепловой нагрузки для потребителей каждого поселения,городского округа, города федерального значения</w:t>
      </w:r>
      <w:bookmarkEnd w:id="51"/>
      <w:bookmarkEnd w:id="52"/>
    </w:p>
    <w:p w:rsidR="00FF4FEC" w:rsidRPr="00FA6822" w:rsidRDefault="008D4D8E" w:rsidP="00DA6B0C">
      <w:pPr>
        <w:spacing w:after="100" w:afterAutospacing="1" w:line="240" w:lineRule="auto"/>
        <w:ind w:firstLine="709"/>
        <w:jc w:val="both"/>
        <w:rPr>
          <w:rFonts w:ascii="Arial" w:hAnsi="Arial" w:cs="Arial"/>
          <w:sz w:val="24"/>
          <w:szCs w:val="24"/>
          <w:lang w:eastAsia="ru-RU"/>
        </w:rPr>
      </w:pPr>
      <w:r w:rsidRPr="00FA6822">
        <w:rPr>
          <w:rFonts w:ascii="Arial" w:hAnsi="Arial" w:cs="Arial"/>
          <w:sz w:val="24"/>
          <w:szCs w:val="24"/>
          <w:lang w:eastAsia="ru-RU"/>
        </w:rPr>
        <w:t xml:space="preserve">В схеме теплоснабжения </w:t>
      </w:r>
      <w:r w:rsidR="009A3CA1">
        <w:rPr>
          <w:rFonts w:ascii="Arial" w:hAnsi="Arial" w:cs="Arial"/>
          <w:sz w:val="24"/>
          <w:szCs w:val="24"/>
          <w:lang w:eastAsia="ru-RU"/>
        </w:rPr>
        <w:t xml:space="preserve">Муниципального образования </w:t>
      </w:r>
      <w:r w:rsidR="00DA107F">
        <w:rPr>
          <w:rFonts w:ascii="Arial" w:hAnsi="Arial" w:cs="Arial"/>
          <w:sz w:val="24"/>
          <w:szCs w:val="24"/>
          <w:lang w:eastAsia="ru-RU"/>
        </w:rPr>
        <w:t>Липицкое</w:t>
      </w:r>
      <w:r w:rsidRPr="00FA6822">
        <w:rPr>
          <w:rFonts w:ascii="Arial" w:hAnsi="Arial" w:cs="Arial"/>
          <w:sz w:val="24"/>
          <w:szCs w:val="24"/>
          <w:lang w:eastAsia="ru-RU"/>
        </w:rPr>
        <w:t xml:space="preserve">отсутствуют источники тепловой энергии, зона действия </w:t>
      </w:r>
      <w:r w:rsidR="00F669A1" w:rsidRPr="00FA6822">
        <w:rPr>
          <w:rFonts w:ascii="Arial" w:hAnsi="Arial" w:cs="Arial"/>
          <w:sz w:val="24"/>
          <w:szCs w:val="24"/>
          <w:lang w:eastAsia="ru-RU"/>
        </w:rPr>
        <w:t>которых</w:t>
      </w:r>
      <w:r w:rsidRPr="00FA6822">
        <w:rPr>
          <w:rFonts w:ascii="Arial" w:hAnsi="Arial" w:cs="Arial"/>
          <w:sz w:val="24"/>
          <w:szCs w:val="24"/>
          <w:lang w:eastAsia="ru-RU"/>
        </w:rPr>
        <w:t xml:space="preserve"> расположена в границах двух или более поселений, городских округов либо в границах городского округа (поселения) и города федерального значения или городских округов (поселений) и города федер</w:t>
      </w:r>
      <w:r w:rsidR="000E5F65" w:rsidRPr="00FA6822">
        <w:rPr>
          <w:rFonts w:ascii="Arial" w:hAnsi="Arial" w:cs="Arial"/>
          <w:sz w:val="24"/>
          <w:szCs w:val="24"/>
          <w:lang w:eastAsia="ru-RU"/>
        </w:rPr>
        <w:t>ал</w:t>
      </w:r>
      <w:r w:rsidRPr="00FA6822">
        <w:rPr>
          <w:rFonts w:ascii="Arial" w:hAnsi="Arial" w:cs="Arial"/>
          <w:sz w:val="24"/>
          <w:szCs w:val="24"/>
          <w:lang w:eastAsia="ru-RU"/>
        </w:rPr>
        <w:t>ьного значения.</w:t>
      </w:r>
      <w:bookmarkStart w:id="53" w:name="_Toc14253782"/>
    </w:p>
    <w:p w:rsidR="00D24588" w:rsidRPr="00FA6822" w:rsidRDefault="002E0601" w:rsidP="00E45765">
      <w:pPr>
        <w:pStyle w:val="22"/>
        <w:spacing w:after="100" w:afterAutospacing="1" w:line="240" w:lineRule="auto"/>
        <w:rPr>
          <w:rStyle w:val="af2"/>
          <w:rFonts w:ascii="Arial" w:hAnsi="Arial" w:cs="Arial"/>
          <w:b/>
          <w:noProof/>
          <w:color w:val="auto"/>
          <w:sz w:val="24"/>
          <w:szCs w:val="24"/>
          <w:u w:val="none"/>
          <w:lang w:eastAsia="ru-RU"/>
        </w:rPr>
      </w:pPr>
      <w:bookmarkStart w:id="54" w:name="_Toc82252525"/>
      <w:bookmarkStart w:id="55" w:name="_Toc83644803"/>
      <w:r w:rsidRPr="00FA6822">
        <w:rPr>
          <w:rStyle w:val="af2"/>
          <w:rFonts w:ascii="Arial" w:hAnsi="Arial" w:cs="Arial"/>
          <w:b/>
          <w:noProof/>
          <w:color w:val="auto"/>
          <w:sz w:val="24"/>
          <w:szCs w:val="24"/>
          <w:u w:val="none"/>
        </w:rPr>
        <w:t>2</w:t>
      </w:r>
      <w:r w:rsidRPr="00FA6822">
        <w:rPr>
          <w:rStyle w:val="af2"/>
          <w:rFonts w:ascii="Arial" w:hAnsi="Arial" w:cs="Arial"/>
          <w:b/>
          <w:noProof/>
          <w:color w:val="auto"/>
          <w:sz w:val="24"/>
          <w:szCs w:val="24"/>
          <w:u w:val="none"/>
          <w:lang w:eastAsia="ru-RU"/>
        </w:rPr>
        <w:t>.</w:t>
      </w:r>
      <w:r w:rsidR="00C70731" w:rsidRPr="00FA6822">
        <w:rPr>
          <w:rStyle w:val="af2"/>
          <w:rFonts w:ascii="Arial" w:hAnsi="Arial" w:cs="Arial"/>
          <w:b/>
          <w:noProof/>
          <w:color w:val="auto"/>
          <w:sz w:val="24"/>
          <w:szCs w:val="24"/>
          <w:u w:val="none"/>
          <w:lang w:eastAsia="ru-RU"/>
        </w:rPr>
        <w:t>5.</w:t>
      </w:r>
      <w:bookmarkEnd w:id="53"/>
      <w:r w:rsidR="002E23CF" w:rsidRPr="00FA6822">
        <w:rPr>
          <w:rStyle w:val="af2"/>
          <w:rFonts w:ascii="Arial" w:hAnsi="Arial" w:cs="Arial"/>
          <w:b/>
          <w:noProof/>
          <w:color w:val="auto"/>
          <w:sz w:val="24"/>
          <w:szCs w:val="24"/>
          <w:u w:val="none"/>
          <w:lang w:eastAsia="ru-RU"/>
        </w:rPr>
        <w:t>Радиус эффективного теплоснабжения, определяемый в соответствии с методическими указаниями по разработке схем теплоснабжения</w:t>
      </w:r>
      <w:bookmarkEnd w:id="54"/>
      <w:bookmarkEnd w:id="55"/>
    </w:p>
    <w:p w:rsidR="00893859" w:rsidRPr="00893859" w:rsidRDefault="00893859" w:rsidP="00893859">
      <w:pPr>
        <w:tabs>
          <w:tab w:val="left" w:pos="709"/>
        </w:tabs>
        <w:spacing w:after="0" w:line="240" w:lineRule="auto"/>
        <w:ind w:firstLine="709"/>
        <w:jc w:val="both"/>
        <w:rPr>
          <w:rFonts w:ascii="Arial" w:hAnsi="Arial" w:cs="Arial"/>
          <w:sz w:val="24"/>
          <w:szCs w:val="24"/>
          <w:shd w:val="clear" w:color="auto" w:fill="FFFFFF"/>
        </w:rPr>
      </w:pPr>
      <w:r w:rsidRPr="00893859">
        <w:rPr>
          <w:rFonts w:ascii="Arial" w:hAnsi="Arial" w:cs="Arial"/>
          <w:sz w:val="24"/>
          <w:szCs w:val="24"/>
          <w:shd w:val="clear" w:color="auto" w:fill="FFFFFF"/>
        </w:rPr>
        <w:t xml:space="preserve">В Федеральном законе от 27 июля 2010 г №190-ФЗ «О теплоснабжении» используется понятие: </w:t>
      </w:r>
    </w:p>
    <w:p w:rsidR="00893859" w:rsidRPr="00893859" w:rsidRDefault="00893859" w:rsidP="00893859">
      <w:pPr>
        <w:tabs>
          <w:tab w:val="left" w:pos="709"/>
        </w:tabs>
        <w:spacing w:after="0" w:line="240" w:lineRule="auto"/>
        <w:ind w:firstLine="709"/>
        <w:jc w:val="both"/>
        <w:rPr>
          <w:rFonts w:ascii="Arial" w:hAnsi="Arial" w:cs="Arial"/>
          <w:sz w:val="24"/>
          <w:szCs w:val="24"/>
          <w:shd w:val="clear" w:color="auto" w:fill="FFFFFF"/>
        </w:rPr>
      </w:pPr>
      <w:r w:rsidRPr="00893859">
        <w:rPr>
          <w:rFonts w:ascii="Arial" w:hAnsi="Arial" w:cs="Arial"/>
          <w:sz w:val="24"/>
          <w:szCs w:val="24"/>
          <w:shd w:val="clear" w:color="auto" w:fill="FFFFFF"/>
        </w:rPr>
        <w:t>«радиус эффективного теплоснабжения – максимальное расстояние от теплопотребляющей установки до ближайшего источника тепловой энергии в системе централизованного теплоснабжения, при превышении которого подключение (технологическое присоединение) теплопотребляющей установки к данной системе теплоснабжения нецелесообразно по причине увеличения совокупных расходов в системе теплоснабжения».</w:t>
      </w:r>
    </w:p>
    <w:p w:rsidR="00893859" w:rsidRDefault="00893859" w:rsidP="00893859">
      <w:pPr>
        <w:tabs>
          <w:tab w:val="left" w:pos="709"/>
        </w:tabs>
        <w:spacing w:after="0" w:line="240" w:lineRule="auto"/>
        <w:ind w:firstLine="709"/>
        <w:jc w:val="both"/>
        <w:rPr>
          <w:rFonts w:ascii="Arial" w:hAnsi="Arial" w:cs="Arial"/>
          <w:sz w:val="24"/>
          <w:szCs w:val="24"/>
          <w:shd w:val="clear" w:color="auto" w:fill="FFFFFF"/>
        </w:rPr>
      </w:pPr>
      <w:r w:rsidRPr="00893859">
        <w:rPr>
          <w:rFonts w:ascii="Arial" w:hAnsi="Arial" w:cs="Arial"/>
          <w:sz w:val="24"/>
          <w:szCs w:val="24"/>
          <w:shd w:val="clear" w:color="auto" w:fill="FFFFFF"/>
        </w:rPr>
        <w:t xml:space="preserve">При строительстве новых объектов жилого назначения обеспечение теплом будет оуществляться от индивидуальных источников тепловой энергии. </w:t>
      </w:r>
    </w:p>
    <w:p w:rsidR="00A82362" w:rsidRPr="00FA6822" w:rsidRDefault="00C70731" w:rsidP="00D24588">
      <w:pPr>
        <w:pStyle w:val="22"/>
        <w:spacing w:before="200" w:after="200" w:line="240" w:lineRule="auto"/>
        <w:jc w:val="both"/>
        <w:rPr>
          <w:rFonts w:ascii="Arial" w:hAnsi="Arial" w:cs="Arial"/>
          <w:b/>
          <w:color w:val="auto"/>
          <w:sz w:val="24"/>
          <w:szCs w:val="24"/>
          <w:lang w:eastAsia="ru-RU"/>
        </w:rPr>
      </w:pPr>
      <w:bookmarkStart w:id="56" w:name="_Toc14253783"/>
      <w:bookmarkStart w:id="57" w:name="_Toc64281374"/>
      <w:bookmarkStart w:id="58" w:name="_Toc64281567"/>
      <w:bookmarkStart w:id="59" w:name="_Toc82252526"/>
      <w:bookmarkStart w:id="60" w:name="_Toc83644804"/>
      <w:r w:rsidRPr="00FA6822">
        <w:rPr>
          <w:rFonts w:ascii="Arial" w:hAnsi="Arial" w:cs="Arial"/>
          <w:b/>
          <w:color w:val="auto"/>
          <w:sz w:val="24"/>
          <w:szCs w:val="24"/>
          <w:lang w:eastAsia="ru-RU"/>
        </w:rPr>
        <w:t>2.6</w:t>
      </w:r>
      <w:r w:rsidR="00FE393E" w:rsidRPr="00FA6822">
        <w:rPr>
          <w:rFonts w:ascii="Arial" w:hAnsi="Arial" w:cs="Arial"/>
          <w:b/>
          <w:color w:val="auto"/>
          <w:sz w:val="24"/>
          <w:szCs w:val="24"/>
          <w:lang w:eastAsia="ru-RU"/>
        </w:rPr>
        <w:t>.Перспективные балансы тепловой мощности и тепловой нагрузки в каждой системе теплоснабжения и зоне действия источников тепловой энергии</w:t>
      </w:r>
      <w:bookmarkEnd w:id="56"/>
      <w:bookmarkEnd w:id="57"/>
      <w:bookmarkEnd w:id="58"/>
      <w:bookmarkEnd w:id="59"/>
      <w:bookmarkEnd w:id="60"/>
    </w:p>
    <w:p w:rsidR="00FE393E" w:rsidRPr="00FA6822" w:rsidRDefault="00C70731" w:rsidP="00D24588">
      <w:pPr>
        <w:pStyle w:val="31"/>
        <w:spacing w:before="200" w:after="200" w:line="240" w:lineRule="auto"/>
        <w:jc w:val="both"/>
        <w:rPr>
          <w:rFonts w:ascii="Arial" w:hAnsi="Arial" w:cs="Arial"/>
          <w:b/>
          <w:color w:val="auto"/>
          <w:lang w:eastAsia="ru-RU"/>
        </w:rPr>
      </w:pPr>
      <w:bookmarkStart w:id="61" w:name="_Toc14253784"/>
      <w:bookmarkStart w:id="62" w:name="_Toc64281375"/>
      <w:bookmarkStart w:id="63" w:name="_Toc64281568"/>
      <w:bookmarkStart w:id="64" w:name="_Toc82252527"/>
      <w:bookmarkStart w:id="65" w:name="_Toc83644805"/>
      <w:r w:rsidRPr="00FA6822">
        <w:rPr>
          <w:rFonts w:ascii="Arial" w:hAnsi="Arial" w:cs="Arial"/>
          <w:b/>
          <w:color w:val="auto"/>
          <w:lang w:eastAsia="ru-RU"/>
        </w:rPr>
        <w:t>2.6</w:t>
      </w:r>
      <w:r w:rsidR="00FE393E" w:rsidRPr="00FA6822">
        <w:rPr>
          <w:rFonts w:ascii="Arial" w:hAnsi="Arial" w:cs="Arial"/>
          <w:b/>
          <w:color w:val="auto"/>
          <w:lang w:eastAsia="ru-RU"/>
        </w:rPr>
        <w:t xml:space="preserve">.1. </w:t>
      </w:r>
      <w:r w:rsidR="00C10B68" w:rsidRPr="00FA6822">
        <w:rPr>
          <w:rFonts w:ascii="Arial" w:hAnsi="Arial" w:cs="Arial"/>
          <w:b/>
          <w:color w:val="auto"/>
          <w:lang w:eastAsia="ru-RU"/>
        </w:rPr>
        <w:t>С</w:t>
      </w:r>
      <w:r w:rsidR="00FE393E" w:rsidRPr="00FA6822">
        <w:rPr>
          <w:rFonts w:ascii="Arial" w:hAnsi="Arial" w:cs="Arial"/>
          <w:b/>
          <w:color w:val="auto"/>
          <w:lang w:eastAsia="ru-RU"/>
        </w:rPr>
        <w:t>уществующие и перспективные значения установленной тепловой мощности основного оборудования источника (источников) тепловой энергии</w:t>
      </w:r>
      <w:bookmarkEnd w:id="61"/>
      <w:bookmarkEnd w:id="62"/>
      <w:bookmarkEnd w:id="63"/>
      <w:bookmarkEnd w:id="64"/>
      <w:bookmarkEnd w:id="65"/>
    </w:p>
    <w:p w:rsidR="00FE393E" w:rsidRPr="00FA6822" w:rsidRDefault="00A62872" w:rsidP="00D24588">
      <w:pPr>
        <w:spacing w:line="240" w:lineRule="auto"/>
        <w:ind w:firstLine="709"/>
        <w:jc w:val="both"/>
        <w:rPr>
          <w:rFonts w:ascii="Arial" w:hAnsi="Arial" w:cs="Arial"/>
          <w:sz w:val="24"/>
          <w:szCs w:val="24"/>
        </w:rPr>
      </w:pPr>
      <w:r w:rsidRPr="00FA6822">
        <w:rPr>
          <w:rFonts w:ascii="Arial" w:hAnsi="Arial" w:cs="Arial"/>
          <w:sz w:val="24"/>
          <w:szCs w:val="24"/>
        </w:rPr>
        <w:t xml:space="preserve">Существующие и перспективные значения установленной мощностиосновного оборудования </w:t>
      </w:r>
      <w:r w:rsidR="00C9314D" w:rsidRPr="00FA6822">
        <w:rPr>
          <w:rFonts w:ascii="Arial" w:hAnsi="Arial" w:cs="Arial"/>
          <w:sz w:val="24"/>
          <w:szCs w:val="24"/>
        </w:rPr>
        <w:t xml:space="preserve">в </w:t>
      </w:r>
      <w:r w:rsidR="00743851" w:rsidRPr="00FA6822">
        <w:rPr>
          <w:rFonts w:ascii="Arial" w:hAnsi="Arial" w:cs="Arial"/>
          <w:sz w:val="24"/>
          <w:szCs w:val="24"/>
        </w:rPr>
        <w:t>зон</w:t>
      </w:r>
      <w:r w:rsidRPr="00FA6822">
        <w:rPr>
          <w:rFonts w:ascii="Arial" w:hAnsi="Arial" w:cs="Arial"/>
          <w:sz w:val="24"/>
          <w:szCs w:val="24"/>
        </w:rPr>
        <w:t>е</w:t>
      </w:r>
      <w:r w:rsidR="00743851" w:rsidRPr="00FA6822">
        <w:rPr>
          <w:rFonts w:ascii="Arial" w:hAnsi="Arial" w:cs="Arial"/>
          <w:sz w:val="24"/>
          <w:szCs w:val="24"/>
        </w:rPr>
        <w:t>действия</w:t>
      </w:r>
      <w:r w:rsidR="00FE393E" w:rsidRPr="00FA6822">
        <w:rPr>
          <w:rFonts w:ascii="Arial" w:hAnsi="Arial" w:cs="Arial"/>
          <w:sz w:val="24"/>
          <w:szCs w:val="24"/>
        </w:rPr>
        <w:t>теплоисточник</w:t>
      </w:r>
      <w:r w:rsidR="008B29C5" w:rsidRPr="00FA6822">
        <w:rPr>
          <w:rFonts w:ascii="Arial" w:hAnsi="Arial" w:cs="Arial"/>
          <w:sz w:val="24"/>
          <w:szCs w:val="24"/>
        </w:rPr>
        <w:t>ов</w:t>
      </w:r>
      <w:r w:rsidR="00D24588" w:rsidRPr="00FA6822">
        <w:rPr>
          <w:rFonts w:ascii="Arial" w:hAnsi="Arial" w:cs="Arial"/>
          <w:sz w:val="24"/>
          <w:szCs w:val="24"/>
        </w:rPr>
        <w:t xml:space="preserve">на территории </w:t>
      </w:r>
      <w:r w:rsidR="009A3CA1">
        <w:rPr>
          <w:rFonts w:ascii="Arial" w:hAnsi="Arial" w:cs="Arial"/>
          <w:sz w:val="24"/>
          <w:szCs w:val="24"/>
        </w:rPr>
        <w:t xml:space="preserve">Муниципального образования </w:t>
      </w:r>
      <w:r w:rsidR="00DA107F">
        <w:rPr>
          <w:rFonts w:ascii="Arial" w:hAnsi="Arial" w:cs="Arial"/>
          <w:sz w:val="24"/>
          <w:szCs w:val="24"/>
        </w:rPr>
        <w:t>Липицкое</w:t>
      </w:r>
      <w:r w:rsidR="005E794D" w:rsidRPr="00FA6822">
        <w:rPr>
          <w:rFonts w:ascii="Arial" w:hAnsi="Arial" w:cs="Arial"/>
          <w:sz w:val="24"/>
          <w:szCs w:val="24"/>
        </w:rPr>
        <w:t>приведены</w:t>
      </w:r>
      <w:r w:rsidR="00AB127F" w:rsidRPr="00FA6822">
        <w:rPr>
          <w:rFonts w:ascii="Arial" w:hAnsi="Arial" w:cs="Arial"/>
          <w:sz w:val="24"/>
          <w:szCs w:val="24"/>
        </w:rPr>
        <w:t xml:space="preserve">в таблице </w:t>
      </w:r>
      <w:r w:rsidR="00084ADB" w:rsidRPr="00FA6822">
        <w:rPr>
          <w:rFonts w:ascii="Arial" w:hAnsi="Arial" w:cs="Arial"/>
          <w:sz w:val="24"/>
          <w:szCs w:val="24"/>
        </w:rPr>
        <w:t>2.</w:t>
      </w:r>
      <w:r w:rsidR="005E794D" w:rsidRPr="00FA6822">
        <w:rPr>
          <w:rFonts w:ascii="Arial" w:hAnsi="Arial" w:cs="Arial"/>
          <w:sz w:val="24"/>
          <w:szCs w:val="24"/>
        </w:rPr>
        <w:t>6</w:t>
      </w:r>
      <w:r w:rsidR="00FE393E" w:rsidRPr="00FA6822">
        <w:rPr>
          <w:rFonts w:ascii="Arial" w:hAnsi="Arial" w:cs="Arial"/>
          <w:sz w:val="24"/>
          <w:szCs w:val="24"/>
        </w:rPr>
        <w:t>.</w:t>
      </w:r>
      <w:r w:rsidR="00084ADB" w:rsidRPr="00FA6822">
        <w:rPr>
          <w:rFonts w:ascii="Arial" w:hAnsi="Arial" w:cs="Arial"/>
          <w:sz w:val="24"/>
          <w:szCs w:val="24"/>
        </w:rPr>
        <w:t>1.</w:t>
      </w:r>
    </w:p>
    <w:p w:rsidR="00766EB6" w:rsidRPr="00FA6822" w:rsidRDefault="00766EB6" w:rsidP="00AE20A9">
      <w:pPr>
        <w:spacing w:after="0" w:line="240" w:lineRule="auto"/>
        <w:jc w:val="both"/>
        <w:rPr>
          <w:rFonts w:ascii="Arial" w:hAnsi="Arial" w:cs="Arial"/>
          <w:b/>
          <w:sz w:val="24"/>
          <w:szCs w:val="28"/>
        </w:rPr>
      </w:pPr>
    </w:p>
    <w:p w:rsidR="00893859" w:rsidRDefault="00893859" w:rsidP="00AE20A9">
      <w:pPr>
        <w:spacing w:after="0" w:line="240" w:lineRule="auto"/>
        <w:jc w:val="both"/>
        <w:rPr>
          <w:rFonts w:ascii="Arial" w:hAnsi="Arial" w:cs="Arial"/>
          <w:b/>
          <w:sz w:val="24"/>
          <w:szCs w:val="28"/>
        </w:rPr>
        <w:sectPr w:rsidR="00893859" w:rsidSect="00471D38">
          <w:pgSz w:w="11906" w:h="16838"/>
          <w:pgMar w:top="1134" w:right="707" w:bottom="1134" w:left="1701" w:header="709" w:footer="709" w:gutter="0"/>
          <w:cols w:space="708"/>
          <w:docGrid w:linePitch="360"/>
        </w:sectPr>
      </w:pPr>
    </w:p>
    <w:p w:rsidR="00D24588" w:rsidRPr="00FA6822" w:rsidRDefault="00AB127F" w:rsidP="00AE20A9">
      <w:pPr>
        <w:spacing w:after="0" w:line="240" w:lineRule="auto"/>
        <w:jc w:val="both"/>
        <w:rPr>
          <w:rFonts w:ascii="Arial" w:hAnsi="Arial" w:cs="Arial"/>
          <w:b/>
          <w:sz w:val="24"/>
          <w:szCs w:val="28"/>
        </w:rPr>
      </w:pPr>
      <w:r w:rsidRPr="00FA6822">
        <w:rPr>
          <w:rFonts w:ascii="Arial" w:hAnsi="Arial" w:cs="Arial"/>
          <w:b/>
          <w:sz w:val="24"/>
          <w:szCs w:val="28"/>
        </w:rPr>
        <w:lastRenderedPageBreak/>
        <w:t xml:space="preserve">Таблица </w:t>
      </w:r>
      <w:r w:rsidR="00084ADB" w:rsidRPr="00FA6822">
        <w:rPr>
          <w:rFonts w:ascii="Arial" w:hAnsi="Arial" w:cs="Arial"/>
          <w:b/>
          <w:sz w:val="24"/>
          <w:szCs w:val="28"/>
        </w:rPr>
        <w:t>2.</w:t>
      </w:r>
      <w:r w:rsidR="005E794D" w:rsidRPr="00FA6822">
        <w:rPr>
          <w:rFonts w:ascii="Arial" w:hAnsi="Arial" w:cs="Arial"/>
          <w:b/>
          <w:sz w:val="24"/>
          <w:szCs w:val="28"/>
        </w:rPr>
        <w:t>6</w:t>
      </w:r>
      <w:r w:rsidR="008B7AB1" w:rsidRPr="00FA6822">
        <w:rPr>
          <w:rFonts w:ascii="Arial" w:hAnsi="Arial" w:cs="Arial"/>
          <w:b/>
          <w:sz w:val="24"/>
          <w:szCs w:val="28"/>
        </w:rPr>
        <w:t>.</w:t>
      </w:r>
      <w:r w:rsidR="00084ADB" w:rsidRPr="00FA6822">
        <w:rPr>
          <w:rFonts w:ascii="Arial" w:hAnsi="Arial" w:cs="Arial"/>
          <w:b/>
          <w:sz w:val="24"/>
          <w:szCs w:val="28"/>
        </w:rPr>
        <w:t>1.</w:t>
      </w:r>
      <w:r w:rsidR="00FE393E" w:rsidRPr="00FA6822">
        <w:rPr>
          <w:rFonts w:ascii="Arial" w:hAnsi="Arial" w:cs="Arial"/>
          <w:b/>
          <w:sz w:val="24"/>
          <w:szCs w:val="28"/>
        </w:rPr>
        <w:t>Существующие и перспективные</w:t>
      </w:r>
      <w:r w:rsidR="000E5F65" w:rsidRPr="00FA6822">
        <w:rPr>
          <w:rFonts w:ascii="Arial" w:hAnsi="Arial" w:cs="Arial"/>
          <w:b/>
          <w:sz w:val="24"/>
          <w:szCs w:val="28"/>
        </w:rPr>
        <w:t xml:space="preserve"> значения установленной</w:t>
      </w:r>
      <w:r w:rsidR="003308F9" w:rsidRPr="00FA6822">
        <w:rPr>
          <w:rFonts w:ascii="Arial" w:hAnsi="Arial" w:cs="Arial"/>
          <w:b/>
          <w:sz w:val="24"/>
          <w:szCs w:val="28"/>
        </w:rPr>
        <w:t>тепловой мощности о</w:t>
      </w:r>
      <w:r w:rsidR="00E04765" w:rsidRPr="00FA6822">
        <w:rPr>
          <w:rFonts w:ascii="Arial" w:hAnsi="Arial" w:cs="Arial"/>
          <w:b/>
          <w:sz w:val="24"/>
          <w:szCs w:val="28"/>
        </w:rPr>
        <w:t xml:space="preserve">сновного оборудования </w:t>
      </w:r>
      <w:r w:rsidR="00FC6FD2">
        <w:rPr>
          <w:rFonts w:ascii="Arial" w:hAnsi="Arial" w:cs="Arial"/>
          <w:b/>
          <w:sz w:val="24"/>
          <w:szCs w:val="28"/>
        </w:rPr>
        <w:t>котельной</w:t>
      </w:r>
      <w:r w:rsidR="00E04765" w:rsidRPr="00FA6822">
        <w:rPr>
          <w:rFonts w:ascii="Arial" w:hAnsi="Arial" w:cs="Arial"/>
          <w:b/>
          <w:sz w:val="24"/>
          <w:szCs w:val="28"/>
        </w:rPr>
        <w:t xml:space="preserve">, </w:t>
      </w:r>
      <w:r w:rsidR="00FE393E" w:rsidRPr="00FA6822">
        <w:rPr>
          <w:rFonts w:ascii="Arial" w:hAnsi="Arial" w:cs="Arial"/>
          <w:b/>
          <w:sz w:val="24"/>
          <w:szCs w:val="28"/>
        </w:rPr>
        <w:t>Гкал/ч</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4003"/>
        <w:gridCol w:w="812"/>
        <w:gridCol w:w="812"/>
        <w:gridCol w:w="812"/>
        <w:gridCol w:w="812"/>
        <w:gridCol w:w="812"/>
        <w:gridCol w:w="810"/>
        <w:gridCol w:w="810"/>
        <w:gridCol w:w="810"/>
        <w:gridCol w:w="810"/>
        <w:gridCol w:w="810"/>
        <w:gridCol w:w="810"/>
        <w:gridCol w:w="810"/>
        <w:gridCol w:w="827"/>
      </w:tblGrid>
      <w:tr w:rsidR="001339C9" w:rsidRPr="008445E5" w:rsidTr="00CB77AF">
        <w:trPr>
          <w:trHeight w:val="23"/>
          <w:tblHeader/>
          <w:jc w:val="center"/>
        </w:trPr>
        <w:tc>
          <w:tcPr>
            <w:tcW w:w="4003" w:type="dxa"/>
            <w:shd w:val="clear" w:color="auto" w:fill="auto"/>
            <w:vAlign w:val="center"/>
            <w:hideMark/>
          </w:tcPr>
          <w:p w:rsidR="001339C9" w:rsidRPr="008445E5" w:rsidRDefault="001339C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Наименование показателя</w:t>
            </w:r>
          </w:p>
        </w:tc>
        <w:tc>
          <w:tcPr>
            <w:tcW w:w="812" w:type="dxa"/>
            <w:shd w:val="clear" w:color="auto" w:fill="auto"/>
            <w:vAlign w:val="center"/>
            <w:hideMark/>
          </w:tcPr>
          <w:p w:rsidR="001339C9" w:rsidRPr="008445E5" w:rsidRDefault="001339C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2020</w:t>
            </w:r>
          </w:p>
        </w:tc>
        <w:tc>
          <w:tcPr>
            <w:tcW w:w="812" w:type="dxa"/>
            <w:shd w:val="clear" w:color="auto" w:fill="auto"/>
            <w:vAlign w:val="center"/>
            <w:hideMark/>
          </w:tcPr>
          <w:p w:rsidR="001339C9" w:rsidRPr="008445E5" w:rsidRDefault="001339C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2021</w:t>
            </w:r>
          </w:p>
        </w:tc>
        <w:tc>
          <w:tcPr>
            <w:tcW w:w="812" w:type="dxa"/>
            <w:shd w:val="clear" w:color="auto" w:fill="auto"/>
            <w:vAlign w:val="center"/>
            <w:hideMark/>
          </w:tcPr>
          <w:p w:rsidR="001339C9" w:rsidRPr="008445E5" w:rsidRDefault="001339C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2022</w:t>
            </w:r>
          </w:p>
        </w:tc>
        <w:tc>
          <w:tcPr>
            <w:tcW w:w="812" w:type="dxa"/>
            <w:shd w:val="clear" w:color="auto" w:fill="auto"/>
            <w:vAlign w:val="center"/>
            <w:hideMark/>
          </w:tcPr>
          <w:p w:rsidR="001339C9" w:rsidRPr="008445E5" w:rsidRDefault="001339C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2023</w:t>
            </w:r>
          </w:p>
        </w:tc>
        <w:tc>
          <w:tcPr>
            <w:tcW w:w="812" w:type="dxa"/>
            <w:shd w:val="clear" w:color="auto" w:fill="auto"/>
            <w:vAlign w:val="center"/>
            <w:hideMark/>
          </w:tcPr>
          <w:p w:rsidR="001339C9" w:rsidRPr="008445E5" w:rsidRDefault="001339C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2024</w:t>
            </w:r>
          </w:p>
        </w:tc>
        <w:tc>
          <w:tcPr>
            <w:tcW w:w="810" w:type="dxa"/>
            <w:shd w:val="clear" w:color="auto" w:fill="auto"/>
            <w:vAlign w:val="center"/>
            <w:hideMark/>
          </w:tcPr>
          <w:p w:rsidR="001339C9" w:rsidRPr="008445E5" w:rsidRDefault="001339C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2025</w:t>
            </w:r>
          </w:p>
        </w:tc>
        <w:tc>
          <w:tcPr>
            <w:tcW w:w="810" w:type="dxa"/>
            <w:shd w:val="clear" w:color="auto" w:fill="auto"/>
            <w:vAlign w:val="center"/>
            <w:hideMark/>
          </w:tcPr>
          <w:p w:rsidR="001339C9" w:rsidRPr="008445E5" w:rsidRDefault="001339C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2026</w:t>
            </w:r>
          </w:p>
        </w:tc>
        <w:tc>
          <w:tcPr>
            <w:tcW w:w="810" w:type="dxa"/>
            <w:shd w:val="clear" w:color="auto" w:fill="auto"/>
            <w:vAlign w:val="center"/>
            <w:hideMark/>
          </w:tcPr>
          <w:p w:rsidR="001339C9" w:rsidRPr="008445E5" w:rsidRDefault="001339C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2027</w:t>
            </w:r>
          </w:p>
        </w:tc>
        <w:tc>
          <w:tcPr>
            <w:tcW w:w="810" w:type="dxa"/>
            <w:shd w:val="clear" w:color="auto" w:fill="auto"/>
            <w:vAlign w:val="center"/>
            <w:hideMark/>
          </w:tcPr>
          <w:p w:rsidR="001339C9" w:rsidRPr="008445E5" w:rsidRDefault="001339C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2028</w:t>
            </w:r>
          </w:p>
        </w:tc>
        <w:tc>
          <w:tcPr>
            <w:tcW w:w="810" w:type="dxa"/>
            <w:shd w:val="clear" w:color="auto" w:fill="auto"/>
            <w:vAlign w:val="center"/>
            <w:hideMark/>
          </w:tcPr>
          <w:p w:rsidR="001339C9" w:rsidRPr="008445E5" w:rsidRDefault="001339C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2029</w:t>
            </w:r>
          </w:p>
        </w:tc>
        <w:tc>
          <w:tcPr>
            <w:tcW w:w="810" w:type="dxa"/>
            <w:shd w:val="clear" w:color="auto" w:fill="auto"/>
            <w:vAlign w:val="center"/>
            <w:hideMark/>
          </w:tcPr>
          <w:p w:rsidR="001339C9" w:rsidRPr="008445E5" w:rsidRDefault="001339C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2030</w:t>
            </w:r>
          </w:p>
        </w:tc>
        <w:tc>
          <w:tcPr>
            <w:tcW w:w="810" w:type="dxa"/>
            <w:shd w:val="clear" w:color="auto" w:fill="auto"/>
            <w:vAlign w:val="center"/>
            <w:hideMark/>
          </w:tcPr>
          <w:p w:rsidR="001339C9" w:rsidRPr="008445E5" w:rsidRDefault="001339C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2031</w:t>
            </w:r>
          </w:p>
        </w:tc>
        <w:tc>
          <w:tcPr>
            <w:tcW w:w="827" w:type="dxa"/>
            <w:shd w:val="clear" w:color="auto" w:fill="auto"/>
            <w:vAlign w:val="center"/>
            <w:hideMark/>
          </w:tcPr>
          <w:p w:rsidR="001339C9" w:rsidRPr="008445E5" w:rsidRDefault="001339C9" w:rsidP="00CB77AF">
            <w:pPr>
              <w:widowControl w:val="0"/>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2032</w:t>
            </w:r>
          </w:p>
        </w:tc>
      </w:tr>
      <w:tr w:rsidR="001339C9" w:rsidRPr="008445E5" w:rsidTr="00CB77AF">
        <w:trPr>
          <w:trHeight w:val="23"/>
          <w:jc w:val="center"/>
        </w:trPr>
        <w:tc>
          <w:tcPr>
            <w:tcW w:w="14560" w:type="dxa"/>
            <w:gridSpan w:val="14"/>
            <w:shd w:val="clear" w:color="auto" w:fill="auto"/>
            <w:vAlign w:val="center"/>
            <w:hideMark/>
          </w:tcPr>
          <w:p w:rsidR="001339C9" w:rsidRPr="008445E5" w:rsidRDefault="001339C9" w:rsidP="00CB77AF">
            <w:pPr>
              <w:widowControl w:val="0"/>
              <w:spacing w:after="0" w:line="240" w:lineRule="auto"/>
              <w:jc w:val="center"/>
              <w:rPr>
                <w:rFonts w:ascii="Arial" w:eastAsia="Times New Roman" w:hAnsi="Arial" w:cs="Arial"/>
                <w:bCs/>
                <w:iCs/>
                <w:color w:val="7030A0"/>
                <w:sz w:val="20"/>
                <w:szCs w:val="20"/>
                <w:u w:val="single"/>
                <w:lang w:eastAsia="ru-RU"/>
              </w:rPr>
            </w:pPr>
            <w:r w:rsidRPr="008445E5">
              <w:rPr>
                <w:rFonts w:ascii="Arial" w:eastAsia="Times New Roman" w:hAnsi="Arial" w:cs="Arial"/>
                <w:bCs/>
                <w:iCs/>
                <w:color w:val="7030A0"/>
                <w:sz w:val="20"/>
                <w:szCs w:val="20"/>
                <w:u w:val="single"/>
                <w:lang w:eastAsia="ru-RU"/>
              </w:rPr>
              <w:t>Котельная Архангельское</w:t>
            </w:r>
          </w:p>
        </w:tc>
      </w:tr>
      <w:tr w:rsidR="001339C9" w:rsidRPr="008445E5" w:rsidTr="00CB77AF">
        <w:trPr>
          <w:trHeight w:val="23"/>
          <w:jc w:val="center"/>
        </w:trPr>
        <w:tc>
          <w:tcPr>
            <w:tcW w:w="4003" w:type="dxa"/>
            <w:shd w:val="clear" w:color="auto" w:fill="auto"/>
            <w:vAlign w:val="center"/>
            <w:hideMark/>
          </w:tcPr>
          <w:p w:rsidR="001339C9" w:rsidRPr="008445E5" w:rsidRDefault="001339C9" w:rsidP="00CB77AF">
            <w:pPr>
              <w:widowControl w:val="0"/>
              <w:spacing w:after="0" w:line="240" w:lineRule="auto"/>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Установленная тепловая мощность, в том числе:</w:t>
            </w:r>
          </w:p>
        </w:tc>
        <w:tc>
          <w:tcPr>
            <w:tcW w:w="812" w:type="dxa"/>
            <w:shd w:val="clear" w:color="auto" w:fill="auto"/>
            <w:vAlign w:val="center"/>
            <w:hideMark/>
          </w:tcPr>
          <w:p w:rsidR="001339C9" w:rsidRPr="008445E5" w:rsidRDefault="001339C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2" w:type="dxa"/>
            <w:shd w:val="clear" w:color="auto" w:fill="auto"/>
            <w:noWrap/>
            <w:vAlign w:val="center"/>
            <w:hideMark/>
          </w:tcPr>
          <w:p w:rsidR="001339C9" w:rsidRPr="008445E5" w:rsidRDefault="001339C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2" w:type="dxa"/>
            <w:shd w:val="clear" w:color="auto" w:fill="auto"/>
            <w:noWrap/>
            <w:vAlign w:val="center"/>
            <w:hideMark/>
          </w:tcPr>
          <w:p w:rsidR="001339C9" w:rsidRPr="008445E5" w:rsidRDefault="001339C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2" w:type="dxa"/>
            <w:shd w:val="clear" w:color="auto" w:fill="auto"/>
            <w:noWrap/>
            <w:vAlign w:val="center"/>
            <w:hideMark/>
          </w:tcPr>
          <w:p w:rsidR="001339C9" w:rsidRPr="008445E5" w:rsidRDefault="001339C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2" w:type="dxa"/>
            <w:shd w:val="clear" w:color="auto" w:fill="auto"/>
            <w:noWrap/>
            <w:vAlign w:val="center"/>
            <w:hideMark/>
          </w:tcPr>
          <w:p w:rsidR="001339C9" w:rsidRPr="008445E5" w:rsidRDefault="001339C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1339C9" w:rsidRPr="008445E5" w:rsidRDefault="001339C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1339C9" w:rsidRPr="008445E5" w:rsidRDefault="001339C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1339C9" w:rsidRPr="008445E5" w:rsidRDefault="001339C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1339C9" w:rsidRPr="008445E5" w:rsidRDefault="001339C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1339C9" w:rsidRPr="008445E5" w:rsidRDefault="001339C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1339C9" w:rsidRPr="008445E5" w:rsidRDefault="001339C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1339C9" w:rsidRPr="008445E5" w:rsidRDefault="001339C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27" w:type="dxa"/>
            <w:shd w:val="clear" w:color="auto" w:fill="auto"/>
            <w:noWrap/>
            <w:vAlign w:val="center"/>
            <w:hideMark/>
          </w:tcPr>
          <w:p w:rsidR="001339C9" w:rsidRPr="008445E5" w:rsidRDefault="001339C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r>
      <w:tr w:rsidR="001339C9" w:rsidRPr="008445E5" w:rsidTr="00CB77AF">
        <w:trPr>
          <w:trHeight w:val="23"/>
          <w:jc w:val="center"/>
        </w:trPr>
        <w:tc>
          <w:tcPr>
            <w:tcW w:w="4003" w:type="dxa"/>
            <w:shd w:val="clear" w:color="auto" w:fill="auto"/>
            <w:vAlign w:val="center"/>
            <w:hideMark/>
          </w:tcPr>
          <w:p w:rsidR="001339C9" w:rsidRPr="008445E5" w:rsidRDefault="001339C9" w:rsidP="00CB77AF">
            <w:pPr>
              <w:widowControl w:val="0"/>
              <w:spacing w:after="0" w:line="240" w:lineRule="auto"/>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Располагаемая тепловая мощность</w:t>
            </w:r>
          </w:p>
        </w:tc>
        <w:tc>
          <w:tcPr>
            <w:tcW w:w="812" w:type="dxa"/>
            <w:shd w:val="clear" w:color="auto" w:fill="auto"/>
            <w:vAlign w:val="center"/>
            <w:hideMark/>
          </w:tcPr>
          <w:p w:rsidR="001339C9" w:rsidRPr="008445E5" w:rsidRDefault="001339C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2" w:type="dxa"/>
            <w:shd w:val="clear" w:color="auto" w:fill="auto"/>
            <w:noWrap/>
            <w:vAlign w:val="center"/>
            <w:hideMark/>
          </w:tcPr>
          <w:p w:rsidR="001339C9" w:rsidRPr="008445E5" w:rsidRDefault="001339C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2" w:type="dxa"/>
            <w:shd w:val="clear" w:color="auto" w:fill="auto"/>
            <w:noWrap/>
            <w:vAlign w:val="center"/>
            <w:hideMark/>
          </w:tcPr>
          <w:p w:rsidR="001339C9" w:rsidRPr="008445E5" w:rsidRDefault="001339C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2" w:type="dxa"/>
            <w:shd w:val="clear" w:color="auto" w:fill="auto"/>
            <w:noWrap/>
            <w:vAlign w:val="center"/>
            <w:hideMark/>
          </w:tcPr>
          <w:p w:rsidR="001339C9" w:rsidRPr="008445E5" w:rsidRDefault="001339C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2" w:type="dxa"/>
            <w:shd w:val="clear" w:color="auto" w:fill="auto"/>
            <w:noWrap/>
            <w:vAlign w:val="center"/>
            <w:hideMark/>
          </w:tcPr>
          <w:p w:rsidR="001339C9" w:rsidRPr="008445E5" w:rsidRDefault="001339C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1339C9" w:rsidRPr="008445E5" w:rsidRDefault="001339C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1339C9" w:rsidRPr="008445E5" w:rsidRDefault="001339C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1339C9" w:rsidRPr="008445E5" w:rsidRDefault="001339C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1339C9" w:rsidRPr="008445E5" w:rsidRDefault="001339C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1339C9" w:rsidRPr="008445E5" w:rsidRDefault="001339C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1339C9" w:rsidRPr="008445E5" w:rsidRDefault="001339C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10" w:type="dxa"/>
            <w:shd w:val="clear" w:color="auto" w:fill="auto"/>
            <w:noWrap/>
            <w:vAlign w:val="center"/>
            <w:hideMark/>
          </w:tcPr>
          <w:p w:rsidR="001339C9" w:rsidRPr="008445E5" w:rsidRDefault="001339C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c>
          <w:tcPr>
            <w:tcW w:w="827" w:type="dxa"/>
            <w:shd w:val="clear" w:color="auto" w:fill="auto"/>
            <w:noWrap/>
            <w:vAlign w:val="center"/>
            <w:hideMark/>
          </w:tcPr>
          <w:p w:rsidR="001339C9" w:rsidRPr="008445E5" w:rsidRDefault="001339C9" w:rsidP="00CB77AF">
            <w:pPr>
              <w:widowControl w:val="0"/>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0,260</w:t>
            </w:r>
          </w:p>
        </w:tc>
      </w:tr>
    </w:tbl>
    <w:p w:rsidR="00893859" w:rsidRDefault="00893859" w:rsidP="00AE20A9">
      <w:pPr>
        <w:spacing w:after="0" w:line="240" w:lineRule="auto"/>
        <w:jc w:val="both"/>
        <w:rPr>
          <w:rFonts w:ascii="Arial" w:hAnsi="Arial" w:cs="Arial"/>
          <w:b/>
          <w:sz w:val="24"/>
          <w:szCs w:val="28"/>
        </w:rPr>
        <w:sectPr w:rsidR="00893859" w:rsidSect="00893859">
          <w:pgSz w:w="16838" w:h="11906" w:orient="landscape"/>
          <w:pgMar w:top="1701" w:right="1134" w:bottom="707" w:left="1134" w:header="709" w:footer="709" w:gutter="0"/>
          <w:cols w:space="708"/>
          <w:docGrid w:linePitch="360"/>
        </w:sectPr>
      </w:pPr>
    </w:p>
    <w:p w:rsidR="00FE393E" w:rsidRPr="00FA6822" w:rsidRDefault="005B24E8" w:rsidP="002E0049">
      <w:pPr>
        <w:pStyle w:val="31"/>
        <w:spacing w:before="200" w:after="200" w:line="240" w:lineRule="auto"/>
        <w:jc w:val="both"/>
        <w:rPr>
          <w:rFonts w:ascii="Arial" w:hAnsi="Arial" w:cs="Arial"/>
          <w:b/>
          <w:color w:val="auto"/>
        </w:rPr>
      </w:pPr>
      <w:bookmarkStart w:id="66" w:name="_Toc14253785"/>
      <w:bookmarkStart w:id="67" w:name="_Toc64281376"/>
      <w:bookmarkStart w:id="68" w:name="_Toc64281569"/>
      <w:bookmarkStart w:id="69" w:name="_Toc82252528"/>
      <w:bookmarkStart w:id="70" w:name="_Toc83644806"/>
      <w:r w:rsidRPr="00FA6822">
        <w:rPr>
          <w:rFonts w:ascii="Arial" w:hAnsi="Arial" w:cs="Arial"/>
          <w:b/>
          <w:color w:val="auto"/>
        </w:rPr>
        <w:lastRenderedPageBreak/>
        <w:t>2</w:t>
      </w:r>
      <w:r w:rsidR="00C70731" w:rsidRPr="00FA6822">
        <w:rPr>
          <w:rFonts w:ascii="Arial" w:hAnsi="Arial" w:cs="Arial"/>
          <w:b/>
          <w:color w:val="auto"/>
        </w:rPr>
        <w:t>.6</w:t>
      </w:r>
      <w:r w:rsidR="00E5201F" w:rsidRPr="00FA6822">
        <w:rPr>
          <w:rFonts w:ascii="Arial" w:hAnsi="Arial" w:cs="Arial"/>
          <w:b/>
          <w:color w:val="auto"/>
        </w:rPr>
        <w:t xml:space="preserve">.2. Существующие и перспективные технические ограничения на использование установленной тепловой </w:t>
      </w:r>
      <w:r w:rsidR="00357D38" w:rsidRPr="00FA6822">
        <w:rPr>
          <w:rFonts w:ascii="Arial" w:hAnsi="Arial" w:cs="Arial"/>
          <w:b/>
          <w:color w:val="auto"/>
        </w:rPr>
        <w:t>мощности и</w:t>
      </w:r>
      <w:r w:rsidR="00E5201F" w:rsidRPr="00FA6822">
        <w:rPr>
          <w:rFonts w:ascii="Arial" w:hAnsi="Arial" w:cs="Arial"/>
          <w:b/>
          <w:color w:val="auto"/>
        </w:rPr>
        <w:t xml:space="preserve"> значения </w:t>
      </w:r>
      <w:r w:rsidR="00FE2AA4" w:rsidRPr="00FA6822">
        <w:rPr>
          <w:rFonts w:ascii="Arial" w:hAnsi="Arial" w:cs="Arial"/>
          <w:b/>
          <w:color w:val="auto"/>
        </w:rPr>
        <w:t>располагаемой</w:t>
      </w:r>
      <w:r w:rsidR="00E5201F" w:rsidRPr="00FA6822">
        <w:rPr>
          <w:rFonts w:ascii="Arial" w:hAnsi="Arial" w:cs="Arial"/>
          <w:b/>
          <w:color w:val="auto"/>
        </w:rPr>
        <w:t xml:space="preserve"> мощности основного оборудования источников тепловой энергии</w:t>
      </w:r>
      <w:bookmarkEnd w:id="66"/>
      <w:bookmarkEnd w:id="67"/>
      <w:bookmarkEnd w:id="68"/>
      <w:bookmarkEnd w:id="69"/>
      <w:bookmarkEnd w:id="70"/>
    </w:p>
    <w:p w:rsidR="001768CD" w:rsidRPr="00FA6822" w:rsidRDefault="001768CD" w:rsidP="002E0049">
      <w:pPr>
        <w:spacing w:line="240" w:lineRule="auto"/>
        <w:ind w:firstLine="709"/>
        <w:contextualSpacing/>
        <w:jc w:val="both"/>
        <w:rPr>
          <w:rFonts w:ascii="Arial" w:hAnsi="Arial" w:cs="Arial"/>
          <w:sz w:val="24"/>
          <w:szCs w:val="24"/>
        </w:rPr>
      </w:pPr>
      <w:r w:rsidRPr="00FA6822">
        <w:rPr>
          <w:rFonts w:ascii="Arial" w:hAnsi="Arial" w:cs="Arial"/>
          <w:sz w:val="24"/>
          <w:szCs w:val="24"/>
        </w:rPr>
        <w:t>К концу расчетного периода ограничения тепловой мощности</w:t>
      </w:r>
      <w:r w:rsidR="0060245E" w:rsidRPr="00FA6822">
        <w:rPr>
          <w:rFonts w:ascii="Arial" w:hAnsi="Arial" w:cs="Arial"/>
          <w:sz w:val="24"/>
          <w:szCs w:val="24"/>
        </w:rPr>
        <w:t xml:space="preserve"> на большинстве</w:t>
      </w:r>
      <w:r w:rsidRPr="00FA6822">
        <w:rPr>
          <w:rFonts w:ascii="Arial" w:hAnsi="Arial" w:cs="Arial"/>
          <w:sz w:val="24"/>
          <w:szCs w:val="24"/>
        </w:rPr>
        <w:t>источник</w:t>
      </w:r>
      <w:r w:rsidR="0060245E" w:rsidRPr="00FA6822">
        <w:rPr>
          <w:rFonts w:ascii="Arial" w:hAnsi="Arial" w:cs="Arial"/>
          <w:sz w:val="24"/>
          <w:szCs w:val="24"/>
        </w:rPr>
        <w:t>ах</w:t>
      </w:r>
      <w:r w:rsidRPr="00FA6822">
        <w:rPr>
          <w:rFonts w:ascii="Arial" w:hAnsi="Arial" w:cs="Arial"/>
          <w:sz w:val="24"/>
          <w:szCs w:val="24"/>
        </w:rPr>
        <w:t>тепловойэнергии</w:t>
      </w:r>
      <w:r w:rsidR="005B4E8C" w:rsidRPr="00FA6822">
        <w:rPr>
          <w:rFonts w:ascii="Arial" w:hAnsi="Arial" w:cs="Arial"/>
          <w:sz w:val="24"/>
          <w:szCs w:val="24"/>
        </w:rPr>
        <w:t>отсутствуют</w:t>
      </w:r>
      <w:r w:rsidRPr="00FA6822">
        <w:rPr>
          <w:rFonts w:ascii="Arial" w:hAnsi="Arial" w:cs="Arial"/>
          <w:sz w:val="24"/>
          <w:szCs w:val="24"/>
        </w:rPr>
        <w:t>.</w:t>
      </w:r>
    </w:p>
    <w:p w:rsidR="001768CD" w:rsidRPr="00FA6822" w:rsidRDefault="001768CD" w:rsidP="009F5229">
      <w:pPr>
        <w:spacing w:after="0" w:line="240" w:lineRule="auto"/>
        <w:ind w:firstLine="709"/>
        <w:contextualSpacing/>
        <w:jc w:val="both"/>
        <w:rPr>
          <w:rFonts w:ascii="Arial" w:hAnsi="Arial" w:cs="Arial"/>
          <w:sz w:val="24"/>
          <w:szCs w:val="24"/>
        </w:rPr>
      </w:pPr>
      <w:r w:rsidRPr="00FA6822">
        <w:rPr>
          <w:rFonts w:ascii="Arial" w:hAnsi="Arial" w:cs="Arial"/>
          <w:sz w:val="24"/>
          <w:szCs w:val="24"/>
        </w:rPr>
        <w:t xml:space="preserve">Параметры располагаемой мощности </w:t>
      </w:r>
      <w:r w:rsidR="00FC6FD2">
        <w:rPr>
          <w:rFonts w:ascii="Arial" w:hAnsi="Arial" w:cs="Arial"/>
          <w:sz w:val="24"/>
          <w:szCs w:val="24"/>
        </w:rPr>
        <w:t>котельной</w:t>
      </w:r>
      <w:r w:rsidRPr="00FA6822">
        <w:rPr>
          <w:rFonts w:ascii="Arial" w:hAnsi="Arial" w:cs="Arial"/>
          <w:sz w:val="24"/>
          <w:szCs w:val="24"/>
        </w:rPr>
        <w:t xml:space="preserve"> на территории </w:t>
      </w:r>
      <w:r w:rsidR="009A3CA1">
        <w:rPr>
          <w:rFonts w:ascii="Arial" w:hAnsi="Arial" w:cs="Arial"/>
          <w:sz w:val="24"/>
          <w:szCs w:val="24"/>
        </w:rPr>
        <w:t xml:space="preserve">Муниципального образования </w:t>
      </w:r>
      <w:r w:rsidR="00DA107F">
        <w:rPr>
          <w:rFonts w:ascii="Arial" w:hAnsi="Arial" w:cs="Arial"/>
          <w:sz w:val="24"/>
          <w:szCs w:val="24"/>
        </w:rPr>
        <w:t>Липицкое</w:t>
      </w:r>
      <w:r w:rsidRPr="00FA6822">
        <w:rPr>
          <w:rFonts w:ascii="Arial" w:hAnsi="Arial" w:cs="Arial"/>
          <w:sz w:val="24"/>
          <w:szCs w:val="24"/>
        </w:rPr>
        <w:t xml:space="preserve">представлены в таблице </w:t>
      </w:r>
      <w:r w:rsidR="00AE20A9" w:rsidRPr="00FA6822">
        <w:rPr>
          <w:rFonts w:ascii="Arial" w:hAnsi="Arial" w:cs="Arial"/>
          <w:sz w:val="24"/>
          <w:szCs w:val="24"/>
        </w:rPr>
        <w:t>2.6.2</w:t>
      </w:r>
      <w:r w:rsidRPr="00FA6822">
        <w:rPr>
          <w:rFonts w:ascii="Arial" w:hAnsi="Arial" w:cs="Arial"/>
          <w:sz w:val="24"/>
          <w:szCs w:val="24"/>
        </w:rPr>
        <w:t>.</w:t>
      </w:r>
    </w:p>
    <w:p w:rsidR="003A6EA7" w:rsidRPr="00FA6822" w:rsidRDefault="003A6EA7" w:rsidP="009F5229">
      <w:pPr>
        <w:spacing w:after="0" w:line="240" w:lineRule="auto"/>
        <w:jc w:val="center"/>
        <w:rPr>
          <w:rFonts w:ascii="Arial" w:hAnsi="Arial" w:cs="Arial"/>
          <w:b/>
          <w:sz w:val="24"/>
          <w:szCs w:val="24"/>
        </w:rPr>
      </w:pPr>
    </w:p>
    <w:p w:rsidR="00357D38" w:rsidRPr="00FA6822" w:rsidRDefault="00E3179B" w:rsidP="009F5229">
      <w:pPr>
        <w:spacing w:after="0" w:line="240" w:lineRule="auto"/>
        <w:jc w:val="both"/>
        <w:rPr>
          <w:rFonts w:ascii="Arial" w:hAnsi="Arial" w:cs="Arial"/>
          <w:b/>
          <w:sz w:val="24"/>
          <w:szCs w:val="24"/>
        </w:rPr>
      </w:pPr>
      <w:r w:rsidRPr="00FA6822">
        <w:rPr>
          <w:rFonts w:ascii="Arial" w:hAnsi="Arial" w:cs="Arial"/>
          <w:b/>
          <w:sz w:val="24"/>
          <w:szCs w:val="24"/>
        </w:rPr>
        <w:t xml:space="preserve">Таблица </w:t>
      </w:r>
      <w:r w:rsidR="00AE20A9" w:rsidRPr="00FA6822">
        <w:rPr>
          <w:rFonts w:ascii="Arial" w:hAnsi="Arial" w:cs="Arial"/>
          <w:b/>
          <w:sz w:val="24"/>
          <w:szCs w:val="24"/>
        </w:rPr>
        <w:t>2.6.2.</w:t>
      </w:r>
      <w:r w:rsidR="008B712D" w:rsidRPr="00FA6822">
        <w:rPr>
          <w:rFonts w:ascii="Arial" w:hAnsi="Arial" w:cs="Arial"/>
          <w:b/>
          <w:sz w:val="24"/>
          <w:szCs w:val="24"/>
        </w:rPr>
        <w:t>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 источников тепловой энергии</w:t>
      </w:r>
    </w:p>
    <w:p w:rsidR="00AE20A9" w:rsidRPr="00FA6822" w:rsidRDefault="00AE20A9" w:rsidP="009F5229">
      <w:pPr>
        <w:spacing w:after="0" w:line="240" w:lineRule="auto"/>
        <w:jc w:val="both"/>
        <w:rPr>
          <w:rFonts w:ascii="Arial" w:hAnsi="Arial" w:cs="Arial"/>
          <w:b/>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541"/>
        <w:gridCol w:w="1664"/>
        <w:gridCol w:w="1129"/>
        <w:gridCol w:w="1237"/>
        <w:gridCol w:w="1214"/>
        <w:gridCol w:w="1243"/>
        <w:gridCol w:w="1230"/>
        <w:gridCol w:w="1230"/>
      </w:tblGrid>
      <w:tr w:rsidR="00FA6822" w:rsidRPr="00FA6822" w:rsidTr="00660B2E">
        <w:trPr>
          <w:trHeight w:val="23"/>
          <w:tblHeader/>
          <w:jc w:val="center"/>
        </w:trPr>
        <w:tc>
          <w:tcPr>
            <w:tcW w:w="541" w:type="dxa"/>
            <w:vMerge w:val="restart"/>
            <w:shd w:val="clear" w:color="auto" w:fill="auto"/>
            <w:vAlign w:val="center"/>
            <w:hideMark/>
          </w:tcPr>
          <w:p w:rsidR="00AE20A9" w:rsidRPr="00FA6822" w:rsidRDefault="00AE20A9" w:rsidP="00660B2E">
            <w:pPr>
              <w:widowControl w:val="0"/>
              <w:autoSpaceDE w:val="0"/>
              <w:autoSpaceDN w:val="0"/>
              <w:adjustRightInd w:val="0"/>
              <w:spacing w:after="0" w:line="240" w:lineRule="auto"/>
              <w:jc w:val="center"/>
              <w:rPr>
                <w:rFonts w:ascii="Arial" w:eastAsia="Times New Roman" w:hAnsi="Arial" w:cs="Arial"/>
                <w:b/>
                <w:sz w:val="20"/>
                <w:szCs w:val="20"/>
              </w:rPr>
            </w:pPr>
            <w:r w:rsidRPr="00FA6822">
              <w:rPr>
                <w:rFonts w:ascii="Arial" w:eastAsia="Times New Roman" w:hAnsi="Arial" w:cs="Arial"/>
                <w:b/>
                <w:sz w:val="20"/>
                <w:szCs w:val="20"/>
              </w:rPr>
              <w:t>N п/п</w:t>
            </w:r>
          </w:p>
        </w:tc>
        <w:tc>
          <w:tcPr>
            <w:tcW w:w="1664" w:type="dxa"/>
            <w:vMerge w:val="restart"/>
            <w:shd w:val="clear" w:color="auto" w:fill="auto"/>
            <w:vAlign w:val="center"/>
            <w:hideMark/>
          </w:tcPr>
          <w:p w:rsidR="00AE20A9" w:rsidRPr="00FA6822" w:rsidRDefault="00AE20A9" w:rsidP="00660B2E">
            <w:pPr>
              <w:widowControl w:val="0"/>
              <w:autoSpaceDE w:val="0"/>
              <w:autoSpaceDN w:val="0"/>
              <w:adjustRightInd w:val="0"/>
              <w:spacing w:after="0" w:line="240" w:lineRule="auto"/>
              <w:jc w:val="center"/>
              <w:rPr>
                <w:rFonts w:ascii="Arial" w:eastAsia="Times New Roman" w:hAnsi="Arial" w:cs="Arial"/>
                <w:b/>
                <w:sz w:val="20"/>
                <w:szCs w:val="20"/>
              </w:rPr>
            </w:pPr>
            <w:r w:rsidRPr="00FA6822">
              <w:rPr>
                <w:rFonts w:ascii="Arial" w:eastAsia="Times New Roman" w:hAnsi="Arial" w:cs="Arial"/>
                <w:b/>
                <w:sz w:val="20"/>
                <w:szCs w:val="20"/>
              </w:rPr>
              <w:t>Адрес или наименование котельной</w:t>
            </w:r>
          </w:p>
        </w:tc>
        <w:tc>
          <w:tcPr>
            <w:tcW w:w="2366" w:type="dxa"/>
            <w:gridSpan w:val="2"/>
            <w:shd w:val="clear" w:color="auto" w:fill="auto"/>
            <w:vAlign w:val="center"/>
            <w:hideMark/>
          </w:tcPr>
          <w:p w:rsidR="00AE20A9" w:rsidRPr="00FA6822" w:rsidRDefault="00AE20A9" w:rsidP="00660B2E">
            <w:pPr>
              <w:widowControl w:val="0"/>
              <w:autoSpaceDE w:val="0"/>
              <w:autoSpaceDN w:val="0"/>
              <w:adjustRightInd w:val="0"/>
              <w:spacing w:after="0" w:line="240" w:lineRule="auto"/>
              <w:jc w:val="center"/>
              <w:rPr>
                <w:rFonts w:ascii="Arial" w:eastAsia="Times New Roman" w:hAnsi="Arial" w:cs="Arial"/>
                <w:b/>
                <w:sz w:val="20"/>
                <w:szCs w:val="20"/>
              </w:rPr>
            </w:pPr>
            <w:r w:rsidRPr="00FA6822">
              <w:rPr>
                <w:rFonts w:ascii="Arial" w:eastAsia="Times New Roman" w:hAnsi="Arial" w:cs="Arial"/>
                <w:b/>
                <w:sz w:val="20"/>
                <w:szCs w:val="20"/>
              </w:rPr>
              <w:t>Тепловая мощность</w:t>
            </w:r>
          </w:p>
          <w:p w:rsidR="00AE20A9" w:rsidRPr="00FA6822" w:rsidRDefault="00AE20A9" w:rsidP="00660B2E">
            <w:pPr>
              <w:widowControl w:val="0"/>
              <w:autoSpaceDE w:val="0"/>
              <w:autoSpaceDN w:val="0"/>
              <w:adjustRightInd w:val="0"/>
              <w:spacing w:after="0" w:line="240" w:lineRule="auto"/>
              <w:jc w:val="center"/>
              <w:rPr>
                <w:rFonts w:ascii="Arial" w:eastAsia="Times New Roman" w:hAnsi="Arial" w:cs="Arial"/>
                <w:b/>
                <w:sz w:val="20"/>
                <w:szCs w:val="20"/>
              </w:rPr>
            </w:pPr>
            <w:r w:rsidRPr="00FA6822">
              <w:rPr>
                <w:rFonts w:ascii="Arial" w:eastAsia="Times New Roman" w:hAnsi="Arial" w:cs="Arial"/>
                <w:b/>
                <w:sz w:val="20"/>
                <w:szCs w:val="20"/>
              </w:rPr>
              <w:t>котлов установленная</w:t>
            </w:r>
          </w:p>
        </w:tc>
        <w:tc>
          <w:tcPr>
            <w:tcW w:w="2457" w:type="dxa"/>
            <w:gridSpan w:val="2"/>
            <w:shd w:val="clear" w:color="auto" w:fill="auto"/>
            <w:vAlign w:val="center"/>
            <w:hideMark/>
          </w:tcPr>
          <w:p w:rsidR="00AE20A9" w:rsidRPr="00FA6822" w:rsidRDefault="00AE20A9" w:rsidP="00660B2E">
            <w:pPr>
              <w:widowControl w:val="0"/>
              <w:autoSpaceDE w:val="0"/>
              <w:autoSpaceDN w:val="0"/>
              <w:adjustRightInd w:val="0"/>
              <w:spacing w:after="0" w:line="240" w:lineRule="auto"/>
              <w:jc w:val="center"/>
              <w:rPr>
                <w:rFonts w:ascii="Arial" w:eastAsia="Times New Roman" w:hAnsi="Arial" w:cs="Arial"/>
                <w:b/>
                <w:sz w:val="20"/>
                <w:szCs w:val="20"/>
              </w:rPr>
            </w:pPr>
            <w:r w:rsidRPr="00FA6822">
              <w:rPr>
                <w:rFonts w:ascii="Arial" w:eastAsia="Times New Roman" w:hAnsi="Arial" w:cs="Arial"/>
                <w:b/>
                <w:sz w:val="20"/>
                <w:szCs w:val="20"/>
              </w:rPr>
              <w:t>Тепловая мощность котлов располагаемая</w:t>
            </w:r>
          </w:p>
        </w:tc>
        <w:tc>
          <w:tcPr>
            <w:tcW w:w="2460" w:type="dxa"/>
            <w:gridSpan w:val="2"/>
            <w:shd w:val="clear" w:color="auto" w:fill="auto"/>
            <w:vAlign w:val="center"/>
          </w:tcPr>
          <w:p w:rsidR="00AE20A9" w:rsidRPr="00FA6822" w:rsidRDefault="00AE20A9" w:rsidP="00660B2E">
            <w:pPr>
              <w:widowControl w:val="0"/>
              <w:autoSpaceDE w:val="0"/>
              <w:autoSpaceDN w:val="0"/>
              <w:adjustRightInd w:val="0"/>
              <w:spacing w:after="0" w:line="240" w:lineRule="auto"/>
              <w:jc w:val="center"/>
              <w:rPr>
                <w:rFonts w:ascii="Arial" w:eastAsia="Times New Roman" w:hAnsi="Arial" w:cs="Arial"/>
                <w:b/>
                <w:sz w:val="20"/>
                <w:szCs w:val="20"/>
              </w:rPr>
            </w:pPr>
            <w:r w:rsidRPr="00FA6822">
              <w:rPr>
                <w:rFonts w:ascii="Arial" w:eastAsia="Times New Roman" w:hAnsi="Arial" w:cs="Arial"/>
                <w:b/>
                <w:sz w:val="20"/>
                <w:szCs w:val="20"/>
              </w:rPr>
              <w:t>Ограничения установленной тепловой мощности</w:t>
            </w:r>
          </w:p>
        </w:tc>
      </w:tr>
      <w:tr w:rsidR="00FA6822" w:rsidRPr="00FA6822" w:rsidTr="00660B2E">
        <w:trPr>
          <w:trHeight w:val="23"/>
          <w:tblHeader/>
          <w:jc w:val="center"/>
        </w:trPr>
        <w:tc>
          <w:tcPr>
            <w:tcW w:w="541" w:type="dxa"/>
            <w:vMerge/>
            <w:shd w:val="clear" w:color="auto" w:fill="auto"/>
            <w:vAlign w:val="center"/>
          </w:tcPr>
          <w:p w:rsidR="00AE20A9" w:rsidRPr="00FA6822" w:rsidRDefault="00AE20A9" w:rsidP="00660B2E">
            <w:pPr>
              <w:widowControl w:val="0"/>
              <w:autoSpaceDE w:val="0"/>
              <w:autoSpaceDN w:val="0"/>
              <w:adjustRightInd w:val="0"/>
              <w:spacing w:after="0" w:line="240" w:lineRule="auto"/>
              <w:jc w:val="center"/>
              <w:rPr>
                <w:rFonts w:ascii="Arial" w:eastAsia="Times New Roman" w:hAnsi="Arial" w:cs="Arial"/>
                <w:b/>
                <w:sz w:val="20"/>
                <w:szCs w:val="20"/>
              </w:rPr>
            </w:pPr>
          </w:p>
        </w:tc>
        <w:tc>
          <w:tcPr>
            <w:tcW w:w="1664" w:type="dxa"/>
            <w:vMerge/>
            <w:shd w:val="clear" w:color="auto" w:fill="auto"/>
            <w:vAlign w:val="center"/>
          </w:tcPr>
          <w:p w:rsidR="00AE20A9" w:rsidRPr="00FA6822" w:rsidRDefault="00AE20A9" w:rsidP="00660B2E">
            <w:pPr>
              <w:widowControl w:val="0"/>
              <w:autoSpaceDE w:val="0"/>
              <w:autoSpaceDN w:val="0"/>
              <w:adjustRightInd w:val="0"/>
              <w:spacing w:after="0" w:line="240" w:lineRule="auto"/>
              <w:jc w:val="center"/>
              <w:rPr>
                <w:rFonts w:ascii="Arial" w:eastAsia="Times New Roman" w:hAnsi="Arial" w:cs="Arial"/>
                <w:b/>
                <w:sz w:val="20"/>
                <w:szCs w:val="20"/>
              </w:rPr>
            </w:pPr>
          </w:p>
        </w:tc>
        <w:tc>
          <w:tcPr>
            <w:tcW w:w="1129" w:type="dxa"/>
            <w:shd w:val="clear" w:color="auto" w:fill="auto"/>
            <w:vAlign w:val="center"/>
          </w:tcPr>
          <w:p w:rsidR="00AE20A9" w:rsidRPr="00FA6822" w:rsidRDefault="00AE20A9" w:rsidP="00660B2E">
            <w:pPr>
              <w:widowControl w:val="0"/>
              <w:autoSpaceDE w:val="0"/>
              <w:autoSpaceDN w:val="0"/>
              <w:adjustRightInd w:val="0"/>
              <w:spacing w:after="0" w:line="240" w:lineRule="auto"/>
              <w:jc w:val="center"/>
              <w:rPr>
                <w:rFonts w:ascii="Arial" w:eastAsia="Times New Roman" w:hAnsi="Arial" w:cs="Arial"/>
                <w:b/>
                <w:sz w:val="20"/>
                <w:szCs w:val="20"/>
              </w:rPr>
            </w:pPr>
            <w:r w:rsidRPr="00FA6822">
              <w:rPr>
                <w:rFonts w:ascii="Arial" w:eastAsia="Times New Roman" w:hAnsi="Arial" w:cs="Arial"/>
                <w:b/>
                <w:sz w:val="20"/>
                <w:szCs w:val="20"/>
              </w:rPr>
              <w:t>202</w:t>
            </w:r>
            <w:r w:rsidR="001339C9">
              <w:rPr>
                <w:rFonts w:ascii="Arial" w:eastAsia="Times New Roman" w:hAnsi="Arial" w:cs="Arial"/>
                <w:b/>
                <w:sz w:val="20"/>
                <w:szCs w:val="20"/>
              </w:rPr>
              <w:t>2</w:t>
            </w:r>
          </w:p>
        </w:tc>
        <w:tc>
          <w:tcPr>
            <w:tcW w:w="1237" w:type="dxa"/>
            <w:shd w:val="clear" w:color="auto" w:fill="auto"/>
            <w:vAlign w:val="center"/>
          </w:tcPr>
          <w:p w:rsidR="00AE20A9" w:rsidRPr="00FA6822" w:rsidRDefault="009A3CA1" w:rsidP="00660B2E">
            <w:pPr>
              <w:spacing w:after="0" w:line="240" w:lineRule="auto"/>
              <w:jc w:val="center"/>
              <w:rPr>
                <w:rFonts w:ascii="Arial" w:hAnsi="Arial" w:cs="Arial"/>
                <w:b/>
                <w:sz w:val="20"/>
                <w:szCs w:val="20"/>
              </w:rPr>
            </w:pPr>
            <w:r>
              <w:rPr>
                <w:rFonts w:ascii="Arial" w:hAnsi="Arial" w:cs="Arial"/>
                <w:b/>
                <w:sz w:val="20"/>
                <w:szCs w:val="20"/>
              </w:rPr>
              <w:t>2040</w:t>
            </w:r>
          </w:p>
        </w:tc>
        <w:tc>
          <w:tcPr>
            <w:tcW w:w="1214" w:type="dxa"/>
            <w:shd w:val="clear" w:color="auto" w:fill="auto"/>
            <w:vAlign w:val="center"/>
          </w:tcPr>
          <w:p w:rsidR="00AE20A9" w:rsidRPr="00FA6822" w:rsidRDefault="00AE20A9" w:rsidP="00660B2E">
            <w:pPr>
              <w:spacing w:after="0" w:line="240" w:lineRule="auto"/>
              <w:jc w:val="center"/>
              <w:rPr>
                <w:rFonts w:ascii="Arial" w:hAnsi="Arial" w:cs="Arial"/>
                <w:b/>
                <w:sz w:val="20"/>
                <w:szCs w:val="20"/>
              </w:rPr>
            </w:pPr>
            <w:r w:rsidRPr="00FA6822">
              <w:rPr>
                <w:rFonts w:ascii="Arial" w:hAnsi="Arial" w:cs="Arial"/>
                <w:b/>
                <w:sz w:val="20"/>
                <w:szCs w:val="20"/>
              </w:rPr>
              <w:t>202</w:t>
            </w:r>
            <w:r w:rsidR="001339C9">
              <w:rPr>
                <w:rFonts w:ascii="Arial" w:hAnsi="Arial" w:cs="Arial"/>
                <w:b/>
                <w:sz w:val="20"/>
                <w:szCs w:val="20"/>
              </w:rPr>
              <w:t>2</w:t>
            </w:r>
          </w:p>
        </w:tc>
        <w:tc>
          <w:tcPr>
            <w:tcW w:w="1243" w:type="dxa"/>
            <w:shd w:val="clear" w:color="auto" w:fill="auto"/>
            <w:vAlign w:val="center"/>
          </w:tcPr>
          <w:p w:rsidR="00AE20A9" w:rsidRPr="00FA6822" w:rsidRDefault="009A3CA1" w:rsidP="00660B2E">
            <w:pPr>
              <w:spacing w:after="0" w:line="240" w:lineRule="auto"/>
              <w:jc w:val="center"/>
              <w:rPr>
                <w:rFonts w:ascii="Arial" w:hAnsi="Arial" w:cs="Arial"/>
                <w:b/>
                <w:sz w:val="20"/>
                <w:szCs w:val="20"/>
              </w:rPr>
            </w:pPr>
            <w:r>
              <w:rPr>
                <w:rFonts w:ascii="Arial" w:hAnsi="Arial" w:cs="Arial"/>
                <w:b/>
                <w:sz w:val="20"/>
                <w:szCs w:val="20"/>
              </w:rPr>
              <w:t>2040</w:t>
            </w:r>
          </w:p>
        </w:tc>
        <w:tc>
          <w:tcPr>
            <w:tcW w:w="1230" w:type="dxa"/>
            <w:shd w:val="clear" w:color="auto" w:fill="auto"/>
            <w:vAlign w:val="center"/>
          </w:tcPr>
          <w:p w:rsidR="00AE20A9" w:rsidRPr="00FA6822" w:rsidRDefault="00AE20A9" w:rsidP="00660B2E">
            <w:pPr>
              <w:widowControl w:val="0"/>
              <w:autoSpaceDE w:val="0"/>
              <w:autoSpaceDN w:val="0"/>
              <w:adjustRightInd w:val="0"/>
              <w:spacing w:after="0" w:line="240" w:lineRule="auto"/>
              <w:jc w:val="center"/>
              <w:rPr>
                <w:rFonts w:ascii="Arial" w:eastAsia="Times New Roman" w:hAnsi="Arial" w:cs="Arial"/>
                <w:b/>
                <w:sz w:val="20"/>
                <w:szCs w:val="20"/>
              </w:rPr>
            </w:pPr>
            <w:r w:rsidRPr="00FA6822">
              <w:rPr>
                <w:rFonts w:ascii="Arial" w:eastAsia="Times New Roman" w:hAnsi="Arial" w:cs="Arial"/>
                <w:b/>
                <w:sz w:val="20"/>
                <w:szCs w:val="20"/>
              </w:rPr>
              <w:t>2021</w:t>
            </w:r>
          </w:p>
        </w:tc>
        <w:tc>
          <w:tcPr>
            <w:tcW w:w="1230" w:type="dxa"/>
            <w:shd w:val="clear" w:color="auto" w:fill="auto"/>
            <w:vAlign w:val="center"/>
          </w:tcPr>
          <w:p w:rsidR="00AE20A9" w:rsidRPr="00FA6822" w:rsidRDefault="009A3CA1" w:rsidP="00660B2E">
            <w:pPr>
              <w:widowControl w:val="0"/>
              <w:autoSpaceDE w:val="0"/>
              <w:autoSpaceDN w:val="0"/>
              <w:adjustRightInd w:val="0"/>
              <w:spacing w:after="0" w:line="240" w:lineRule="auto"/>
              <w:jc w:val="center"/>
              <w:rPr>
                <w:rFonts w:ascii="Arial" w:eastAsia="Times New Roman" w:hAnsi="Arial" w:cs="Arial"/>
                <w:b/>
                <w:sz w:val="20"/>
                <w:szCs w:val="20"/>
              </w:rPr>
            </w:pPr>
            <w:r>
              <w:rPr>
                <w:rFonts w:ascii="Arial" w:eastAsia="Times New Roman" w:hAnsi="Arial" w:cs="Arial"/>
                <w:b/>
                <w:sz w:val="20"/>
                <w:szCs w:val="20"/>
              </w:rPr>
              <w:t>2040</w:t>
            </w:r>
          </w:p>
        </w:tc>
      </w:tr>
      <w:tr w:rsidR="001339C9" w:rsidRPr="00FA6822" w:rsidTr="001339C9">
        <w:trPr>
          <w:trHeight w:val="23"/>
          <w:jc w:val="center"/>
        </w:trPr>
        <w:tc>
          <w:tcPr>
            <w:tcW w:w="541" w:type="dxa"/>
            <w:shd w:val="clear" w:color="auto" w:fill="auto"/>
            <w:vAlign w:val="center"/>
            <w:hideMark/>
          </w:tcPr>
          <w:p w:rsidR="001339C9" w:rsidRPr="00FA6822" w:rsidRDefault="001339C9" w:rsidP="001339C9">
            <w:pPr>
              <w:widowControl w:val="0"/>
              <w:autoSpaceDE w:val="0"/>
              <w:autoSpaceDN w:val="0"/>
              <w:adjustRightInd w:val="0"/>
              <w:spacing w:after="0" w:line="240" w:lineRule="auto"/>
              <w:jc w:val="center"/>
              <w:rPr>
                <w:rFonts w:ascii="Arial" w:eastAsia="Times New Roman" w:hAnsi="Arial" w:cs="Arial"/>
                <w:sz w:val="20"/>
                <w:szCs w:val="20"/>
                <w:lang w:eastAsia="ru-RU"/>
              </w:rPr>
            </w:pPr>
            <w:r w:rsidRPr="00FA6822">
              <w:rPr>
                <w:rFonts w:ascii="Arial" w:eastAsia="Times New Roman" w:hAnsi="Arial" w:cs="Arial"/>
                <w:sz w:val="20"/>
                <w:szCs w:val="20"/>
                <w:lang w:eastAsia="ru-RU"/>
              </w:rPr>
              <w:t>1</w:t>
            </w:r>
          </w:p>
        </w:tc>
        <w:tc>
          <w:tcPr>
            <w:tcW w:w="1664" w:type="dxa"/>
            <w:shd w:val="clear" w:color="auto" w:fill="auto"/>
            <w:vAlign w:val="center"/>
            <w:hideMark/>
          </w:tcPr>
          <w:p w:rsidR="001339C9" w:rsidRPr="00FA6822" w:rsidRDefault="001339C9" w:rsidP="001339C9">
            <w:pPr>
              <w:widowControl w:val="0"/>
              <w:autoSpaceDE w:val="0"/>
              <w:autoSpaceDN w:val="0"/>
              <w:adjustRightInd w:val="0"/>
              <w:spacing w:after="0" w:line="240" w:lineRule="auto"/>
              <w:jc w:val="center"/>
              <w:rPr>
                <w:rFonts w:ascii="Arial" w:eastAsia="Times New Roman" w:hAnsi="Arial" w:cs="Arial"/>
                <w:sz w:val="20"/>
                <w:szCs w:val="20"/>
                <w:lang w:eastAsia="ru-RU"/>
              </w:rPr>
            </w:pPr>
            <w:r w:rsidRPr="001339C9">
              <w:rPr>
                <w:rFonts w:ascii="Arial" w:hAnsi="Arial" w:cs="Arial"/>
                <w:sz w:val="20"/>
                <w:szCs w:val="20"/>
              </w:rPr>
              <w:t>Котельная Архангельское</w:t>
            </w:r>
          </w:p>
        </w:tc>
        <w:tc>
          <w:tcPr>
            <w:tcW w:w="1129" w:type="dxa"/>
            <w:shd w:val="clear" w:color="auto" w:fill="auto"/>
            <w:vAlign w:val="center"/>
          </w:tcPr>
          <w:p w:rsidR="001339C9" w:rsidRPr="00FA6822" w:rsidRDefault="001339C9" w:rsidP="001339C9">
            <w:pPr>
              <w:spacing w:after="0" w:line="240" w:lineRule="auto"/>
              <w:jc w:val="center"/>
              <w:rPr>
                <w:rFonts w:ascii="Arial" w:eastAsia="Times New Roman" w:hAnsi="Arial" w:cs="Arial"/>
                <w:sz w:val="20"/>
                <w:szCs w:val="20"/>
                <w:lang w:eastAsia="ru-RU"/>
              </w:rPr>
            </w:pPr>
            <w:r w:rsidRPr="004A7C20">
              <w:rPr>
                <w:rFonts w:ascii="Arial" w:eastAsia="Times New Roman" w:hAnsi="Arial" w:cs="Arial"/>
                <w:color w:val="7030A0"/>
                <w:sz w:val="20"/>
                <w:szCs w:val="20"/>
                <w:lang w:eastAsia="ru-RU"/>
              </w:rPr>
              <w:t>0,260</w:t>
            </w:r>
          </w:p>
        </w:tc>
        <w:tc>
          <w:tcPr>
            <w:tcW w:w="1237" w:type="dxa"/>
            <w:shd w:val="clear" w:color="auto" w:fill="auto"/>
            <w:vAlign w:val="center"/>
          </w:tcPr>
          <w:p w:rsidR="001339C9" w:rsidRPr="00FA6822" w:rsidRDefault="001339C9" w:rsidP="001339C9">
            <w:pPr>
              <w:spacing w:after="0" w:line="240" w:lineRule="auto"/>
              <w:jc w:val="center"/>
              <w:rPr>
                <w:rFonts w:ascii="Arial" w:hAnsi="Arial" w:cs="Arial"/>
                <w:sz w:val="20"/>
                <w:szCs w:val="20"/>
              </w:rPr>
            </w:pPr>
            <w:r w:rsidRPr="004A7C20">
              <w:rPr>
                <w:rFonts w:ascii="Arial" w:eastAsia="Times New Roman" w:hAnsi="Arial" w:cs="Arial"/>
                <w:color w:val="7030A0"/>
                <w:sz w:val="20"/>
                <w:szCs w:val="20"/>
                <w:lang w:eastAsia="ru-RU"/>
              </w:rPr>
              <w:t>0,260</w:t>
            </w:r>
          </w:p>
        </w:tc>
        <w:tc>
          <w:tcPr>
            <w:tcW w:w="1214" w:type="dxa"/>
            <w:shd w:val="clear" w:color="auto" w:fill="auto"/>
            <w:vAlign w:val="center"/>
          </w:tcPr>
          <w:p w:rsidR="001339C9" w:rsidRPr="00FA6822" w:rsidRDefault="001339C9" w:rsidP="001339C9">
            <w:pPr>
              <w:spacing w:after="0" w:line="240" w:lineRule="auto"/>
              <w:jc w:val="center"/>
              <w:rPr>
                <w:rFonts w:ascii="Arial" w:hAnsi="Arial" w:cs="Arial"/>
                <w:sz w:val="20"/>
                <w:szCs w:val="20"/>
              </w:rPr>
            </w:pPr>
            <w:r w:rsidRPr="004A7C20">
              <w:rPr>
                <w:rFonts w:ascii="Arial" w:eastAsia="Times New Roman" w:hAnsi="Arial" w:cs="Arial"/>
                <w:color w:val="7030A0"/>
                <w:sz w:val="20"/>
                <w:szCs w:val="20"/>
                <w:lang w:eastAsia="ru-RU"/>
              </w:rPr>
              <w:t>0,260</w:t>
            </w:r>
          </w:p>
        </w:tc>
        <w:tc>
          <w:tcPr>
            <w:tcW w:w="1243" w:type="dxa"/>
            <w:shd w:val="clear" w:color="auto" w:fill="auto"/>
            <w:vAlign w:val="center"/>
          </w:tcPr>
          <w:p w:rsidR="001339C9" w:rsidRPr="00FA6822" w:rsidRDefault="001339C9" w:rsidP="001339C9">
            <w:pPr>
              <w:spacing w:after="0" w:line="240" w:lineRule="auto"/>
              <w:jc w:val="center"/>
              <w:rPr>
                <w:rFonts w:ascii="Arial" w:hAnsi="Arial" w:cs="Arial"/>
                <w:sz w:val="20"/>
                <w:szCs w:val="20"/>
              </w:rPr>
            </w:pPr>
            <w:r w:rsidRPr="004A7C20">
              <w:rPr>
                <w:rFonts w:ascii="Arial" w:eastAsia="Times New Roman" w:hAnsi="Arial" w:cs="Arial"/>
                <w:color w:val="7030A0"/>
                <w:sz w:val="20"/>
                <w:szCs w:val="20"/>
                <w:lang w:eastAsia="ru-RU"/>
              </w:rPr>
              <w:t>0,260</w:t>
            </w:r>
          </w:p>
        </w:tc>
        <w:tc>
          <w:tcPr>
            <w:tcW w:w="1230" w:type="dxa"/>
            <w:shd w:val="clear" w:color="auto" w:fill="auto"/>
            <w:vAlign w:val="center"/>
          </w:tcPr>
          <w:p w:rsidR="001339C9" w:rsidRPr="00FA6822" w:rsidRDefault="001339C9" w:rsidP="001339C9">
            <w:pPr>
              <w:spacing w:after="0" w:line="240" w:lineRule="auto"/>
              <w:jc w:val="center"/>
              <w:rPr>
                <w:rFonts w:ascii="Arial" w:hAnsi="Arial" w:cs="Arial"/>
                <w:sz w:val="20"/>
                <w:szCs w:val="20"/>
                <w:lang w:val="en-US"/>
              </w:rPr>
            </w:pPr>
            <w:r w:rsidRPr="00FA6822">
              <w:rPr>
                <w:rFonts w:ascii="Arial" w:hAnsi="Arial" w:cs="Arial"/>
                <w:sz w:val="20"/>
                <w:szCs w:val="20"/>
                <w:lang w:val="en-US"/>
              </w:rPr>
              <w:t>0</w:t>
            </w:r>
          </w:p>
        </w:tc>
        <w:tc>
          <w:tcPr>
            <w:tcW w:w="1230" w:type="dxa"/>
            <w:shd w:val="clear" w:color="auto" w:fill="auto"/>
            <w:vAlign w:val="center"/>
          </w:tcPr>
          <w:p w:rsidR="001339C9" w:rsidRPr="00FA6822" w:rsidRDefault="001339C9" w:rsidP="001339C9">
            <w:pPr>
              <w:spacing w:after="0" w:line="240" w:lineRule="auto"/>
              <w:jc w:val="center"/>
              <w:rPr>
                <w:rFonts w:ascii="Arial" w:hAnsi="Arial" w:cs="Arial"/>
                <w:sz w:val="20"/>
                <w:szCs w:val="20"/>
              </w:rPr>
            </w:pPr>
            <w:r w:rsidRPr="00FA6822">
              <w:rPr>
                <w:rFonts w:ascii="Arial" w:hAnsi="Arial" w:cs="Arial"/>
                <w:sz w:val="20"/>
                <w:szCs w:val="20"/>
              </w:rPr>
              <w:t>0</w:t>
            </w:r>
          </w:p>
        </w:tc>
      </w:tr>
    </w:tbl>
    <w:p w:rsidR="0067158E" w:rsidRPr="00FA6822" w:rsidRDefault="00C70731" w:rsidP="00C365AA">
      <w:pPr>
        <w:pStyle w:val="31"/>
        <w:spacing w:before="200" w:after="200" w:line="240" w:lineRule="auto"/>
        <w:jc w:val="both"/>
        <w:rPr>
          <w:rFonts w:ascii="Arial" w:hAnsi="Arial" w:cs="Arial"/>
          <w:b/>
          <w:color w:val="auto"/>
        </w:rPr>
      </w:pPr>
      <w:bookmarkStart w:id="71" w:name="_Toc14253786"/>
      <w:bookmarkStart w:id="72" w:name="_Toc64281377"/>
      <w:bookmarkStart w:id="73" w:name="_Toc64281570"/>
      <w:bookmarkStart w:id="74" w:name="_Toc82252529"/>
      <w:bookmarkStart w:id="75" w:name="_Toc83644807"/>
      <w:r w:rsidRPr="00FA6822">
        <w:rPr>
          <w:rFonts w:ascii="Arial" w:hAnsi="Arial" w:cs="Arial"/>
          <w:b/>
          <w:color w:val="auto"/>
        </w:rPr>
        <w:t>2.6</w:t>
      </w:r>
      <w:r w:rsidR="0067158E" w:rsidRPr="00FA6822">
        <w:rPr>
          <w:rFonts w:ascii="Arial" w:hAnsi="Arial" w:cs="Arial"/>
          <w:b/>
          <w:color w:val="auto"/>
        </w:rPr>
        <w:t>.3</w:t>
      </w:r>
      <w:r w:rsidR="002A77EF" w:rsidRPr="00FA6822">
        <w:rPr>
          <w:rFonts w:ascii="Arial" w:hAnsi="Arial" w:cs="Arial"/>
          <w:b/>
          <w:color w:val="auto"/>
        </w:rPr>
        <w:t>.</w:t>
      </w:r>
      <w:r w:rsidR="0067158E" w:rsidRPr="00FA6822">
        <w:rPr>
          <w:rFonts w:ascii="Arial" w:hAnsi="Arial" w:cs="Arial"/>
          <w:b/>
          <w:color w:val="auto"/>
        </w:rPr>
        <w:t xml:space="preserve"> Существующие и перспективные затраты тепловой мощности на собственные и хозяйственные нужды теплоснабжающей организации в отношении источников тепловой энергии</w:t>
      </w:r>
      <w:bookmarkEnd w:id="71"/>
      <w:bookmarkEnd w:id="72"/>
      <w:bookmarkEnd w:id="73"/>
      <w:bookmarkEnd w:id="74"/>
      <w:bookmarkEnd w:id="75"/>
    </w:p>
    <w:p w:rsidR="003E06BD" w:rsidRPr="00FA6822" w:rsidRDefault="003E06BD" w:rsidP="009E0387">
      <w:pPr>
        <w:spacing w:line="240" w:lineRule="auto"/>
        <w:ind w:firstLine="709"/>
        <w:contextualSpacing/>
        <w:jc w:val="both"/>
        <w:rPr>
          <w:rFonts w:ascii="Arial" w:hAnsi="Arial" w:cs="Arial"/>
          <w:sz w:val="24"/>
          <w:szCs w:val="24"/>
        </w:rPr>
      </w:pPr>
      <w:r w:rsidRPr="00FA6822">
        <w:rPr>
          <w:rFonts w:ascii="Arial" w:hAnsi="Arial" w:cs="Arial"/>
          <w:sz w:val="24"/>
          <w:szCs w:val="24"/>
        </w:rPr>
        <w:t xml:space="preserve">Собственные нужды котельной </w:t>
      </w:r>
      <w:r w:rsidR="00DF0BEE" w:rsidRPr="00FA6822">
        <w:rPr>
          <w:rFonts w:ascii="Arial" w:hAnsi="Arial" w:cs="Arial"/>
          <w:sz w:val="24"/>
          <w:szCs w:val="24"/>
        </w:rPr>
        <w:t>— это</w:t>
      </w:r>
      <w:r w:rsidRPr="00FA6822">
        <w:rPr>
          <w:rFonts w:ascii="Arial" w:hAnsi="Arial" w:cs="Arial"/>
          <w:sz w:val="24"/>
          <w:szCs w:val="24"/>
        </w:rPr>
        <w:t xml:space="preserve"> количество тепловой энергии, расходуемое в котельной: на отопление здания котельной, на продувку котлов, на ХВО, на хозяйственно-бытовые нужды, для нужд мазутного хозяйства и на прочие технологические нужды.</w:t>
      </w:r>
    </w:p>
    <w:p w:rsidR="003E06BD" w:rsidRPr="00FA6822" w:rsidRDefault="003E06BD" w:rsidP="009E0387">
      <w:pPr>
        <w:spacing w:line="240" w:lineRule="auto"/>
        <w:ind w:firstLine="709"/>
        <w:contextualSpacing/>
        <w:jc w:val="both"/>
        <w:rPr>
          <w:rFonts w:ascii="Arial" w:hAnsi="Arial" w:cs="Arial"/>
          <w:sz w:val="24"/>
          <w:szCs w:val="24"/>
        </w:rPr>
      </w:pPr>
      <w:r w:rsidRPr="00FA6822">
        <w:rPr>
          <w:rFonts w:ascii="Arial" w:hAnsi="Arial" w:cs="Arial"/>
          <w:sz w:val="24"/>
          <w:szCs w:val="24"/>
        </w:rPr>
        <w:t>Расход тепла на собственные нужды котельной определяется расчетным или опытным путем (Расчет проводится согласно разделу 3 «Методических указаний по определению расхода топлива, электроэнергии и воды на выработку тепла отопительными котельными коммунальных теплоэнергетических предприятий»).</w:t>
      </w:r>
    </w:p>
    <w:p w:rsidR="003E06BD" w:rsidRPr="00FA6822" w:rsidRDefault="003E06BD" w:rsidP="009E0387">
      <w:pPr>
        <w:spacing w:line="240" w:lineRule="auto"/>
        <w:ind w:firstLine="709"/>
        <w:contextualSpacing/>
        <w:jc w:val="both"/>
        <w:rPr>
          <w:rFonts w:ascii="Arial" w:hAnsi="Arial" w:cs="Arial"/>
          <w:sz w:val="24"/>
          <w:szCs w:val="24"/>
        </w:rPr>
      </w:pPr>
      <w:r w:rsidRPr="00FA6822">
        <w:rPr>
          <w:rFonts w:ascii="Arial" w:hAnsi="Arial" w:cs="Arial"/>
          <w:sz w:val="24"/>
          <w:szCs w:val="24"/>
        </w:rPr>
        <w:t>Общий расход теплоты на собственные нужды котельной определяется как сумма расходов теплоты (пара) на отдельные элементы затрат:</w:t>
      </w:r>
    </w:p>
    <w:p w:rsidR="003E06BD" w:rsidRPr="00FA6822" w:rsidRDefault="00153D0E" w:rsidP="009E0387">
      <w:pPr>
        <w:spacing w:line="240" w:lineRule="auto"/>
        <w:ind w:firstLine="709"/>
        <w:contextualSpacing/>
        <w:jc w:val="both"/>
        <w:rPr>
          <w:rFonts w:ascii="Arial" w:hAnsi="Arial" w:cs="Arial"/>
          <w:sz w:val="24"/>
          <w:szCs w:val="24"/>
        </w:rPr>
      </w:pPr>
      <w:r w:rsidRPr="00FA6822">
        <w:rPr>
          <w:rFonts w:ascii="Arial" w:hAnsi="Arial" w:cs="Arial"/>
          <w:sz w:val="24"/>
          <w:szCs w:val="24"/>
        </w:rPr>
        <w:t>- п</w:t>
      </w:r>
      <w:r w:rsidR="003E06BD" w:rsidRPr="00FA6822">
        <w:rPr>
          <w:rFonts w:ascii="Arial" w:hAnsi="Arial" w:cs="Arial"/>
          <w:sz w:val="24"/>
          <w:szCs w:val="24"/>
        </w:rPr>
        <w:t>отери теплоты на нагрев воды, удаляемой из котла с продувкой;</w:t>
      </w:r>
    </w:p>
    <w:p w:rsidR="003E06BD" w:rsidRPr="00FA6822" w:rsidRDefault="00153D0E" w:rsidP="009E0387">
      <w:pPr>
        <w:spacing w:line="240" w:lineRule="auto"/>
        <w:ind w:firstLine="709"/>
        <w:contextualSpacing/>
        <w:jc w:val="both"/>
        <w:rPr>
          <w:rFonts w:ascii="Arial" w:hAnsi="Arial" w:cs="Arial"/>
          <w:sz w:val="24"/>
          <w:szCs w:val="24"/>
        </w:rPr>
      </w:pPr>
      <w:r w:rsidRPr="00FA6822">
        <w:rPr>
          <w:rFonts w:ascii="Arial" w:hAnsi="Arial" w:cs="Arial"/>
          <w:sz w:val="24"/>
          <w:szCs w:val="24"/>
        </w:rPr>
        <w:t>- р</w:t>
      </w:r>
      <w:r w:rsidR="003E06BD" w:rsidRPr="00FA6822">
        <w:rPr>
          <w:rFonts w:ascii="Arial" w:hAnsi="Arial" w:cs="Arial"/>
          <w:sz w:val="24"/>
          <w:szCs w:val="24"/>
        </w:rPr>
        <w:t>асход теплоты на технологические процессы подготовки воды;</w:t>
      </w:r>
    </w:p>
    <w:p w:rsidR="003E06BD" w:rsidRPr="00FA6822" w:rsidRDefault="00153D0E" w:rsidP="009E0387">
      <w:pPr>
        <w:spacing w:line="240" w:lineRule="auto"/>
        <w:ind w:firstLine="709"/>
        <w:contextualSpacing/>
        <w:jc w:val="both"/>
        <w:rPr>
          <w:rFonts w:ascii="Arial" w:hAnsi="Arial" w:cs="Arial"/>
          <w:sz w:val="24"/>
          <w:szCs w:val="24"/>
        </w:rPr>
      </w:pPr>
      <w:r w:rsidRPr="00FA6822">
        <w:rPr>
          <w:rFonts w:ascii="Arial" w:hAnsi="Arial" w:cs="Arial"/>
          <w:sz w:val="24"/>
          <w:szCs w:val="24"/>
        </w:rPr>
        <w:t xml:space="preserve">- </w:t>
      </w:r>
      <w:r w:rsidR="003E06BD" w:rsidRPr="00FA6822">
        <w:rPr>
          <w:rFonts w:ascii="Arial" w:hAnsi="Arial" w:cs="Arial"/>
          <w:sz w:val="24"/>
          <w:szCs w:val="24"/>
        </w:rPr>
        <w:t>расход теплоты на отопление помещений котельной и вспомогательных зданий;</w:t>
      </w:r>
    </w:p>
    <w:p w:rsidR="003E06BD" w:rsidRPr="00FA6822" w:rsidRDefault="00153D0E" w:rsidP="009E0387">
      <w:pPr>
        <w:spacing w:line="240" w:lineRule="auto"/>
        <w:ind w:firstLine="709"/>
        <w:contextualSpacing/>
        <w:jc w:val="both"/>
        <w:rPr>
          <w:rFonts w:ascii="Arial" w:hAnsi="Arial" w:cs="Arial"/>
          <w:sz w:val="24"/>
          <w:szCs w:val="24"/>
        </w:rPr>
      </w:pPr>
      <w:r w:rsidRPr="00FA6822">
        <w:rPr>
          <w:rFonts w:ascii="Arial" w:hAnsi="Arial" w:cs="Arial"/>
          <w:sz w:val="24"/>
          <w:szCs w:val="24"/>
        </w:rPr>
        <w:t xml:space="preserve">- </w:t>
      </w:r>
      <w:r w:rsidR="003E06BD" w:rsidRPr="00FA6822">
        <w:rPr>
          <w:rFonts w:ascii="Arial" w:hAnsi="Arial" w:cs="Arial"/>
          <w:sz w:val="24"/>
          <w:szCs w:val="24"/>
        </w:rPr>
        <w:t>расход теплоты на бытовые нужды персонала;</w:t>
      </w:r>
    </w:p>
    <w:p w:rsidR="003E06BD" w:rsidRPr="00FA6822" w:rsidRDefault="00153D0E" w:rsidP="009E0387">
      <w:pPr>
        <w:spacing w:line="240" w:lineRule="auto"/>
        <w:ind w:firstLine="709"/>
        <w:contextualSpacing/>
        <w:jc w:val="both"/>
        <w:rPr>
          <w:rFonts w:ascii="Arial" w:hAnsi="Arial" w:cs="Arial"/>
          <w:sz w:val="24"/>
          <w:szCs w:val="24"/>
        </w:rPr>
      </w:pPr>
      <w:r w:rsidRPr="00FA6822">
        <w:rPr>
          <w:rFonts w:ascii="Arial" w:hAnsi="Arial" w:cs="Arial"/>
          <w:sz w:val="24"/>
          <w:szCs w:val="24"/>
        </w:rPr>
        <w:t xml:space="preserve">- </w:t>
      </w:r>
      <w:r w:rsidR="003E06BD" w:rsidRPr="00FA6822">
        <w:rPr>
          <w:rFonts w:ascii="Arial" w:hAnsi="Arial" w:cs="Arial"/>
          <w:sz w:val="24"/>
          <w:szCs w:val="24"/>
        </w:rPr>
        <w:t>прочие.</w:t>
      </w:r>
    </w:p>
    <w:p w:rsidR="003E06BD" w:rsidRPr="00FA6822" w:rsidRDefault="003E06BD" w:rsidP="009E0387">
      <w:pPr>
        <w:spacing w:line="240" w:lineRule="auto"/>
        <w:ind w:firstLine="709"/>
        <w:contextualSpacing/>
        <w:jc w:val="both"/>
        <w:rPr>
          <w:rFonts w:ascii="Arial" w:hAnsi="Arial" w:cs="Arial"/>
          <w:sz w:val="24"/>
          <w:szCs w:val="24"/>
        </w:rPr>
      </w:pPr>
      <w:r w:rsidRPr="00FA6822">
        <w:rPr>
          <w:rFonts w:ascii="Arial" w:hAnsi="Arial" w:cs="Arial"/>
          <w:sz w:val="24"/>
          <w:szCs w:val="24"/>
        </w:rPr>
        <w:t xml:space="preserve">При расчетах собственные нужды котлов отнесены к статье нужд котельной, при этом </w:t>
      </w:r>
      <w:r w:rsidR="00153D0E" w:rsidRPr="00FA6822">
        <w:rPr>
          <w:rFonts w:ascii="Arial" w:hAnsi="Arial" w:cs="Arial"/>
          <w:sz w:val="24"/>
          <w:szCs w:val="24"/>
        </w:rPr>
        <w:t>принимается к.п.д. котла брутто,</w:t>
      </w:r>
      <w:r w:rsidRPr="00FA6822">
        <w:rPr>
          <w:rFonts w:ascii="Arial" w:hAnsi="Arial" w:cs="Arial"/>
          <w:sz w:val="24"/>
          <w:szCs w:val="24"/>
        </w:rPr>
        <w:t xml:space="preserve"> затраты тепловой мощности на собственные и хозяйственные нужды источников тепловой энергии приведены в таблице </w:t>
      </w:r>
      <w:r w:rsidR="00D97CD1" w:rsidRPr="00FA6822">
        <w:rPr>
          <w:rFonts w:ascii="Arial" w:hAnsi="Arial" w:cs="Arial"/>
          <w:sz w:val="24"/>
          <w:szCs w:val="24"/>
        </w:rPr>
        <w:t>2.6.3.1.</w:t>
      </w:r>
      <w:r w:rsidR="007808A5" w:rsidRPr="00FA6822">
        <w:rPr>
          <w:rFonts w:ascii="Arial" w:hAnsi="Arial" w:cs="Arial"/>
          <w:sz w:val="24"/>
          <w:szCs w:val="24"/>
        </w:rPr>
        <w:t xml:space="preserve"> (существующее состояние) и в таблице </w:t>
      </w:r>
      <w:r w:rsidR="00D97CD1" w:rsidRPr="00FA6822">
        <w:rPr>
          <w:rFonts w:ascii="Arial" w:hAnsi="Arial" w:cs="Arial"/>
          <w:sz w:val="24"/>
          <w:szCs w:val="24"/>
        </w:rPr>
        <w:t>2.3.6.2.</w:t>
      </w:r>
      <w:r w:rsidR="007808A5" w:rsidRPr="00FA6822">
        <w:rPr>
          <w:rFonts w:ascii="Arial" w:hAnsi="Arial" w:cs="Arial"/>
          <w:sz w:val="24"/>
          <w:szCs w:val="24"/>
        </w:rPr>
        <w:t xml:space="preserve"> (на расчетный срок).</w:t>
      </w:r>
    </w:p>
    <w:p w:rsidR="003E06BD" w:rsidRPr="00FA6822" w:rsidRDefault="003E06BD" w:rsidP="009E0387">
      <w:pPr>
        <w:spacing w:line="240" w:lineRule="auto"/>
        <w:ind w:firstLine="709"/>
        <w:contextualSpacing/>
        <w:jc w:val="both"/>
        <w:rPr>
          <w:rFonts w:ascii="Arial" w:hAnsi="Arial" w:cs="Arial"/>
          <w:sz w:val="24"/>
          <w:szCs w:val="24"/>
        </w:rPr>
      </w:pPr>
      <w:r w:rsidRPr="00FA6822">
        <w:rPr>
          <w:rFonts w:ascii="Arial" w:hAnsi="Arial" w:cs="Arial"/>
          <w:sz w:val="24"/>
          <w:szCs w:val="24"/>
        </w:rPr>
        <w:t>Анализ полученных данных позволяет сделать вывод, что доля потребления тепловой энергии на собственные и хозяйственные нужды на источник</w:t>
      </w:r>
      <w:r w:rsidR="008B29C5" w:rsidRPr="00FA6822">
        <w:rPr>
          <w:rFonts w:ascii="Arial" w:hAnsi="Arial" w:cs="Arial"/>
          <w:sz w:val="24"/>
          <w:szCs w:val="24"/>
        </w:rPr>
        <w:t>ах</w:t>
      </w:r>
      <w:r w:rsidRPr="00FA6822">
        <w:rPr>
          <w:rFonts w:ascii="Arial" w:hAnsi="Arial" w:cs="Arial"/>
          <w:sz w:val="24"/>
          <w:szCs w:val="24"/>
        </w:rPr>
        <w:t xml:space="preserve"> т</w:t>
      </w:r>
      <w:r w:rsidR="00A62872" w:rsidRPr="00FA6822">
        <w:rPr>
          <w:rFonts w:ascii="Arial" w:hAnsi="Arial" w:cs="Arial"/>
          <w:sz w:val="24"/>
          <w:szCs w:val="24"/>
        </w:rPr>
        <w:t xml:space="preserve">епловой энергии </w:t>
      </w:r>
      <w:r w:rsidR="007860E0" w:rsidRPr="00FA6822">
        <w:rPr>
          <w:rFonts w:ascii="Arial" w:hAnsi="Arial" w:cs="Arial"/>
          <w:sz w:val="24"/>
          <w:szCs w:val="24"/>
        </w:rPr>
        <w:t xml:space="preserve">на территории </w:t>
      </w:r>
      <w:r w:rsidR="009A3CA1">
        <w:rPr>
          <w:rFonts w:ascii="Arial" w:hAnsi="Arial" w:cs="Arial"/>
          <w:sz w:val="24"/>
          <w:szCs w:val="24"/>
        </w:rPr>
        <w:t xml:space="preserve">Муниципального образования </w:t>
      </w:r>
      <w:r w:rsidR="00DA107F">
        <w:rPr>
          <w:rFonts w:ascii="Arial" w:hAnsi="Arial" w:cs="Arial"/>
          <w:sz w:val="24"/>
          <w:szCs w:val="24"/>
        </w:rPr>
        <w:t>Липицкое</w:t>
      </w:r>
      <w:r w:rsidR="007860E0" w:rsidRPr="00FA6822">
        <w:rPr>
          <w:rFonts w:ascii="Arial" w:hAnsi="Arial" w:cs="Arial"/>
          <w:sz w:val="24"/>
          <w:szCs w:val="24"/>
        </w:rPr>
        <w:t xml:space="preserve">в среднем </w:t>
      </w:r>
      <w:r w:rsidRPr="00FA6822">
        <w:rPr>
          <w:rFonts w:ascii="Arial" w:hAnsi="Arial" w:cs="Arial"/>
          <w:sz w:val="24"/>
          <w:szCs w:val="24"/>
        </w:rPr>
        <w:t xml:space="preserve">составляет </w:t>
      </w:r>
      <w:r w:rsidR="005B4E8C" w:rsidRPr="00FA6822">
        <w:rPr>
          <w:rFonts w:ascii="Arial" w:hAnsi="Arial" w:cs="Arial"/>
          <w:sz w:val="24"/>
          <w:szCs w:val="24"/>
        </w:rPr>
        <w:t>2</w:t>
      </w:r>
      <w:r w:rsidRPr="00FA6822">
        <w:rPr>
          <w:rFonts w:ascii="Arial" w:hAnsi="Arial" w:cs="Arial"/>
          <w:sz w:val="24"/>
          <w:szCs w:val="24"/>
        </w:rPr>
        <w:t>% от р</w:t>
      </w:r>
      <w:r w:rsidR="00A62872" w:rsidRPr="00FA6822">
        <w:rPr>
          <w:rFonts w:ascii="Arial" w:hAnsi="Arial" w:cs="Arial"/>
          <w:sz w:val="24"/>
          <w:szCs w:val="24"/>
        </w:rPr>
        <w:t>асполагаемой мощности источника</w:t>
      </w:r>
      <w:r w:rsidRPr="00FA6822">
        <w:rPr>
          <w:rFonts w:ascii="Arial" w:hAnsi="Arial" w:cs="Arial"/>
          <w:sz w:val="24"/>
          <w:szCs w:val="24"/>
        </w:rPr>
        <w:t xml:space="preserve"> тепла.</w:t>
      </w:r>
    </w:p>
    <w:p w:rsidR="00F32D7F" w:rsidRPr="00FA6822" w:rsidRDefault="00F32D7F" w:rsidP="00D97CD1">
      <w:pPr>
        <w:spacing w:line="360" w:lineRule="auto"/>
        <w:jc w:val="both"/>
        <w:rPr>
          <w:rFonts w:ascii="Arial" w:hAnsi="Arial" w:cs="Arial"/>
          <w:sz w:val="28"/>
          <w:szCs w:val="28"/>
        </w:rPr>
        <w:sectPr w:rsidR="00F32D7F" w:rsidRPr="00FA6822" w:rsidSect="00471D38">
          <w:pgSz w:w="11906" w:h="16838"/>
          <w:pgMar w:top="1134" w:right="707" w:bottom="1134" w:left="1701" w:header="709" w:footer="709" w:gutter="0"/>
          <w:cols w:space="708"/>
          <w:docGrid w:linePitch="360"/>
        </w:sectPr>
      </w:pPr>
    </w:p>
    <w:p w:rsidR="0060245E" w:rsidRPr="00FA6822" w:rsidRDefault="000943A3" w:rsidP="0060245E">
      <w:pPr>
        <w:spacing w:after="0" w:line="240" w:lineRule="auto"/>
        <w:ind w:left="567"/>
        <w:rPr>
          <w:rFonts w:ascii="Arial" w:hAnsi="Arial" w:cs="Arial"/>
          <w:b/>
          <w:sz w:val="24"/>
          <w:szCs w:val="28"/>
        </w:rPr>
      </w:pPr>
      <w:r w:rsidRPr="00FA6822">
        <w:rPr>
          <w:rFonts w:ascii="Arial" w:hAnsi="Arial" w:cs="Arial"/>
          <w:b/>
          <w:sz w:val="24"/>
          <w:szCs w:val="28"/>
        </w:rPr>
        <w:lastRenderedPageBreak/>
        <w:t>Таблица</w:t>
      </w:r>
      <w:r w:rsidR="00D97CD1" w:rsidRPr="00FA6822">
        <w:rPr>
          <w:rFonts w:ascii="Arial" w:hAnsi="Arial" w:cs="Arial"/>
          <w:b/>
          <w:sz w:val="24"/>
          <w:szCs w:val="28"/>
        </w:rPr>
        <w:t>2</w:t>
      </w:r>
      <w:r w:rsidR="007808A5" w:rsidRPr="00FA6822">
        <w:rPr>
          <w:rFonts w:ascii="Arial" w:hAnsi="Arial" w:cs="Arial"/>
          <w:b/>
          <w:sz w:val="24"/>
          <w:szCs w:val="28"/>
        </w:rPr>
        <w:t>.</w:t>
      </w:r>
      <w:r w:rsidR="00D97CD1" w:rsidRPr="00FA6822">
        <w:rPr>
          <w:rFonts w:ascii="Arial" w:hAnsi="Arial" w:cs="Arial"/>
          <w:b/>
          <w:sz w:val="24"/>
          <w:szCs w:val="28"/>
        </w:rPr>
        <w:t>3.6.1.</w:t>
      </w:r>
      <w:r w:rsidR="00443BF0" w:rsidRPr="00FA6822">
        <w:rPr>
          <w:rFonts w:ascii="Arial" w:hAnsi="Arial" w:cs="Arial"/>
          <w:b/>
          <w:sz w:val="24"/>
          <w:szCs w:val="28"/>
        </w:rPr>
        <w:t xml:space="preserve">Объем </w:t>
      </w:r>
      <w:r w:rsidR="0067158E" w:rsidRPr="00FA6822">
        <w:rPr>
          <w:rFonts w:ascii="Arial" w:hAnsi="Arial" w:cs="Arial"/>
          <w:b/>
          <w:sz w:val="24"/>
          <w:szCs w:val="28"/>
        </w:rPr>
        <w:t>потребления тепловой энергии(мощности) и теплоносителянасобственныеихозяйственные</w:t>
      </w:r>
      <w:r w:rsidR="00BF5ADE" w:rsidRPr="00FA6822">
        <w:rPr>
          <w:rFonts w:ascii="Arial" w:hAnsi="Arial" w:cs="Arial"/>
          <w:b/>
          <w:sz w:val="24"/>
          <w:szCs w:val="28"/>
        </w:rPr>
        <w:t>нужды. Тепловая</w:t>
      </w:r>
      <w:r w:rsidR="0067158E" w:rsidRPr="00FA6822">
        <w:rPr>
          <w:rFonts w:ascii="Arial" w:hAnsi="Arial" w:cs="Arial"/>
          <w:b/>
          <w:sz w:val="24"/>
          <w:szCs w:val="28"/>
        </w:rPr>
        <w:t xml:space="preserve"> мощность нетто теплоисточник</w:t>
      </w:r>
      <w:r w:rsidR="007860E0" w:rsidRPr="00FA6822">
        <w:rPr>
          <w:rFonts w:ascii="Arial" w:hAnsi="Arial" w:cs="Arial"/>
          <w:b/>
          <w:sz w:val="24"/>
          <w:szCs w:val="28"/>
        </w:rPr>
        <w:t>ов</w:t>
      </w:r>
      <w:r w:rsidR="007808A5" w:rsidRPr="00FA6822">
        <w:rPr>
          <w:rFonts w:ascii="Arial" w:hAnsi="Arial" w:cs="Arial"/>
          <w:b/>
          <w:sz w:val="24"/>
          <w:szCs w:val="28"/>
        </w:rPr>
        <w:t xml:space="preserve"> (существующее состояние)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723"/>
        <w:gridCol w:w="2249"/>
        <w:gridCol w:w="1843"/>
        <w:gridCol w:w="2126"/>
        <w:gridCol w:w="2360"/>
      </w:tblGrid>
      <w:tr w:rsidR="00E40575" w:rsidRPr="00FA6822" w:rsidTr="00E85BD7">
        <w:trPr>
          <w:trHeight w:val="23"/>
          <w:tblHeader/>
          <w:jc w:val="center"/>
        </w:trPr>
        <w:tc>
          <w:tcPr>
            <w:tcW w:w="723" w:type="dxa"/>
            <w:shd w:val="clear" w:color="auto" w:fill="auto"/>
            <w:vAlign w:val="center"/>
            <w:hideMark/>
          </w:tcPr>
          <w:p w:rsidR="00E40575" w:rsidRPr="00FA6822" w:rsidRDefault="00E40575" w:rsidP="00660B2E">
            <w:pPr>
              <w:widowControl w:val="0"/>
              <w:autoSpaceDE w:val="0"/>
              <w:autoSpaceDN w:val="0"/>
              <w:adjustRightInd w:val="0"/>
              <w:spacing w:after="0" w:line="240" w:lineRule="auto"/>
              <w:jc w:val="center"/>
              <w:rPr>
                <w:rFonts w:ascii="Arial" w:eastAsia="Times New Roman" w:hAnsi="Arial" w:cs="Arial"/>
                <w:b/>
                <w:sz w:val="20"/>
                <w:szCs w:val="20"/>
              </w:rPr>
            </w:pPr>
            <w:r w:rsidRPr="00FA6822">
              <w:rPr>
                <w:rFonts w:ascii="Arial" w:eastAsia="Times New Roman" w:hAnsi="Arial" w:cs="Arial"/>
                <w:b/>
                <w:sz w:val="20"/>
                <w:szCs w:val="20"/>
              </w:rPr>
              <w:t>N п/п</w:t>
            </w:r>
          </w:p>
        </w:tc>
        <w:tc>
          <w:tcPr>
            <w:tcW w:w="2249" w:type="dxa"/>
            <w:shd w:val="clear" w:color="auto" w:fill="auto"/>
            <w:vAlign w:val="center"/>
            <w:hideMark/>
          </w:tcPr>
          <w:p w:rsidR="00E40575" w:rsidRPr="00FA6822" w:rsidRDefault="00E40575" w:rsidP="00660B2E">
            <w:pPr>
              <w:widowControl w:val="0"/>
              <w:autoSpaceDE w:val="0"/>
              <w:autoSpaceDN w:val="0"/>
              <w:adjustRightInd w:val="0"/>
              <w:spacing w:after="0" w:line="240" w:lineRule="auto"/>
              <w:jc w:val="center"/>
              <w:rPr>
                <w:rFonts w:ascii="Arial" w:eastAsia="Times New Roman" w:hAnsi="Arial" w:cs="Arial"/>
                <w:b/>
                <w:sz w:val="20"/>
                <w:szCs w:val="20"/>
              </w:rPr>
            </w:pPr>
            <w:r w:rsidRPr="00FA6822">
              <w:rPr>
                <w:rFonts w:ascii="Arial" w:eastAsia="Times New Roman" w:hAnsi="Arial" w:cs="Arial"/>
                <w:b/>
                <w:sz w:val="20"/>
                <w:szCs w:val="20"/>
              </w:rPr>
              <w:t>Адрес или наименование котельной</w:t>
            </w:r>
          </w:p>
        </w:tc>
        <w:tc>
          <w:tcPr>
            <w:tcW w:w="1843" w:type="dxa"/>
            <w:shd w:val="clear" w:color="auto" w:fill="auto"/>
            <w:vAlign w:val="center"/>
            <w:hideMark/>
          </w:tcPr>
          <w:p w:rsidR="00E40575" w:rsidRPr="00FA6822" w:rsidRDefault="00E40575" w:rsidP="00660B2E">
            <w:pPr>
              <w:widowControl w:val="0"/>
              <w:autoSpaceDE w:val="0"/>
              <w:autoSpaceDN w:val="0"/>
              <w:adjustRightInd w:val="0"/>
              <w:spacing w:after="0" w:line="240" w:lineRule="auto"/>
              <w:jc w:val="center"/>
              <w:rPr>
                <w:rFonts w:ascii="Arial" w:eastAsia="Times New Roman" w:hAnsi="Arial" w:cs="Arial"/>
                <w:b/>
                <w:sz w:val="20"/>
                <w:szCs w:val="20"/>
              </w:rPr>
            </w:pPr>
            <w:r w:rsidRPr="00FA6822">
              <w:rPr>
                <w:rFonts w:ascii="Arial" w:eastAsia="Times New Roman" w:hAnsi="Arial" w:cs="Arial"/>
                <w:b/>
                <w:sz w:val="20"/>
                <w:szCs w:val="20"/>
              </w:rPr>
              <w:t>Тепловая мощность</w:t>
            </w:r>
          </w:p>
          <w:p w:rsidR="00E40575" w:rsidRPr="00FA6822" w:rsidRDefault="00E40575" w:rsidP="00660B2E">
            <w:pPr>
              <w:widowControl w:val="0"/>
              <w:autoSpaceDE w:val="0"/>
              <w:autoSpaceDN w:val="0"/>
              <w:adjustRightInd w:val="0"/>
              <w:spacing w:after="0" w:line="240" w:lineRule="auto"/>
              <w:jc w:val="center"/>
              <w:rPr>
                <w:rFonts w:ascii="Arial" w:eastAsia="Times New Roman" w:hAnsi="Arial" w:cs="Arial"/>
                <w:b/>
                <w:sz w:val="20"/>
                <w:szCs w:val="20"/>
              </w:rPr>
            </w:pPr>
            <w:r w:rsidRPr="00FA6822">
              <w:rPr>
                <w:rFonts w:ascii="Arial" w:eastAsia="Times New Roman" w:hAnsi="Arial" w:cs="Arial"/>
                <w:b/>
                <w:sz w:val="20"/>
                <w:szCs w:val="20"/>
              </w:rPr>
              <w:t>котлов установленная</w:t>
            </w:r>
          </w:p>
        </w:tc>
        <w:tc>
          <w:tcPr>
            <w:tcW w:w="2126" w:type="dxa"/>
            <w:shd w:val="clear" w:color="auto" w:fill="auto"/>
            <w:vAlign w:val="center"/>
            <w:hideMark/>
          </w:tcPr>
          <w:p w:rsidR="00E40575" w:rsidRPr="00FA6822" w:rsidRDefault="00E40575" w:rsidP="00660B2E">
            <w:pPr>
              <w:widowControl w:val="0"/>
              <w:spacing w:after="0" w:line="240" w:lineRule="auto"/>
              <w:jc w:val="center"/>
              <w:rPr>
                <w:rFonts w:ascii="Arial" w:eastAsia="Times New Roman" w:hAnsi="Arial" w:cs="Arial"/>
                <w:b/>
                <w:sz w:val="20"/>
                <w:szCs w:val="20"/>
              </w:rPr>
            </w:pPr>
            <w:r w:rsidRPr="00FA6822">
              <w:rPr>
                <w:rFonts w:ascii="Arial" w:eastAsia="Times New Roman" w:hAnsi="Arial" w:cs="Arial"/>
                <w:b/>
                <w:sz w:val="20"/>
                <w:szCs w:val="20"/>
              </w:rPr>
              <w:t>Тепловая мощность котлов располагаемая</w:t>
            </w:r>
          </w:p>
        </w:tc>
        <w:tc>
          <w:tcPr>
            <w:tcW w:w="2360" w:type="dxa"/>
            <w:shd w:val="clear" w:color="auto" w:fill="auto"/>
            <w:vAlign w:val="center"/>
            <w:hideMark/>
          </w:tcPr>
          <w:p w:rsidR="00E40575" w:rsidRPr="00FA6822" w:rsidRDefault="00E40575" w:rsidP="00660B2E">
            <w:pPr>
              <w:widowControl w:val="0"/>
              <w:autoSpaceDE w:val="0"/>
              <w:autoSpaceDN w:val="0"/>
              <w:adjustRightInd w:val="0"/>
              <w:spacing w:after="0" w:line="240" w:lineRule="auto"/>
              <w:jc w:val="center"/>
              <w:rPr>
                <w:rFonts w:ascii="Arial" w:eastAsia="Times New Roman" w:hAnsi="Arial" w:cs="Arial"/>
                <w:b/>
                <w:sz w:val="20"/>
                <w:szCs w:val="20"/>
              </w:rPr>
            </w:pPr>
            <w:r w:rsidRPr="00FA6822">
              <w:rPr>
                <w:rFonts w:ascii="Arial" w:eastAsia="Times New Roman" w:hAnsi="Arial" w:cs="Arial"/>
                <w:b/>
                <w:sz w:val="20"/>
                <w:szCs w:val="20"/>
              </w:rPr>
              <w:t>Ограничения установленной тепловой мощности</w:t>
            </w:r>
          </w:p>
        </w:tc>
      </w:tr>
      <w:tr w:rsidR="00842404" w:rsidRPr="00FA6822" w:rsidTr="001D4915">
        <w:trPr>
          <w:trHeight w:val="23"/>
          <w:jc w:val="center"/>
        </w:trPr>
        <w:tc>
          <w:tcPr>
            <w:tcW w:w="723" w:type="dxa"/>
            <w:shd w:val="clear" w:color="auto" w:fill="auto"/>
            <w:vAlign w:val="center"/>
          </w:tcPr>
          <w:p w:rsidR="00842404" w:rsidRPr="00FA6822" w:rsidRDefault="00842404" w:rsidP="00842404">
            <w:pPr>
              <w:widowControl w:val="0"/>
              <w:autoSpaceDE w:val="0"/>
              <w:autoSpaceDN w:val="0"/>
              <w:adjustRightInd w:val="0"/>
              <w:spacing w:after="0" w:line="240" w:lineRule="auto"/>
              <w:jc w:val="center"/>
              <w:rPr>
                <w:rFonts w:ascii="Arial" w:eastAsia="Times New Roman" w:hAnsi="Arial" w:cs="Arial"/>
                <w:sz w:val="20"/>
                <w:szCs w:val="20"/>
                <w:lang w:eastAsia="ru-RU"/>
              </w:rPr>
            </w:pPr>
            <w:r w:rsidRPr="00FA6822">
              <w:rPr>
                <w:rFonts w:ascii="Arial" w:hAnsi="Arial" w:cs="Arial"/>
                <w:sz w:val="20"/>
                <w:szCs w:val="20"/>
              </w:rPr>
              <w:t>1</w:t>
            </w:r>
          </w:p>
        </w:tc>
        <w:tc>
          <w:tcPr>
            <w:tcW w:w="2249" w:type="dxa"/>
            <w:shd w:val="clear" w:color="auto" w:fill="auto"/>
            <w:vAlign w:val="center"/>
          </w:tcPr>
          <w:p w:rsidR="00842404" w:rsidRPr="00FA6822" w:rsidRDefault="00842404" w:rsidP="00842404">
            <w:pPr>
              <w:pStyle w:val="afffffffffc"/>
              <w:jc w:val="center"/>
              <w:rPr>
                <w:sz w:val="20"/>
                <w:szCs w:val="20"/>
              </w:rPr>
            </w:pPr>
            <w:r w:rsidRPr="001339C9">
              <w:rPr>
                <w:sz w:val="20"/>
                <w:szCs w:val="20"/>
              </w:rPr>
              <w:t>Котельная Архангельское</w:t>
            </w:r>
          </w:p>
        </w:tc>
        <w:tc>
          <w:tcPr>
            <w:tcW w:w="1843" w:type="dxa"/>
            <w:shd w:val="clear" w:color="auto" w:fill="auto"/>
            <w:vAlign w:val="center"/>
          </w:tcPr>
          <w:p w:rsidR="00842404" w:rsidRPr="00FA6822" w:rsidRDefault="00842404" w:rsidP="00842404">
            <w:pPr>
              <w:widowControl w:val="0"/>
              <w:spacing w:after="0" w:line="240" w:lineRule="auto"/>
              <w:jc w:val="center"/>
              <w:rPr>
                <w:rFonts w:ascii="Arial" w:eastAsia="Times New Roman" w:hAnsi="Arial" w:cs="Arial"/>
                <w:sz w:val="20"/>
                <w:szCs w:val="20"/>
                <w:lang w:eastAsia="ru-RU"/>
              </w:rPr>
            </w:pPr>
            <w:r w:rsidRPr="00DD65AD">
              <w:rPr>
                <w:rFonts w:ascii="Arial" w:eastAsia="Times New Roman" w:hAnsi="Arial" w:cs="Arial"/>
                <w:color w:val="7030A0"/>
                <w:sz w:val="20"/>
                <w:szCs w:val="20"/>
                <w:lang w:eastAsia="ru-RU"/>
              </w:rPr>
              <w:t>0,260</w:t>
            </w:r>
          </w:p>
        </w:tc>
        <w:tc>
          <w:tcPr>
            <w:tcW w:w="2126" w:type="dxa"/>
            <w:shd w:val="clear" w:color="auto" w:fill="auto"/>
            <w:vAlign w:val="center"/>
          </w:tcPr>
          <w:p w:rsidR="00842404" w:rsidRPr="00FA6822" w:rsidRDefault="00842404" w:rsidP="00842404">
            <w:pPr>
              <w:widowControl w:val="0"/>
              <w:autoSpaceDE w:val="0"/>
              <w:autoSpaceDN w:val="0"/>
              <w:adjustRightInd w:val="0"/>
              <w:spacing w:after="0" w:line="240" w:lineRule="auto"/>
              <w:jc w:val="center"/>
              <w:rPr>
                <w:rFonts w:ascii="Arial" w:eastAsia="Times New Roman" w:hAnsi="Arial" w:cs="Arial"/>
                <w:sz w:val="20"/>
                <w:szCs w:val="20"/>
                <w:lang w:eastAsia="ru-RU"/>
              </w:rPr>
            </w:pPr>
            <w:r w:rsidRPr="00DD65AD">
              <w:rPr>
                <w:rFonts w:ascii="Arial" w:eastAsia="Times New Roman" w:hAnsi="Arial" w:cs="Arial"/>
                <w:color w:val="7030A0"/>
                <w:sz w:val="20"/>
                <w:szCs w:val="20"/>
                <w:lang w:eastAsia="ru-RU"/>
              </w:rPr>
              <w:t>0,260</w:t>
            </w:r>
          </w:p>
        </w:tc>
        <w:tc>
          <w:tcPr>
            <w:tcW w:w="2360" w:type="dxa"/>
            <w:shd w:val="clear" w:color="auto" w:fill="auto"/>
            <w:vAlign w:val="center"/>
          </w:tcPr>
          <w:p w:rsidR="00842404" w:rsidRPr="00FA6822" w:rsidRDefault="00842404" w:rsidP="00842404">
            <w:pPr>
              <w:widowControl w:val="0"/>
              <w:spacing w:after="0" w:line="240" w:lineRule="auto"/>
              <w:jc w:val="center"/>
              <w:rPr>
                <w:rFonts w:ascii="Arial" w:eastAsia="Times New Roman" w:hAnsi="Arial" w:cs="Arial"/>
                <w:sz w:val="20"/>
                <w:szCs w:val="20"/>
                <w:lang w:eastAsia="ru-RU"/>
              </w:rPr>
            </w:pPr>
            <w:r w:rsidRPr="00FA6822">
              <w:rPr>
                <w:rFonts w:ascii="Arial" w:hAnsi="Arial" w:cs="Arial"/>
                <w:sz w:val="20"/>
                <w:szCs w:val="20"/>
              </w:rPr>
              <w:t>0,0</w:t>
            </w:r>
          </w:p>
        </w:tc>
      </w:tr>
    </w:tbl>
    <w:p w:rsidR="00660B2E" w:rsidRPr="00FA6822" w:rsidRDefault="00660B2E" w:rsidP="0060245E">
      <w:pPr>
        <w:spacing w:after="0" w:line="240" w:lineRule="auto"/>
        <w:ind w:left="426"/>
        <w:rPr>
          <w:rFonts w:ascii="Arial" w:hAnsi="Arial" w:cs="Arial"/>
          <w:b/>
          <w:sz w:val="24"/>
          <w:szCs w:val="24"/>
        </w:rPr>
      </w:pPr>
    </w:p>
    <w:p w:rsidR="005F36E8" w:rsidRPr="00FA6822" w:rsidRDefault="007808A5" w:rsidP="0060245E">
      <w:pPr>
        <w:spacing w:after="0" w:line="240" w:lineRule="auto"/>
        <w:ind w:left="426"/>
        <w:rPr>
          <w:rFonts w:ascii="Arial" w:hAnsi="Arial" w:cs="Arial"/>
          <w:b/>
          <w:sz w:val="24"/>
          <w:szCs w:val="24"/>
        </w:rPr>
      </w:pPr>
      <w:r w:rsidRPr="00FA6822">
        <w:rPr>
          <w:rFonts w:ascii="Arial" w:hAnsi="Arial" w:cs="Arial"/>
          <w:b/>
          <w:sz w:val="24"/>
          <w:szCs w:val="24"/>
        </w:rPr>
        <w:t>Таблица</w:t>
      </w:r>
      <w:r w:rsidR="00D97CD1" w:rsidRPr="00FA6822">
        <w:rPr>
          <w:rFonts w:ascii="Arial" w:hAnsi="Arial" w:cs="Arial"/>
          <w:b/>
          <w:sz w:val="24"/>
          <w:szCs w:val="24"/>
        </w:rPr>
        <w:t>2.3.6.2</w:t>
      </w:r>
      <w:r w:rsidRPr="00FA6822">
        <w:rPr>
          <w:rFonts w:ascii="Arial" w:hAnsi="Arial" w:cs="Arial"/>
          <w:b/>
          <w:sz w:val="24"/>
          <w:szCs w:val="24"/>
        </w:rPr>
        <w:t>. Объем потребления тепловой энергии (мощности) и теплоносителя на собственные и хозяйственные нужды.Тепловая мощность нетто теплоисточник</w:t>
      </w:r>
      <w:r w:rsidR="007860E0" w:rsidRPr="00FA6822">
        <w:rPr>
          <w:rFonts w:ascii="Arial" w:hAnsi="Arial" w:cs="Arial"/>
          <w:b/>
          <w:sz w:val="24"/>
          <w:szCs w:val="24"/>
        </w:rPr>
        <w:t>ов</w:t>
      </w:r>
      <w:r w:rsidRPr="00FA6822">
        <w:rPr>
          <w:rFonts w:ascii="Arial" w:hAnsi="Arial" w:cs="Arial"/>
          <w:b/>
          <w:sz w:val="24"/>
          <w:szCs w:val="24"/>
        </w:rPr>
        <w:t xml:space="preserve"> (на расчетный срок)</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723"/>
        <w:gridCol w:w="2249"/>
        <w:gridCol w:w="1985"/>
        <w:gridCol w:w="1754"/>
        <w:gridCol w:w="2360"/>
      </w:tblGrid>
      <w:tr w:rsidR="00E40575" w:rsidRPr="00FA6822" w:rsidTr="00E85BD7">
        <w:trPr>
          <w:trHeight w:val="23"/>
          <w:tblHeader/>
          <w:jc w:val="center"/>
        </w:trPr>
        <w:tc>
          <w:tcPr>
            <w:tcW w:w="723" w:type="dxa"/>
            <w:shd w:val="clear" w:color="auto" w:fill="auto"/>
            <w:vAlign w:val="center"/>
            <w:hideMark/>
          </w:tcPr>
          <w:p w:rsidR="00E40575" w:rsidRPr="00FA6822" w:rsidRDefault="00E40575" w:rsidP="00660B2E">
            <w:pPr>
              <w:widowControl w:val="0"/>
              <w:autoSpaceDE w:val="0"/>
              <w:autoSpaceDN w:val="0"/>
              <w:adjustRightInd w:val="0"/>
              <w:spacing w:after="0" w:line="240" w:lineRule="auto"/>
              <w:jc w:val="center"/>
              <w:rPr>
                <w:rFonts w:ascii="Arial" w:eastAsia="Times New Roman" w:hAnsi="Arial" w:cs="Arial"/>
                <w:b/>
                <w:sz w:val="20"/>
                <w:szCs w:val="20"/>
              </w:rPr>
            </w:pPr>
            <w:r w:rsidRPr="00FA6822">
              <w:rPr>
                <w:rFonts w:ascii="Arial" w:eastAsia="Times New Roman" w:hAnsi="Arial" w:cs="Arial"/>
                <w:b/>
                <w:sz w:val="20"/>
                <w:szCs w:val="20"/>
              </w:rPr>
              <w:t>N п/п</w:t>
            </w:r>
          </w:p>
        </w:tc>
        <w:tc>
          <w:tcPr>
            <w:tcW w:w="2249" w:type="dxa"/>
            <w:shd w:val="clear" w:color="auto" w:fill="auto"/>
            <w:vAlign w:val="center"/>
            <w:hideMark/>
          </w:tcPr>
          <w:p w:rsidR="00E40575" w:rsidRPr="00FA6822" w:rsidRDefault="00E40575" w:rsidP="00660B2E">
            <w:pPr>
              <w:widowControl w:val="0"/>
              <w:autoSpaceDE w:val="0"/>
              <w:autoSpaceDN w:val="0"/>
              <w:adjustRightInd w:val="0"/>
              <w:spacing w:after="0" w:line="240" w:lineRule="auto"/>
              <w:jc w:val="center"/>
              <w:rPr>
                <w:rFonts w:ascii="Arial" w:eastAsia="Times New Roman" w:hAnsi="Arial" w:cs="Arial"/>
                <w:b/>
                <w:sz w:val="20"/>
                <w:szCs w:val="20"/>
              </w:rPr>
            </w:pPr>
            <w:r w:rsidRPr="00FA6822">
              <w:rPr>
                <w:rFonts w:ascii="Arial" w:eastAsia="Times New Roman" w:hAnsi="Arial" w:cs="Arial"/>
                <w:b/>
                <w:sz w:val="20"/>
                <w:szCs w:val="20"/>
              </w:rPr>
              <w:t>Адрес или наименование котельной</w:t>
            </w:r>
          </w:p>
        </w:tc>
        <w:tc>
          <w:tcPr>
            <w:tcW w:w="1985" w:type="dxa"/>
            <w:shd w:val="clear" w:color="auto" w:fill="auto"/>
            <w:vAlign w:val="center"/>
            <w:hideMark/>
          </w:tcPr>
          <w:p w:rsidR="00E40575" w:rsidRPr="00FA6822" w:rsidRDefault="00E40575" w:rsidP="00660B2E">
            <w:pPr>
              <w:widowControl w:val="0"/>
              <w:autoSpaceDE w:val="0"/>
              <w:autoSpaceDN w:val="0"/>
              <w:adjustRightInd w:val="0"/>
              <w:spacing w:after="0" w:line="240" w:lineRule="auto"/>
              <w:jc w:val="center"/>
              <w:rPr>
                <w:rFonts w:ascii="Arial" w:eastAsia="Times New Roman" w:hAnsi="Arial" w:cs="Arial"/>
                <w:b/>
                <w:sz w:val="20"/>
                <w:szCs w:val="20"/>
              </w:rPr>
            </w:pPr>
            <w:r w:rsidRPr="00FA6822">
              <w:rPr>
                <w:rFonts w:ascii="Arial" w:eastAsia="Times New Roman" w:hAnsi="Arial" w:cs="Arial"/>
                <w:b/>
                <w:sz w:val="20"/>
                <w:szCs w:val="20"/>
              </w:rPr>
              <w:t>Тепловая мощность</w:t>
            </w:r>
          </w:p>
          <w:p w:rsidR="00E40575" w:rsidRPr="00FA6822" w:rsidRDefault="00E40575" w:rsidP="00660B2E">
            <w:pPr>
              <w:widowControl w:val="0"/>
              <w:autoSpaceDE w:val="0"/>
              <w:autoSpaceDN w:val="0"/>
              <w:adjustRightInd w:val="0"/>
              <w:spacing w:after="0" w:line="240" w:lineRule="auto"/>
              <w:jc w:val="center"/>
              <w:rPr>
                <w:rFonts w:ascii="Arial" w:eastAsia="Times New Roman" w:hAnsi="Arial" w:cs="Arial"/>
                <w:b/>
                <w:sz w:val="20"/>
                <w:szCs w:val="20"/>
              </w:rPr>
            </w:pPr>
            <w:r w:rsidRPr="00FA6822">
              <w:rPr>
                <w:rFonts w:ascii="Arial" w:eastAsia="Times New Roman" w:hAnsi="Arial" w:cs="Arial"/>
                <w:b/>
                <w:sz w:val="20"/>
                <w:szCs w:val="20"/>
              </w:rPr>
              <w:t>котлов установленная</w:t>
            </w:r>
          </w:p>
        </w:tc>
        <w:tc>
          <w:tcPr>
            <w:tcW w:w="1754" w:type="dxa"/>
            <w:shd w:val="clear" w:color="auto" w:fill="auto"/>
            <w:vAlign w:val="center"/>
            <w:hideMark/>
          </w:tcPr>
          <w:p w:rsidR="00E40575" w:rsidRPr="00FA6822" w:rsidRDefault="00E40575" w:rsidP="00660B2E">
            <w:pPr>
              <w:widowControl w:val="0"/>
              <w:spacing w:after="0" w:line="240" w:lineRule="auto"/>
              <w:jc w:val="center"/>
              <w:rPr>
                <w:rFonts w:ascii="Arial" w:eastAsia="Times New Roman" w:hAnsi="Arial" w:cs="Arial"/>
                <w:b/>
                <w:sz w:val="20"/>
                <w:szCs w:val="20"/>
              </w:rPr>
            </w:pPr>
            <w:r w:rsidRPr="00FA6822">
              <w:rPr>
                <w:rFonts w:ascii="Arial" w:eastAsia="Times New Roman" w:hAnsi="Arial" w:cs="Arial"/>
                <w:b/>
                <w:sz w:val="20"/>
                <w:szCs w:val="20"/>
              </w:rPr>
              <w:t>Тепловая мощность котлов располагаемая</w:t>
            </w:r>
          </w:p>
        </w:tc>
        <w:tc>
          <w:tcPr>
            <w:tcW w:w="2360" w:type="dxa"/>
            <w:shd w:val="clear" w:color="auto" w:fill="auto"/>
            <w:vAlign w:val="center"/>
            <w:hideMark/>
          </w:tcPr>
          <w:p w:rsidR="00E40575" w:rsidRPr="00FA6822" w:rsidRDefault="00E40575" w:rsidP="00660B2E">
            <w:pPr>
              <w:widowControl w:val="0"/>
              <w:autoSpaceDE w:val="0"/>
              <w:autoSpaceDN w:val="0"/>
              <w:adjustRightInd w:val="0"/>
              <w:spacing w:after="0" w:line="240" w:lineRule="auto"/>
              <w:jc w:val="center"/>
              <w:rPr>
                <w:rFonts w:ascii="Arial" w:eastAsia="Times New Roman" w:hAnsi="Arial" w:cs="Arial"/>
                <w:b/>
                <w:sz w:val="20"/>
                <w:szCs w:val="20"/>
              </w:rPr>
            </w:pPr>
            <w:r w:rsidRPr="00FA6822">
              <w:rPr>
                <w:rFonts w:ascii="Arial" w:eastAsia="Times New Roman" w:hAnsi="Arial" w:cs="Arial"/>
                <w:b/>
                <w:sz w:val="20"/>
                <w:szCs w:val="20"/>
              </w:rPr>
              <w:t>Ограничения установленной тепловой мощности</w:t>
            </w:r>
          </w:p>
        </w:tc>
      </w:tr>
      <w:tr w:rsidR="00842404" w:rsidRPr="00FA6822" w:rsidTr="001D4915">
        <w:trPr>
          <w:trHeight w:val="23"/>
          <w:jc w:val="center"/>
        </w:trPr>
        <w:tc>
          <w:tcPr>
            <w:tcW w:w="723" w:type="dxa"/>
            <w:shd w:val="clear" w:color="auto" w:fill="auto"/>
            <w:vAlign w:val="center"/>
          </w:tcPr>
          <w:p w:rsidR="00842404" w:rsidRPr="00FA6822" w:rsidRDefault="00842404" w:rsidP="00842404">
            <w:pPr>
              <w:widowControl w:val="0"/>
              <w:autoSpaceDE w:val="0"/>
              <w:autoSpaceDN w:val="0"/>
              <w:adjustRightInd w:val="0"/>
              <w:spacing w:after="0" w:line="240" w:lineRule="auto"/>
              <w:jc w:val="center"/>
              <w:rPr>
                <w:rFonts w:ascii="Arial" w:eastAsia="Times New Roman" w:hAnsi="Arial" w:cs="Arial"/>
                <w:sz w:val="20"/>
                <w:szCs w:val="20"/>
                <w:lang w:eastAsia="ru-RU"/>
              </w:rPr>
            </w:pPr>
            <w:r w:rsidRPr="00FA6822">
              <w:rPr>
                <w:rFonts w:ascii="Arial" w:hAnsi="Arial" w:cs="Arial"/>
                <w:sz w:val="20"/>
                <w:szCs w:val="20"/>
              </w:rPr>
              <w:t>1</w:t>
            </w:r>
          </w:p>
        </w:tc>
        <w:tc>
          <w:tcPr>
            <w:tcW w:w="2249" w:type="dxa"/>
            <w:shd w:val="clear" w:color="auto" w:fill="auto"/>
            <w:vAlign w:val="center"/>
          </w:tcPr>
          <w:p w:rsidR="00842404" w:rsidRPr="00FA6822" w:rsidRDefault="00842404" w:rsidP="00842404">
            <w:pPr>
              <w:pStyle w:val="afffffffffc"/>
              <w:jc w:val="center"/>
              <w:rPr>
                <w:sz w:val="20"/>
                <w:szCs w:val="20"/>
              </w:rPr>
            </w:pPr>
            <w:r w:rsidRPr="001339C9">
              <w:rPr>
                <w:sz w:val="20"/>
                <w:szCs w:val="20"/>
              </w:rPr>
              <w:t>Котельная Архангельское</w:t>
            </w:r>
          </w:p>
        </w:tc>
        <w:tc>
          <w:tcPr>
            <w:tcW w:w="1985" w:type="dxa"/>
            <w:shd w:val="clear" w:color="auto" w:fill="auto"/>
            <w:vAlign w:val="center"/>
          </w:tcPr>
          <w:p w:rsidR="00842404" w:rsidRPr="00FA6822" w:rsidRDefault="00842404" w:rsidP="00842404">
            <w:pPr>
              <w:widowControl w:val="0"/>
              <w:spacing w:after="0" w:line="240" w:lineRule="auto"/>
              <w:jc w:val="center"/>
              <w:rPr>
                <w:rFonts w:ascii="Arial" w:eastAsia="Times New Roman" w:hAnsi="Arial" w:cs="Arial"/>
                <w:sz w:val="20"/>
                <w:szCs w:val="20"/>
                <w:lang w:eastAsia="ru-RU"/>
              </w:rPr>
            </w:pPr>
            <w:r w:rsidRPr="00BA6724">
              <w:rPr>
                <w:rFonts w:ascii="Arial" w:eastAsia="Times New Roman" w:hAnsi="Arial" w:cs="Arial"/>
                <w:color w:val="7030A0"/>
                <w:sz w:val="20"/>
                <w:szCs w:val="20"/>
                <w:lang w:eastAsia="ru-RU"/>
              </w:rPr>
              <w:t>0,260</w:t>
            </w:r>
          </w:p>
        </w:tc>
        <w:tc>
          <w:tcPr>
            <w:tcW w:w="1754" w:type="dxa"/>
            <w:shd w:val="clear" w:color="auto" w:fill="auto"/>
            <w:vAlign w:val="center"/>
          </w:tcPr>
          <w:p w:rsidR="00842404" w:rsidRPr="00FA6822" w:rsidRDefault="00842404" w:rsidP="00842404">
            <w:pPr>
              <w:widowControl w:val="0"/>
              <w:autoSpaceDE w:val="0"/>
              <w:autoSpaceDN w:val="0"/>
              <w:adjustRightInd w:val="0"/>
              <w:spacing w:after="0" w:line="240" w:lineRule="auto"/>
              <w:jc w:val="center"/>
              <w:rPr>
                <w:rFonts w:ascii="Arial" w:eastAsia="Times New Roman" w:hAnsi="Arial" w:cs="Arial"/>
                <w:sz w:val="20"/>
                <w:szCs w:val="20"/>
                <w:lang w:eastAsia="ru-RU"/>
              </w:rPr>
            </w:pPr>
            <w:r w:rsidRPr="00BA6724">
              <w:rPr>
                <w:rFonts w:ascii="Arial" w:eastAsia="Times New Roman" w:hAnsi="Arial" w:cs="Arial"/>
                <w:color w:val="7030A0"/>
                <w:sz w:val="20"/>
                <w:szCs w:val="20"/>
                <w:lang w:eastAsia="ru-RU"/>
              </w:rPr>
              <w:t>0,260</w:t>
            </w:r>
          </w:p>
        </w:tc>
        <w:tc>
          <w:tcPr>
            <w:tcW w:w="2360" w:type="dxa"/>
            <w:shd w:val="clear" w:color="auto" w:fill="auto"/>
            <w:vAlign w:val="center"/>
          </w:tcPr>
          <w:p w:rsidR="00842404" w:rsidRPr="00FA6822" w:rsidRDefault="00842404" w:rsidP="00842404">
            <w:pPr>
              <w:widowControl w:val="0"/>
              <w:spacing w:after="0" w:line="240" w:lineRule="auto"/>
              <w:jc w:val="center"/>
              <w:rPr>
                <w:rFonts w:ascii="Arial" w:eastAsia="Times New Roman" w:hAnsi="Arial" w:cs="Arial"/>
                <w:sz w:val="20"/>
                <w:szCs w:val="20"/>
                <w:lang w:eastAsia="ru-RU"/>
              </w:rPr>
            </w:pPr>
            <w:r w:rsidRPr="00FA6822">
              <w:rPr>
                <w:rFonts w:ascii="Arial" w:hAnsi="Arial" w:cs="Arial"/>
                <w:sz w:val="20"/>
                <w:szCs w:val="20"/>
              </w:rPr>
              <w:t>0,0</w:t>
            </w:r>
          </w:p>
        </w:tc>
      </w:tr>
    </w:tbl>
    <w:p w:rsidR="00AA3CB3" w:rsidRPr="00FA6822" w:rsidRDefault="00AA3CB3" w:rsidP="0060245E">
      <w:pPr>
        <w:spacing w:after="0" w:line="240" w:lineRule="auto"/>
        <w:ind w:left="426"/>
        <w:rPr>
          <w:rFonts w:ascii="Arial" w:hAnsi="Arial" w:cs="Arial"/>
          <w:b/>
          <w:sz w:val="24"/>
          <w:szCs w:val="24"/>
        </w:rPr>
      </w:pPr>
    </w:p>
    <w:p w:rsidR="00BF5ADE" w:rsidRPr="00FA6822" w:rsidRDefault="00BF5ADE" w:rsidP="00C25651">
      <w:pPr>
        <w:jc w:val="both"/>
        <w:rPr>
          <w:rFonts w:ascii="Arial" w:hAnsi="Arial" w:cs="Arial"/>
          <w:b/>
          <w:sz w:val="28"/>
          <w:szCs w:val="28"/>
        </w:rPr>
        <w:sectPr w:rsidR="00BF5ADE" w:rsidRPr="00FA6822" w:rsidSect="00E40575">
          <w:pgSz w:w="11906" w:h="16838"/>
          <w:pgMar w:top="567" w:right="851" w:bottom="1134" w:left="851" w:header="708" w:footer="708" w:gutter="0"/>
          <w:cols w:space="708"/>
          <w:docGrid w:linePitch="360"/>
        </w:sectPr>
      </w:pPr>
    </w:p>
    <w:p w:rsidR="009A5D68" w:rsidRPr="00FA6822" w:rsidRDefault="00C70731" w:rsidP="009E0387">
      <w:pPr>
        <w:pStyle w:val="31"/>
        <w:spacing w:before="200" w:after="200" w:line="240" w:lineRule="auto"/>
        <w:jc w:val="both"/>
        <w:rPr>
          <w:rFonts w:ascii="Arial" w:hAnsi="Arial" w:cs="Arial"/>
          <w:b/>
          <w:color w:val="auto"/>
        </w:rPr>
      </w:pPr>
      <w:bookmarkStart w:id="76" w:name="_Toc14253787"/>
      <w:bookmarkStart w:id="77" w:name="_Toc64281378"/>
      <w:bookmarkStart w:id="78" w:name="_Toc64281571"/>
      <w:bookmarkStart w:id="79" w:name="_Toc82252530"/>
      <w:bookmarkStart w:id="80" w:name="_Toc83644808"/>
      <w:r w:rsidRPr="00FA6822">
        <w:rPr>
          <w:rFonts w:ascii="Arial" w:hAnsi="Arial" w:cs="Arial"/>
          <w:b/>
          <w:color w:val="auto"/>
        </w:rPr>
        <w:lastRenderedPageBreak/>
        <w:t>2.6</w:t>
      </w:r>
      <w:r w:rsidR="009A5D68" w:rsidRPr="00FA6822">
        <w:rPr>
          <w:rFonts w:ascii="Arial" w:hAnsi="Arial" w:cs="Arial"/>
          <w:b/>
          <w:color w:val="auto"/>
        </w:rPr>
        <w:t xml:space="preserve">.4. Значения </w:t>
      </w:r>
      <w:r w:rsidR="00E945BD" w:rsidRPr="00FA6822">
        <w:rPr>
          <w:rFonts w:ascii="Arial" w:hAnsi="Arial" w:cs="Arial"/>
          <w:b/>
          <w:color w:val="auto"/>
        </w:rPr>
        <w:t>существующей</w:t>
      </w:r>
      <w:r w:rsidR="009A5D68" w:rsidRPr="00FA6822">
        <w:rPr>
          <w:rFonts w:ascii="Arial" w:hAnsi="Arial" w:cs="Arial"/>
          <w:b/>
          <w:color w:val="auto"/>
        </w:rPr>
        <w:t xml:space="preserve"> перспективной тепловой мощности источников тепловой энергии нетто</w:t>
      </w:r>
      <w:bookmarkEnd w:id="76"/>
      <w:bookmarkEnd w:id="77"/>
      <w:bookmarkEnd w:id="78"/>
      <w:bookmarkEnd w:id="79"/>
      <w:bookmarkEnd w:id="80"/>
    </w:p>
    <w:p w:rsidR="003E06BD" w:rsidRPr="00FA6822" w:rsidRDefault="003E06BD" w:rsidP="009E0387">
      <w:pPr>
        <w:spacing w:before="120" w:line="240" w:lineRule="auto"/>
        <w:ind w:firstLine="709"/>
        <w:jc w:val="both"/>
        <w:rPr>
          <w:rFonts w:ascii="Arial" w:hAnsi="Arial" w:cs="Arial"/>
          <w:sz w:val="24"/>
          <w:szCs w:val="24"/>
        </w:rPr>
      </w:pPr>
      <w:r w:rsidRPr="00FA6822">
        <w:rPr>
          <w:rFonts w:ascii="Arial" w:hAnsi="Arial" w:cs="Arial"/>
          <w:sz w:val="24"/>
          <w:szCs w:val="24"/>
        </w:rPr>
        <w:t>Мощность исто</w:t>
      </w:r>
      <w:r w:rsidR="00011837" w:rsidRPr="00FA6822">
        <w:rPr>
          <w:rFonts w:ascii="Arial" w:hAnsi="Arial" w:cs="Arial"/>
          <w:sz w:val="24"/>
          <w:szCs w:val="24"/>
        </w:rPr>
        <w:t>чника тепловой энергии нетто – это в</w:t>
      </w:r>
      <w:r w:rsidRPr="00FA6822">
        <w:rPr>
          <w:rFonts w:ascii="Arial" w:hAnsi="Arial" w:cs="Arial"/>
          <w:sz w:val="24"/>
          <w:szCs w:val="24"/>
        </w:rPr>
        <w:t>еличина, равная располагаемой мощности источника </w:t>
      </w:r>
      <w:hyperlink r:id="rId13" w:tgtFrame="_blank" w:history="1">
        <w:r w:rsidRPr="00FA6822">
          <w:rPr>
            <w:rStyle w:val="af2"/>
            <w:rFonts w:ascii="Arial" w:hAnsi="Arial" w:cs="Arial"/>
            <w:color w:val="auto"/>
            <w:sz w:val="24"/>
            <w:szCs w:val="24"/>
            <w:u w:val="none"/>
          </w:rPr>
          <w:t>тепловой энергии</w:t>
        </w:r>
      </w:hyperlink>
      <w:r w:rsidRPr="00FA6822">
        <w:rPr>
          <w:rFonts w:ascii="Arial" w:hAnsi="Arial" w:cs="Arial"/>
          <w:sz w:val="24"/>
          <w:szCs w:val="24"/>
        </w:rPr>
        <w:t xml:space="preserve"> за вычетом тепловой нагрузки на собственные и хозяйственные </w:t>
      </w:r>
      <w:r w:rsidR="00E945BD" w:rsidRPr="00FA6822">
        <w:rPr>
          <w:rFonts w:ascii="Arial" w:hAnsi="Arial" w:cs="Arial"/>
          <w:sz w:val="24"/>
          <w:szCs w:val="24"/>
        </w:rPr>
        <w:t>нужды. Для</w:t>
      </w:r>
      <w:r w:rsidR="00FC6FD2">
        <w:rPr>
          <w:rFonts w:ascii="Arial" w:hAnsi="Arial" w:cs="Arial"/>
          <w:sz w:val="24"/>
          <w:szCs w:val="24"/>
        </w:rPr>
        <w:t>котельной</w:t>
      </w:r>
      <w:r w:rsidR="00C365AA" w:rsidRPr="00FA6822">
        <w:rPr>
          <w:rFonts w:ascii="Arial" w:hAnsi="Arial" w:cs="Arial"/>
          <w:sz w:val="24"/>
          <w:szCs w:val="24"/>
        </w:rPr>
        <w:t xml:space="preserve">на территории </w:t>
      </w:r>
      <w:r w:rsidR="009A3CA1">
        <w:rPr>
          <w:rFonts w:ascii="Arial" w:hAnsi="Arial" w:cs="Arial"/>
          <w:sz w:val="24"/>
          <w:szCs w:val="24"/>
        </w:rPr>
        <w:t xml:space="preserve">Муниципального образования </w:t>
      </w:r>
      <w:r w:rsidR="00DA107F">
        <w:rPr>
          <w:rFonts w:ascii="Arial" w:hAnsi="Arial" w:cs="Arial"/>
          <w:sz w:val="24"/>
          <w:szCs w:val="24"/>
        </w:rPr>
        <w:t>Липицкое</w:t>
      </w:r>
      <w:r w:rsidR="008E69BA" w:rsidRPr="00FA6822">
        <w:rPr>
          <w:rFonts w:ascii="Arial" w:hAnsi="Arial" w:cs="Arial"/>
          <w:sz w:val="24"/>
          <w:szCs w:val="24"/>
        </w:rPr>
        <w:t>данн</w:t>
      </w:r>
      <w:r w:rsidR="00C70731" w:rsidRPr="00FA6822">
        <w:rPr>
          <w:rFonts w:ascii="Arial" w:hAnsi="Arial" w:cs="Arial"/>
          <w:sz w:val="24"/>
          <w:szCs w:val="24"/>
        </w:rPr>
        <w:t xml:space="preserve">ые представлены в таблице </w:t>
      </w:r>
      <w:r w:rsidR="00D97CD1" w:rsidRPr="00FA6822">
        <w:rPr>
          <w:rFonts w:ascii="Arial" w:hAnsi="Arial" w:cs="Arial"/>
          <w:sz w:val="24"/>
          <w:szCs w:val="24"/>
        </w:rPr>
        <w:t>2</w:t>
      </w:r>
      <w:r w:rsidR="00BC7BA2" w:rsidRPr="00FA6822">
        <w:rPr>
          <w:rFonts w:ascii="Arial" w:hAnsi="Arial" w:cs="Arial"/>
          <w:sz w:val="24"/>
          <w:szCs w:val="24"/>
        </w:rPr>
        <w:t>.</w:t>
      </w:r>
      <w:r w:rsidR="00D97CD1" w:rsidRPr="00FA6822">
        <w:rPr>
          <w:rFonts w:ascii="Arial" w:hAnsi="Arial" w:cs="Arial"/>
          <w:sz w:val="24"/>
          <w:szCs w:val="24"/>
        </w:rPr>
        <w:t>6.4.</w:t>
      </w:r>
    </w:p>
    <w:p w:rsidR="00D97CD1" w:rsidRPr="00FA6822" w:rsidRDefault="00C70731" w:rsidP="009E0387">
      <w:pPr>
        <w:pStyle w:val="afffffffffffe"/>
        <w:spacing w:before="0" w:after="0"/>
        <w:jc w:val="center"/>
        <w:rPr>
          <w:rFonts w:ascii="Arial" w:hAnsi="Arial" w:cs="Arial"/>
          <w:b/>
        </w:rPr>
      </w:pPr>
      <w:r w:rsidRPr="00FA6822">
        <w:rPr>
          <w:rFonts w:ascii="Arial" w:hAnsi="Arial" w:cs="Arial"/>
          <w:b/>
        </w:rPr>
        <w:t>Таблица 2</w:t>
      </w:r>
      <w:r w:rsidR="00BC7BA2" w:rsidRPr="00FA6822">
        <w:rPr>
          <w:rFonts w:ascii="Arial" w:hAnsi="Arial" w:cs="Arial"/>
          <w:b/>
        </w:rPr>
        <w:t>.</w:t>
      </w:r>
      <w:r w:rsidR="00D97CD1" w:rsidRPr="00FA6822">
        <w:rPr>
          <w:rFonts w:ascii="Arial" w:hAnsi="Arial" w:cs="Arial"/>
          <w:b/>
        </w:rPr>
        <w:t>6.4.</w:t>
      </w:r>
      <w:r w:rsidR="00BF2D0F" w:rsidRPr="00FA6822">
        <w:rPr>
          <w:rFonts w:ascii="Arial" w:hAnsi="Arial" w:cs="Arial"/>
          <w:b/>
        </w:rPr>
        <w:t>Значения существующ</w:t>
      </w:r>
      <w:r w:rsidR="00011837" w:rsidRPr="00FA6822">
        <w:rPr>
          <w:rFonts w:ascii="Arial" w:hAnsi="Arial" w:cs="Arial"/>
          <w:b/>
        </w:rPr>
        <w:t>ей</w:t>
      </w:r>
      <w:r w:rsidR="00BF2D0F" w:rsidRPr="00FA6822">
        <w:rPr>
          <w:rFonts w:ascii="Arial" w:hAnsi="Arial" w:cs="Arial"/>
          <w:b/>
        </w:rPr>
        <w:t xml:space="preserve"> и перспектив</w:t>
      </w:r>
      <w:r w:rsidR="00953B00" w:rsidRPr="00FA6822">
        <w:rPr>
          <w:rFonts w:ascii="Arial" w:hAnsi="Arial" w:cs="Arial"/>
          <w:b/>
        </w:rPr>
        <w:t>ной тепловой мощности источников</w:t>
      </w:r>
      <w:r w:rsidR="00BF2D0F" w:rsidRPr="00FA6822">
        <w:rPr>
          <w:rFonts w:ascii="Arial" w:hAnsi="Arial" w:cs="Arial"/>
          <w:b/>
        </w:rPr>
        <w:t xml:space="preserve"> тепловой энергии нетто</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902"/>
        <w:gridCol w:w="3468"/>
        <w:gridCol w:w="2628"/>
        <w:gridCol w:w="2630"/>
      </w:tblGrid>
      <w:tr w:rsidR="00FA6822" w:rsidRPr="00FA6822" w:rsidTr="00660B2E">
        <w:trPr>
          <w:trHeight w:val="23"/>
          <w:tblHeader/>
          <w:jc w:val="center"/>
        </w:trPr>
        <w:tc>
          <w:tcPr>
            <w:tcW w:w="902" w:type="dxa"/>
            <w:shd w:val="clear" w:color="auto" w:fill="auto"/>
            <w:vAlign w:val="center"/>
            <w:hideMark/>
          </w:tcPr>
          <w:p w:rsidR="006E2613" w:rsidRPr="00FA6822" w:rsidRDefault="006E2613" w:rsidP="00660B2E">
            <w:pPr>
              <w:widowControl w:val="0"/>
              <w:autoSpaceDE w:val="0"/>
              <w:autoSpaceDN w:val="0"/>
              <w:adjustRightInd w:val="0"/>
              <w:spacing w:after="0" w:line="240" w:lineRule="auto"/>
              <w:jc w:val="center"/>
              <w:rPr>
                <w:rFonts w:ascii="Arial" w:eastAsia="Times New Roman" w:hAnsi="Arial" w:cs="Arial"/>
                <w:b/>
                <w:sz w:val="20"/>
                <w:szCs w:val="20"/>
              </w:rPr>
            </w:pPr>
            <w:r w:rsidRPr="00FA6822">
              <w:rPr>
                <w:rFonts w:ascii="Arial" w:eastAsia="Times New Roman" w:hAnsi="Arial" w:cs="Arial"/>
                <w:b/>
                <w:sz w:val="20"/>
                <w:szCs w:val="20"/>
              </w:rPr>
              <w:t>N п/п</w:t>
            </w:r>
          </w:p>
        </w:tc>
        <w:tc>
          <w:tcPr>
            <w:tcW w:w="3468" w:type="dxa"/>
            <w:shd w:val="clear" w:color="auto" w:fill="auto"/>
            <w:vAlign w:val="center"/>
            <w:hideMark/>
          </w:tcPr>
          <w:p w:rsidR="006E2613" w:rsidRPr="00FA6822" w:rsidRDefault="006E2613" w:rsidP="00660B2E">
            <w:pPr>
              <w:widowControl w:val="0"/>
              <w:autoSpaceDE w:val="0"/>
              <w:autoSpaceDN w:val="0"/>
              <w:adjustRightInd w:val="0"/>
              <w:spacing w:after="0" w:line="240" w:lineRule="auto"/>
              <w:jc w:val="center"/>
              <w:rPr>
                <w:rFonts w:ascii="Arial" w:eastAsia="Times New Roman" w:hAnsi="Arial" w:cs="Arial"/>
                <w:b/>
                <w:sz w:val="20"/>
                <w:szCs w:val="20"/>
              </w:rPr>
            </w:pPr>
            <w:r w:rsidRPr="00FA6822">
              <w:rPr>
                <w:rFonts w:ascii="Arial" w:eastAsia="Times New Roman" w:hAnsi="Arial" w:cs="Arial"/>
                <w:b/>
                <w:sz w:val="20"/>
                <w:szCs w:val="20"/>
              </w:rPr>
              <w:t>Адрес или наименование котельной</w:t>
            </w:r>
          </w:p>
        </w:tc>
        <w:tc>
          <w:tcPr>
            <w:tcW w:w="2628" w:type="dxa"/>
            <w:shd w:val="clear" w:color="auto" w:fill="auto"/>
            <w:vAlign w:val="center"/>
            <w:hideMark/>
          </w:tcPr>
          <w:p w:rsidR="006E2613" w:rsidRPr="00FA6822" w:rsidRDefault="006E2613" w:rsidP="00660B2E">
            <w:pPr>
              <w:widowControl w:val="0"/>
              <w:autoSpaceDE w:val="0"/>
              <w:autoSpaceDN w:val="0"/>
              <w:adjustRightInd w:val="0"/>
              <w:spacing w:after="0" w:line="240" w:lineRule="auto"/>
              <w:jc w:val="center"/>
              <w:rPr>
                <w:rFonts w:ascii="Arial" w:eastAsia="Times New Roman" w:hAnsi="Arial" w:cs="Arial"/>
                <w:b/>
                <w:sz w:val="20"/>
                <w:szCs w:val="20"/>
              </w:rPr>
            </w:pPr>
            <w:r w:rsidRPr="00FA6822">
              <w:rPr>
                <w:rFonts w:ascii="Arial" w:hAnsi="Arial" w:cs="Arial"/>
                <w:b/>
                <w:sz w:val="20"/>
                <w:szCs w:val="20"/>
              </w:rPr>
              <w:t>Существующая мощность источника тепловой энергии нетто, Гкал/ч</w:t>
            </w:r>
          </w:p>
        </w:tc>
        <w:tc>
          <w:tcPr>
            <w:tcW w:w="2630" w:type="dxa"/>
            <w:shd w:val="clear" w:color="auto" w:fill="auto"/>
            <w:vAlign w:val="center"/>
          </w:tcPr>
          <w:p w:rsidR="006E2613" w:rsidRPr="00FA6822" w:rsidRDefault="006E2613" w:rsidP="00660B2E">
            <w:pPr>
              <w:widowControl w:val="0"/>
              <w:autoSpaceDE w:val="0"/>
              <w:autoSpaceDN w:val="0"/>
              <w:adjustRightInd w:val="0"/>
              <w:spacing w:after="0" w:line="240" w:lineRule="auto"/>
              <w:jc w:val="center"/>
              <w:rPr>
                <w:rFonts w:ascii="Arial" w:eastAsia="Times New Roman" w:hAnsi="Arial" w:cs="Arial"/>
                <w:b/>
                <w:sz w:val="20"/>
                <w:szCs w:val="20"/>
              </w:rPr>
            </w:pPr>
            <w:r w:rsidRPr="00FA6822">
              <w:rPr>
                <w:rFonts w:ascii="Arial" w:hAnsi="Arial" w:cs="Arial"/>
                <w:b/>
                <w:sz w:val="20"/>
                <w:szCs w:val="20"/>
              </w:rPr>
              <w:t>Перспективная тепловая мощность источника тепловой энергии нетто, Гкал/ч</w:t>
            </w:r>
          </w:p>
        </w:tc>
      </w:tr>
      <w:tr w:rsidR="00FA6822" w:rsidRPr="00FA6822" w:rsidTr="00660B2E">
        <w:trPr>
          <w:trHeight w:val="23"/>
          <w:jc w:val="center"/>
        </w:trPr>
        <w:tc>
          <w:tcPr>
            <w:tcW w:w="9628" w:type="dxa"/>
            <w:gridSpan w:val="4"/>
            <w:shd w:val="clear" w:color="auto" w:fill="auto"/>
            <w:vAlign w:val="center"/>
          </w:tcPr>
          <w:p w:rsidR="006E2613" w:rsidRPr="00FA6822" w:rsidRDefault="00AA3CB3" w:rsidP="00660B2E">
            <w:pPr>
              <w:widowControl w:val="0"/>
              <w:spacing w:after="0" w:line="240" w:lineRule="auto"/>
              <w:jc w:val="center"/>
              <w:rPr>
                <w:rFonts w:ascii="Arial" w:eastAsia="Times New Roman" w:hAnsi="Arial" w:cs="Arial"/>
                <w:sz w:val="20"/>
                <w:szCs w:val="20"/>
                <w:lang w:eastAsia="ru-RU"/>
              </w:rPr>
            </w:pPr>
            <w:r w:rsidRPr="00FA6822">
              <w:rPr>
                <w:rFonts w:ascii="Arial" w:hAnsi="Arial" w:cs="Arial"/>
                <w:bCs/>
                <w:sz w:val="20"/>
                <w:szCs w:val="20"/>
              </w:rPr>
              <w:t>ООО «Чернская тепловая компания»</w:t>
            </w:r>
          </w:p>
        </w:tc>
      </w:tr>
      <w:tr w:rsidR="00512412" w:rsidRPr="00FA6822" w:rsidTr="00CB77AF">
        <w:trPr>
          <w:trHeight w:val="23"/>
          <w:jc w:val="center"/>
        </w:trPr>
        <w:tc>
          <w:tcPr>
            <w:tcW w:w="902" w:type="dxa"/>
            <w:shd w:val="clear" w:color="auto" w:fill="auto"/>
            <w:vAlign w:val="center"/>
          </w:tcPr>
          <w:p w:rsidR="00512412" w:rsidRPr="00FA6822" w:rsidRDefault="00512412" w:rsidP="00512412">
            <w:pPr>
              <w:widowControl w:val="0"/>
              <w:autoSpaceDE w:val="0"/>
              <w:autoSpaceDN w:val="0"/>
              <w:adjustRightInd w:val="0"/>
              <w:spacing w:after="0" w:line="240" w:lineRule="auto"/>
              <w:jc w:val="center"/>
              <w:rPr>
                <w:rFonts w:ascii="Arial" w:eastAsia="Times New Roman" w:hAnsi="Arial" w:cs="Arial"/>
                <w:sz w:val="20"/>
                <w:szCs w:val="20"/>
                <w:lang w:eastAsia="ru-RU"/>
              </w:rPr>
            </w:pPr>
            <w:r w:rsidRPr="00FA6822">
              <w:rPr>
                <w:rFonts w:ascii="Arial" w:hAnsi="Arial" w:cs="Arial"/>
                <w:sz w:val="20"/>
                <w:szCs w:val="20"/>
              </w:rPr>
              <w:t>1</w:t>
            </w:r>
          </w:p>
        </w:tc>
        <w:tc>
          <w:tcPr>
            <w:tcW w:w="3468" w:type="dxa"/>
            <w:shd w:val="clear" w:color="auto" w:fill="auto"/>
            <w:vAlign w:val="center"/>
          </w:tcPr>
          <w:p w:rsidR="00512412" w:rsidRPr="00FA6822" w:rsidRDefault="00512412" w:rsidP="00512412">
            <w:pPr>
              <w:pStyle w:val="afffffffffc"/>
              <w:jc w:val="center"/>
              <w:rPr>
                <w:sz w:val="20"/>
                <w:szCs w:val="20"/>
              </w:rPr>
            </w:pPr>
            <w:r w:rsidRPr="00512412">
              <w:rPr>
                <w:sz w:val="20"/>
                <w:szCs w:val="20"/>
              </w:rPr>
              <w:t>Котельная Архангельское</w:t>
            </w:r>
          </w:p>
        </w:tc>
        <w:tc>
          <w:tcPr>
            <w:tcW w:w="2628" w:type="dxa"/>
            <w:shd w:val="clear" w:color="auto" w:fill="auto"/>
          </w:tcPr>
          <w:p w:rsidR="00512412" w:rsidRPr="00FA6822" w:rsidRDefault="00512412" w:rsidP="00512412">
            <w:pPr>
              <w:widowControl w:val="0"/>
              <w:spacing w:after="0" w:line="240" w:lineRule="auto"/>
              <w:jc w:val="center"/>
              <w:rPr>
                <w:rFonts w:ascii="Arial" w:eastAsia="Times New Roman" w:hAnsi="Arial" w:cs="Arial"/>
                <w:sz w:val="20"/>
                <w:szCs w:val="20"/>
                <w:lang w:eastAsia="ru-RU"/>
              </w:rPr>
            </w:pPr>
            <w:r w:rsidRPr="00882DEF">
              <w:rPr>
                <w:rFonts w:ascii="Arial" w:eastAsia="Times New Roman" w:hAnsi="Arial" w:cs="Arial"/>
                <w:color w:val="7030A0"/>
                <w:sz w:val="20"/>
                <w:szCs w:val="20"/>
                <w:lang w:eastAsia="ru-RU"/>
              </w:rPr>
              <w:t>0,260</w:t>
            </w:r>
          </w:p>
        </w:tc>
        <w:tc>
          <w:tcPr>
            <w:tcW w:w="2630" w:type="dxa"/>
            <w:shd w:val="clear" w:color="auto" w:fill="auto"/>
          </w:tcPr>
          <w:p w:rsidR="00512412" w:rsidRPr="00FA6822" w:rsidRDefault="00512412" w:rsidP="00512412">
            <w:pPr>
              <w:widowControl w:val="0"/>
              <w:spacing w:after="0" w:line="240" w:lineRule="auto"/>
              <w:jc w:val="center"/>
              <w:rPr>
                <w:rFonts w:ascii="Arial" w:hAnsi="Arial" w:cs="Arial"/>
                <w:sz w:val="20"/>
                <w:szCs w:val="20"/>
              </w:rPr>
            </w:pPr>
            <w:r w:rsidRPr="00882DEF">
              <w:rPr>
                <w:rFonts w:ascii="Arial" w:eastAsia="Times New Roman" w:hAnsi="Arial" w:cs="Arial"/>
                <w:color w:val="7030A0"/>
                <w:sz w:val="20"/>
                <w:szCs w:val="20"/>
                <w:lang w:eastAsia="ru-RU"/>
              </w:rPr>
              <w:t>0,260</w:t>
            </w:r>
          </w:p>
        </w:tc>
      </w:tr>
    </w:tbl>
    <w:p w:rsidR="006E2613" w:rsidRPr="00FA6822" w:rsidRDefault="006E2613" w:rsidP="009E0387">
      <w:pPr>
        <w:pStyle w:val="afffffffffffe"/>
        <w:spacing w:before="0" w:after="0"/>
        <w:jc w:val="center"/>
        <w:rPr>
          <w:rFonts w:ascii="Arial" w:hAnsi="Arial" w:cs="Arial"/>
          <w:b/>
        </w:rPr>
      </w:pPr>
    </w:p>
    <w:p w:rsidR="00871C11" w:rsidRPr="00FA6822" w:rsidRDefault="00871C11" w:rsidP="009E0387">
      <w:pPr>
        <w:pStyle w:val="31"/>
        <w:spacing w:before="200" w:after="200" w:line="240" w:lineRule="auto"/>
        <w:jc w:val="both"/>
        <w:rPr>
          <w:rFonts w:ascii="Arial" w:hAnsi="Arial" w:cs="Arial"/>
          <w:b/>
          <w:color w:val="auto"/>
          <w:lang w:eastAsia="ru-RU"/>
        </w:rPr>
      </w:pPr>
      <w:bookmarkStart w:id="81" w:name="_Toc14253788"/>
      <w:bookmarkStart w:id="82" w:name="_Toc64281379"/>
      <w:bookmarkStart w:id="83" w:name="_Toc64281572"/>
      <w:bookmarkStart w:id="84" w:name="_Toc82252531"/>
      <w:bookmarkStart w:id="85" w:name="_Toc83644809"/>
      <w:r w:rsidRPr="00FA6822">
        <w:rPr>
          <w:rFonts w:ascii="Arial" w:hAnsi="Arial" w:cs="Arial"/>
          <w:b/>
          <w:color w:val="auto"/>
          <w:lang w:eastAsia="ru-RU"/>
        </w:rPr>
        <w:t>2.6.5</w:t>
      </w:r>
      <w:r w:rsidR="00584D3D" w:rsidRPr="00FA6822">
        <w:rPr>
          <w:rFonts w:ascii="Arial" w:hAnsi="Arial" w:cs="Arial"/>
          <w:b/>
          <w:color w:val="auto"/>
          <w:lang w:eastAsia="ru-RU"/>
        </w:rPr>
        <w:t>.</w:t>
      </w:r>
      <w:r w:rsidRPr="00FA6822">
        <w:rPr>
          <w:rFonts w:ascii="Arial" w:hAnsi="Arial" w:cs="Arial"/>
          <w:b/>
          <w:color w:val="auto"/>
          <w:lang w:eastAsia="ru-RU"/>
        </w:rPr>
        <w:t xml:space="preserve"> Значения существующих и перспективных потерь тепловой энергии при ее передаче по тепловым сетям, включая потери тепловой энергии в тепловых сетях теплопередачей через теплоизоляционные конструкции теплопроводов и потери теплоносителя, с указанием затрат теплоносителя на компенсацию этих потерь</w:t>
      </w:r>
      <w:bookmarkEnd w:id="81"/>
      <w:bookmarkEnd w:id="82"/>
      <w:bookmarkEnd w:id="83"/>
      <w:bookmarkEnd w:id="84"/>
      <w:bookmarkEnd w:id="85"/>
    </w:p>
    <w:p w:rsidR="00584D3D" w:rsidRPr="00FA6822" w:rsidRDefault="00584D3D" w:rsidP="00E945BD">
      <w:pPr>
        <w:spacing w:after="0" w:line="240" w:lineRule="auto"/>
        <w:ind w:firstLine="142"/>
        <w:jc w:val="center"/>
        <w:rPr>
          <w:rFonts w:ascii="Arial" w:hAnsi="Arial" w:cs="Arial"/>
          <w:b/>
          <w:sz w:val="24"/>
          <w:lang w:eastAsia="ru-RU"/>
        </w:rPr>
      </w:pPr>
      <w:r w:rsidRPr="00FA6822">
        <w:rPr>
          <w:rFonts w:ascii="Arial" w:hAnsi="Arial" w:cs="Arial"/>
          <w:b/>
          <w:sz w:val="24"/>
          <w:lang w:eastAsia="ru-RU"/>
        </w:rPr>
        <w:t xml:space="preserve">Таблица </w:t>
      </w:r>
      <w:r w:rsidR="00C55590" w:rsidRPr="00FA6822">
        <w:rPr>
          <w:rFonts w:ascii="Arial" w:hAnsi="Arial" w:cs="Arial"/>
          <w:b/>
          <w:sz w:val="24"/>
          <w:lang w:eastAsia="ru-RU"/>
        </w:rPr>
        <w:t>2</w:t>
      </w:r>
      <w:r w:rsidRPr="00FA6822">
        <w:rPr>
          <w:rFonts w:ascii="Arial" w:hAnsi="Arial" w:cs="Arial"/>
          <w:b/>
          <w:sz w:val="24"/>
          <w:lang w:eastAsia="ru-RU"/>
        </w:rPr>
        <w:t>.</w:t>
      </w:r>
      <w:r w:rsidR="00D97CD1" w:rsidRPr="00FA6822">
        <w:rPr>
          <w:rFonts w:ascii="Arial" w:hAnsi="Arial" w:cs="Arial"/>
          <w:b/>
          <w:sz w:val="24"/>
          <w:lang w:eastAsia="ru-RU"/>
        </w:rPr>
        <w:t>6.5.</w:t>
      </w:r>
      <w:r w:rsidRPr="00FA6822">
        <w:rPr>
          <w:rFonts w:ascii="Arial" w:hAnsi="Arial" w:cs="Arial"/>
          <w:b/>
          <w:sz w:val="24"/>
          <w:lang w:eastAsia="ru-RU"/>
        </w:rPr>
        <w:t xml:space="preserve"> Значения существующих потерь тепловой энергии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689"/>
        <w:gridCol w:w="5632"/>
        <w:gridCol w:w="1772"/>
        <w:gridCol w:w="1535"/>
      </w:tblGrid>
      <w:tr w:rsidR="00DA02E9" w:rsidRPr="008445E5" w:rsidTr="00CB77AF">
        <w:trPr>
          <w:trHeight w:val="23"/>
          <w:tblHeader/>
          <w:jc w:val="center"/>
        </w:trPr>
        <w:tc>
          <w:tcPr>
            <w:tcW w:w="689" w:type="dxa"/>
            <w:shd w:val="clear" w:color="auto" w:fill="auto"/>
            <w:vAlign w:val="center"/>
            <w:hideMark/>
          </w:tcPr>
          <w:p w:rsidR="00DA02E9" w:rsidRPr="008445E5" w:rsidRDefault="00DA02E9" w:rsidP="00CB77AF">
            <w:pPr>
              <w:spacing w:after="0" w:line="240" w:lineRule="auto"/>
              <w:jc w:val="center"/>
              <w:rPr>
                <w:rFonts w:ascii="Arial" w:eastAsia="Times New Roman" w:hAnsi="Arial" w:cs="Arial"/>
                <w:b/>
                <w:color w:val="7030A0"/>
                <w:lang w:eastAsia="ru-RU"/>
              </w:rPr>
            </w:pPr>
            <w:r w:rsidRPr="008445E5">
              <w:rPr>
                <w:rFonts w:ascii="Arial" w:eastAsia="Times New Roman" w:hAnsi="Arial" w:cs="Arial"/>
                <w:b/>
                <w:color w:val="7030A0"/>
                <w:lang w:eastAsia="ru-RU"/>
              </w:rPr>
              <w:t>№ п/п</w:t>
            </w:r>
          </w:p>
        </w:tc>
        <w:tc>
          <w:tcPr>
            <w:tcW w:w="5632" w:type="dxa"/>
            <w:shd w:val="clear" w:color="auto" w:fill="auto"/>
            <w:vAlign w:val="center"/>
            <w:hideMark/>
          </w:tcPr>
          <w:p w:rsidR="00DA02E9" w:rsidRPr="008445E5" w:rsidRDefault="00DA02E9" w:rsidP="00CB77AF">
            <w:pPr>
              <w:spacing w:after="0" w:line="240" w:lineRule="auto"/>
              <w:jc w:val="center"/>
              <w:rPr>
                <w:rFonts w:ascii="Arial" w:eastAsia="Times New Roman" w:hAnsi="Arial" w:cs="Arial"/>
                <w:b/>
                <w:color w:val="7030A0"/>
                <w:lang w:eastAsia="ru-RU"/>
              </w:rPr>
            </w:pPr>
            <w:r w:rsidRPr="008445E5">
              <w:rPr>
                <w:rFonts w:ascii="Arial" w:eastAsia="Times New Roman" w:hAnsi="Arial" w:cs="Arial"/>
                <w:b/>
                <w:color w:val="7030A0"/>
                <w:lang w:eastAsia="ru-RU"/>
              </w:rPr>
              <w:t>Наименование  котельной, год актуализации (разработки)</w:t>
            </w:r>
          </w:p>
        </w:tc>
        <w:tc>
          <w:tcPr>
            <w:tcW w:w="1772" w:type="dxa"/>
            <w:shd w:val="clear" w:color="auto" w:fill="auto"/>
            <w:vAlign w:val="center"/>
            <w:hideMark/>
          </w:tcPr>
          <w:p w:rsidR="00DA02E9" w:rsidRPr="008445E5" w:rsidRDefault="00DA02E9" w:rsidP="00CB77AF">
            <w:pPr>
              <w:spacing w:after="0" w:line="240" w:lineRule="auto"/>
              <w:jc w:val="center"/>
              <w:rPr>
                <w:rFonts w:ascii="Arial" w:eastAsia="Times New Roman" w:hAnsi="Arial" w:cs="Arial"/>
                <w:b/>
                <w:color w:val="7030A0"/>
                <w:lang w:eastAsia="ru-RU"/>
              </w:rPr>
            </w:pPr>
            <w:r w:rsidRPr="008445E5">
              <w:rPr>
                <w:rFonts w:ascii="Arial" w:eastAsia="Times New Roman" w:hAnsi="Arial" w:cs="Arial"/>
                <w:b/>
                <w:color w:val="7030A0"/>
                <w:lang w:eastAsia="ru-RU"/>
              </w:rPr>
              <w:t>Потери тепловой энергии в тепловых сетях, Гкал/год</w:t>
            </w:r>
          </w:p>
        </w:tc>
        <w:tc>
          <w:tcPr>
            <w:tcW w:w="1535" w:type="dxa"/>
            <w:shd w:val="clear" w:color="auto" w:fill="auto"/>
            <w:vAlign w:val="center"/>
            <w:hideMark/>
          </w:tcPr>
          <w:p w:rsidR="00DA02E9" w:rsidRPr="008445E5" w:rsidRDefault="00DA02E9" w:rsidP="00CB77AF">
            <w:pPr>
              <w:spacing w:after="0" w:line="240" w:lineRule="auto"/>
              <w:jc w:val="center"/>
              <w:rPr>
                <w:rFonts w:ascii="Arial" w:eastAsia="Times New Roman" w:hAnsi="Arial" w:cs="Arial"/>
                <w:b/>
                <w:color w:val="7030A0"/>
                <w:lang w:eastAsia="ru-RU"/>
              </w:rPr>
            </w:pPr>
            <w:r w:rsidRPr="008445E5">
              <w:rPr>
                <w:rFonts w:ascii="Arial" w:eastAsia="Times New Roman" w:hAnsi="Arial" w:cs="Arial"/>
                <w:b/>
                <w:color w:val="7030A0"/>
                <w:lang w:eastAsia="ru-RU"/>
              </w:rPr>
              <w:t>Всего в % от отпущенной тепловой энергии в тепловые сети</w:t>
            </w:r>
          </w:p>
        </w:tc>
      </w:tr>
      <w:tr w:rsidR="00DA02E9" w:rsidRPr="008445E5" w:rsidTr="00CB77AF">
        <w:trPr>
          <w:trHeight w:val="23"/>
          <w:jc w:val="center"/>
        </w:trPr>
        <w:tc>
          <w:tcPr>
            <w:tcW w:w="689" w:type="dxa"/>
            <w:shd w:val="clear" w:color="auto" w:fill="auto"/>
            <w:vAlign w:val="center"/>
            <w:hideMark/>
          </w:tcPr>
          <w:p w:rsidR="00DA02E9" w:rsidRPr="008445E5" w:rsidRDefault="00DA02E9" w:rsidP="00CB77AF">
            <w:pPr>
              <w:spacing w:after="0" w:line="240" w:lineRule="auto"/>
              <w:jc w:val="center"/>
              <w:rPr>
                <w:rFonts w:ascii="Arial" w:eastAsia="Times New Roman" w:hAnsi="Arial" w:cs="Arial"/>
                <w:color w:val="7030A0"/>
                <w:lang w:eastAsia="ru-RU"/>
              </w:rPr>
            </w:pPr>
            <w:r w:rsidRPr="008445E5">
              <w:rPr>
                <w:rFonts w:ascii="Arial" w:eastAsia="Times New Roman" w:hAnsi="Arial" w:cs="Arial"/>
                <w:color w:val="7030A0"/>
                <w:lang w:eastAsia="ru-RU"/>
              </w:rPr>
              <w:t>1</w:t>
            </w:r>
          </w:p>
        </w:tc>
        <w:tc>
          <w:tcPr>
            <w:tcW w:w="5632" w:type="dxa"/>
            <w:shd w:val="clear" w:color="auto" w:fill="auto"/>
            <w:vAlign w:val="center"/>
            <w:hideMark/>
          </w:tcPr>
          <w:p w:rsidR="00DA02E9" w:rsidRPr="008445E5" w:rsidRDefault="00DA02E9" w:rsidP="00CB77AF">
            <w:pPr>
              <w:spacing w:after="0" w:line="240" w:lineRule="auto"/>
              <w:rPr>
                <w:rFonts w:ascii="Arial" w:eastAsia="Times New Roman" w:hAnsi="Arial" w:cs="Arial"/>
                <w:color w:val="7030A0"/>
                <w:lang w:eastAsia="ru-RU"/>
              </w:rPr>
            </w:pPr>
            <w:r w:rsidRPr="008445E5">
              <w:rPr>
                <w:rFonts w:ascii="Arial" w:eastAsia="Times New Roman" w:hAnsi="Arial" w:cs="Arial"/>
                <w:color w:val="7030A0"/>
                <w:lang w:eastAsia="ru-RU"/>
              </w:rPr>
              <w:t>Котельная Архангельское</w:t>
            </w:r>
          </w:p>
        </w:tc>
        <w:tc>
          <w:tcPr>
            <w:tcW w:w="1772" w:type="dxa"/>
            <w:shd w:val="clear" w:color="auto" w:fill="auto"/>
            <w:vAlign w:val="center"/>
            <w:hideMark/>
          </w:tcPr>
          <w:p w:rsidR="00DA02E9" w:rsidRPr="008445E5" w:rsidRDefault="00DA02E9" w:rsidP="00CB77AF">
            <w:pPr>
              <w:spacing w:after="0" w:line="240" w:lineRule="auto"/>
              <w:jc w:val="center"/>
              <w:rPr>
                <w:rFonts w:ascii="Arial" w:eastAsia="Times New Roman" w:hAnsi="Arial" w:cs="Arial"/>
                <w:color w:val="7030A0"/>
                <w:lang w:eastAsia="ru-RU"/>
              </w:rPr>
            </w:pPr>
            <w:r w:rsidRPr="008445E5">
              <w:rPr>
                <w:rFonts w:ascii="Arial" w:eastAsia="Times New Roman" w:hAnsi="Arial" w:cs="Arial"/>
                <w:color w:val="7030A0"/>
                <w:lang w:eastAsia="ru-RU"/>
              </w:rPr>
              <w:t>385</w:t>
            </w:r>
          </w:p>
        </w:tc>
        <w:tc>
          <w:tcPr>
            <w:tcW w:w="1535" w:type="dxa"/>
            <w:shd w:val="clear" w:color="auto" w:fill="auto"/>
            <w:vAlign w:val="center"/>
            <w:hideMark/>
          </w:tcPr>
          <w:p w:rsidR="00DA02E9" w:rsidRPr="008445E5" w:rsidRDefault="00DA02E9" w:rsidP="00CB77AF">
            <w:pPr>
              <w:spacing w:after="0" w:line="240" w:lineRule="auto"/>
              <w:jc w:val="center"/>
              <w:rPr>
                <w:rFonts w:ascii="Arial" w:eastAsia="Times New Roman" w:hAnsi="Arial" w:cs="Arial"/>
                <w:color w:val="7030A0"/>
                <w:lang w:eastAsia="ru-RU"/>
              </w:rPr>
            </w:pPr>
            <w:r w:rsidRPr="008445E5">
              <w:rPr>
                <w:rFonts w:ascii="Arial" w:eastAsia="Times New Roman" w:hAnsi="Arial" w:cs="Arial"/>
                <w:color w:val="7030A0"/>
                <w:lang w:eastAsia="ru-RU"/>
              </w:rPr>
              <w:t>29%</w:t>
            </w:r>
          </w:p>
        </w:tc>
      </w:tr>
    </w:tbl>
    <w:p w:rsidR="00AA3CB3" w:rsidRPr="00FA6822" w:rsidRDefault="00AA3CB3" w:rsidP="00A26D20">
      <w:pPr>
        <w:spacing w:after="0" w:line="240" w:lineRule="auto"/>
        <w:ind w:firstLine="142"/>
        <w:jc w:val="center"/>
        <w:rPr>
          <w:rFonts w:ascii="Arial" w:hAnsi="Arial" w:cs="Arial"/>
          <w:b/>
          <w:sz w:val="24"/>
        </w:rPr>
      </w:pPr>
    </w:p>
    <w:p w:rsidR="00660B2E" w:rsidRPr="00FA6822" w:rsidRDefault="00660B2E">
      <w:pPr>
        <w:spacing w:after="160" w:line="259" w:lineRule="auto"/>
        <w:rPr>
          <w:rFonts w:ascii="Arial" w:hAnsi="Arial" w:cs="Arial"/>
          <w:b/>
          <w:sz w:val="24"/>
          <w:lang w:eastAsia="ru-RU"/>
        </w:rPr>
      </w:pPr>
      <w:r w:rsidRPr="00FA6822">
        <w:rPr>
          <w:rFonts w:ascii="Arial" w:hAnsi="Arial" w:cs="Arial"/>
          <w:b/>
          <w:sz w:val="24"/>
          <w:lang w:eastAsia="ru-RU"/>
        </w:rPr>
        <w:br w:type="page"/>
      </w:r>
    </w:p>
    <w:p w:rsidR="00C55590" w:rsidRDefault="00587828" w:rsidP="00E945BD">
      <w:pPr>
        <w:spacing w:after="0" w:line="240" w:lineRule="auto"/>
        <w:jc w:val="center"/>
        <w:rPr>
          <w:rFonts w:ascii="Arial" w:hAnsi="Arial" w:cs="Arial"/>
          <w:b/>
          <w:sz w:val="24"/>
          <w:lang w:eastAsia="ru-RU"/>
        </w:rPr>
      </w:pPr>
      <w:r w:rsidRPr="00FA6822">
        <w:rPr>
          <w:rFonts w:ascii="Arial" w:hAnsi="Arial" w:cs="Arial"/>
          <w:b/>
          <w:sz w:val="24"/>
          <w:lang w:eastAsia="ru-RU"/>
        </w:rPr>
        <w:lastRenderedPageBreak/>
        <w:t>Таблица 2</w:t>
      </w:r>
      <w:r w:rsidR="00D97CD1" w:rsidRPr="00FA6822">
        <w:rPr>
          <w:rFonts w:ascii="Arial" w:hAnsi="Arial" w:cs="Arial"/>
          <w:b/>
          <w:sz w:val="24"/>
          <w:lang w:eastAsia="ru-RU"/>
        </w:rPr>
        <w:t>.6.5.1.</w:t>
      </w:r>
      <w:r w:rsidRPr="00FA6822">
        <w:rPr>
          <w:rFonts w:ascii="Arial" w:hAnsi="Arial" w:cs="Arial"/>
          <w:b/>
          <w:sz w:val="24"/>
          <w:lang w:eastAsia="ru-RU"/>
        </w:rPr>
        <w:t xml:space="preserve"> Значения перспективных потерь тепловой энергии на расчетный срок</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689"/>
        <w:gridCol w:w="5632"/>
        <w:gridCol w:w="1772"/>
        <w:gridCol w:w="1535"/>
      </w:tblGrid>
      <w:tr w:rsidR="00DA02E9" w:rsidRPr="008445E5" w:rsidTr="00CB77AF">
        <w:trPr>
          <w:trHeight w:val="23"/>
          <w:tblHeader/>
          <w:jc w:val="center"/>
        </w:trPr>
        <w:tc>
          <w:tcPr>
            <w:tcW w:w="689" w:type="dxa"/>
            <w:shd w:val="clear" w:color="auto" w:fill="auto"/>
            <w:vAlign w:val="center"/>
            <w:hideMark/>
          </w:tcPr>
          <w:p w:rsidR="00DA02E9" w:rsidRPr="008445E5" w:rsidRDefault="00DA02E9" w:rsidP="00CB77AF">
            <w:pPr>
              <w:spacing w:after="0" w:line="240" w:lineRule="auto"/>
              <w:jc w:val="center"/>
              <w:rPr>
                <w:rFonts w:ascii="Arial" w:eastAsia="Times New Roman" w:hAnsi="Arial" w:cs="Arial"/>
                <w:b/>
                <w:color w:val="7030A0"/>
                <w:lang w:eastAsia="ru-RU"/>
              </w:rPr>
            </w:pPr>
            <w:r w:rsidRPr="008445E5">
              <w:rPr>
                <w:rFonts w:ascii="Arial" w:eastAsia="Times New Roman" w:hAnsi="Arial" w:cs="Arial"/>
                <w:b/>
                <w:color w:val="7030A0"/>
                <w:lang w:eastAsia="ru-RU"/>
              </w:rPr>
              <w:t>№ п/п</w:t>
            </w:r>
          </w:p>
        </w:tc>
        <w:tc>
          <w:tcPr>
            <w:tcW w:w="5632" w:type="dxa"/>
            <w:shd w:val="clear" w:color="auto" w:fill="auto"/>
            <w:vAlign w:val="center"/>
            <w:hideMark/>
          </w:tcPr>
          <w:p w:rsidR="00DA02E9" w:rsidRPr="008445E5" w:rsidRDefault="00DA02E9" w:rsidP="00CB77AF">
            <w:pPr>
              <w:spacing w:after="0" w:line="240" w:lineRule="auto"/>
              <w:jc w:val="center"/>
              <w:rPr>
                <w:rFonts w:ascii="Arial" w:eastAsia="Times New Roman" w:hAnsi="Arial" w:cs="Arial"/>
                <w:b/>
                <w:color w:val="7030A0"/>
                <w:lang w:eastAsia="ru-RU"/>
              </w:rPr>
            </w:pPr>
            <w:r w:rsidRPr="008445E5">
              <w:rPr>
                <w:rFonts w:ascii="Arial" w:eastAsia="Times New Roman" w:hAnsi="Arial" w:cs="Arial"/>
                <w:b/>
                <w:color w:val="7030A0"/>
                <w:lang w:eastAsia="ru-RU"/>
              </w:rPr>
              <w:t>Наименование  котельной, год актуализации (разработки)</w:t>
            </w:r>
          </w:p>
        </w:tc>
        <w:tc>
          <w:tcPr>
            <w:tcW w:w="1772" w:type="dxa"/>
            <w:shd w:val="clear" w:color="auto" w:fill="auto"/>
            <w:vAlign w:val="center"/>
            <w:hideMark/>
          </w:tcPr>
          <w:p w:rsidR="00DA02E9" w:rsidRPr="008445E5" w:rsidRDefault="00DA02E9" w:rsidP="00CB77AF">
            <w:pPr>
              <w:spacing w:after="0" w:line="240" w:lineRule="auto"/>
              <w:jc w:val="center"/>
              <w:rPr>
                <w:rFonts w:ascii="Arial" w:eastAsia="Times New Roman" w:hAnsi="Arial" w:cs="Arial"/>
                <w:b/>
                <w:color w:val="7030A0"/>
                <w:lang w:eastAsia="ru-RU"/>
              </w:rPr>
            </w:pPr>
            <w:r w:rsidRPr="008445E5">
              <w:rPr>
                <w:rFonts w:ascii="Arial" w:eastAsia="Times New Roman" w:hAnsi="Arial" w:cs="Arial"/>
                <w:b/>
                <w:color w:val="7030A0"/>
                <w:lang w:eastAsia="ru-RU"/>
              </w:rPr>
              <w:t>Потери тепловой энергии в тепловых сетях, Гкал/год</w:t>
            </w:r>
          </w:p>
        </w:tc>
        <w:tc>
          <w:tcPr>
            <w:tcW w:w="1535" w:type="dxa"/>
            <w:shd w:val="clear" w:color="auto" w:fill="auto"/>
            <w:vAlign w:val="center"/>
            <w:hideMark/>
          </w:tcPr>
          <w:p w:rsidR="00DA02E9" w:rsidRPr="008445E5" w:rsidRDefault="00DA02E9" w:rsidP="00CB77AF">
            <w:pPr>
              <w:spacing w:after="0" w:line="240" w:lineRule="auto"/>
              <w:jc w:val="center"/>
              <w:rPr>
                <w:rFonts w:ascii="Arial" w:eastAsia="Times New Roman" w:hAnsi="Arial" w:cs="Arial"/>
                <w:b/>
                <w:color w:val="7030A0"/>
                <w:lang w:eastAsia="ru-RU"/>
              </w:rPr>
            </w:pPr>
            <w:r w:rsidRPr="008445E5">
              <w:rPr>
                <w:rFonts w:ascii="Arial" w:eastAsia="Times New Roman" w:hAnsi="Arial" w:cs="Arial"/>
                <w:b/>
                <w:color w:val="7030A0"/>
                <w:lang w:eastAsia="ru-RU"/>
              </w:rPr>
              <w:t>Всего в % от отпущенной тепловой энергии в тепловые сети</w:t>
            </w:r>
          </w:p>
        </w:tc>
      </w:tr>
      <w:tr w:rsidR="00DA02E9" w:rsidRPr="008445E5" w:rsidTr="00CB77AF">
        <w:trPr>
          <w:trHeight w:val="23"/>
          <w:jc w:val="center"/>
        </w:trPr>
        <w:tc>
          <w:tcPr>
            <w:tcW w:w="689" w:type="dxa"/>
            <w:shd w:val="clear" w:color="auto" w:fill="auto"/>
            <w:vAlign w:val="center"/>
            <w:hideMark/>
          </w:tcPr>
          <w:p w:rsidR="00DA02E9" w:rsidRPr="008445E5" w:rsidRDefault="00DA02E9" w:rsidP="00CB77AF">
            <w:pPr>
              <w:spacing w:after="0" w:line="240" w:lineRule="auto"/>
              <w:jc w:val="center"/>
              <w:rPr>
                <w:rFonts w:ascii="Arial" w:eastAsia="Times New Roman" w:hAnsi="Arial" w:cs="Arial"/>
                <w:color w:val="7030A0"/>
                <w:lang w:eastAsia="ru-RU"/>
              </w:rPr>
            </w:pPr>
            <w:r w:rsidRPr="008445E5">
              <w:rPr>
                <w:rFonts w:ascii="Arial" w:eastAsia="Times New Roman" w:hAnsi="Arial" w:cs="Arial"/>
                <w:color w:val="7030A0"/>
                <w:lang w:eastAsia="ru-RU"/>
              </w:rPr>
              <w:t>1</w:t>
            </w:r>
          </w:p>
        </w:tc>
        <w:tc>
          <w:tcPr>
            <w:tcW w:w="5632" w:type="dxa"/>
            <w:shd w:val="clear" w:color="auto" w:fill="auto"/>
            <w:vAlign w:val="center"/>
            <w:hideMark/>
          </w:tcPr>
          <w:p w:rsidR="00DA02E9" w:rsidRPr="008445E5" w:rsidRDefault="00DA02E9" w:rsidP="00CB77AF">
            <w:pPr>
              <w:spacing w:after="0" w:line="240" w:lineRule="auto"/>
              <w:rPr>
                <w:rFonts w:ascii="Arial" w:eastAsia="Times New Roman" w:hAnsi="Arial" w:cs="Arial"/>
                <w:color w:val="7030A0"/>
                <w:lang w:eastAsia="ru-RU"/>
              </w:rPr>
            </w:pPr>
            <w:r w:rsidRPr="008445E5">
              <w:rPr>
                <w:rFonts w:ascii="Arial" w:eastAsia="Times New Roman" w:hAnsi="Arial" w:cs="Arial"/>
                <w:color w:val="7030A0"/>
                <w:lang w:eastAsia="ru-RU"/>
              </w:rPr>
              <w:t>Котельная Архангельское</w:t>
            </w:r>
          </w:p>
        </w:tc>
        <w:tc>
          <w:tcPr>
            <w:tcW w:w="1772" w:type="dxa"/>
            <w:shd w:val="clear" w:color="auto" w:fill="auto"/>
            <w:vAlign w:val="center"/>
            <w:hideMark/>
          </w:tcPr>
          <w:p w:rsidR="00DA02E9" w:rsidRPr="008445E5" w:rsidRDefault="00DA02E9" w:rsidP="00CB77AF">
            <w:pPr>
              <w:spacing w:after="0" w:line="240" w:lineRule="auto"/>
              <w:jc w:val="center"/>
              <w:rPr>
                <w:rFonts w:ascii="Arial" w:eastAsia="Times New Roman" w:hAnsi="Arial" w:cs="Arial"/>
                <w:color w:val="7030A0"/>
                <w:lang w:eastAsia="ru-RU"/>
              </w:rPr>
            </w:pPr>
            <w:r w:rsidRPr="008445E5">
              <w:rPr>
                <w:rFonts w:ascii="Arial" w:eastAsia="Times New Roman" w:hAnsi="Arial" w:cs="Arial"/>
                <w:color w:val="7030A0"/>
                <w:lang w:eastAsia="ru-RU"/>
              </w:rPr>
              <w:t>385</w:t>
            </w:r>
          </w:p>
        </w:tc>
        <w:tc>
          <w:tcPr>
            <w:tcW w:w="1535" w:type="dxa"/>
            <w:shd w:val="clear" w:color="auto" w:fill="auto"/>
            <w:vAlign w:val="center"/>
            <w:hideMark/>
          </w:tcPr>
          <w:p w:rsidR="00DA02E9" w:rsidRPr="008445E5" w:rsidRDefault="00DA02E9" w:rsidP="00CB77AF">
            <w:pPr>
              <w:spacing w:after="0" w:line="240" w:lineRule="auto"/>
              <w:jc w:val="center"/>
              <w:rPr>
                <w:rFonts w:ascii="Arial" w:eastAsia="Times New Roman" w:hAnsi="Arial" w:cs="Arial"/>
                <w:color w:val="7030A0"/>
                <w:lang w:eastAsia="ru-RU"/>
              </w:rPr>
            </w:pPr>
            <w:r w:rsidRPr="008445E5">
              <w:rPr>
                <w:rFonts w:ascii="Arial" w:eastAsia="Times New Roman" w:hAnsi="Arial" w:cs="Arial"/>
                <w:color w:val="7030A0"/>
                <w:lang w:eastAsia="ru-RU"/>
              </w:rPr>
              <w:t>29%</w:t>
            </w:r>
          </w:p>
        </w:tc>
      </w:tr>
    </w:tbl>
    <w:p w:rsidR="00E40575" w:rsidRDefault="00E40575" w:rsidP="00E945BD">
      <w:pPr>
        <w:spacing w:after="0" w:line="240" w:lineRule="auto"/>
        <w:jc w:val="center"/>
        <w:rPr>
          <w:rFonts w:ascii="Arial" w:hAnsi="Arial" w:cs="Arial"/>
          <w:b/>
          <w:sz w:val="24"/>
          <w:lang w:eastAsia="ru-RU"/>
        </w:rPr>
      </w:pPr>
    </w:p>
    <w:p w:rsidR="00470172" w:rsidRPr="00FA6822" w:rsidRDefault="00470172" w:rsidP="00E945BD">
      <w:pPr>
        <w:spacing w:after="0" w:line="240" w:lineRule="auto"/>
        <w:jc w:val="center"/>
        <w:rPr>
          <w:rFonts w:ascii="Arial" w:hAnsi="Arial" w:cs="Arial"/>
          <w:b/>
          <w:sz w:val="24"/>
          <w:lang w:eastAsia="ru-RU"/>
        </w:rPr>
      </w:pPr>
    </w:p>
    <w:p w:rsidR="002E23CF" w:rsidRPr="00FA6822" w:rsidRDefault="002E23CF" w:rsidP="00A11BA6">
      <w:pPr>
        <w:pStyle w:val="31"/>
        <w:spacing w:line="240" w:lineRule="auto"/>
        <w:jc w:val="both"/>
        <w:rPr>
          <w:rFonts w:ascii="Arial" w:hAnsi="Arial" w:cs="Arial"/>
          <w:b/>
          <w:color w:val="auto"/>
          <w:lang w:eastAsia="ru-RU"/>
        </w:rPr>
      </w:pPr>
      <w:bookmarkStart w:id="86" w:name="_Toc82252532"/>
      <w:bookmarkStart w:id="87" w:name="_Toc83644810"/>
      <w:bookmarkStart w:id="88" w:name="_Toc14253790"/>
      <w:bookmarkStart w:id="89" w:name="_Toc64281380"/>
      <w:bookmarkStart w:id="90" w:name="_Toc64281573"/>
      <w:r w:rsidRPr="00FA6822">
        <w:rPr>
          <w:rFonts w:ascii="Arial" w:hAnsi="Arial" w:cs="Arial"/>
          <w:b/>
          <w:color w:val="auto"/>
          <w:lang w:eastAsia="ru-RU"/>
        </w:rPr>
        <w:t>2.6.6. Затраты существующей и перспективной тепловой мощности на хозяйственные нужды теплоснабжающей (теплосетевой</w:t>
      </w:r>
      <w:r w:rsidR="00A11BA6" w:rsidRPr="00FA6822">
        <w:rPr>
          <w:rFonts w:ascii="Arial" w:hAnsi="Arial" w:cs="Arial"/>
          <w:b/>
          <w:color w:val="auto"/>
          <w:lang w:eastAsia="ru-RU"/>
        </w:rPr>
        <w:t>)</w:t>
      </w:r>
      <w:r w:rsidRPr="00FA6822">
        <w:rPr>
          <w:rFonts w:ascii="Arial" w:hAnsi="Arial" w:cs="Arial"/>
          <w:b/>
          <w:color w:val="auto"/>
          <w:lang w:eastAsia="ru-RU"/>
        </w:rPr>
        <w:t xml:space="preserve"> организации в отношении тепловых сетей</w:t>
      </w:r>
      <w:bookmarkEnd w:id="86"/>
      <w:bookmarkEnd w:id="87"/>
    </w:p>
    <w:p w:rsidR="002E23CF" w:rsidRPr="00FA6822" w:rsidRDefault="00A11BA6" w:rsidP="009E0387">
      <w:pPr>
        <w:spacing w:after="100" w:afterAutospacing="1" w:line="240" w:lineRule="auto"/>
        <w:ind w:firstLine="709"/>
        <w:contextualSpacing/>
        <w:jc w:val="both"/>
        <w:rPr>
          <w:rFonts w:ascii="Arial" w:hAnsi="Arial" w:cs="Arial"/>
          <w:bCs/>
          <w:sz w:val="24"/>
          <w:szCs w:val="24"/>
          <w:lang w:eastAsia="ru-RU"/>
        </w:rPr>
      </w:pPr>
      <w:r w:rsidRPr="00FA6822">
        <w:rPr>
          <w:rFonts w:ascii="Arial" w:hAnsi="Arial" w:cs="Arial"/>
          <w:bCs/>
          <w:sz w:val="24"/>
          <w:szCs w:val="24"/>
          <w:lang w:eastAsia="ru-RU"/>
        </w:rPr>
        <w:t>Затраты существующей и перспективной тепловой мощности на хозяйственные нужды теплоснабжающ</w:t>
      </w:r>
      <w:r w:rsidR="001D7F1D" w:rsidRPr="00FA6822">
        <w:rPr>
          <w:rFonts w:ascii="Arial" w:hAnsi="Arial" w:cs="Arial"/>
          <w:bCs/>
          <w:sz w:val="24"/>
          <w:szCs w:val="24"/>
          <w:lang w:eastAsia="ru-RU"/>
        </w:rPr>
        <w:t>их</w:t>
      </w:r>
      <w:r w:rsidRPr="00FA6822">
        <w:rPr>
          <w:rFonts w:ascii="Arial" w:hAnsi="Arial" w:cs="Arial"/>
          <w:bCs/>
          <w:sz w:val="24"/>
          <w:szCs w:val="24"/>
          <w:lang w:eastAsia="ru-RU"/>
        </w:rPr>
        <w:t xml:space="preserve"> (теплосетев</w:t>
      </w:r>
      <w:r w:rsidR="001D7F1D" w:rsidRPr="00FA6822">
        <w:rPr>
          <w:rFonts w:ascii="Arial" w:hAnsi="Arial" w:cs="Arial"/>
          <w:bCs/>
          <w:sz w:val="24"/>
          <w:szCs w:val="24"/>
          <w:lang w:eastAsia="ru-RU"/>
        </w:rPr>
        <w:t>ых</w:t>
      </w:r>
      <w:r w:rsidR="0092684F" w:rsidRPr="00FA6822">
        <w:rPr>
          <w:rFonts w:ascii="Arial" w:hAnsi="Arial" w:cs="Arial"/>
          <w:bCs/>
          <w:sz w:val="24"/>
          <w:szCs w:val="24"/>
          <w:lang w:eastAsia="ru-RU"/>
        </w:rPr>
        <w:t>)</w:t>
      </w:r>
      <w:r w:rsidRPr="00FA6822">
        <w:rPr>
          <w:rFonts w:ascii="Arial" w:hAnsi="Arial" w:cs="Arial"/>
          <w:bCs/>
          <w:sz w:val="24"/>
          <w:szCs w:val="24"/>
          <w:lang w:eastAsia="ru-RU"/>
        </w:rPr>
        <w:t xml:space="preserve"> организаци</w:t>
      </w:r>
      <w:r w:rsidR="001D7F1D" w:rsidRPr="00FA6822">
        <w:rPr>
          <w:rFonts w:ascii="Arial" w:hAnsi="Arial" w:cs="Arial"/>
          <w:bCs/>
          <w:sz w:val="24"/>
          <w:szCs w:val="24"/>
          <w:lang w:eastAsia="ru-RU"/>
        </w:rPr>
        <w:t>й</w:t>
      </w:r>
      <w:r w:rsidRPr="00FA6822">
        <w:rPr>
          <w:rFonts w:ascii="Arial" w:hAnsi="Arial" w:cs="Arial"/>
          <w:bCs/>
          <w:sz w:val="24"/>
          <w:szCs w:val="24"/>
          <w:lang w:eastAsia="ru-RU"/>
        </w:rPr>
        <w:t xml:space="preserve"> в отношении тепловых сетей представлены в таблице 2.6.3.1. (существующее состояние) и в таблице 2.3.6.2. (на расчетный срок).</w:t>
      </w:r>
    </w:p>
    <w:p w:rsidR="00871C11" w:rsidRPr="00FA6822" w:rsidRDefault="00871C11" w:rsidP="002E0049">
      <w:pPr>
        <w:pStyle w:val="31"/>
        <w:spacing w:before="0" w:line="240" w:lineRule="auto"/>
        <w:jc w:val="both"/>
        <w:rPr>
          <w:rFonts w:ascii="Arial" w:hAnsi="Arial" w:cs="Arial"/>
          <w:b/>
          <w:color w:val="auto"/>
          <w:lang w:eastAsia="ru-RU"/>
        </w:rPr>
      </w:pPr>
      <w:bookmarkStart w:id="91" w:name="_Toc82252533"/>
      <w:bookmarkStart w:id="92" w:name="_Toc83644811"/>
      <w:r w:rsidRPr="00FA6822">
        <w:rPr>
          <w:rFonts w:ascii="Arial" w:hAnsi="Arial" w:cs="Arial"/>
          <w:b/>
          <w:color w:val="auto"/>
          <w:lang w:eastAsia="ru-RU"/>
        </w:rPr>
        <w:t>2.6.</w:t>
      </w:r>
      <w:r w:rsidR="002E23CF" w:rsidRPr="00FA6822">
        <w:rPr>
          <w:rFonts w:ascii="Arial" w:hAnsi="Arial" w:cs="Arial"/>
          <w:b/>
          <w:color w:val="auto"/>
          <w:lang w:eastAsia="ru-RU"/>
        </w:rPr>
        <w:t>7</w:t>
      </w:r>
      <w:r w:rsidRPr="00FA6822">
        <w:rPr>
          <w:rFonts w:ascii="Arial" w:hAnsi="Arial" w:cs="Arial"/>
          <w:b/>
          <w:color w:val="auto"/>
          <w:lang w:eastAsia="ru-RU"/>
        </w:rPr>
        <w:t>.Значения существующей и перспективной резервной тепловой мощности источников тепловой энергии, в том числе источников тепловой энергии, принадлежащих потребителям, и источников тепловой энергии теплоснабжающих организаций, с выделением значения аварийного резерва и резерва по договорам на поддержание резервной тепловой мощности</w:t>
      </w:r>
      <w:bookmarkEnd w:id="88"/>
      <w:bookmarkEnd w:id="89"/>
      <w:bookmarkEnd w:id="90"/>
      <w:bookmarkEnd w:id="91"/>
      <w:bookmarkEnd w:id="92"/>
    </w:p>
    <w:p w:rsidR="004470D8" w:rsidRPr="00FA6822" w:rsidRDefault="00AA3CB3" w:rsidP="009E0387">
      <w:pPr>
        <w:spacing w:after="0" w:line="240" w:lineRule="auto"/>
        <w:ind w:firstLine="709"/>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Н</w:t>
      </w:r>
      <w:r w:rsidR="00AD5DC2" w:rsidRPr="00FA6822">
        <w:rPr>
          <w:rFonts w:ascii="Arial" w:eastAsia="Times New Roman" w:hAnsi="Arial" w:cs="Arial"/>
          <w:sz w:val="24"/>
          <w:szCs w:val="24"/>
          <w:lang w:eastAsia="ru-RU"/>
        </w:rPr>
        <w:t xml:space="preserve">а </w:t>
      </w:r>
      <w:r w:rsidR="00FC6FD2">
        <w:rPr>
          <w:rFonts w:ascii="Arial" w:eastAsia="Times New Roman" w:hAnsi="Arial" w:cs="Arial"/>
          <w:sz w:val="24"/>
          <w:szCs w:val="24"/>
          <w:lang w:eastAsia="ru-RU"/>
        </w:rPr>
        <w:t>котельной</w:t>
      </w:r>
      <w:r w:rsidR="009A3CA1">
        <w:rPr>
          <w:rFonts w:ascii="Arial" w:eastAsia="Times New Roman" w:hAnsi="Arial" w:cs="Arial"/>
          <w:sz w:val="24"/>
          <w:szCs w:val="24"/>
          <w:lang w:eastAsia="ru-RU"/>
        </w:rPr>
        <w:t xml:space="preserve">Муниципального образования </w:t>
      </w:r>
      <w:r w:rsidR="00DA107F">
        <w:rPr>
          <w:rFonts w:ascii="Arial" w:eastAsia="Times New Roman" w:hAnsi="Arial" w:cs="Arial"/>
          <w:sz w:val="24"/>
          <w:szCs w:val="24"/>
          <w:lang w:eastAsia="ru-RU"/>
        </w:rPr>
        <w:t>Липицкое</w:t>
      </w:r>
      <w:r w:rsidR="00AD5DC2" w:rsidRPr="00FA6822">
        <w:rPr>
          <w:rFonts w:ascii="Arial" w:eastAsia="Times New Roman" w:hAnsi="Arial" w:cs="Arial"/>
          <w:sz w:val="24"/>
          <w:szCs w:val="24"/>
          <w:lang w:eastAsia="ru-RU"/>
        </w:rPr>
        <w:t>имеется резерв установленной ирасполагаемой тепловой мощности</w:t>
      </w:r>
      <w:bookmarkStart w:id="93" w:name="_Toc14253792"/>
      <w:bookmarkStart w:id="94" w:name="_Toc64281381"/>
      <w:bookmarkStart w:id="95" w:name="_Toc64281574"/>
      <w:r w:rsidR="003730D9" w:rsidRPr="00FA6822">
        <w:rPr>
          <w:rFonts w:ascii="Arial" w:eastAsia="Times New Roman" w:hAnsi="Arial" w:cs="Arial"/>
          <w:sz w:val="24"/>
          <w:szCs w:val="24"/>
          <w:lang w:eastAsia="ru-RU"/>
        </w:rPr>
        <w:t>,но для покрытия перспективных нагрузок рекомендуется использовать индивидуальные (автономные) источники теплоты.</w:t>
      </w:r>
    </w:p>
    <w:p w:rsidR="00B200AC" w:rsidRPr="00FA6822" w:rsidRDefault="00B200AC" w:rsidP="004470D8">
      <w:pPr>
        <w:spacing w:after="0" w:line="240" w:lineRule="auto"/>
        <w:rPr>
          <w:rFonts w:ascii="Arial" w:hAnsi="Arial" w:cs="Arial"/>
          <w:sz w:val="24"/>
          <w:szCs w:val="24"/>
          <w:lang w:eastAsia="ru-RU"/>
        </w:rPr>
      </w:pPr>
    </w:p>
    <w:p w:rsidR="00871C11" w:rsidRPr="00FA6822" w:rsidRDefault="00871C11" w:rsidP="004470D8">
      <w:pPr>
        <w:pStyle w:val="31"/>
        <w:spacing w:before="0" w:line="240" w:lineRule="auto"/>
        <w:jc w:val="both"/>
        <w:rPr>
          <w:rFonts w:ascii="Arial" w:hAnsi="Arial" w:cs="Arial"/>
          <w:b/>
          <w:color w:val="auto"/>
          <w:lang w:eastAsia="ru-RU"/>
        </w:rPr>
      </w:pPr>
      <w:bookmarkStart w:id="96" w:name="_Toc82252534"/>
      <w:bookmarkStart w:id="97" w:name="_Toc83644812"/>
      <w:r w:rsidRPr="00FA6822">
        <w:rPr>
          <w:rFonts w:ascii="Arial" w:hAnsi="Arial" w:cs="Arial"/>
          <w:b/>
          <w:color w:val="auto"/>
          <w:lang w:eastAsia="ru-RU"/>
        </w:rPr>
        <w:t>2.6.</w:t>
      </w:r>
      <w:r w:rsidR="002E23CF" w:rsidRPr="00FA6822">
        <w:rPr>
          <w:rFonts w:ascii="Arial" w:hAnsi="Arial" w:cs="Arial"/>
          <w:b/>
          <w:color w:val="auto"/>
          <w:lang w:eastAsia="ru-RU"/>
        </w:rPr>
        <w:t>8</w:t>
      </w:r>
      <w:r w:rsidRPr="00FA6822">
        <w:rPr>
          <w:rFonts w:ascii="Arial" w:hAnsi="Arial" w:cs="Arial"/>
          <w:b/>
          <w:color w:val="auto"/>
          <w:lang w:eastAsia="ru-RU"/>
        </w:rPr>
        <w:t xml:space="preserve">. Значения существующей и </w:t>
      </w:r>
      <w:r w:rsidR="00481E30" w:rsidRPr="00FA6822">
        <w:rPr>
          <w:rFonts w:ascii="Arial" w:hAnsi="Arial" w:cs="Arial"/>
          <w:b/>
          <w:color w:val="auto"/>
          <w:lang w:eastAsia="ru-RU"/>
        </w:rPr>
        <w:t xml:space="preserve">перспективной </w:t>
      </w:r>
      <w:r w:rsidRPr="00FA6822">
        <w:rPr>
          <w:rFonts w:ascii="Arial" w:hAnsi="Arial" w:cs="Arial"/>
          <w:b/>
          <w:color w:val="auto"/>
          <w:lang w:eastAsia="ru-RU"/>
        </w:rPr>
        <w:t>тепловой нагрузки потребителей, устанавливаемые с учетом расчетной тепловой нагрузки</w:t>
      </w:r>
      <w:bookmarkEnd w:id="93"/>
      <w:bookmarkEnd w:id="94"/>
      <w:bookmarkEnd w:id="95"/>
      <w:bookmarkEnd w:id="96"/>
      <w:bookmarkEnd w:id="97"/>
    </w:p>
    <w:p w:rsidR="00313D8D" w:rsidRPr="00FA6822" w:rsidRDefault="00313D8D" w:rsidP="009E0387">
      <w:pPr>
        <w:spacing w:after="0" w:line="240" w:lineRule="auto"/>
        <w:ind w:firstLine="709"/>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Расчет прогноза перспективного потребления тепловой энергии (мощности)</w:t>
      </w:r>
      <w:r w:rsidR="003730D9" w:rsidRPr="00FA6822">
        <w:rPr>
          <w:rFonts w:ascii="Arial" w:eastAsia="Times New Roman" w:hAnsi="Arial" w:cs="Arial"/>
          <w:sz w:val="24"/>
          <w:szCs w:val="24"/>
          <w:lang w:eastAsia="ru-RU"/>
        </w:rPr>
        <w:t xml:space="preserve">поселения </w:t>
      </w:r>
      <w:r w:rsidRPr="00FA6822">
        <w:rPr>
          <w:rFonts w:ascii="Arial" w:eastAsia="Times New Roman" w:hAnsi="Arial" w:cs="Arial"/>
          <w:sz w:val="24"/>
          <w:szCs w:val="24"/>
          <w:lang w:eastAsia="ru-RU"/>
        </w:rPr>
        <w:t xml:space="preserve">учитывает общее изменение объемов потребления тепловой энергии на основе видения будущего </w:t>
      </w:r>
      <w:r w:rsidR="00E945BD" w:rsidRPr="00FA6822">
        <w:rPr>
          <w:rFonts w:ascii="Arial" w:eastAsia="Times New Roman" w:hAnsi="Arial" w:cs="Arial"/>
          <w:sz w:val="24"/>
          <w:szCs w:val="24"/>
          <w:lang w:eastAsia="ru-RU"/>
        </w:rPr>
        <w:t>развития</w:t>
      </w:r>
      <w:r w:rsidRPr="00FA6822">
        <w:rPr>
          <w:rFonts w:ascii="Arial" w:eastAsia="Times New Roman" w:hAnsi="Arial" w:cs="Arial"/>
          <w:sz w:val="24"/>
          <w:szCs w:val="24"/>
          <w:lang w:eastAsia="ru-RU"/>
        </w:rPr>
        <w:t xml:space="preserve"> принятого вектора развития системы теплоснабжения в целом. </w:t>
      </w:r>
    </w:p>
    <w:p w:rsidR="00470172" w:rsidRPr="00FA6822" w:rsidRDefault="00470172" w:rsidP="00470172">
      <w:pPr>
        <w:spacing w:after="0" w:line="240" w:lineRule="auto"/>
        <w:ind w:firstLine="709"/>
        <w:jc w:val="both"/>
        <w:rPr>
          <w:rFonts w:ascii="Arial" w:eastAsia="Times New Roman" w:hAnsi="Arial" w:cs="Arial"/>
          <w:sz w:val="24"/>
          <w:szCs w:val="24"/>
        </w:rPr>
      </w:pPr>
      <w:r w:rsidRPr="00FA6822">
        <w:rPr>
          <w:rFonts w:ascii="Arial" w:eastAsia="Times New Roman" w:hAnsi="Arial" w:cs="Arial"/>
          <w:sz w:val="24"/>
          <w:szCs w:val="24"/>
        </w:rPr>
        <w:t xml:space="preserve">К </w:t>
      </w:r>
      <w:r w:rsidR="009A3CA1">
        <w:rPr>
          <w:rFonts w:ascii="Arial" w:eastAsia="Times New Roman" w:hAnsi="Arial" w:cs="Arial"/>
          <w:sz w:val="24"/>
          <w:szCs w:val="24"/>
        </w:rPr>
        <w:t>2040</w:t>
      </w:r>
      <w:r w:rsidRPr="00FA6822">
        <w:rPr>
          <w:rFonts w:ascii="Arial" w:eastAsia="Times New Roman" w:hAnsi="Arial" w:cs="Arial"/>
          <w:sz w:val="24"/>
          <w:szCs w:val="24"/>
        </w:rPr>
        <w:t xml:space="preserve"> г. спрос на тепловую энергию в муниципальномобразовании</w:t>
      </w:r>
      <w:r w:rsidR="00DA107F">
        <w:rPr>
          <w:rFonts w:ascii="Arial" w:eastAsia="Times New Roman" w:hAnsi="Arial" w:cs="Arial"/>
          <w:sz w:val="24"/>
          <w:szCs w:val="24"/>
        </w:rPr>
        <w:t>Липицкое</w:t>
      </w:r>
      <w:r w:rsidRPr="00FA6822">
        <w:rPr>
          <w:rFonts w:ascii="Arial" w:eastAsia="Times New Roman" w:hAnsi="Arial" w:cs="Arial"/>
          <w:sz w:val="24"/>
          <w:szCs w:val="24"/>
        </w:rPr>
        <w:t xml:space="preserve"> составит </w:t>
      </w:r>
      <w:r w:rsidR="00DA02E9">
        <w:rPr>
          <w:rFonts w:ascii="Arial" w:eastAsia="Times New Roman" w:hAnsi="Arial" w:cs="Arial"/>
          <w:sz w:val="24"/>
          <w:szCs w:val="24"/>
        </w:rPr>
        <w:t>0,114</w:t>
      </w:r>
      <w:r w:rsidRPr="00FA6822">
        <w:rPr>
          <w:rFonts w:ascii="Arial" w:eastAsia="Times New Roman" w:hAnsi="Arial" w:cs="Arial"/>
          <w:sz w:val="24"/>
          <w:szCs w:val="24"/>
        </w:rPr>
        <w:t>Гкал/ч</w:t>
      </w:r>
      <w:r w:rsidR="0028391E">
        <w:rPr>
          <w:rFonts w:ascii="Arial" w:eastAsia="Times New Roman" w:hAnsi="Arial" w:cs="Arial"/>
          <w:sz w:val="24"/>
          <w:szCs w:val="24"/>
        </w:rPr>
        <w:t>.</w:t>
      </w:r>
    </w:p>
    <w:p w:rsidR="003874A8" w:rsidRPr="00FA6822" w:rsidRDefault="003874A8" w:rsidP="00DA37AF">
      <w:pPr>
        <w:spacing w:after="0" w:line="240" w:lineRule="auto"/>
        <w:ind w:firstLine="709"/>
        <w:jc w:val="both"/>
        <w:rPr>
          <w:rFonts w:ascii="Arial" w:eastAsia="Times New Roman" w:hAnsi="Arial" w:cs="Arial"/>
          <w:sz w:val="24"/>
          <w:szCs w:val="24"/>
        </w:rPr>
      </w:pPr>
      <w:r w:rsidRPr="00FA6822">
        <w:rPr>
          <w:rFonts w:ascii="Arial" w:eastAsia="Times New Roman" w:hAnsi="Arial" w:cs="Arial"/>
          <w:sz w:val="24"/>
          <w:szCs w:val="24"/>
        </w:rPr>
        <w:t>Прогноз сформирован на основании данных по сохраняемому жилищном фонду</w:t>
      </w:r>
      <w:r w:rsidR="00DA37AF" w:rsidRPr="00FA6822">
        <w:rPr>
          <w:rFonts w:ascii="Arial" w:eastAsia="Times New Roman" w:hAnsi="Arial" w:cs="Arial"/>
          <w:sz w:val="24"/>
          <w:szCs w:val="24"/>
        </w:rPr>
        <w:t>.</w:t>
      </w:r>
    </w:p>
    <w:p w:rsidR="00D55410" w:rsidRPr="00FA6822" w:rsidRDefault="00D55410">
      <w:pPr>
        <w:spacing w:after="160" w:line="259" w:lineRule="auto"/>
        <w:rPr>
          <w:rFonts w:ascii="Arial" w:eastAsia="Times New Roman" w:hAnsi="Arial" w:cs="Arial"/>
          <w:sz w:val="24"/>
          <w:szCs w:val="24"/>
          <w:lang w:eastAsia="ru-RU"/>
        </w:rPr>
      </w:pPr>
      <w:r w:rsidRPr="00FA6822">
        <w:rPr>
          <w:rFonts w:ascii="Arial" w:eastAsia="Times New Roman" w:hAnsi="Arial" w:cs="Arial"/>
          <w:sz w:val="24"/>
          <w:szCs w:val="24"/>
          <w:lang w:eastAsia="ru-RU"/>
        </w:rPr>
        <w:br w:type="page"/>
      </w:r>
    </w:p>
    <w:p w:rsidR="006B27B6" w:rsidRPr="00FA6822" w:rsidRDefault="005D1F78" w:rsidP="00E945BD">
      <w:pPr>
        <w:tabs>
          <w:tab w:val="left" w:pos="0"/>
        </w:tabs>
        <w:spacing w:after="0" w:line="240" w:lineRule="auto"/>
        <w:ind w:firstLine="426"/>
        <w:jc w:val="center"/>
        <w:rPr>
          <w:rFonts w:ascii="Arial" w:hAnsi="Arial" w:cs="Arial"/>
          <w:b/>
          <w:sz w:val="24"/>
          <w:szCs w:val="24"/>
        </w:rPr>
      </w:pPr>
      <w:r w:rsidRPr="00FA6822">
        <w:rPr>
          <w:rFonts w:ascii="Arial" w:eastAsia="Times New Roman" w:hAnsi="Arial" w:cs="Arial"/>
          <w:b/>
          <w:sz w:val="24"/>
          <w:szCs w:val="24"/>
          <w:lang w:eastAsia="ru-RU"/>
        </w:rPr>
        <w:lastRenderedPageBreak/>
        <w:t>Таблица 2</w:t>
      </w:r>
      <w:r w:rsidR="00B54D19" w:rsidRPr="00FA6822">
        <w:rPr>
          <w:rFonts w:ascii="Arial" w:eastAsia="Times New Roman" w:hAnsi="Arial" w:cs="Arial"/>
          <w:b/>
          <w:sz w:val="24"/>
          <w:szCs w:val="24"/>
          <w:lang w:eastAsia="ru-RU"/>
        </w:rPr>
        <w:t>.6</w:t>
      </w:r>
      <w:r w:rsidRPr="00FA6822">
        <w:rPr>
          <w:rFonts w:ascii="Arial" w:eastAsia="Times New Roman" w:hAnsi="Arial" w:cs="Arial"/>
          <w:b/>
          <w:sz w:val="24"/>
          <w:szCs w:val="24"/>
          <w:lang w:eastAsia="ru-RU"/>
        </w:rPr>
        <w:t>.</w:t>
      </w:r>
      <w:r w:rsidR="002E23CF" w:rsidRPr="00FA6822">
        <w:rPr>
          <w:rFonts w:ascii="Arial" w:eastAsia="Times New Roman" w:hAnsi="Arial" w:cs="Arial"/>
          <w:b/>
          <w:sz w:val="24"/>
          <w:szCs w:val="24"/>
          <w:lang w:eastAsia="ru-RU"/>
        </w:rPr>
        <w:t>8</w:t>
      </w:r>
      <w:r w:rsidR="00B54D19" w:rsidRPr="00FA6822">
        <w:rPr>
          <w:rFonts w:ascii="Arial" w:eastAsia="Times New Roman" w:hAnsi="Arial" w:cs="Arial"/>
          <w:b/>
          <w:sz w:val="24"/>
          <w:szCs w:val="24"/>
          <w:lang w:eastAsia="ru-RU"/>
        </w:rPr>
        <w:t>.</w:t>
      </w:r>
      <w:r w:rsidRPr="00FA6822">
        <w:rPr>
          <w:rFonts w:ascii="Arial" w:hAnsi="Arial" w:cs="Arial"/>
          <w:b/>
          <w:sz w:val="24"/>
          <w:szCs w:val="24"/>
        </w:rPr>
        <w:t xml:space="preserve">Значение существующей и перспективной тепловой нагрузки потребителей </w:t>
      </w:r>
      <w:r w:rsidR="000A2631" w:rsidRPr="00FA6822">
        <w:rPr>
          <w:rFonts w:ascii="Arial" w:hAnsi="Arial" w:cs="Arial"/>
          <w:b/>
          <w:sz w:val="24"/>
          <w:szCs w:val="24"/>
        </w:rPr>
        <w:t xml:space="preserve">на период до </w:t>
      </w:r>
      <w:r w:rsidR="009A3CA1">
        <w:rPr>
          <w:rFonts w:ascii="Arial" w:hAnsi="Arial" w:cs="Arial"/>
          <w:b/>
          <w:sz w:val="24"/>
          <w:szCs w:val="24"/>
        </w:rPr>
        <w:t>2040</w:t>
      </w:r>
      <w:r w:rsidR="000A2631" w:rsidRPr="00FA6822">
        <w:rPr>
          <w:rFonts w:ascii="Arial" w:hAnsi="Arial" w:cs="Arial"/>
          <w:b/>
          <w:sz w:val="24"/>
          <w:szCs w:val="24"/>
        </w:rPr>
        <w:t xml:space="preserve"> год</w:t>
      </w:r>
      <w:r w:rsidR="00B54D19" w:rsidRPr="00FA6822">
        <w:rPr>
          <w:rFonts w:ascii="Arial" w:hAnsi="Arial" w:cs="Arial"/>
          <w:b/>
          <w:sz w:val="24"/>
          <w:szCs w:val="24"/>
        </w:rPr>
        <w:t>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697"/>
        <w:gridCol w:w="5257"/>
        <w:gridCol w:w="1837"/>
        <w:gridCol w:w="1837"/>
      </w:tblGrid>
      <w:tr w:rsidR="00842404" w:rsidRPr="008445E5" w:rsidTr="00CB77AF">
        <w:trPr>
          <w:trHeight w:val="23"/>
          <w:tblHeader/>
          <w:jc w:val="center"/>
        </w:trPr>
        <w:tc>
          <w:tcPr>
            <w:tcW w:w="697" w:type="dxa"/>
            <w:shd w:val="clear" w:color="auto" w:fill="auto"/>
            <w:vAlign w:val="center"/>
            <w:hideMark/>
          </w:tcPr>
          <w:p w:rsidR="00842404" w:rsidRPr="008445E5" w:rsidRDefault="00842404" w:rsidP="00CB77AF">
            <w:pPr>
              <w:spacing w:after="0" w:line="240" w:lineRule="auto"/>
              <w:jc w:val="center"/>
              <w:rPr>
                <w:rFonts w:ascii="Arial" w:eastAsia="Times New Roman" w:hAnsi="Arial" w:cs="Arial"/>
                <w:b/>
                <w:color w:val="7030A0"/>
                <w:lang w:eastAsia="ru-RU"/>
              </w:rPr>
            </w:pPr>
            <w:r w:rsidRPr="008445E5">
              <w:rPr>
                <w:rFonts w:ascii="Arial" w:eastAsia="Times New Roman" w:hAnsi="Arial" w:cs="Arial"/>
                <w:b/>
                <w:color w:val="7030A0"/>
                <w:lang w:eastAsia="ru-RU"/>
              </w:rPr>
              <w:t>№ п/п</w:t>
            </w:r>
          </w:p>
        </w:tc>
        <w:tc>
          <w:tcPr>
            <w:tcW w:w="5257" w:type="dxa"/>
            <w:shd w:val="clear" w:color="auto" w:fill="auto"/>
            <w:vAlign w:val="center"/>
            <w:hideMark/>
          </w:tcPr>
          <w:p w:rsidR="00842404" w:rsidRPr="008445E5" w:rsidRDefault="00842404" w:rsidP="00CB77AF">
            <w:pPr>
              <w:spacing w:after="0" w:line="240" w:lineRule="auto"/>
              <w:jc w:val="center"/>
              <w:rPr>
                <w:rFonts w:ascii="Arial" w:eastAsia="Times New Roman" w:hAnsi="Arial" w:cs="Arial"/>
                <w:b/>
                <w:color w:val="7030A0"/>
                <w:lang w:eastAsia="ru-RU"/>
              </w:rPr>
            </w:pPr>
            <w:r w:rsidRPr="008445E5">
              <w:rPr>
                <w:rFonts w:ascii="Arial" w:eastAsia="Times New Roman" w:hAnsi="Arial" w:cs="Arial"/>
                <w:b/>
                <w:color w:val="7030A0"/>
                <w:lang w:eastAsia="ru-RU"/>
              </w:rPr>
              <w:t>Наименование  котельной</w:t>
            </w:r>
          </w:p>
        </w:tc>
        <w:tc>
          <w:tcPr>
            <w:tcW w:w="1837" w:type="dxa"/>
            <w:shd w:val="clear" w:color="auto" w:fill="auto"/>
            <w:vAlign w:val="center"/>
            <w:hideMark/>
          </w:tcPr>
          <w:p w:rsidR="00842404" w:rsidRPr="008445E5" w:rsidRDefault="00842404" w:rsidP="00CB77AF">
            <w:pPr>
              <w:spacing w:after="0" w:line="240" w:lineRule="auto"/>
              <w:jc w:val="center"/>
              <w:rPr>
                <w:rFonts w:ascii="Arial" w:eastAsia="Times New Roman" w:hAnsi="Arial" w:cs="Arial"/>
                <w:b/>
                <w:color w:val="7030A0"/>
                <w:lang w:eastAsia="ru-RU"/>
              </w:rPr>
            </w:pPr>
            <w:r w:rsidRPr="008445E5">
              <w:rPr>
                <w:rFonts w:ascii="Arial" w:eastAsia="Times New Roman" w:hAnsi="Arial" w:cs="Arial"/>
                <w:b/>
                <w:color w:val="7030A0"/>
                <w:lang w:eastAsia="ru-RU"/>
              </w:rPr>
              <w:t>Тепловая нагрузка, Гкал/ч</w:t>
            </w:r>
          </w:p>
        </w:tc>
        <w:tc>
          <w:tcPr>
            <w:tcW w:w="1837" w:type="dxa"/>
            <w:shd w:val="clear" w:color="auto" w:fill="auto"/>
            <w:vAlign w:val="center"/>
            <w:hideMark/>
          </w:tcPr>
          <w:p w:rsidR="00842404" w:rsidRPr="008445E5" w:rsidRDefault="00842404" w:rsidP="00CB77AF">
            <w:pPr>
              <w:spacing w:after="0" w:line="240" w:lineRule="auto"/>
              <w:jc w:val="center"/>
              <w:rPr>
                <w:rFonts w:ascii="Arial" w:eastAsia="Times New Roman" w:hAnsi="Arial" w:cs="Arial"/>
                <w:b/>
                <w:color w:val="7030A0"/>
                <w:lang w:eastAsia="ru-RU"/>
              </w:rPr>
            </w:pPr>
            <w:r w:rsidRPr="008445E5">
              <w:rPr>
                <w:rFonts w:ascii="Arial" w:eastAsia="Times New Roman" w:hAnsi="Arial" w:cs="Arial"/>
                <w:b/>
                <w:color w:val="7030A0"/>
                <w:lang w:eastAsia="ru-RU"/>
              </w:rPr>
              <w:t>Потребление тепловой энергии за 2021 год, Гкал</w:t>
            </w:r>
          </w:p>
        </w:tc>
      </w:tr>
      <w:tr w:rsidR="00842404" w:rsidRPr="008445E5" w:rsidTr="00CB77AF">
        <w:trPr>
          <w:trHeight w:val="23"/>
          <w:jc w:val="center"/>
        </w:trPr>
        <w:tc>
          <w:tcPr>
            <w:tcW w:w="697" w:type="dxa"/>
            <w:shd w:val="clear" w:color="auto" w:fill="auto"/>
            <w:vAlign w:val="center"/>
            <w:hideMark/>
          </w:tcPr>
          <w:p w:rsidR="00842404" w:rsidRPr="008445E5" w:rsidRDefault="00842404" w:rsidP="00CB77AF">
            <w:pPr>
              <w:spacing w:after="0" w:line="240" w:lineRule="auto"/>
              <w:jc w:val="center"/>
              <w:rPr>
                <w:rFonts w:ascii="Arial" w:eastAsia="Times New Roman" w:hAnsi="Arial" w:cs="Arial"/>
                <w:color w:val="7030A0"/>
                <w:lang w:eastAsia="ru-RU"/>
              </w:rPr>
            </w:pPr>
            <w:r w:rsidRPr="008445E5">
              <w:rPr>
                <w:rFonts w:ascii="Arial" w:eastAsia="Times New Roman" w:hAnsi="Arial" w:cs="Arial"/>
                <w:color w:val="7030A0"/>
                <w:lang w:eastAsia="ru-RU"/>
              </w:rPr>
              <w:t>1</w:t>
            </w:r>
          </w:p>
        </w:tc>
        <w:tc>
          <w:tcPr>
            <w:tcW w:w="5257" w:type="dxa"/>
            <w:shd w:val="clear" w:color="auto" w:fill="auto"/>
            <w:vAlign w:val="center"/>
            <w:hideMark/>
          </w:tcPr>
          <w:p w:rsidR="00842404" w:rsidRPr="008445E5" w:rsidRDefault="00842404" w:rsidP="00CB77AF">
            <w:pPr>
              <w:spacing w:after="0" w:line="240" w:lineRule="auto"/>
              <w:rPr>
                <w:rFonts w:ascii="Arial" w:eastAsia="Times New Roman" w:hAnsi="Arial" w:cs="Arial"/>
                <w:color w:val="7030A0"/>
                <w:lang w:eastAsia="ru-RU"/>
              </w:rPr>
            </w:pPr>
            <w:r w:rsidRPr="008445E5">
              <w:rPr>
                <w:rFonts w:ascii="Arial" w:eastAsia="Times New Roman" w:hAnsi="Arial" w:cs="Arial"/>
                <w:color w:val="7030A0"/>
                <w:lang w:eastAsia="ru-RU"/>
              </w:rPr>
              <w:t>Котельная Архангельское</w:t>
            </w:r>
          </w:p>
        </w:tc>
        <w:tc>
          <w:tcPr>
            <w:tcW w:w="1837" w:type="dxa"/>
            <w:shd w:val="clear" w:color="auto" w:fill="auto"/>
            <w:vAlign w:val="center"/>
            <w:hideMark/>
          </w:tcPr>
          <w:p w:rsidR="00842404" w:rsidRPr="008445E5" w:rsidRDefault="00842404" w:rsidP="00CB77AF">
            <w:pPr>
              <w:spacing w:after="0" w:line="240" w:lineRule="auto"/>
              <w:jc w:val="center"/>
              <w:rPr>
                <w:rFonts w:ascii="Arial" w:eastAsia="Times New Roman" w:hAnsi="Arial" w:cs="Arial"/>
                <w:color w:val="7030A0"/>
                <w:lang w:eastAsia="ru-RU"/>
              </w:rPr>
            </w:pPr>
            <w:r w:rsidRPr="008445E5">
              <w:rPr>
                <w:rFonts w:ascii="Arial" w:eastAsia="Times New Roman" w:hAnsi="Arial" w:cs="Arial"/>
                <w:color w:val="7030A0"/>
                <w:lang w:eastAsia="ru-RU"/>
              </w:rPr>
              <w:t>0,114</w:t>
            </w:r>
          </w:p>
        </w:tc>
        <w:tc>
          <w:tcPr>
            <w:tcW w:w="1837" w:type="dxa"/>
            <w:shd w:val="clear" w:color="auto" w:fill="auto"/>
            <w:vAlign w:val="center"/>
            <w:hideMark/>
          </w:tcPr>
          <w:p w:rsidR="00842404" w:rsidRPr="008445E5" w:rsidRDefault="00842404" w:rsidP="00CB77AF">
            <w:pPr>
              <w:spacing w:after="0" w:line="240" w:lineRule="auto"/>
              <w:jc w:val="center"/>
              <w:rPr>
                <w:rFonts w:ascii="Arial" w:eastAsia="Times New Roman" w:hAnsi="Arial" w:cs="Arial"/>
                <w:color w:val="7030A0"/>
                <w:lang w:eastAsia="ru-RU"/>
              </w:rPr>
            </w:pPr>
            <w:r w:rsidRPr="008445E5">
              <w:rPr>
                <w:rFonts w:ascii="Arial" w:eastAsia="Times New Roman" w:hAnsi="Arial" w:cs="Arial"/>
                <w:color w:val="7030A0"/>
                <w:lang w:eastAsia="ru-RU"/>
              </w:rPr>
              <w:t>259</w:t>
            </w:r>
          </w:p>
        </w:tc>
      </w:tr>
      <w:tr w:rsidR="00842404" w:rsidRPr="008445E5" w:rsidTr="00CB77AF">
        <w:trPr>
          <w:trHeight w:val="23"/>
          <w:jc w:val="center"/>
        </w:trPr>
        <w:tc>
          <w:tcPr>
            <w:tcW w:w="5954" w:type="dxa"/>
            <w:gridSpan w:val="2"/>
            <w:shd w:val="clear" w:color="auto" w:fill="auto"/>
            <w:vAlign w:val="center"/>
            <w:hideMark/>
          </w:tcPr>
          <w:p w:rsidR="00842404" w:rsidRPr="008445E5" w:rsidRDefault="00842404" w:rsidP="00CB77AF">
            <w:pPr>
              <w:spacing w:after="0" w:line="240" w:lineRule="auto"/>
              <w:jc w:val="center"/>
              <w:rPr>
                <w:rFonts w:ascii="Arial" w:eastAsia="Times New Roman" w:hAnsi="Arial" w:cs="Arial"/>
                <w:color w:val="7030A0"/>
                <w:lang w:eastAsia="ru-RU"/>
              </w:rPr>
            </w:pPr>
            <w:r w:rsidRPr="008445E5">
              <w:rPr>
                <w:rFonts w:ascii="Arial" w:eastAsia="Times New Roman" w:hAnsi="Arial" w:cs="Arial"/>
                <w:color w:val="7030A0"/>
                <w:lang w:eastAsia="ru-RU"/>
              </w:rPr>
              <w:t>Всего по сельскому поселению</w:t>
            </w:r>
          </w:p>
        </w:tc>
        <w:tc>
          <w:tcPr>
            <w:tcW w:w="1837" w:type="dxa"/>
            <w:shd w:val="clear" w:color="auto" w:fill="auto"/>
            <w:vAlign w:val="center"/>
            <w:hideMark/>
          </w:tcPr>
          <w:p w:rsidR="00842404" w:rsidRPr="008445E5" w:rsidRDefault="00842404" w:rsidP="00CB77AF">
            <w:pPr>
              <w:spacing w:after="0" w:line="240" w:lineRule="auto"/>
              <w:jc w:val="center"/>
              <w:rPr>
                <w:rFonts w:ascii="Arial" w:eastAsia="Times New Roman" w:hAnsi="Arial" w:cs="Arial"/>
                <w:color w:val="7030A0"/>
                <w:lang w:eastAsia="ru-RU"/>
              </w:rPr>
            </w:pPr>
            <w:r w:rsidRPr="008445E5">
              <w:rPr>
                <w:rFonts w:ascii="Arial" w:eastAsia="Times New Roman" w:hAnsi="Arial" w:cs="Arial"/>
                <w:color w:val="7030A0"/>
                <w:lang w:eastAsia="ru-RU"/>
              </w:rPr>
              <w:t>0,114</w:t>
            </w:r>
          </w:p>
        </w:tc>
        <w:tc>
          <w:tcPr>
            <w:tcW w:w="1837" w:type="dxa"/>
            <w:shd w:val="clear" w:color="auto" w:fill="auto"/>
            <w:vAlign w:val="center"/>
            <w:hideMark/>
          </w:tcPr>
          <w:p w:rsidR="00842404" w:rsidRPr="008445E5" w:rsidRDefault="00842404" w:rsidP="00CB77AF">
            <w:pPr>
              <w:spacing w:after="0" w:line="240" w:lineRule="auto"/>
              <w:jc w:val="center"/>
              <w:rPr>
                <w:rFonts w:ascii="Arial" w:eastAsia="Times New Roman" w:hAnsi="Arial" w:cs="Arial"/>
                <w:color w:val="7030A0"/>
                <w:lang w:eastAsia="ru-RU"/>
              </w:rPr>
            </w:pPr>
            <w:r w:rsidRPr="008445E5">
              <w:rPr>
                <w:rFonts w:ascii="Arial" w:eastAsia="Times New Roman" w:hAnsi="Arial" w:cs="Arial"/>
                <w:color w:val="7030A0"/>
                <w:lang w:eastAsia="ru-RU"/>
              </w:rPr>
              <w:t>259</w:t>
            </w:r>
          </w:p>
        </w:tc>
      </w:tr>
    </w:tbl>
    <w:p w:rsidR="001D7F1D" w:rsidRPr="00FA6822" w:rsidRDefault="001D7F1D" w:rsidP="00E945BD">
      <w:pPr>
        <w:tabs>
          <w:tab w:val="left" w:pos="0"/>
        </w:tabs>
        <w:spacing w:after="0" w:line="240" w:lineRule="auto"/>
        <w:ind w:firstLine="426"/>
        <w:jc w:val="center"/>
        <w:rPr>
          <w:rFonts w:ascii="Arial" w:hAnsi="Arial" w:cs="Arial"/>
          <w:b/>
          <w:sz w:val="24"/>
          <w:szCs w:val="24"/>
        </w:rPr>
      </w:pPr>
    </w:p>
    <w:p w:rsidR="002A77EF" w:rsidRPr="00FA6822" w:rsidRDefault="0048536B" w:rsidP="009E0387">
      <w:pPr>
        <w:pStyle w:val="2f1"/>
        <w:ind w:left="0" w:firstLine="0"/>
        <w:jc w:val="center"/>
        <w:outlineLvl w:val="0"/>
        <w:rPr>
          <w:rFonts w:ascii="Arial" w:hAnsi="Arial" w:cs="Arial"/>
          <w:szCs w:val="24"/>
          <w:lang w:eastAsia="ru-RU"/>
        </w:rPr>
      </w:pPr>
      <w:bookmarkStart w:id="98" w:name="_Toc14253793"/>
      <w:bookmarkStart w:id="99" w:name="_Toc64281382"/>
      <w:bookmarkStart w:id="100" w:name="_Toc64281575"/>
      <w:bookmarkStart w:id="101" w:name="_Toc82252535"/>
      <w:bookmarkStart w:id="102" w:name="_Toc83644813"/>
      <w:r w:rsidRPr="00FA6822">
        <w:rPr>
          <w:rFonts w:ascii="Arial" w:hAnsi="Arial" w:cs="Arial"/>
          <w:szCs w:val="24"/>
          <w:lang w:eastAsia="ru-RU"/>
        </w:rPr>
        <w:t>Раздел 3. Существующие и перспективные балансы теплоносителя</w:t>
      </w:r>
      <w:bookmarkEnd w:id="98"/>
      <w:bookmarkEnd w:id="99"/>
      <w:bookmarkEnd w:id="100"/>
      <w:bookmarkEnd w:id="101"/>
      <w:bookmarkEnd w:id="102"/>
    </w:p>
    <w:p w:rsidR="0048536B" w:rsidRPr="00FA6822" w:rsidRDefault="0048536B" w:rsidP="006E361E">
      <w:pPr>
        <w:pStyle w:val="af3"/>
        <w:numPr>
          <w:ilvl w:val="1"/>
          <w:numId w:val="70"/>
        </w:numPr>
        <w:spacing w:before="200" w:line="240" w:lineRule="auto"/>
        <w:ind w:left="0" w:right="140" w:firstLine="0"/>
        <w:jc w:val="both"/>
        <w:outlineLvl w:val="1"/>
        <w:rPr>
          <w:rFonts w:ascii="Arial" w:hAnsi="Arial" w:cs="Arial"/>
          <w:b/>
          <w:sz w:val="24"/>
          <w:szCs w:val="24"/>
          <w:lang w:eastAsia="ru-RU"/>
        </w:rPr>
      </w:pPr>
      <w:bookmarkStart w:id="103" w:name="_Toc14253794"/>
      <w:bookmarkStart w:id="104" w:name="_Toc64281383"/>
      <w:bookmarkStart w:id="105" w:name="_Toc64281576"/>
      <w:bookmarkStart w:id="106" w:name="_Toc82252536"/>
      <w:bookmarkStart w:id="107" w:name="_Toc83644814"/>
      <w:r w:rsidRPr="00FA6822">
        <w:rPr>
          <w:rFonts w:ascii="Arial" w:hAnsi="Arial" w:cs="Arial"/>
          <w:b/>
          <w:sz w:val="24"/>
          <w:szCs w:val="24"/>
          <w:lang w:eastAsia="ru-RU"/>
        </w:rPr>
        <w:t>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bookmarkEnd w:id="103"/>
      <w:bookmarkEnd w:id="104"/>
      <w:bookmarkEnd w:id="105"/>
      <w:bookmarkEnd w:id="106"/>
      <w:bookmarkEnd w:id="107"/>
    </w:p>
    <w:p w:rsidR="002F1171" w:rsidRPr="00FA6822" w:rsidRDefault="002F1171" w:rsidP="009E0387">
      <w:pPr>
        <w:spacing w:after="0" w:line="240" w:lineRule="auto"/>
        <w:ind w:right="140" w:firstLine="709"/>
        <w:jc w:val="both"/>
        <w:rPr>
          <w:rFonts w:ascii="Arial" w:hAnsi="Arial" w:cs="Arial"/>
          <w:sz w:val="24"/>
          <w:szCs w:val="24"/>
        </w:rPr>
      </w:pPr>
      <w:r w:rsidRPr="00FA6822">
        <w:rPr>
          <w:rFonts w:ascii="Arial" w:hAnsi="Arial" w:cs="Arial"/>
          <w:sz w:val="24"/>
          <w:szCs w:val="24"/>
        </w:rPr>
        <w:t xml:space="preserve">Перспективные балансы производительности водоподготовки, затрат и потерь теплоносителя на период до </w:t>
      </w:r>
      <w:r w:rsidR="009A3CA1">
        <w:rPr>
          <w:rFonts w:ascii="Arial" w:hAnsi="Arial" w:cs="Arial"/>
          <w:sz w:val="24"/>
          <w:szCs w:val="24"/>
        </w:rPr>
        <w:t>2040</w:t>
      </w:r>
      <w:r w:rsidRPr="00FA6822">
        <w:rPr>
          <w:rFonts w:ascii="Arial" w:hAnsi="Arial" w:cs="Arial"/>
          <w:sz w:val="24"/>
          <w:szCs w:val="24"/>
        </w:rPr>
        <w:t xml:space="preserve"> г. не изменятся .</w:t>
      </w:r>
    </w:p>
    <w:p w:rsidR="002F1171" w:rsidRPr="00FA6822" w:rsidRDefault="002F1171" w:rsidP="009E0387">
      <w:pPr>
        <w:spacing w:after="0" w:line="240" w:lineRule="auto"/>
        <w:ind w:right="140" w:firstLine="709"/>
        <w:jc w:val="both"/>
        <w:rPr>
          <w:rFonts w:ascii="Arial" w:hAnsi="Arial" w:cs="Arial"/>
          <w:sz w:val="24"/>
          <w:szCs w:val="24"/>
        </w:rPr>
      </w:pPr>
      <w:r w:rsidRPr="00FA6822">
        <w:rPr>
          <w:rFonts w:ascii="Arial" w:hAnsi="Arial" w:cs="Arial"/>
          <w:sz w:val="24"/>
          <w:szCs w:val="24"/>
        </w:rPr>
        <w:t>Перспективные объемы теплоносителя, необходимые для передачи теплоносителя от источника тепловой энергии до потребителя, прогнозируются исходя из следующих условий:</w:t>
      </w:r>
    </w:p>
    <w:p w:rsidR="002F1171" w:rsidRPr="00FA6822" w:rsidRDefault="002F1171" w:rsidP="009E0387">
      <w:pPr>
        <w:spacing w:after="0" w:line="240" w:lineRule="auto"/>
        <w:ind w:right="140" w:firstLine="709"/>
        <w:jc w:val="both"/>
        <w:rPr>
          <w:rFonts w:ascii="Arial" w:hAnsi="Arial" w:cs="Arial"/>
          <w:sz w:val="24"/>
          <w:szCs w:val="24"/>
        </w:rPr>
      </w:pPr>
      <w:r w:rsidRPr="00FA6822">
        <w:rPr>
          <w:rFonts w:ascii="Arial" w:hAnsi="Arial" w:cs="Arial"/>
          <w:sz w:val="24"/>
          <w:szCs w:val="24"/>
        </w:rPr>
        <w:t>− регулирование отпуска тепловой энергии в тепловые сети в зависимости от температуры наружного воздуха принято по регулированию отопительно- вентиляционной нагрузке с качественным методом регулирования с расчетными параметрами теплоносителя;</w:t>
      </w:r>
    </w:p>
    <w:p w:rsidR="002F1171" w:rsidRPr="00FA6822" w:rsidRDefault="002F1171" w:rsidP="009E0387">
      <w:pPr>
        <w:spacing w:after="0" w:line="240" w:lineRule="auto"/>
        <w:ind w:right="140" w:firstLine="709"/>
        <w:jc w:val="both"/>
        <w:rPr>
          <w:rFonts w:ascii="Arial" w:hAnsi="Arial" w:cs="Arial"/>
          <w:sz w:val="24"/>
          <w:szCs w:val="24"/>
        </w:rPr>
      </w:pPr>
      <w:r w:rsidRPr="00FA6822">
        <w:rPr>
          <w:rFonts w:ascii="Arial" w:hAnsi="Arial" w:cs="Arial"/>
          <w:sz w:val="24"/>
          <w:szCs w:val="24"/>
        </w:rPr>
        <w:t>− расчетный расход теплоносителя в тепловых сетях изменяется с темпом присоединения суммарной тепловой нагрузки и с учетом реализации мероприятий по наладке режимов в системе транспорта теплоносителя.</w:t>
      </w:r>
    </w:p>
    <w:p w:rsidR="002F1171" w:rsidRPr="00FA6822" w:rsidRDefault="002F1171" w:rsidP="009E0387">
      <w:pPr>
        <w:spacing w:after="0" w:line="240" w:lineRule="auto"/>
        <w:ind w:right="140" w:firstLine="709"/>
        <w:jc w:val="both"/>
        <w:rPr>
          <w:rFonts w:ascii="Arial" w:hAnsi="Arial" w:cs="Arial"/>
          <w:sz w:val="24"/>
          <w:szCs w:val="24"/>
        </w:rPr>
      </w:pPr>
      <w:r w:rsidRPr="00FA6822">
        <w:rPr>
          <w:rFonts w:ascii="Arial" w:hAnsi="Arial" w:cs="Arial"/>
          <w:sz w:val="24"/>
          <w:szCs w:val="24"/>
        </w:rPr>
        <w:t xml:space="preserve">Дополнительная аварийная подпитка тепловой сети предусматривается химически не обработанной и недеаэрированной водой согласно п. 6.17 </w:t>
      </w:r>
      <w:r w:rsidR="00DA37AF" w:rsidRPr="00FA6822">
        <w:rPr>
          <w:rFonts w:ascii="Arial" w:hAnsi="Arial" w:cs="Arial"/>
          <w:sz w:val="24"/>
          <w:szCs w:val="24"/>
        </w:rPr>
        <w:t xml:space="preserve">СП 124.13330.2012 </w:t>
      </w:r>
      <w:r w:rsidRPr="00FA6822">
        <w:rPr>
          <w:rFonts w:ascii="Arial" w:hAnsi="Arial" w:cs="Arial"/>
          <w:sz w:val="24"/>
          <w:szCs w:val="24"/>
        </w:rPr>
        <w:t>«Тепловые сети».</w:t>
      </w:r>
    </w:p>
    <w:p w:rsidR="00E45B5A" w:rsidRPr="00FA6822" w:rsidRDefault="0048536B" w:rsidP="009E0387">
      <w:pPr>
        <w:spacing w:after="0" w:line="240" w:lineRule="auto"/>
        <w:ind w:right="140" w:firstLine="709"/>
        <w:jc w:val="both"/>
        <w:rPr>
          <w:rFonts w:ascii="Arial" w:hAnsi="Arial" w:cs="Arial"/>
          <w:sz w:val="24"/>
          <w:szCs w:val="24"/>
        </w:rPr>
      </w:pPr>
      <w:r w:rsidRPr="00FA6822">
        <w:rPr>
          <w:rFonts w:ascii="Arial" w:hAnsi="Arial" w:cs="Arial"/>
          <w:sz w:val="24"/>
          <w:szCs w:val="24"/>
        </w:rPr>
        <w:t>Перспективные балансы теплоносителя в тепловых сетях в зависимости от планируемых тепловых нагрузок, принятых температурныхграфиков и перспективных планов по строительству (рекон</w:t>
      </w:r>
      <w:r w:rsidR="007C1970" w:rsidRPr="00FA6822">
        <w:rPr>
          <w:rFonts w:ascii="Arial" w:hAnsi="Arial" w:cs="Arial"/>
          <w:sz w:val="24"/>
          <w:szCs w:val="24"/>
        </w:rPr>
        <w:t xml:space="preserve">струкции) тепловых сетей до </w:t>
      </w:r>
      <w:r w:rsidR="009A3CA1">
        <w:rPr>
          <w:rFonts w:ascii="Arial" w:hAnsi="Arial" w:cs="Arial"/>
          <w:sz w:val="24"/>
          <w:szCs w:val="24"/>
        </w:rPr>
        <w:t>2040</w:t>
      </w:r>
      <w:r w:rsidR="005A0E67" w:rsidRPr="00FA6822">
        <w:rPr>
          <w:rFonts w:ascii="Arial" w:hAnsi="Arial" w:cs="Arial"/>
          <w:sz w:val="24"/>
          <w:szCs w:val="24"/>
        </w:rPr>
        <w:t>годап</w:t>
      </w:r>
      <w:r w:rsidRPr="00FA6822">
        <w:rPr>
          <w:rFonts w:ascii="Arial" w:hAnsi="Arial" w:cs="Arial"/>
          <w:sz w:val="24"/>
          <w:szCs w:val="24"/>
        </w:rPr>
        <w:t xml:space="preserve">редставлены в таблице </w:t>
      </w:r>
      <w:r w:rsidR="006B00A1" w:rsidRPr="00FA6822">
        <w:rPr>
          <w:rFonts w:ascii="Arial" w:hAnsi="Arial" w:cs="Arial"/>
          <w:sz w:val="24"/>
          <w:szCs w:val="24"/>
        </w:rPr>
        <w:t>3</w:t>
      </w:r>
      <w:r w:rsidR="00584A41" w:rsidRPr="00FA6822">
        <w:rPr>
          <w:rFonts w:ascii="Arial" w:hAnsi="Arial" w:cs="Arial"/>
          <w:sz w:val="24"/>
          <w:szCs w:val="24"/>
        </w:rPr>
        <w:t>.</w:t>
      </w:r>
      <w:r w:rsidR="006B00A1" w:rsidRPr="00FA6822">
        <w:rPr>
          <w:rFonts w:ascii="Arial" w:hAnsi="Arial" w:cs="Arial"/>
          <w:sz w:val="24"/>
          <w:szCs w:val="24"/>
        </w:rPr>
        <w:t>1.</w:t>
      </w:r>
    </w:p>
    <w:p w:rsidR="00470172" w:rsidRPr="00FA6822" w:rsidRDefault="00470172" w:rsidP="00470172">
      <w:pPr>
        <w:spacing w:after="0" w:line="240" w:lineRule="auto"/>
        <w:ind w:firstLine="709"/>
        <w:jc w:val="both"/>
        <w:rPr>
          <w:rFonts w:ascii="Arial" w:eastAsia="Times New Roman" w:hAnsi="Arial" w:cs="Arial"/>
          <w:sz w:val="24"/>
          <w:szCs w:val="24"/>
        </w:rPr>
      </w:pPr>
      <w:r w:rsidRPr="00FA6822">
        <w:rPr>
          <w:rFonts w:ascii="Arial" w:eastAsia="Times New Roman" w:hAnsi="Arial" w:cs="Arial"/>
          <w:sz w:val="24"/>
          <w:szCs w:val="24"/>
        </w:rPr>
        <w:t xml:space="preserve">В </w:t>
      </w:r>
      <w:r w:rsidR="00FC6FD2">
        <w:rPr>
          <w:rFonts w:ascii="Arial" w:eastAsia="Times New Roman" w:hAnsi="Arial" w:cs="Arial"/>
          <w:sz w:val="24"/>
          <w:szCs w:val="24"/>
        </w:rPr>
        <w:t>котельной</w:t>
      </w:r>
      <w:r w:rsidRPr="00FA6822">
        <w:rPr>
          <w:rFonts w:ascii="Arial" w:eastAsia="Times New Roman" w:hAnsi="Arial" w:cs="Arial"/>
          <w:sz w:val="24"/>
          <w:szCs w:val="24"/>
        </w:rPr>
        <w:t xml:space="preserve"> установлены системы водоподготовки, обеспечивающие нормативные параметры качества теплоносителя. Производительность водоподготовительных установок для тепловых сетей должна соответствовать требованиям п. 6.16. </w:t>
      </w:r>
      <w:r w:rsidR="00DA37AF" w:rsidRPr="00FA6822">
        <w:rPr>
          <w:rFonts w:ascii="Arial" w:eastAsia="Times New Roman" w:hAnsi="Arial" w:cs="Arial"/>
          <w:sz w:val="24"/>
          <w:szCs w:val="24"/>
        </w:rPr>
        <w:t>СП 124.13330.2012</w:t>
      </w:r>
      <w:r w:rsidRPr="00FA6822">
        <w:rPr>
          <w:rFonts w:ascii="Arial" w:eastAsia="Times New Roman" w:hAnsi="Arial" w:cs="Arial"/>
          <w:sz w:val="24"/>
          <w:szCs w:val="24"/>
        </w:rPr>
        <w:t xml:space="preserve"> «Тепловые сети».</w:t>
      </w:r>
    </w:p>
    <w:p w:rsidR="0028391E" w:rsidRDefault="0028391E" w:rsidP="0028391E">
      <w:pPr>
        <w:spacing w:after="100" w:afterAutospacing="1" w:line="240" w:lineRule="auto"/>
        <w:ind w:left="142" w:right="539"/>
        <w:jc w:val="center"/>
        <w:rPr>
          <w:rFonts w:ascii="Arial" w:hAnsi="Arial" w:cs="Arial"/>
          <w:b/>
          <w:sz w:val="24"/>
          <w:szCs w:val="28"/>
        </w:rPr>
        <w:sectPr w:rsidR="0028391E" w:rsidSect="008358DA">
          <w:pgSz w:w="11906" w:h="16838"/>
          <w:pgMar w:top="851" w:right="567" w:bottom="851" w:left="1701" w:header="708" w:footer="708" w:gutter="0"/>
          <w:cols w:space="708"/>
          <w:docGrid w:linePitch="360"/>
        </w:sectPr>
      </w:pPr>
    </w:p>
    <w:p w:rsidR="00734B5A" w:rsidRPr="00FA6822" w:rsidRDefault="002F1171" w:rsidP="0028391E">
      <w:pPr>
        <w:spacing w:after="100" w:afterAutospacing="1" w:line="240" w:lineRule="auto"/>
        <w:ind w:left="142" w:right="539"/>
        <w:jc w:val="center"/>
        <w:rPr>
          <w:rFonts w:ascii="Arial" w:hAnsi="Arial" w:cs="Arial"/>
          <w:b/>
          <w:position w:val="-1"/>
          <w:sz w:val="24"/>
        </w:rPr>
      </w:pPr>
      <w:r w:rsidRPr="00FA6822">
        <w:rPr>
          <w:rFonts w:ascii="Arial" w:hAnsi="Arial" w:cs="Arial"/>
          <w:b/>
          <w:sz w:val="24"/>
          <w:szCs w:val="28"/>
        </w:rPr>
        <w:lastRenderedPageBreak/>
        <w:t xml:space="preserve">Таблица 3.1. Существующие и </w:t>
      </w:r>
      <w:r w:rsidRPr="00FA6822">
        <w:rPr>
          <w:rStyle w:val="afffffffffffff9"/>
          <w:rFonts w:ascii="Arial" w:hAnsi="Arial" w:cs="Arial"/>
          <w:color w:val="auto"/>
          <w:sz w:val="24"/>
        </w:rPr>
        <w:t xml:space="preserve">перспективные балансы производительности ВПУ и подпитки тепловых сетей на территории </w:t>
      </w:r>
      <w:r w:rsidR="009A3CA1">
        <w:rPr>
          <w:rStyle w:val="afffffffffffff9"/>
          <w:rFonts w:ascii="Arial" w:hAnsi="Arial" w:cs="Arial"/>
          <w:color w:val="auto"/>
          <w:sz w:val="24"/>
        </w:rPr>
        <w:t xml:space="preserve">Муниципального образования </w:t>
      </w:r>
      <w:r w:rsidR="00DA107F">
        <w:rPr>
          <w:rStyle w:val="afffffffffffff9"/>
          <w:rFonts w:ascii="Arial" w:hAnsi="Arial" w:cs="Arial"/>
          <w:color w:val="auto"/>
          <w:sz w:val="24"/>
        </w:rPr>
        <w:t>Липицкое</w:t>
      </w:r>
      <w:r w:rsidRPr="00FA6822">
        <w:rPr>
          <w:rStyle w:val="afffffffffffff9"/>
          <w:rFonts w:ascii="Arial" w:hAnsi="Arial" w:cs="Arial"/>
          <w:color w:val="auto"/>
          <w:sz w:val="24"/>
        </w:rPr>
        <w:t xml:space="preserve"> до </w:t>
      </w:r>
      <w:r w:rsidR="009A3CA1">
        <w:rPr>
          <w:rStyle w:val="afffffffffffff9"/>
          <w:rFonts w:ascii="Arial" w:hAnsi="Arial" w:cs="Arial"/>
          <w:color w:val="auto"/>
          <w:sz w:val="24"/>
        </w:rPr>
        <w:t>2040</w:t>
      </w:r>
      <w:r w:rsidRPr="00FA6822">
        <w:rPr>
          <w:rStyle w:val="afffffffffffff9"/>
          <w:rFonts w:ascii="Arial" w:hAnsi="Arial" w:cs="Arial"/>
          <w:color w:val="auto"/>
          <w:sz w:val="24"/>
        </w:rPr>
        <w:t xml:space="preserve"> года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3817"/>
        <w:gridCol w:w="642"/>
        <w:gridCol w:w="776"/>
        <w:gridCol w:w="776"/>
        <w:gridCol w:w="776"/>
        <w:gridCol w:w="776"/>
        <w:gridCol w:w="776"/>
        <w:gridCol w:w="776"/>
        <w:gridCol w:w="776"/>
        <w:gridCol w:w="776"/>
        <w:gridCol w:w="776"/>
        <w:gridCol w:w="777"/>
        <w:gridCol w:w="777"/>
        <w:gridCol w:w="777"/>
        <w:gridCol w:w="786"/>
      </w:tblGrid>
      <w:tr w:rsidR="001B4B5F" w:rsidRPr="008445E5" w:rsidTr="00CB77AF">
        <w:trPr>
          <w:trHeight w:val="23"/>
          <w:tblHeader/>
          <w:jc w:val="center"/>
        </w:trPr>
        <w:tc>
          <w:tcPr>
            <w:tcW w:w="381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Наименование показателя</w:t>
            </w:r>
          </w:p>
        </w:tc>
        <w:tc>
          <w:tcPr>
            <w:tcW w:w="642"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Ед. изм.</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2020</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2021</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2022</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2023</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2024</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2025</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2026</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2027</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2028</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2029</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2030</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2031</w:t>
            </w:r>
          </w:p>
        </w:tc>
        <w:tc>
          <w:tcPr>
            <w:tcW w:w="78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2032-2040</w:t>
            </w:r>
          </w:p>
        </w:tc>
      </w:tr>
      <w:tr w:rsidR="001B4B5F" w:rsidRPr="008445E5" w:rsidTr="00CB77AF">
        <w:trPr>
          <w:trHeight w:val="23"/>
          <w:jc w:val="center"/>
        </w:trPr>
        <w:tc>
          <w:tcPr>
            <w:tcW w:w="14560" w:type="dxa"/>
            <w:gridSpan w:val="15"/>
            <w:shd w:val="clear" w:color="auto" w:fill="auto"/>
            <w:vAlign w:val="center"/>
            <w:hideMark/>
          </w:tcPr>
          <w:p w:rsidR="001B4B5F" w:rsidRPr="008445E5" w:rsidRDefault="001B4B5F" w:rsidP="00CB77AF">
            <w:pPr>
              <w:spacing w:after="0" w:line="240" w:lineRule="auto"/>
              <w:jc w:val="center"/>
              <w:rPr>
                <w:rFonts w:ascii="Arial" w:eastAsia="Times New Roman" w:hAnsi="Arial" w:cs="Arial"/>
                <w:b/>
                <w:bCs/>
                <w:i/>
                <w:iCs/>
                <w:color w:val="7030A0"/>
                <w:sz w:val="20"/>
                <w:szCs w:val="20"/>
                <w:u w:val="single"/>
                <w:lang w:eastAsia="ru-RU"/>
              </w:rPr>
            </w:pPr>
            <w:r w:rsidRPr="008445E5">
              <w:rPr>
                <w:rFonts w:ascii="Arial" w:eastAsia="Times New Roman" w:hAnsi="Arial" w:cs="Arial"/>
                <w:b/>
                <w:bCs/>
                <w:i/>
                <w:iCs/>
                <w:color w:val="7030A0"/>
                <w:sz w:val="20"/>
                <w:szCs w:val="20"/>
                <w:u w:val="single"/>
                <w:lang w:eastAsia="ru-RU"/>
              </w:rPr>
              <w:t>Котельная Архангельское</w:t>
            </w:r>
          </w:p>
        </w:tc>
      </w:tr>
      <w:tr w:rsidR="001B4B5F" w:rsidRPr="008445E5" w:rsidTr="00CB77AF">
        <w:trPr>
          <w:trHeight w:val="23"/>
          <w:jc w:val="center"/>
        </w:trPr>
        <w:tc>
          <w:tcPr>
            <w:tcW w:w="3817" w:type="dxa"/>
            <w:shd w:val="clear" w:color="auto" w:fill="auto"/>
            <w:vAlign w:val="center"/>
            <w:hideMark/>
          </w:tcPr>
          <w:p w:rsidR="001B4B5F" w:rsidRPr="008445E5" w:rsidRDefault="001B4B5F" w:rsidP="00CB77AF">
            <w:pPr>
              <w:spacing w:after="0" w:line="240" w:lineRule="auto"/>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Производительность ВПУ</w:t>
            </w:r>
          </w:p>
        </w:tc>
        <w:tc>
          <w:tcPr>
            <w:tcW w:w="642"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т/ч</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8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r>
      <w:tr w:rsidR="001B4B5F" w:rsidRPr="008445E5" w:rsidTr="00CB77AF">
        <w:trPr>
          <w:trHeight w:val="23"/>
          <w:jc w:val="center"/>
        </w:trPr>
        <w:tc>
          <w:tcPr>
            <w:tcW w:w="3817" w:type="dxa"/>
            <w:shd w:val="clear" w:color="auto" w:fill="auto"/>
            <w:vAlign w:val="center"/>
            <w:hideMark/>
          </w:tcPr>
          <w:p w:rsidR="001B4B5F" w:rsidRPr="008445E5" w:rsidRDefault="001B4B5F" w:rsidP="00CB77AF">
            <w:pPr>
              <w:spacing w:after="0" w:line="240" w:lineRule="auto"/>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Срок службы</w:t>
            </w:r>
          </w:p>
        </w:tc>
        <w:tc>
          <w:tcPr>
            <w:tcW w:w="642"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лет</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8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r>
      <w:tr w:rsidR="001B4B5F" w:rsidRPr="008445E5" w:rsidTr="00CB77AF">
        <w:trPr>
          <w:trHeight w:val="23"/>
          <w:jc w:val="center"/>
        </w:trPr>
        <w:tc>
          <w:tcPr>
            <w:tcW w:w="3817" w:type="dxa"/>
            <w:shd w:val="clear" w:color="auto" w:fill="auto"/>
            <w:vAlign w:val="center"/>
            <w:hideMark/>
          </w:tcPr>
          <w:p w:rsidR="001B4B5F" w:rsidRPr="008445E5" w:rsidRDefault="001B4B5F" w:rsidP="00CB77AF">
            <w:pPr>
              <w:spacing w:after="0" w:line="240" w:lineRule="auto"/>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Количество баков-аккумуляторов теплоносителя</w:t>
            </w:r>
          </w:p>
        </w:tc>
        <w:tc>
          <w:tcPr>
            <w:tcW w:w="642"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ед.</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8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r>
      <w:tr w:rsidR="001B4B5F" w:rsidRPr="008445E5" w:rsidTr="00CB77AF">
        <w:trPr>
          <w:trHeight w:val="23"/>
          <w:jc w:val="center"/>
        </w:trPr>
        <w:tc>
          <w:tcPr>
            <w:tcW w:w="3817" w:type="dxa"/>
            <w:shd w:val="clear" w:color="auto" w:fill="auto"/>
            <w:vAlign w:val="center"/>
            <w:hideMark/>
          </w:tcPr>
          <w:p w:rsidR="001B4B5F" w:rsidRPr="008445E5" w:rsidRDefault="001B4B5F" w:rsidP="00CB77AF">
            <w:pPr>
              <w:spacing w:after="0" w:line="240" w:lineRule="auto"/>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Общая емкость баков-аккумуляторов</w:t>
            </w:r>
          </w:p>
        </w:tc>
        <w:tc>
          <w:tcPr>
            <w:tcW w:w="642"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м</w:t>
            </w:r>
            <w:r w:rsidRPr="008445E5">
              <w:rPr>
                <w:rFonts w:ascii="Arial" w:eastAsia="Times New Roman" w:hAnsi="Arial" w:cs="Arial"/>
                <w:color w:val="7030A0"/>
                <w:szCs w:val="24"/>
                <w:vertAlign w:val="superscript"/>
                <w:lang w:eastAsia="ru-RU"/>
              </w:rPr>
              <w:t>3</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8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r>
      <w:tr w:rsidR="001B4B5F" w:rsidRPr="008445E5" w:rsidTr="00CB77AF">
        <w:trPr>
          <w:trHeight w:val="23"/>
          <w:jc w:val="center"/>
        </w:trPr>
        <w:tc>
          <w:tcPr>
            <w:tcW w:w="3817" w:type="dxa"/>
            <w:shd w:val="clear" w:color="auto" w:fill="auto"/>
            <w:vAlign w:val="center"/>
            <w:hideMark/>
          </w:tcPr>
          <w:p w:rsidR="001B4B5F" w:rsidRPr="008445E5" w:rsidRDefault="001B4B5F" w:rsidP="00CB77AF">
            <w:pPr>
              <w:spacing w:after="0" w:line="240" w:lineRule="auto"/>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Расчетный часовой расход для подпитки системы теплоснабжения</w:t>
            </w:r>
          </w:p>
        </w:tc>
        <w:tc>
          <w:tcPr>
            <w:tcW w:w="642"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т/ч</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8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r>
      <w:tr w:rsidR="001B4B5F" w:rsidRPr="008445E5" w:rsidTr="00CB77AF">
        <w:trPr>
          <w:trHeight w:val="23"/>
          <w:jc w:val="center"/>
        </w:trPr>
        <w:tc>
          <w:tcPr>
            <w:tcW w:w="3817" w:type="dxa"/>
            <w:shd w:val="clear" w:color="auto" w:fill="auto"/>
            <w:vAlign w:val="center"/>
            <w:hideMark/>
          </w:tcPr>
          <w:p w:rsidR="001B4B5F" w:rsidRPr="008445E5" w:rsidRDefault="001B4B5F" w:rsidP="00CB77AF">
            <w:pPr>
              <w:spacing w:after="0" w:line="240" w:lineRule="auto"/>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Всего подпитка тепловой сети, в том числе:</w:t>
            </w:r>
          </w:p>
        </w:tc>
        <w:tc>
          <w:tcPr>
            <w:tcW w:w="642"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т/ч</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8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r>
      <w:tr w:rsidR="001B4B5F" w:rsidRPr="008445E5" w:rsidTr="00CB77AF">
        <w:trPr>
          <w:trHeight w:val="23"/>
          <w:jc w:val="center"/>
        </w:trPr>
        <w:tc>
          <w:tcPr>
            <w:tcW w:w="3817" w:type="dxa"/>
            <w:shd w:val="clear" w:color="auto" w:fill="auto"/>
            <w:vAlign w:val="center"/>
            <w:hideMark/>
          </w:tcPr>
          <w:p w:rsidR="001B4B5F" w:rsidRPr="008445E5" w:rsidRDefault="001B4B5F" w:rsidP="00CB77AF">
            <w:pPr>
              <w:spacing w:after="0" w:line="240" w:lineRule="auto"/>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нормативные утечки теплоносителя</w:t>
            </w:r>
          </w:p>
        </w:tc>
        <w:tc>
          <w:tcPr>
            <w:tcW w:w="642"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т/ч</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c>
          <w:tcPr>
            <w:tcW w:w="78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0,016</w:t>
            </w:r>
          </w:p>
        </w:tc>
      </w:tr>
      <w:tr w:rsidR="001B4B5F" w:rsidRPr="008445E5" w:rsidTr="00CB77AF">
        <w:trPr>
          <w:trHeight w:val="23"/>
          <w:jc w:val="center"/>
        </w:trPr>
        <w:tc>
          <w:tcPr>
            <w:tcW w:w="3817" w:type="dxa"/>
            <w:shd w:val="clear" w:color="auto" w:fill="auto"/>
            <w:vAlign w:val="center"/>
            <w:hideMark/>
          </w:tcPr>
          <w:p w:rsidR="001B4B5F" w:rsidRPr="008445E5" w:rsidRDefault="001B4B5F" w:rsidP="00CB77AF">
            <w:pPr>
              <w:spacing w:after="0" w:line="240" w:lineRule="auto"/>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сверхнормативные утечки теплоносителя</w:t>
            </w:r>
          </w:p>
        </w:tc>
        <w:tc>
          <w:tcPr>
            <w:tcW w:w="642"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т/ч</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78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r>
      <w:tr w:rsidR="001B4B5F" w:rsidRPr="008445E5" w:rsidTr="00CB77AF">
        <w:trPr>
          <w:trHeight w:val="23"/>
          <w:jc w:val="center"/>
        </w:trPr>
        <w:tc>
          <w:tcPr>
            <w:tcW w:w="3817" w:type="dxa"/>
            <w:shd w:val="clear" w:color="auto" w:fill="auto"/>
            <w:vAlign w:val="center"/>
            <w:hideMark/>
          </w:tcPr>
          <w:p w:rsidR="001B4B5F" w:rsidRPr="008445E5" w:rsidRDefault="001B4B5F" w:rsidP="00CB77AF">
            <w:pPr>
              <w:spacing w:after="0" w:line="240" w:lineRule="auto"/>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Отпуск теплоносителя из тепловых сетей на цели ГВС</w:t>
            </w:r>
          </w:p>
        </w:tc>
        <w:tc>
          <w:tcPr>
            <w:tcW w:w="642"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т/ч</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c>
          <w:tcPr>
            <w:tcW w:w="78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0,000</w:t>
            </w:r>
          </w:p>
        </w:tc>
      </w:tr>
      <w:tr w:rsidR="001B4B5F" w:rsidRPr="008445E5" w:rsidTr="00CB77AF">
        <w:trPr>
          <w:trHeight w:val="23"/>
          <w:jc w:val="center"/>
        </w:trPr>
        <w:tc>
          <w:tcPr>
            <w:tcW w:w="3817" w:type="dxa"/>
            <w:shd w:val="clear" w:color="auto" w:fill="auto"/>
            <w:vAlign w:val="center"/>
            <w:hideMark/>
          </w:tcPr>
          <w:p w:rsidR="001B4B5F" w:rsidRPr="008445E5" w:rsidRDefault="001B4B5F" w:rsidP="00CB77AF">
            <w:pPr>
              <w:spacing w:after="0" w:line="240" w:lineRule="auto"/>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Объем аварийной подпитки (химически не обработанной и не деаэрированной водой)</w:t>
            </w:r>
          </w:p>
        </w:tc>
        <w:tc>
          <w:tcPr>
            <w:tcW w:w="642"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т/ч</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0,064</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0,064</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0,064</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0,064</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0,064</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0,064</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0,064</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0,064</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0,064</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0,064</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0,064</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0,064</w:t>
            </w:r>
          </w:p>
        </w:tc>
        <w:tc>
          <w:tcPr>
            <w:tcW w:w="78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0,064</w:t>
            </w:r>
          </w:p>
        </w:tc>
      </w:tr>
      <w:tr w:rsidR="001B4B5F" w:rsidRPr="008445E5" w:rsidTr="00CB77AF">
        <w:trPr>
          <w:trHeight w:val="23"/>
          <w:jc w:val="center"/>
        </w:trPr>
        <w:tc>
          <w:tcPr>
            <w:tcW w:w="3817" w:type="dxa"/>
            <w:shd w:val="clear" w:color="auto" w:fill="auto"/>
            <w:vAlign w:val="center"/>
            <w:hideMark/>
          </w:tcPr>
          <w:p w:rsidR="001B4B5F" w:rsidRPr="008445E5" w:rsidRDefault="001B4B5F" w:rsidP="00CB77AF">
            <w:pPr>
              <w:spacing w:after="0" w:line="240" w:lineRule="auto"/>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Резерв (+) / дефицит (-) ВПУ</w:t>
            </w:r>
          </w:p>
        </w:tc>
        <w:tc>
          <w:tcPr>
            <w:tcW w:w="642"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т/ч</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8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r>
      <w:tr w:rsidR="001B4B5F" w:rsidRPr="008445E5" w:rsidTr="00CB77AF">
        <w:trPr>
          <w:trHeight w:val="23"/>
          <w:jc w:val="center"/>
        </w:trPr>
        <w:tc>
          <w:tcPr>
            <w:tcW w:w="3817" w:type="dxa"/>
            <w:shd w:val="clear" w:color="auto" w:fill="auto"/>
            <w:vAlign w:val="center"/>
            <w:hideMark/>
          </w:tcPr>
          <w:p w:rsidR="001B4B5F" w:rsidRPr="008445E5" w:rsidRDefault="001B4B5F" w:rsidP="00CB77AF">
            <w:pPr>
              <w:spacing w:after="0" w:line="240" w:lineRule="auto"/>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Доля резерва</w:t>
            </w:r>
          </w:p>
        </w:tc>
        <w:tc>
          <w:tcPr>
            <w:tcW w:w="642"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77"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c>
          <w:tcPr>
            <w:tcW w:w="786" w:type="dxa"/>
            <w:shd w:val="clear" w:color="auto" w:fill="auto"/>
            <w:vAlign w:val="center"/>
            <w:hideMark/>
          </w:tcPr>
          <w:p w:rsidR="001B4B5F" w:rsidRPr="008445E5" w:rsidRDefault="001B4B5F"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w:t>
            </w:r>
          </w:p>
        </w:tc>
      </w:tr>
    </w:tbl>
    <w:p w:rsidR="0028391E" w:rsidRDefault="0028391E" w:rsidP="002F1171">
      <w:pPr>
        <w:jc w:val="center"/>
        <w:rPr>
          <w:rFonts w:ascii="Arial" w:hAnsi="Arial" w:cs="Arial"/>
          <w:b/>
          <w:sz w:val="24"/>
          <w:szCs w:val="28"/>
        </w:rPr>
      </w:pPr>
    </w:p>
    <w:p w:rsidR="0028391E" w:rsidRPr="00FA6822" w:rsidRDefault="0028391E" w:rsidP="002F1171">
      <w:pPr>
        <w:jc w:val="center"/>
        <w:rPr>
          <w:rFonts w:ascii="Arial" w:hAnsi="Arial" w:cs="Arial"/>
          <w:b/>
          <w:sz w:val="24"/>
          <w:szCs w:val="28"/>
        </w:rPr>
        <w:sectPr w:rsidR="0028391E" w:rsidRPr="00FA6822" w:rsidSect="0028391E">
          <w:pgSz w:w="16838" w:h="11906" w:orient="landscape"/>
          <w:pgMar w:top="1701" w:right="851" w:bottom="567" w:left="851" w:header="708" w:footer="708" w:gutter="0"/>
          <w:cols w:space="708"/>
          <w:docGrid w:linePitch="360"/>
        </w:sectPr>
      </w:pPr>
    </w:p>
    <w:p w:rsidR="00E8205D" w:rsidRPr="00FA6822" w:rsidRDefault="00E45B5A" w:rsidP="00C66CEB">
      <w:pPr>
        <w:pStyle w:val="22"/>
        <w:spacing w:before="200" w:after="200" w:line="240" w:lineRule="auto"/>
        <w:jc w:val="both"/>
        <w:rPr>
          <w:rFonts w:ascii="Arial" w:hAnsi="Arial" w:cs="Arial"/>
          <w:b/>
          <w:color w:val="auto"/>
          <w:sz w:val="24"/>
          <w:szCs w:val="24"/>
        </w:rPr>
      </w:pPr>
      <w:bookmarkStart w:id="108" w:name="_Toc14253795"/>
      <w:bookmarkStart w:id="109" w:name="_Toc64281384"/>
      <w:bookmarkStart w:id="110" w:name="_Toc64281577"/>
      <w:bookmarkStart w:id="111" w:name="_Toc82252537"/>
      <w:bookmarkStart w:id="112" w:name="_Toc83644815"/>
      <w:r w:rsidRPr="00FA6822">
        <w:rPr>
          <w:rFonts w:ascii="Arial" w:hAnsi="Arial" w:cs="Arial"/>
          <w:b/>
          <w:color w:val="auto"/>
          <w:sz w:val="24"/>
          <w:szCs w:val="24"/>
        </w:rPr>
        <w:lastRenderedPageBreak/>
        <w:t xml:space="preserve">3.2. </w:t>
      </w:r>
      <w:r w:rsidR="00E8205D" w:rsidRPr="00FA6822">
        <w:rPr>
          <w:rFonts w:ascii="Arial" w:hAnsi="Arial" w:cs="Arial"/>
          <w:b/>
          <w:color w:val="auto"/>
          <w:sz w:val="24"/>
          <w:szCs w:val="24"/>
        </w:rPr>
        <w:t xml:space="preserve">Существующие и перспективные балансы производительности водоподготовительных </w:t>
      </w:r>
      <w:r w:rsidR="00E20402" w:rsidRPr="00FA6822">
        <w:rPr>
          <w:rFonts w:ascii="Arial" w:hAnsi="Arial" w:cs="Arial"/>
          <w:b/>
          <w:color w:val="auto"/>
          <w:sz w:val="24"/>
          <w:szCs w:val="24"/>
        </w:rPr>
        <w:t>установок источников</w:t>
      </w:r>
      <w:r w:rsidR="00E8205D" w:rsidRPr="00FA6822">
        <w:rPr>
          <w:rFonts w:ascii="Arial" w:hAnsi="Arial" w:cs="Arial"/>
          <w:b/>
          <w:color w:val="auto"/>
          <w:sz w:val="24"/>
          <w:szCs w:val="24"/>
        </w:rPr>
        <w:t xml:space="preserve"> тепловой энергии для компенсации потерь теплоносителя в аварийных режимах работы систем теплоснабжения</w:t>
      </w:r>
      <w:bookmarkEnd w:id="108"/>
      <w:bookmarkEnd w:id="109"/>
      <w:bookmarkEnd w:id="110"/>
      <w:bookmarkEnd w:id="111"/>
      <w:bookmarkEnd w:id="112"/>
    </w:p>
    <w:p w:rsidR="00BA5CE2" w:rsidRPr="00FA6822" w:rsidRDefault="00E8205D" w:rsidP="009E0387">
      <w:pPr>
        <w:spacing w:before="200" w:line="240" w:lineRule="auto"/>
        <w:ind w:firstLine="709"/>
        <w:jc w:val="both"/>
        <w:rPr>
          <w:rFonts w:ascii="Arial" w:hAnsi="Arial" w:cs="Arial"/>
          <w:sz w:val="24"/>
          <w:szCs w:val="24"/>
        </w:rPr>
      </w:pPr>
      <w:r w:rsidRPr="00FA6822">
        <w:rPr>
          <w:rFonts w:ascii="Arial" w:hAnsi="Arial" w:cs="Arial"/>
          <w:sz w:val="24"/>
          <w:szCs w:val="24"/>
        </w:rPr>
        <w:t xml:space="preserve">Расчет дополнительной аварийной подпитки тепловых сетей </w:t>
      </w:r>
      <w:r w:rsidR="00FC6FD2">
        <w:rPr>
          <w:rFonts w:ascii="Arial" w:hAnsi="Arial" w:cs="Arial"/>
          <w:sz w:val="24"/>
          <w:szCs w:val="24"/>
        </w:rPr>
        <w:t>котельной</w:t>
      </w:r>
      <w:r w:rsidRPr="00FA6822">
        <w:rPr>
          <w:rFonts w:ascii="Arial" w:hAnsi="Arial" w:cs="Arial"/>
          <w:sz w:val="24"/>
          <w:szCs w:val="24"/>
        </w:rPr>
        <w:t xml:space="preserve"> предусматривается согласно п. 6.17</w:t>
      </w:r>
      <w:r w:rsidR="00DA37AF" w:rsidRPr="00FA6822">
        <w:rPr>
          <w:rFonts w:ascii="Arial" w:hAnsi="Arial" w:cs="Arial"/>
          <w:sz w:val="24"/>
          <w:szCs w:val="24"/>
        </w:rPr>
        <w:t xml:space="preserve">СП 124.13330.2012 </w:t>
      </w:r>
      <w:r w:rsidRPr="00FA6822">
        <w:rPr>
          <w:rFonts w:ascii="Arial" w:hAnsi="Arial" w:cs="Arial"/>
          <w:sz w:val="24"/>
          <w:szCs w:val="24"/>
        </w:rPr>
        <w:t>«Тепловые сети»</w:t>
      </w:r>
      <w:r w:rsidR="00E45B5A" w:rsidRPr="00FA6822">
        <w:rPr>
          <w:rFonts w:ascii="Arial" w:hAnsi="Arial" w:cs="Arial"/>
          <w:sz w:val="24"/>
          <w:szCs w:val="24"/>
        </w:rPr>
        <w:t>. Расчет представлен</w:t>
      </w:r>
      <w:r w:rsidR="00C66CEB" w:rsidRPr="00FA6822">
        <w:rPr>
          <w:rFonts w:ascii="Arial" w:hAnsi="Arial" w:cs="Arial"/>
          <w:sz w:val="24"/>
          <w:szCs w:val="24"/>
        </w:rPr>
        <w:t xml:space="preserve"> в таблице </w:t>
      </w:r>
      <w:r w:rsidR="002F1171" w:rsidRPr="00FA6822">
        <w:rPr>
          <w:rFonts w:ascii="Arial" w:hAnsi="Arial" w:cs="Arial"/>
          <w:sz w:val="24"/>
          <w:szCs w:val="24"/>
        </w:rPr>
        <w:t>3</w:t>
      </w:r>
      <w:r w:rsidR="00C66CEB" w:rsidRPr="00FA6822">
        <w:rPr>
          <w:rFonts w:ascii="Arial" w:hAnsi="Arial" w:cs="Arial"/>
          <w:sz w:val="24"/>
          <w:szCs w:val="24"/>
        </w:rPr>
        <w:t>.</w:t>
      </w:r>
      <w:r w:rsidR="002F1171" w:rsidRPr="00FA6822">
        <w:rPr>
          <w:rFonts w:ascii="Arial" w:hAnsi="Arial" w:cs="Arial"/>
          <w:sz w:val="24"/>
          <w:szCs w:val="24"/>
        </w:rPr>
        <w:t>1.</w:t>
      </w:r>
    </w:p>
    <w:p w:rsidR="00E45B5A" w:rsidRPr="00FA6822" w:rsidRDefault="00E45B5A" w:rsidP="00E45B5A">
      <w:pPr>
        <w:spacing w:before="200" w:line="240" w:lineRule="auto"/>
        <w:jc w:val="both"/>
        <w:rPr>
          <w:rFonts w:ascii="Arial" w:hAnsi="Arial" w:cs="Arial"/>
          <w:sz w:val="24"/>
          <w:szCs w:val="24"/>
        </w:rPr>
        <w:sectPr w:rsidR="00E45B5A" w:rsidRPr="00FA6822" w:rsidSect="00C66CEB">
          <w:pgSz w:w="11906" w:h="16838"/>
          <w:pgMar w:top="1134" w:right="850" w:bottom="1134" w:left="1701" w:header="709" w:footer="709" w:gutter="0"/>
          <w:cols w:space="720"/>
          <w:docGrid w:linePitch="354"/>
        </w:sectPr>
      </w:pPr>
    </w:p>
    <w:p w:rsidR="00E8205D" w:rsidRPr="00FA6822" w:rsidRDefault="00AA62F7" w:rsidP="003B7330">
      <w:pPr>
        <w:pStyle w:val="14"/>
        <w:spacing w:before="200" w:after="200" w:line="240" w:lineRule="auto"/>
        <w:jc w:val="center"/>
        <w:rPr>
          <w:rFonts w:ascii="Arial" w:hAnsi="Arial" w:cs="Arial"/>
          <w:sz w:val="24"/>
          <w:szCs w:val="24"/>
        </w:rPr>
      </w:pPr>
      <w:bookmarkStart w:id="113" w:name="_Toc14253796"/>
      <w:bookmarkStart w:id="114" w:name="_Toc64281385"/>
      <w:bookmarkStart w:id="115" w:name="_Toc64281578"/>
      <w:bookmarkStart w:id="116" w:name="_Toc82252538"/>
      <w:bookmarkStart w:id="117" w:name="_Toc83644816"/>
      <w:r w:rsidRPr="00FA6822">
        <w:rPr>
          <w:rFonts w:ascii="Arial" w:hAnsi="Arial" w:cs="Arial"/>
          <w:sz w:val="24"/>
          <w:szCs w:val="24"/>
        </w:rPr>
        <w:lastRenderedPageBreak/>
        <w:t xml:space="preserve">Раздел 4. Основные положения мастер-плана развития систем теплоснабжения </w:t>
      </w:r>
      <w:bookmarkEnd w:id="113"/>
      <w:bookmarkEnd w:id="114"/>
      <w:bookmarkEnd w:id="115"/>
      <w:r w:rsidR="009A3CA1">
        <w:rPr>
          <w:rFonts w:ascii="Arial" w:hAnsi="Arial" w:cs="Arial"/>
          <w:sz w:val="24"/>
          <w:szCs w:val="24"/>
        </w:rPr>
        <w:t xml:space="preserve">Муниципального образования </w:t>
      </w:r>
      <w:r w:rsidR="00DA107F">
        <w:rPr>
          <w:rFonts w:ascii="Arial" w:hAnsi="Arial" w:cs="Arial"/>
          <w:sz w:val="24"/>
          <w:szCs w:val="24"/>
        </w:rPr>
        <w:t>Липицкое</w:t>
      </w:r>
      <w:bookmarkEnd w:id="116"/>
      <w:bookmarkEnd w:id="117"/>
    </w:p>
    <w:p w:rsidR="00726015" w:rsidRPr="00FA6822" w:rsidRDefault="005A78D2" w:rsidP="00C73CF9">
      <w:pPr>
        <w:keepNext/>
        <w:keepLines/>
        <w:spacing w:before="120" w:after="120" w:line="240" w:lineRule="auto"/>
        <w:ind w:right="-143"/>
        <w:jc w:val="both"/>
        <w:outlineLvl w:val="1"/>
        <w:rPr>
          <w:rFonts w:ascii="Arial" w:eastAsia="Times New Roman" w:hAnsi="Arial" w:cs="Arial"/>
          <w:b/>
          <w:bCs/>
          <w:sz w:val="24"/>
          <w:szCs w:val="24"/>
        </w:rPr>
      </w:pPr>
      <w:bookmarkStart w:id="118" w:name="_Toc38614646"/>
      <w:bookmarkStart w:id="119" w:name="_Toc64281386"/>
      <w:bookmarkStart w:id="120" w:name="_Toc64281579"/>
      <w:bookmarkStart w:id="121" w:name="_Toc82252539"/>
      <w:bookmarkStart w:id="122" w:name="_Toc83644817"/>
      <w:r w:rsidRPr="00FA6822">
        <w:rPr>
          <w:rFonts w:ascii="Arial" w:eastAsia="Times New Roman" w:hAnsi="Arial" w:cs="Arial"/>
          <w:b/>
          <w:bCs/>
          <w:sz w:val="24"/>
          <w:szCs w:val="24"/>
        </w:rPr>
        <w:t>4.</w:t>
      </w:r>
      <w:r w:rsidR="00734B5A" w:rsidRPr="00FA6822">
        <w:rPr>
          <w:rFonts w:ascii="Arial" w:eastAsia="Times New Roman" w:hAnsi="Arial" w:cs="Arial"/>
          <w:b/>
          <w:bCs/>
          <w:sz w:val="24"/>
          <w:szCs w:val="24"/>
        </w:rPr>
        <w:t xml:space="preserve">1. </w:t>
      </w:r>
      <w:r w:rsidR="00726015" w:rsidRPr="00FA6822">
        <w:rPr>
          <w:rFonts w:ascii="Arial" w:eastAsia="Times New Roman" w:hAnsi="Arial" w:cs="Arial"/>
          <w:b/>
          <w:bCs/>
          <w:sz w:val="24"/>
          <w:szCs w:val="24"/>
        </w:rPr>
        <w:t xml:space="preserve">Описание сценариев развития теплоснабжения </w:t>
      </w:r>
      <w:bookmarkEnd w:id="118"/>
      <w:bookmarkEnd w:id="119"/>
      <w:bookmarkEnd w:id="120"/>
      <w:r w:rsidR="009A3CA1">
        <w:rPr>
          <w:rFonts w:ascii="Arial" w:eastAsia="Times New Roman" w:hAnsi="Arial" w:cs="Arial"/>
          <w:b/>
          <w:bCs/>
          <w:sz w:val="24"/>
          <w:szCs w:val="24"/>
        </w:rPr>
        <w:t xml:space="preserve">Муниципального образования </w:t>
      </w:r>
      <w:r w:rsidR="00DA107F">
        <w:rPr>
          <w:rFonts w:ascii="Arial" w:eastAsia="Times New Roman" w:hAnsi="Arial" w:cs="Arial"/>
          <w:b/>
          <w:bCs/>
          <w:sz w:val="24"/>
          <w:szCs w:val="24"/>
        </w:rPr>
        <w:t>Липицкое</w:t>
      </w:r>
      <w:bookmarkEnd w:id="121"/>
      <w:bookmarkEnd w:id="122"/>
    </w:p>
    <w:p w:rsidR="00F7169E" w:rsidRPr="00F7169E" w:rsidRDefault="00F7169E" w:rsidP="00F7169E">
      <w:pPr>
        <w:spacing w:after="0" w:line="240" w:lineRule="auto"/>
        <w:ind w:firstLine="709"/>
        <w:jc w:val="both"/>
        <w:rPr>
          <w:rFonts w:ascii="Arial" w:eastAsia="Times New Roman" w:hAnsi="Arial" w:cs="Arial"/>
          <w:sz w:val="24"/>
          <w:szCs w:val="24"/>
        </w:rPr>
      </w:pPr>
      <w:bookmarkStart w:id="123" w:name="_Toc62037893"/>
      <w:bookmarkStart w:id="124" w:name="_Toc366154789"/>
      <w:bookmarkStart w:id="125" w:name="_Toc2682986"/>
      <w:bookmarkStart w:id="126" w:name="_Toc36213030"/>
      <w:bookmarkStart w:id="127" w:name="_Toc36456418"/>
      <w:bookmarkStart w:id="128" w:name="_Toc43887289"/>
      <w:bookmarkStart w:id="129" w:name="_Toc44359296"/>
      <w:bookmarkStart w:id="130" w:name="_Toc350417548"/>
      <w:bookmarkStart w:id="131" w:name="_Toc357155082"/>
      <w:bookmarkStart w:id="132" w:name="_Toc366154791"/>
      <w:bookmarkStart w:id="133" w:name="_Toc2682988"/>
      <w:bookmarkStart w:id="134" w:name="_Toc36213032"/>
      <w:bookmarkStart w:id="135" w:name="_Toc36456420"/>
      <w:bookmarkStart w:id="136" w:name="_Toc43887291"/>
      <w:bookmarkStart w:id="137" w:name="_Toc44359298"/>
      <w:bookmarkStart w:id="138" w:name="_Toc62037895"/>
      <w:r w:rsidRPr="00F7169E">
        <w:rPr>
          <w:rFonts w:ascii="Arial" w:eastAsia="Times New Roman" w:hAnsi="Arial" w:cs="Arial"/>
          <w:sz w:val="24"/>
          <w:szCs w:val="24"/>
        </w:rPr>
        <w:t xml:space="preserve">Разработка мастер-плана Схемы теплоснабжения МО </w:t>
      </w:r>
      <w:r w:rsidR="00DA107F">
        <w:rPr>
          <w:rFonts w:ascii="Arial" w:eastAsia="Times New Roman" w:hAnsi="Arial" w:cs="Arial"/>
          <w:sz w:val="24"/>
          <w:szCs w:val="24"/>
        </w:rPr>
        <w:t>Липицкое</w:t>
      </w:r>
      <w:r w:rsidRPr="00F7169E">
        <w:rPr>
          <w:rFonts w:ascii="Arial" w:eastAsia="Times New Roman" w:hAnsi="Arial" w:cs="Arial"/>
          <w:sz w:val="24"/>
          <w:szCs w:val="24"/>
        </w:rPr>
        <w:t xml:space="preserve"> на перспективу до 2040 г. осуществляется с целью сравнения разработанных вариантов развития системы теплоснабжения и обоснования выбора базового варианта реализации, который будет принят за основу для разработки Схемы теплоснабжения.</w:t>
      </w:r>
    </w:p>
    <w:p w:rsidR="00F7169E" w:rsidRPr="00F7169E" w:rsidRDefault="00F7169E" w:rsidP="00F7169E">
      <w:pPr>
        <w:spacing w:after="0" w:line="240" w:lineRule="auto"/>
        <w:ind w:firstLine="709"/>
        <w:jc w:val="both"/>
        <w:rPr>
          <w:rFonts w:ascii="Arial" w:eastAsia="Times New Roman" w:hAnsi="Arial" w:cs="Arial"/>
          <w:sz w:val="24"/>
          <w:szCs w:val="24"/>
        </w:rPr>
      </w:pPr>
      <w:r w:rsidRPr="00F7169E">
        <w:rPr>
          <w:rFonts w:ascii="Arial" w:eastAsia="Times New Roman" w:hAnsi="Arial" w:cs="Arial"/>
          <w:sz w:val="24"/>
          <w:szCs w:val="24"/>
        </w:rPr>
        <w:t xml:space="preserve">В данном разделе рассматриваются 2 варианта развития системы теплоснабжения МО </w:t>
      </w:r>
      <w:r w:rsidR="00DA107F">
        <w:rPr>
          <w:rFonts w:ascii="Arial" w:eastAsia="Times New Roman" w:hAnsi="Arial" w:cs="Arial"/>
          <w:sz w:val="24"/>
          <w:szCs w:val="24"/>
        </w:rPr>
        <w:t>Липицкое</w:t>
      </w:r>
      <w:r w:rsidRPr="00F7169E">
        <w:rPr>
          <w:rFonts w:ascii="Arial" w:eastAsia="Times New Roman" w:hAnsi="Arial" w:cs="Arial"/>
          <w:sz w:val="24"/>
          <w:szCs w:val="24"/>
        </w:rPr>
        <w:t xml:space="preserve"> на период до 2040 г.:</w:t>
      </w:r>
    </w:p>
    <w:p w:rsidR="00F7169E" w:rsidRPr="00F7169E" w:rsidRDefault="00F7169E" w:rsidP="00F7169E">
      <w:pPr>
        <w:numPr>
          <w:ilvl w:val="0"/>
          <w:numId w:val="95"/>
        </w:numPr>
        <w:spacing w:after="0" w:line="240" w:lineRule="auto"/>
        <w:ind w:firstLine="709"/>
        <w:jc w:val="both"/>
        <w:rPr>
          <w:rFonts w:ascii="Arial" w:eastAsia="Times New Roman" w:hAnsi="Arial" w:cs="Arial"/>
          <w:b/>
          <w:bCs/>
          <w:sz w:val="24"/>
          <w:szCs w:val="24"/>
        </w:rPr>
      </w:pPr>
      <w:r w:rsidRPr="00F7169E">
        <w:rPr>
          <w:rFonts w:ascii="Arial" w:eastAsia="Times New Roman" w:hAnsi="Arial" w:cs="Arial"/>
          <w:b/>
          <w:bCs/>
          <w:sz w:val="24"/>
          <w:szCs w:val="24"/>
        </w:rPr>
        <w:t>Вариант</w:t>
      </w:r>
      <w:r w:rsidRPr="00F7169E">
        <w:rPr>
          <w:rFonts w:ascii="Arial" w:eastAsia="Times New Roman" w:hAnsi="Arial" w:cs="Arial"/>
          <w:b/>
          <w:bCs/>
          <w:sz w:val="24"/>
          <w:szCs w:val="24"/>
          <w:lang w:val="en-US"/>
        </w:rPr>
        <w:t xml:space="preserve">: </w:t>
      </w:r>
    </w:p>
    <w:p w:rsidR="00F7169E" w:rsidRPr="00F7169E" w:rsidRDefault="00C558A9" w:rsidP="00F7169E">
      <w:pPr>
        <w:spacing w:after="0" w:line="240" w:lineRule="auto"/>
        <w:ind w:firstLine="709"/>
        <w:jc w:val="both"/>
        <w:rPr>
          <w:rFonts w:ascii="Arial" w:eastAsia="Times New Roman" w:hAnsi="Arial" w:cs="Arial"/>
          <w:sz w:val="24"/>
          <w:szCs w:val="24"/>
        </w:rPr>
      </w:pPr>
      <w:r w:rsidRPr="00C558A9">
        <w:rPr>
          <w:rFonts w:ascii="Arial" w:eastAsia="Times New Roman" w:hAnsi="Arial" w:cs="Arial"/>
          <w:sz w:val="24"/>
          <w:szCs w:val="24"/>
        </w:rPr>
        <w:t>Реконструкция в 2025 году с заменой сетей отопления от котельной с. Архангельское в связи с исчерпанием эксплуатационного ресурса трубопроводов</w:t>
      </w:r>
    </w:p>
    <w:p w:rsidR="00F7169E" w:rsidRPr="00C558A9" w:rsidRDefault="00F7169E" w:rsidP="00F7169E">
      <w:pPr>
        <w:numPr>
          <w:ilvl w:val="0"/>
          <w:numId w:val="95"/>
        </w:numPr>
        <w:spacing w:after="0" w:line="240" w:lineRule="auto"/>
        <w:ind w:firstLine="709"/>
        <w:jc w:val="both"/>
        <w:rPr>
          <w:rFonts w:ascii="Arial" w:eastAsia="Times New Roman" w:hAnsi="Arial" w:cs="Arial"/>
          <w:b/>
          <w:bCs/>
          <w:sz w:val="24"/>
          <w:szCs w:val="24"/>
        </w:rPr>
      </w:pPr>
      <w:r w:rsidRPr="00F7169E">
        <w:rPr>
          <w:rFonts w:ascii="Arial" w:eastAsia="Times New Roman" w:hAnsi="Arial" w:cs="Arial"/>
          <w:b/>
          <w:bCs/>
          <w:sz w:val="24"/>
          <w:szCs w:val="24"/>
        </w:rPr>
        <w:t>Вариант</w:t>
      </w:r>
      <w:r w:rsidRPr="00C558A9">
        <w:rPr>
          <w:rFonts w:ascii="Arial" w:eastAsia="Times New Roman" w:hAnsi="Arial" w:cs="Arial"/>
          <w:b/>
          <w:bCs/>
          <w:sz w:val="24"/>
          <w:szCs w:val="24"/>
        </w:rPr>
        <w:t>:</w:t>
      </w:r>
    </w:p>
    <w:p w:rsidR="00F7169E" w:rsidRPr="00F7169E" w:rsidRDefault="00F7169E" w:rsidP="00F7169E">
      <w:pPr>
        <w:spacing w:before="120" w:after="100" w:afterAutospacing="1" w:line="240" w:lineRule="auto"/>
        <w:ind w:firstLine="709"/>
        <w:contextualSpacing/>
        <w:jc w:val="both"/>
        <w:rPr>
          <w:rFonts w:ascii="Arial" w:hAnsi="Arial" w:cs="Arial"/>
          <w:sz w:val="24"/>
          <w:szCs w:val="24"/>
        </w:rPr>
      </w:pPr>
      <w:r w:rsidRPr="00F7169E">
        <w:rPr>
          <w:rFonts w:ascii="Arial" w:hAnsi="Arial" w:cs="Arial"/>
          <w:sz w:val="24"/>
          <w:szCs w:val="24"/>
        </w:rPr>
        <w:t>-развитие централизованного теплоснабжения не планируется.</w:t>
      </w:r>
    </w:p>
    <w:p w:rsidR="00F7169E" w:rsidRPr="00F7169E" w:rsidRDefault="00F7169E" w:rsidP="00F7169E">
      <w:pPr>
        <w:spacing w:after="0" w:line="240" w:lineRule="auto"/>
        <w:ind w:firstLine="709"/>
        <w:rPr>
          <w:rFonts w:ascii="Arial" w:eastAsia="Times New Roman" w:hAnsi="Arial" w:cs="Arial"/>
          <w:b/>
          <w:bCs/>
          <w:sz w:val="24"/>
          <w:szCs w:val="24"/>
          <w:lang w:eastAsia="ru-RU"/>
        </w:rPr>
      </w:pPr>
      <w:r w:rsidRPr="00F7169E">
        <w:rPr>
          <w:rFonts w:ascii="Arial" w:eastAsia="Times New Roman" w:hAnsi="Arial" w:cs="Arial"/>
          <w:b/>
          <w:bCs/>
          <w:sz w:val="24"/>
          <w:szCs w:val="24"/>
          <w:lang w:eastAsia="ru-RU"/>
        </w:rPr>
        <w:t>Общие положения и принципы разработки вариантов</w:t>
      </w:r>
    </w:p>
    <w:p w:rsidR="00F7169E" w:rsidRPr="00F7169E" w:rsidRDefault="00F7169E" w:rsidP="00F7169E">
      <w:pPr>
        <w:spacing w:after="0" w:line="240" w:lineRule="auto"/>
        <w:ind w:firstLine="709"/>
        <w:jc w:val="both"/>
        <w:rPr>
          <w:rFonts w:ascii="Arial" w:eastAsia="Times New Roman" w:hAnsi="Arial" w:cs="Arial"/>
          <w:sz w:val="24"/>
          <w:szCs w:val="24"/>
          <w:lang w:eastAsia="ru-RU"/>
        </w:rPr>
      </w:pPr>
      <w:r w:rsidRPr="00F7169E">
        <w:rPr>
          <w:rFonts w:ascii="Arial" w:eastAsia="Times New Roman" w:hAnsi="Arial" w:cs="Arial"/>
          <w:sz w:val="24"/>
          <w:szCs w:val="24"/>
          <w:lang w:eastAsia="ru-RU"/>
        </w:rPr>
        <w:t>В основу разработки вариантов развития приняты положения следующих документов долгосрочного планирования:</w:t>
      </w:r>
    </w:p>
    <w:p w:rsidR="00F7169E" w:rsidRPr="00F7169E" w:rsidRDefault="00F7169E" w:rsidP="00F7169E">
      <w:pPr>
        <w:spacing w:after="0" w:line="240" w:lineRule="auto"/>
        <w:ind w:firstLine="709"/>
        <w:jc w:val="both"/>
        <w:rPr>
          <w:rFonts w:ascii="Arial" w:eastAsia="Times New Roman" w:hAnsi="Arial" w:cs="Arial"/>
          <w:sz w:val="24"/>
          <w:szCs w:val="24"/>
          <w:lang w:eastAsia="ru-RU"/>
        </w:rPr>
      </w:pPr>
      <w:r w:rsidRPr="00F7169E">
        <w:rPr>
          <w:rFonts w:ascii="Arial" w:eastAsia="Times New Roman" w:hAnsi="Arial" w:cs="Arial"/>
          <w:sz w:val="24"/>
          <w:szCs w:val="24"/>
          <w:lang w:eastAsia="ru-RU"/>
        </w:rPr>
        <w:t xml:space="preserve">- Генеральный план Муниципального образования </w:t>
      </w:r>
      <w:r w:rsidR="00DA107F">
        <w:rPr>
          <w:rFonts w:ascii="Arial" w:eastAsia="Times New Roman" w:hAnsi="Arial" w:cs="Arial"/>
          <w:sz w:val="24"/>
          <w:szCs w:val="24"/>
          <w:lang w:eastAsia="ru-RU"/>
        </w:rPr>
        <w:t>Липицкое</w:t>
      </w:r>
      <w:r w:rsidRPr="00F7169E">
        <w:rPr>
          <w:rFonts w:ascii="Arial" w:eastAsia="Times New Roman" w:hAnsi="Arial" w:cs="Arial"/>
          <w:sz w:val="24"/>
          <w:szCs w:val="24"/>
          <w:lang w:eastAsia="ru-RU"/>
        </w:rPr>
        <w:t>Чернского района Тульской области.</w:t>
      </w:r>
    </w:p>
    <w:p w:rsidR="00F7169E" w:rsidRPr="00F7169E" w:rsidRDefault="00F7169E" w:rsidP="00F7169E">
      <w:pPr>
        <w:spacing w:after="0" w:line="240" w:lineRule="auto"/>
        <w:ind w:firstLine="709"/>
        <w:jc w:val="both"/>
        <w:rPr>
          <w:rFonts w:ascii="Arial" w:eastAsia="Times New Roman" w:hAnsi="Arial" w:cs="Arial"/>
          <w:sz w:val="24"/>
          <w:szCs w:val="24"/>
          <w:lang w:eastAsia="ru-RU"/>
        </w:rPr>
      </w:pPr>
      <w:r w:rsidRPr="00F7169E">
        <w:rPr>
          <w:rFonts w:ascii="Arial" w:eastAsia="Times New Roman" w:hAnsi="Arial" w:cs="Arial"/>
          <w:sz w:val="24"/>
          <w:szCs w:val="24"/>
          <w:lang w:eastAsia="ru-RU"/>
        </w:rPr>
        <w:t>Основные принципы, положенные в основу вариантов перспективного развития системы теплоснабжения и являющиеся обязательными для каждого из рассматриваемых вариантов:</w:t>
      </w:r>
    </w:p>
    <w:p w:rsidR="00F7169E" w:rsidRPr="00F7169E" w:rsidRDefault="00F7169E" w:rsidP="00F7169E">
      <w:pPr>
        <w:spacing w:after="0" w:line="240" w:lineRule="auto"/>
        <w:ind w:firstLine="709"/>
        <w:jc w:val="both"/>
        <w:rPr>
          <w:rFonts w:ascii="Arial" w:eastAsia="Times New Roman" w:hAnsi="Arial" w:cs="Arial"/>
          <w:sz w:val="24"/>
          <w:szCs w:val="24"/>
          <w:lang w:eastAsia="ru-RU"/>
        </w:rPr>
      </w:pPr>
      <w:r w:rsidRPr="00F7169E">
        <w:rPr>
          <w:rFonts w:ascii="Arial" w:eastAsia="Times New Roman" w:hAnsi="Arial" w:cs="Arial"/>
          <w:sz w:val="24"/>
          <w:szCs w:val="24"/>
          <w:lang w:eastAsia="ru-RU"/>
        </w:rPr>
        <w:t>- обеспечение надежности теплоснабжения потребителей;</w:t>
      </w:r>
    </w:p>
    <w:p w:rsidR="00F7169E" w:rsidRPr="00F7169E" w:rsidRDefault="00F7169E" w:rsidP="00F7169E">
      <w:pPr>
        <w:spacing w:after="0" w:line="240" w:lineRule="auto"/>
        <w:ind w:firstLine="709"/>
        <w:jc w:val="both"/>
        <w:rPr>
          <w:rFonts w:ascii="Arial" w:eastAsia="Times New Roman" w:hAnsi="Arial" w:cs="Arial"/>
          <w:sz w:val="24"/>
          <w:szCs w:val="24"/>
          <w:lang w:eastAsia="ru-RU"/>
        </w:rPr>
      </w:pPr>
      <w:r w:rsidRPr="00F7169E">
        <w:rPr>
          <w:rFonts w:ascii="Arial" w:eastAsia="Times New Roman" w:hAnsi="Arial" w:cs="Arial"/>
          <w:sz w:val="24"/>
          <w:szCs w:val="24"/>
          <w:lang w:eastAsia="ru-RU"/>
        </w:rPr>
        <w:t>- снижение вредного воздействия на окружающую среду и здоровье человека.</w:t>
      </w:r>
    </w:p>
    <w:p w:rsidR="00F7169E" w:rsidRPr="00F7169E" w:rsidRDefault="00F7169E" w:rsidP="00F7169E">
      <w:pPr>
        <w:spacing w:after="0" w:line="240" w:lineRule="auto"/>
        <w:ind w:firstLine="709"/>
        <w:jc w:val="both"/>
        <w:rPr>
          <w:rFonts w:ascii="Arial" w:eastAsia="Times New Roman" w:hAnsi="Arial" w:cs="Arial"/>
          <w:sz w:val="24"/>
          <w:szCs w:val="24"/>
          <w:lang w:eastAsia="ru-RU"/>
        </w:rPr>
      </w:pPr>
      <w:r w:rsidRPr="00F7169E">
        <w:rPr>
          <w:rFonts w:ascii="Arial" w:eastAsia="Times New Roman" w:hAnsi="Arial" w:cs="Arial"/>
          <w:sz w:val="24"/>
          <w:szCs w:val="24"/>
          <w:lang w:eastAsia="ru-RU"/>
        </w:rPr>
        <w:t>Разработанные варианты развития системы теплоснабжения являются основой для формирования и обоснования предложений по новому строительству и реконструкции тепловых сетей, а также определения необходимости строительства новых источников теплоснабжения и реконструкции существующих.</w:t>
      </w:r>
    </w:p>
    <w:p w:rsidR="00F7169E" w:rsidRPr="00F7169E" w:rsidRDefault="00F7169E" w:rsidP="00F7169E">
      <w:pPr>
        <w:spacing w:after="0" w:line="240" w:lineRule="auto"/>
        <w:ind w:firstLine="709"/>
        <w:rPr>
          <w:rFonts w:ascii="Arial" w:eastAsia="Times New Roman" w:hAnsi="Arial" w:cs="Arial"/>
          <w:b/>
          <w:bCs/>
          <w:sz w:val="24"/>
          <w:szCs w:val="24"/>
          <w:lang w:eastAsia="ru-RU"/>
        </w:rPr>
      </w:pPr>
      <w:bookmarkStart w:id="139" w:name="_Toc350417547"/>
      <w:bookmarkStart w:id="140" w:name="_Toc357155081"/>
      <w:bookmarkStart w:id="141" w:name="_Toc366154790"/>
      <w:bookmarkStart w:id="142" w:name="_Toc2682987"/>
      <w:bookmarkStart w:id="143" w:name="_Toc36213031"/>
      <w:bookmarkStart w:id="144" w:name="_Toc36456419"/>
      <w:bookmarkStart w:id="145" w:name="_Toc43887290"/>
      <w:bookmarkStart w:id="146" w:name="_Toc44359297"/>
      <w:bookmarkStart w:id="147" w:name="_Toc62037894"/>
      <w:r w:rsidRPr="00F7169E">
        <w:rPr>
          <w:rFonts w:ascii="Arial" w:eastAsia="Times New Roman" w:hAnsi="Arial" w:cs="Arial"/>
          <w:b/>
          <w:bCs/>
          <w:sz w:val="24"/>
          <w:szCs w:val="24"/>
          <w:lang w:eastAsia="ru-RU"/>
        </w:rPr>
        <w:t xml:space="preserve">Общие допущения, принятые при разработке </w:t>
      </w:r>
      <w:bookmarkEnd w:id="139"/>
      <w:bookmarkEnd w:id="140"/>
      <w:r w:rsidRPr="00F7169E">
        <w:rPr>
          <w:rFonts w:ascii="Arial" w:eastAsia="Times New Roman" w:hAnsi="Arial" w:cs="Arial"/>
          <w:b/>
          <w:bCs/>
          <w:sz w:val="24"/>
          <w:szCs w:val="24"/>
          <w:lang w:eastAsia="ru-RU"/>
        </w:rPr>
        <w:t>вариантов развития</w:t>
      </w:r>
      <w:bookmarkEnd w:id="141"/>
      <w:bookmarkEnd w:id="142"/>
      <w:bookmarkEnd w:id="143"/>
      <w:bookmarkEnd w:id="144"/>
      <w:bookmarkEnd w:id="145"/>
      <w:bookmarkEnd w:id="146"/>
      <w:bookmarkEnd w:id="147"/>
    </w:p>
    <w:p w:rsidR="00F7169E" w:rsidRPr="00F7169E" w:rsidRDefault="00F7169E" w:rsidP="00F7169E">
      <w:pPr>
        <w:spacing w:after="0" w:line="240" w:lineRule="auto"/>
        <w:ind w:firstLine="709"/>
        <w:jc w:val="both"/>
        <w:rPr>
          <w:rFonts w:ascii="Arial" w:eastAsia="Times New Roman" w:hAnsi="Arial" w:cs="Arial"/>
          <w:sz w:val="24"/>
          <w:szCs w:val="24"/>
          <w:lang w:eastAsia="ru-RU"/>
        </w:rPr>
      </w:pPr>
      <w:r w:rsidRPr="00F7169E">
        <w:rPr>
          <w:rFonts w:ascii="Arial" w:eastAsia="Times New Roman" w:hAnsi="Arial" w:cs="Arial"/>
          <w:sz w:val="24"/>
          <w:szCs w:val="24"/>
          <w:lang w:eastAsia="ru-RU"/>
        </w:rPr>
        <w:t xml:space="preserve">В каждом варианте развития системы теплоснабжения МО </w:t>
      </w:r>
      <w:r w:rsidR="00DA107F">
        <w:rPr>
          <w:rFonts w:ascii="Arial" w:eastAsia="Times New Roman" w:hAnsi="Arial" w:cs="Arial"/>
          <w:sz w:val="24"/>
          <w:szCs w:val="24"/>
          <w:lang w:eastAsia="ru-RU"/>
        </w:rPr>
        <w:t>Липицкое</w:t>
      </w:r>
      <w:r w:rsidRPr="00F7169E">
        <w:rPr>
          <w:rFonts w:ascii="Arial" w:eastAsia="Times New Roman" w:hAnsi="Arial" w:cs="Arial"/>
          <w:sz w:val="24"/>
          <w:szCs w:val="24"/>
          <w:lang w:eastAsia="ru-RU"/>
        </w:rPr>
        <w:t xml:space="preserve"> на перспективу до 2040 года приняты следующие допущения:</w:t>
      </w:r>
    </w:p>
    <w:p w:rsidR="00F7169E" w:rsidRPr="00F7169E" w:rsidRDefault="00F7169E" w:rsidP="00F7169E">
      <w:pPr>
        <w:numPr>
          <w:ilvl w:val="0"/>
          <w:numId w:val="96"/>
        </w:numPr>
        <w:tabs>
          <w:tab w:val="left" w:pos="993"/>
        </w:tabs>
        <w:spacing w:after="0" w:line="240" w:lineRule="auto"/>
        <w:ind w:left="0" w:firstLine="709"/>
        <w:contextualSpacing/>
        <w:jc w:val="both"/>
        <w:rPr>
          <w:rFonts w:ascii="Arial" w:hAnsi="Arial" w:cs="Arial"/>
          <w:sz w:val="24"/>
          <w:szCs w:val="24"/>
        </w:rPr>
      </w:pPr>
      <w:r w:rsidRPr="00F7169E">
        <w:rPr>
          <w:rFonts w:ascii="Arial" w:hAnsi="Arial" w:cs="Arial"/>
          <w:sz w:val="24"/>
          <w:szCs w:val="24"/>
        </w:rPr>
        <w:t xml:space="preserve">единый прогноз социально-экономического развития МО </w:t>
      </w:r>
      <w:r w:rsidR="00DA107F">
        <w:rPr>
          <w:rFonts w:ascii="Arial" w:hAnsi="Arial" w:cs="Arial"/>
          <w:sz w:val="24"/>
          <w:szCs w:val="24"/>
        </w:rPr>
        <w:t>Липицкое</w:t>
      </w:r>
      <w:r w:rsidRPr="00F7169E">
        <w:rPr>
          <w:rFonts w:ascii="Arial" w:hAnsi="Arial" w:cs="Arial"/>
          <w:sz w:val="24"/>
          <w:szCs w:val="24"/>
        </w:rPr>
        <w:t xml:space="preserve"> и неизменные значения величины перспективной нагрузки для каждого из рассматриваемых вариантов;</w:t>
      </w:r>
    </w:p>
    <w:p w:rsidR="00F7169E" w:rsidRPr="00F7169E" w:rsidRDefault="00F7169E" w:rsidP="00F7169E">
      <w:pPr>
        <w:numPr>
          <w:ilvl w:val="0"/>
          <w:numId w:val="96"/>
        </w:numPr>
        <w:tabs>
          <w:tab w:val="left" w:pos="993"/>
        </w:tabs>
        <w:spacing w:after="0" w:line="240" w:lineRule="auto"/>
        <w:ind w:left="0" w:firstLine="709"/>
        <w:contextualSpacing/>
        <w:jc w:val="both"/>
        <w:rPr>
          <w:rFonts w:ascii="Arial" w:hAnsi="Arial" w:cs="Arial"/>
          <w:sz w:val="24"/>
          <w:szCs w:val="24"/>
        </w:rPr>
      </w:pPr>
      <w:r w:rsidRPr="00F7169E">
        <w:rPr>
          <w:rFonts w:ascii="Arial" w:hAnsi="Arial" w:cs="Arial"/>
          <w:sz w:val="24"/>
          <w:szCs w:val="24"/>
        </w:rPr>
        <w:t>использование природного газа в качестве основного топлива для модернизируемых источников тепловой энергии;</w:t>
      </w:r>
    </w:p>
    <w:p w:rsidR="00F7169E" w:rsidRDefault="00F7169E" w:rsidP="00F7169E">
      <w:pPr>
        <w:numPr>
          <w:ilvl w:val="0"/>
          <w:numId w:val="96"/>
        </w:numPr>
        <w:tabs>
          <w:tab w:val="left" w:pos="993"/>
        </w:tabs>
        <w:spacing w:after="0" w:line="240" w:lineRule="auto"/>
        <w:ind w:left="0" w:firstLine="709"/>
        <w:contextualSpacing/>
        <w:jc w:val="both"/>
        <w:rPr>
          <w:rFonts w:ascii="Arial" w:hAnsi="Arial" w:cs="Arial"/>
          <w:sz w:val="24"/>
          <w:szCs w:val="24"/>
        </w:rPr>
      </w:pPr>
      <w:r w:rsidRPr="00F7169E">
        <w:rPr>
          <w:rFonts w:ascii="Arial" w:hAnsi="Arial" w:cs="Arial"/>
          <w:sz w:val="24"/>
          <w:szCs w:val="24"/>
        </w:rPr>
        <w:t>сохранение параметров теплоносителя (температурный график) на уровне, утвержденном в базовом периоде.</w:t>
      </w:r>
    </w:p>
    <w:p w:rsidR="00F7169E" w:rsidRDefault="00F7169E" w:rsidP="00F7169E">
      <w:pPr>
        <w:tabs>
          <w:tab w:val="left" w:pos="993"/>
        </w:tabs>
        <w:spacing w:after="0" w:line="240" w:lineRule="auto"/>
        <w:contextualSpacing/>
        <w:jc w:val="both"/>
        <w:rPr>
          <w:rFonts w:ascii="Arial" w:hAnsi="Arial" w:cs="Arial"/>
          <w:sz w:val="24"/>
          <w:szCs w:val="24"/>
        </w:rPr>
      </w:pPr>
    </w:p>
    <w:p w:rsidR="00F7169E" w:rsidRPr="00F7169E" w:rsidRDefault="00F7169E" w:rsidP="00F7169E">
      <w:pPr>
        <w:spacing w:after="0" w:line="240" w:lineRule="auto"/>
        <w:ind w:firstLine="709"/>
        <w:jc w:val="both"/>
        <w:rPr>
          <w:rFonts w:ascii="Arial" w:eastAsia="Times New Roman" w:hAnsi="Arial" w:cs="Arial"/>
          <w:sz w:val="24"/>
          <w:szCs w:val="24"/>
          <w:lang w:eastAsia="ru-RU"/>
        </w:rPr>
      </w:pPr>
      <w:r w:rsidRPr="00F7169E">
        <w:rPr>
          <w:rFonts w:ascii="Arial" w:eastAsia="Times New Roman" w:hAnsi="Arial" w:cs="Arial"/>
          <w:sz w:val="24"/>
          <w:szCs w:val="24"/>
          <w:lang w:eastAsia="ru-RU"/>
        </w:rPr>
        <w:t>Вариант 1 предполагает развитие системы теплоснабжения на основании следующих допущений и прогнозируемых результатов:</w:t>
      </w:r>
    </w:p>
    <w:p w:rsidR="00F7169E" w:rsidRPr="00F7169E" w:rsidRDefault="00F7169E" w:rsidP="00F7169E">
      <w:pPr>
        <w:spacing w:after="0" w:line="240" w:lineRule="auto"/>
        <w:ind w:firstLine="709"/>
        <w:jc w:val="both"/>
        <w:rPr>
          <w:rFonts w:ascii="Arial" w:eastAsia="Times New Roman" w:hAnsi="Arial" w:cs="Arial"/>
          <w:sz w:val="24"/>
          <w:szCs w:val="24"/>
          <w:lang w:eastAsia="ru-RU"/>
        </w:rPr>
      </w:pPr>
      <w:r w:rsidRPr="00F7169E">
        <w:rPr>
          <w:rFonts w:ascii="Arial" w:eastAsia="Times New Roman" w:hAnsi="Arial" w:cs="Arial"/>
          <w:sz w:val="24"/>
          <w:szCs w:val="24"/>
          <w:lang w:eastAsia="ru-RU"/>
        </w:rPr>
        <w:t>- замена изношенн</w:t>
      </w:r>
      <w:r w:rsidR="00B052B3">
        <w:rPr>
          <w:rFonts w:ascii="Arial" w:eastAsia="Times New Roman" w:hAnsi="Arial" w:cs="Arial"/>
          <w:sz w:val="24"/>
          <w:szCs w:val="24"/>
          <w:lang w:eastAsia="ru-RU"/>
        </w:rPr>
        <w:t>ых тепловых сетей</w:t>
      </w:r>
    </w:p>
    <w:p w:rsidR="00F7169E" w:rsidRPr="00F7169E" w:rsidRDefault="00F7169E" w:rsidP="00F7169E">
      <w:pPr>
        <w:spacing w:after="0" w:line="240" w:lineRule="auto"/>
        <w:ind w:firstLine="709"/>
        <w:jc w:val="both"/>
        <w:rPr>
          <w:rFonts w:ascii="Arial" w:eastAsia="Times New Roman" w:hAnsi="Arial" w:cs="Arial"/>
          <w:sz w:val="24"/>
          <w:szCs w:val="24"/>
          <w:lang w:eastAsia="ru-RU"/>
        </w:rPr>
      </w:pPr>
      <w:r w:rsidRPr="00F7169E">
        <w:rPr>
          <w:rFonts w:ascii="Arial" w:eastAsia="Times New Roman" w:hAnsi="Arial" w:cs="Arial"/>
          <w:sz w:val="24"/>
          <w:szCs w:val="24"/>
          <w:lang w:eastAsia="ru-RU"/>
        </w:rPr>
        <w:t>Для реализации указанного варианта предлагаются следующие основные мероприятия:</w:t>
      </w:r>
    </w:p>
    <w:p w:rsidR="001823D7" w:rsidRDefault="00F7169E" w:rsidP="001823D7">
      <w:pPr>
        <w:pStyle w:val="afffffffffffffffff8"/>
        <w:ind w:firstLine="709"/>
        <w:rPr>
          <w:rFonts w:ascii="Arial" w:hAnsi="Arial" w:cs="Arial"/>
        </w:rPr>
      </w:pPr>
      <w:bookmarkStart w:id="148" w:name="_Toc350417549"/>
      <w:bookmarkStart w:id="149" w:name="_Toc357155083"/>
      <w:bookmarkStart w:id="150" w:name="_Toc366154792"/>
      <w:bookmarkStart w:id="151" w:name="_Toc2682989"/>
      <w:bookmarkStart w:id="152" w:name="_Toc36213033"/>
      <w:bookmarkStart w:id="153" w:name="_Toc36456421"/>
      <w:bookmarkStart w:id="154" w:name="_Toc43887292"/>
      <w:bookmarkStart w:id="155" w:name="_Toc44359299"/>
      <w:bookmarkStart w:id="156" w:name="_Toc62037896"/>
      <w:r w:rsidRPr="00F7169E">
        <w:rPr>
          <w:rFonts w:ascii="Arial" w:hAnsi="Arial" w:cs="Arial"/>
          <w:lang w:eastAsia="ru-RU"/>
        </w:rPr>
        <w:t>-</w:t>
      </w:r>
      <w:r w:rsidR="001823D7" w:rsidRPr="003F6E2A">
        <w:rPr>
          <w:rFonts w:ascii="Arial" w:hAnsi="Arial" w:cs="Arial"/>
        </w:rPr>
        <w:t xml:space="preserve">Реконструкция </w:t>
      </w:r>
      <w:r w:rsidR="001823D7">
        <w:rPr>
          <w:rFonts w:ascii="Arial" w:hAnsi="Arial" w:cs="Arial"/>
        </w:rPr>
        <w:t xml:space="preserve">в 2025 году </w:t>
      </w:r>
      <w:r w:rsidR="001823D7" w:rsidRPr="003F6E2A">
        <w:rPr>
          <w:rFonts w:ascii="Arial" w:hAnsi="Arial" w:cs="Arial"/>
        </w:rPr>
        <w:t>с заменой сетей отопления от котельной с. Архангельское в связи с исчерпанием эксплуатационного ресурса трубопроводов</w:t>
      </w:r>
    </w:p>
    <w:p w:rsidR="001823D7" w:rsidRDefault="001823D7" w:rsidP="00F7169E">
      <w:pPr>
        <w:spacing w:before="120" w:after="0" w:line="240" w:lineRule="auto"/>
        <w:ind w:firstLine="709"/>
        <w:jc w:val="both"/>
        <w:rPr>
          <w:rFonts w:ascii="Arial" w:eastAsia="Times New Roman" w:hAnsi="Arial" w:cs="Arial"/>
          <w:sz w:val="24"/>
          <w:szCs w:val="24"/>
          <w:lang w:eastAsia="ru-RU"/>
        </w:rPr>
      </w:pPr>
    </w:p>
    <w:p w:rsidR="001823D7" w:rsidRDefault="001823D7" w:rsidP="00F7169E">
      <w:pPr>
        <w:spacing w:before="120" w:after="0" w:line="240" w:lineRule="auto"/>
        <w:ind w:firstLine="709"/>
        <w:jc w:val="both"/>
        <w:rPr>
          <w:rFonts w:ascii="Arial" w:eastAsia="Times New Roman" w:hAnsi="Arial" w:cs="Arial"/>
          <w:sz w:val="24"/>
          <w:szCs w:val="24"/>
          <w:lang w:eastAsia="ru-RU"/>
        </w:rPr>
      </w:pPr>
    </w:p>
    <w:p w:rsidR="001823D7" w:rsidRDefault="001823D7" w:rsidP="00F7169E">
      <w:pPr>
        <w:spacing w:before="120" w:after="0" w:line="240" w:lineRule="auto"/>
        <w:ind w:firstLine="709"/>
        <w:jc w:val="both"/>
        <w:rPr>
          <w:rFonts w:ascii="Arial" w:eastAsia="Times New Roman" w:hAnsi="Arial" w:cs="Arial"/>
          <w:sz w:val="24"/>
          <w:szCs w:val="24"/>
          <w:lang w:eastAsia="ru-RU"/>
        </w:rPr>
      </w:pPr>
    </w:p>
    <w:p w:rsidR="00F7169E" w:rsidRPr="00F7169E" w:rsidRDefault="00F7169E" w:rsidP="00F7169E">
      <w:pPr>
        <w:spacing w:before="120" w:after="0" w:line="240" w:lineRule="auto"/>
        <w:ind w:firstLine="709"/>
        <w:jc w:val="both"/>
        <w:rPr>
          <w:rFonts w:ascii="Arial" w:eastAsia="Times New Roman" w:hAnsi="Arial" w:cs="Arial"/>
          <w:sz w:val="24"/>
          <w:szCs w:val="24"/>
          <w:lang w:eastAsia="ru-RU"/>
        </w:rPr>
      </w:pPr>
      <w:r w:rsidRPr="00F7169E">
        <w:rPr>
          <w:rFonts w:ascii="Arial" w:eastAsia="Times New Roman" w:hAnsi="Arial" w:cs="Arial"/>
          <w:sz w:val="24"/>
          <w:szCs w:val="24"/>
          <w:lang w:eastAsia="ru-RU"/>
        </w:rPr>
        <w:t xml:space="preserve">Вариант 2 </w:t>
      </w:r>
      <w:bookmarkEnd w:id="148"/>
      <w:bookmarkEnd w:id="149"/>
      <w:bookmarkEnd w:id="150"/>
      <w:bookmarkEnd w:id="151"/>
      <w:bookmarkEnd w:id="152"/>
      <w:bookmarkEnd w:id="153"/>
      <w:bookmarkEnd w:id="154"/>
      <w:bookmarkEnd w:id="155"/>
      <w:bookmarkEnd w:id="156"/>
      <w:r w:rsidRPr="00F7169E">
        <w:rPr>
          <w:rFonts w:ascii="Arial" w:eastAsia="Times New Roman" w:hAnsi="Arial" w:cs="Arial"/>
          <w:sz w:val="24"/>
          <w:szCs w:val="24"/>
          <w:lang w:eastAsia="ru-RU"/>
        </w:rPr>
        <w:t>Отсутствие перспективного развития систем теплоснабжения:</w:t>
      </w:r>
    </w:p>
    <w:p w:rsidR="00F7169E" w:rsidRPr="00F7169E" w:rsidRDefault="00F7169E" w:rsidP="00F7169E">
      <w:pPr>
        <w:spacing w:before="120" w:after="0" w:line="240" w:lineRule="auto"/>
        <w:ind w:firstLine="709"/>
        <w:jc w:val="both"/>
        <w:rPr>
          <w:rFonts w:ascii="Arial" w:eastAsia="Times New Roman" w:hAnsi="Arial" w:cs="Arial"/>
          <w:sz w:val="24"/>
          <w:szCs w:val="24"/>
          <w:lang w:eastAsia="ru-RU"/>
        </w:rPr>
      </w:pPr>
      <w:r w:rsidRPr="00F7169E">
        <w:rPr>
          <w:rFonts w:ascii="Arial" w:eastAsia="Times New Roman" w:hAnsi="Arial" w:cs="Arial"/>
          <w:sz w:val="24"/>
          <w:szCs w:val="24"/>
          <w:lang w:eastAsia="ru-RU"/>
        </w:rPr>
        <w:t>Вариант 2 Отсутствие перспективного развития систем теплоснабжения влечет за собой ухудшение целевых показателей, значений показателей надежности объектов теплоснабжения: высоких потерь в сетях. Высокая себестоимость из-за нерациональных эксплуатационных издержек.</w:t>
      </w:r>
    </w:p>
    <w:p w:rsidR="00F7169E" w:rsidRPr="00F7169E" w:rsidRDefault="00F7169E" w:rsidP="00F7169E">
      <w:pPr>
        <w:spacing w:before="120" w:after="0" w:line="240" w:lineRule="auto"/>
        <w:ind w:firstLine="709"/>
        <w:jc w:val="both"/>
        <w:rPr>
          <w:rFonts w:ascii="Arial" w:eastAsia="Times New Roman" w:hAnsi="Arial" w:cs="Arial"/>
          <w:sz w:val="24"/>
          <w:szCs w:val="24"/>
          <w:lang w:eastAsia="ru-RU"/>
        </w:rPr>
      </w:pPr>
      <w:r w:rsidRPr="00F7169E">
        <w:rPr>
          <w:rFonts w:ascii="Arial" w:eastAsia="Times New Roman" w:hAnsi="Arial" w:cs="Arial"/>
          <w:sz w:val="24"/>
          <w:szCs w:val="24"/>
          <w:lang w:eastAsia="ru-RU"/>
        </w:rPr>
        <w:t>Потребность в инвестициях для реализации Варианта 2 не требуется.</w:t>
      </w:r>
    </w:p>
    <w:p w:rsidR="00F7169E" w:rsidRDefault="00F7169E" w:rsidP="00F7169E">
      <w:pPr>
        <w:tabs>
          <w:tab w:val="left" w:pos="993"/>
        </w:tabs>
        <w:spacing w:after="0" w:line="240" w:lineRule="auto"/>
        <w:contextualSpacing/>
        <w:jc w:val="both"/>
        <w:rPr>
          <w:rFonts w:ascii="Arial" w:hAnsi="Arial" w:cs="Arial"/>
          <w:sz w:val="24"/>
          <w:szCs w:val="24"/>
        </w:rPr>
      </w:pPr>
    </w:p>
    <w:p w:rsidR="00734B5A" w:rsidRPr="00FA6822" w:rsidRDefault="005A78D2" w:rsidP="00F7169E">
      <w:pPr>
        <w:pStyle w:val="22"/>
        <w:spacing w:before="0" w:after="100" w:afterAutospacing="1" w:line="240" w:lineRule="auto"/>
        <w:jc w:val="center"/>
        <w:rPr>
          <w:rFonts w:ascii="Arial" w:eastAsia="Times New Roman" w:hAnsi="Arial" w:cs="Arial"/>
          <w:b/>
          <w:bCs/>
          <w:color w:val="auto"/>
          <w:sz w:val="24"/>
          <w:szCs w:val="24"/>
        </w:rPr>
      </w:pPr>
      <w:bookmarkStart w:id="157" w:name="_Toc38614651"/>
      <w:bookmarkStart w:id="158" w:name="_Toc64281388"/>
      <w:bookmarkStart w:id="159" w:name="_Toc64281581"/>
      <w:bookmarkStart w:id="160" w:name="_Toc82252540"/>
      <w:bookmarkStart w:id="161" w:name="_Toc83644818"/>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r w:rsidRPr="00FA6822">
        <w:rPr>
          <w:rFonts w:ascii="Arial" w:eastAsia="Times New Roman" w:hAnsi="Arial" w:cs="Arial"/>
          <w:b/>
          <w:bCs/>
          <w:color w:val="auto"/>
          <w:sz w:val="24"/>
          <w:szCs w:val="24"/>
        </w:rPr>
        <w:t>4.</w:t>
      </w:r>
      <w:bookmarkStart w:id="162" w:name="_Hlk79134782"/>
      <w:r w:rsidR="00726015" w:rsidRPr="00FA6822">
        <w:rPr>
          <w:rFonts w:ascii="Arial" w:eastAsia="Times New Roman" w:hAnsi="Arial" w:cs="Arial"/>
          <w:b/>
          <w:bCs/>
          <w:color w:val="auto"/>
          <w:sz w:val="24"/>
          <w:szCs w:val="24"/>
        </w:rPr>
        <w:t>2</w:t>
      </w:r>
      <w:r w:rsidR="00734B5A" w:rsidRPr="00FA6822">
        <w:rPr>
          <w:rFonts w:ascii="Arial" w:eastAsia="Times New Roman" w:hAnsi="Arial" w:cs="Arial"/>
          <w:b/>
          <w:bCs/>
          <w:color w:val="auto"/>
          <w:sz w:val="24"/>
          <w:szCs w:val="24"/>
        </w:rPr>
        <w:t xml:space="preserve">. Обоснование выбора приоритетного </w:t>
      </w:r>
      <w:r w:rsidR="00726015" w:rsidRPr="00FA6822">
        <w:rPr>
          <w:rFonts w:ascii="Arial" w:eastAsia="Times New Roman" w:hAnsi="Arial" w:cs="Arial"/>
          <w:b/>
          <w:bCs/>
          <w:color w:val="auto"/>
          <w:sz w:val="24"/>
          <w:szCs w:val="24"/>
        </w:rPr>
        <w:t xml:space="preserve">сценария </w:t>
      </w:r>
      <w:r w:rsidR="00734B5A" w:rsidRPr="00FA6822">
        <w:rPr>
          <w:rFonts w:ascii="Arial" w:eastAsia="Times New Roman" w:hAnsi="Arial" w:cs="Arial"/>
          <w:b/>
          <w:bCs/>
          <w:color w:val="auto"/>
          <w:sz w:val="24"/>
          <w:szCs w:val="24"/>
        </w:rPr>
        <w:t>развития систем теплоснабжения</w:t>
      </w:r>
      <w:bookmarkEnd w:id="157"/>
      <w:bookmarkEnd w:id="158"/>
      <w:bookmarkEnd w:id="159"/>
      <w:bookmarkEnd w:id="162"/>
      <w:r w:rsidR="009A3CA1">
        <w:rPr>
          <w:rFonts w:ascii="Arial" w:eastAsia="Times New Roman" w:hAnsi="Arial" w:cs="Arial"/>
          <w:b/>
          <w:bCs/>
          <w:color w:val="auto"/>
          <w:sz w:val="24"/>
          <w:szCs w:val="24"/>
        </w:rPr>
        <w:t xml:space="preserve">Муниципального образования </w:t>
      </w:r>
      <w:r w:rsidR="00DA107F">
        <w:rPr>
          <w:rFonts w:ascii="Arial" w:eastAsia="Times New Roman" w:hAnsi="Arial" w:cs="Arial"/>
          <w:b/>
          <w:bCs/>
          <w:color w:val="auto"/>
          <w:sz w:val="24"/>
          <w:szCs w:val="24"/>
        </w:rPr>
        <w:t>Липицкое</w:t>
      </w:r>
      <w:bookmarkEnd w:id="160"/>
      <w:bookmarkEnd w:id="161"/>
    </w:p>
    <w:p w:rsidR="00F7169E" w:rsidRPr="00F7169E" w:rsidRDefault="00F7169E" w:rsidP="00F7169E">
      <w:pPr>
        <w:spacing w:after="0" w:line="240" w:lineRule="auto"/>
        <w:ind w:firstLine="709"/>
        <w:jc w:val="both"/>
        <w:rPr>
          <w:rFonts w:ascii="Arial" w:eastAsia="Times New Roman" w:hAnsi="Arial" w:cs="Arial"/>
          <w:sz w:val="24"/>
          <w:szCs w:val="24"/>
          <w:lang w:eastAsia="ru-RU"/>
        </w:rPr>
      </w:pPr>
      <w:bookmarkStart w:id="163" w:name="_Toc14253799"/>
      <w:bookmarkStart w:id="164" w:name="_Toc64281389"/>
      <w:bookmarkStart w:id="165" w:name="_Toc64281582"/>
      <w:r w:rsidRPr="00F7169E">
        <w:rPr>
          <w:rFonts w:ascii="Arial" w:eastAsia="Times New Roman" w:hAnsi="Arial" w:cs="Arial"/>
          <w:sz w:val="24"/>
          <w:szCs w:val="24"/>
          <w:lang w:eastAsia="ru-RU"/>
        </w:rPr>
        <w:t>В настоящей Схеме теплоснабжения рекомендуется реализовать вариант 1, в соответствии с которым предлагается:</w:t>
      </w:r>
    </w:p>
    <w:p w:rsidR="00F7169E" w:rsidRPr="00F7169E" w:rsidRDefault="00F7169E" w:rsidP="00F7169E">
      <w:pPr>
        <w:spacing w:after="0" w:line="240" w:lineRule="auto"/>
        <w:ind w:firstLine="709"/>
        <w:jc w:val="both"/>
        <w:rPr>
          <w:rFonts w:ascii="Arial" w:eastAsia="Times New Roman" w:hAnsi="Arial" w:cs="Arial"/>
          <w:sz w:val="24"/>
          <w:szCs w:val="24"/>
          <w:lang w:eastAsia="ru-RU"/>
        </w:rPr>
      </w:pPr>
      <w:r w:rsidRPr="00F7169E">
        <w:rPr>
          <w:rFonts w:ascii="Arial" w:eastAsia="Times New Roman" w:hAnsi="Arial" w:cs="Arial"/>
          <w:sz w:val="24"/>
          <w:szCs w:val="24"/>
          <w:lang w:eastAsia="ru-RU"/>
        </w:rPr>
        <w:t xml:space="preserve">- </w:t>
      </w:r>
      <w:r w:rsidR="001823D7" w:rsidRPr="003F6E2A">
        <w:rPr>
          <w:rFonts w:ascii="Arial" w:hAnsi="Arial" w:cs="Arial"/>
          <w:sz w:val="24"/>
        </w:rPr>
        <w:t xml:space="preserve">Реконструкция </w:t>
      </w:r>
      <w:r w:rsidR="001823D7">
        <w:rPr>
          <w:rFonts w:ascii="Arial" w:hAnsi="Arial" w:cs="Arial"/>
          <w:sz w:val="24"/>
        </w:rPr>
        <w:t xml:space="preserve">в 2025 году </w:t>
      </w:r>
      <w:r w:rsidR="001823D7" w:rsidRPr="003F6E2A">
        <w:rPr>
          <w:rFonts w:ascii="Arial" w:hAnsi="Arial" w:cs="Arial"/>
          <w:sz w:val="24"/>
        </w:rPr>
        <w:t>с заменой сетей отопления от котельной с. Архангельское в связи с исчерпанием эксплуатационного ресурса трубопроводов</w:t>
      </w:r>
      <w:r w:rsidRPr="00F7169E">
        <w:rPr>
          <w:rFonts w:ascii="Arial" w:eastAsia="Times New Roman" w:hAnsi="Arial" w:cs="Arial"/>
          <w:sz w:val="24"/>
          <w:szCs w:val="24"/>
          <w:lang w:eastAsia="ru-RU"/>
        </w:rPr>
        <w:t>.</w:t>
      </w:r>
    </w:p>
    <w:p w:rsidR="00F7169E" w:rsidRPr="00F7169E" w:rsidRDefault="00F7169E" w:rsidP="00F7169E">
      <w:pPr>
        <w:spacing w:after="0" w:line="240" w:lineRule="auto"/>
        <w:ind w:firstLine="709"/>
        <w:jc w:val="both"/>
        <w:rPr>
          <w:rFonts w:ascii="Arial" w:eastAsia="Times New Roman" w:hAnsi="Arial" w:cs="Arial"/>
          <w:sz w:val="24"/>
          <w:szCs w:val="24"/>
          <w:lang w:eastAsia="ru-RU"/>
        </w:rPr>
      </w:pPr>
      <w:r w:rsidRPr="00F7169E">
        <w:rPr>
          <w:rFonts w:ascii="Arial" w:eastAsia="Times New Roman" w:hAnsi="Arial" w:cs="Arial"/>
          <w:sz w:val="24"/>
          <w:szCs w:val="24"/>
          <w:lang w:eastAsia="ru-RU"/>
        </w:rPr>
        <w:t>Реализация варианта 1 позволит обеспечить достижение следующих результатов:</w:t>
      </w:r>
    </w:p>
    <w:p w:rsidR="00F7169E" w:rsidRPr="00F7169E" w:rsidRDefault="00F7169E" w:rsidP="00F7169E">
      <w:pPr>
        <w:spacing w:after="0" w:line="240" w:lineRule="auto"/>
        <w:ind w:firstLine="709"/>
        <w:jc w:val="both"/>
        <w:rPr>
          <w:rFonts w:ascii="Arial" w:eastAsia="Times New Roman" w:hAnsi="Arial" w:cs="Arial"/>
          <w:sz w:val="24"/>
          <w:szCs w:val="24"/>
          <w:lang w:eastAsia="ru-RU"/>
        </w:rPr>
      </w:pPr>
      <w:r w:rsidRPr="00F7169E">
        <w:rPr>
          <w:rFonts w:ascii="Arial" w:eastAsia="Times New Roman" w:hAnsi="Arial" w:cs="Arial"/>
          <w:sz w:val="24"/>
          <w:szCs w:val="24"/>
          <w:lang w:eastAsia="ru-RU"/>
        </w:rPr>
        <w:t>- соответствие выбранной стратегии и разработанным планам развития</w:t>
      </w:r>
    </w:p>
    <w:p w:rsidR="00F7169E" w:rsidRPr="00F7169E" w:rsidRDefault="00F7169E" w:rsidP="00F7169E">
      <w:pPr>
        <w:spacing w:after="0" w:line="240" w:lineRule="auto"/>
        <w:ind w:firstLine="709"/>
        <w:jc w:val="both"/>
        <w:rPr>
          <w:rFonts w:ascii="Arial" w:eastAsia="Times New Roman" w:hAnsi="Arial" w:cs="Arial"/>
          <w:sz w:val="24"/>
          <w:szCs w:val="24"/>
          <w:lang w:eastAsia="ru-RU"/>
        </w:rPr>
      </w:pPr>
      <w:bookmarkStart w:id="166" w:name="_Hlk89248900"/>
      <w:r w:rsidRPr="00F7169E">
        <w:rPr>
          <w:rFonts w:ascii="Arial" w:eastAsia="Times New Roman" w:hAnsi="Arial" w:cs="Arial"/>
          <w:sz w:val="24"/>
          <w:szCs w:val="24"/>
          <w:lang w:eastAsia="ru-RU"/>
        </w:rPr>
        <w:t xml:space="preserve">-сокращение </w:t>
      </w:r>
      <w:r w:rsidR="007903BD">
        <w:rPr>
          <w:rFonts w:ascii="Arial" w:eastAsia="Times New Roman" w:hAnsi="Arial" w:cs="Arial"/>
          <w:sz w:val="24"/>
          <w:szCs w:val="24"/>
          <w:lang w:eastAsia="ru-RU"/>
        </w:rPr>
        <w:t>эксплуатационных издержек котельной</w:t>
      </w:r>
      <w:r w:rsidRPr="00F7169E">
        <w:rPr>
          <w:rFonts w:ascii="Arial" w:eastAsia="Times New Roman" w:hAnsi="Arial" w:cs="Arial"/>
          <w:sz w:val="24"/>
          <w:szCs w:val="24"/>
          <w:lang w:eastAsia="ru-RU"/>
        </w:rPr>
        <w:t>.</w:t>
      </w:r>
    </w:p>
    <w:bookmarkEnd w:id="166"/>
    <w:p w:rsidR="00F7169E" w:rsidRDefault="00F7169E" w:rsidP="009E0387">
      <w:pPr>
        <w:spacing w:after="0" w:line="240" w:lineRule="auto"/>
        <w:ind w:firstLine="709"/>
        <w:jc w:val="both"/>
        <w:rPr>
          <w:rFonts w:ascii="Arial" w:eastAsia="Times New Roman" w:hAnsi="Arial" w:cs="Arial"/>
          <w:sz w:val="24"/>
          <w:szCs w:val="24"/>
          <w:lang w:eastAsia="ru-RU"/>
        </w:rPr>
      </w:pPr>
    </w:p>
    <w:p w:rsidR="0011681B" w:rsidRPr="00FA6822" w:rsidRDefault="0011681B" w:rsidP="00F519CC">
      <w:pPr>
        <w:pStyle w:val="14"/>
        <w:spacing w:before="200" w:after="200" w:line="240" w:lineRule="auto"/>
        <w:ind w:left="284"/>
        <w:jc w:val="center"/>
        <w:rPr>
          <w:rFonts w:ascii="Arial" w:hAnsi="Arial" w:cs="Arial"/>
          <w:sz w:val="24"/>
          <w:szCs w:val="24"/>
        </w:rPr>
      </w:pPr>
      <w:bookmarkStart w:id="167" w:name="_Toc82252541"/>
      <w:bookmarkStart w:id="168" w:name="_Toc83644819"/>
      <w:bookmarkStart w:id="169" w:name="_Hlk79134814"/>
      <w:r w:rsidRPr="00FA6822">
        <w:rPr>
          <w:rFonts w:ascii="Arial" w:hAnsi="Arial" w:cs="Arial"/>
          <w:sz w:val="24"/>
          <w:szCs w:val="24"/>
        </w:rPr>
        <w:t>Раздел 5.</w:t>
      </w:r>
      <w:bookmarkEnd w:id="163"/>
      <w:r w:rsidR="00473FA5" w:rsidRPr="00FA6822">
        <w:rPr>
          <w:rFonts w:ascii="Arial" w:hAnsi="Arial" w:cs="Arial"/>
          <w:sz w:val="24"/>
          <w:szCs w:val="24"/>
          <w:shd w:val="clear" w:color="auto" w:fill="FFFFFF"/>
        </w:rPr>
        <w:t>Предложения по строительству, реконструкции, техническому перевооружению и (или) модернизации источников тепловой энергии</w:t>
      </w:r>
      <w:bookmarkEnd w:id="164"/>
      <w:bookmarkEnd w:id="165"/>
      <w:bookmarkEnd w:id="167"/>
      <w:bookmarkEnd w:id="168"/>
    </w:p>
    <w:p w:rsidR="00164DDD" w:rsidRPr="00FA6822" w:rsidRDefault="00164DDD" w:rsidP="0067154C">
      <w:pPr>
        <w:pStyle w:val="22"/>
        <w:spacing w:before="200" w:after="200" w:line="240" w:lineRule="auto"/>
        <w:jc w:val="both"/>
        <w:rPr>
          <w:rFonts w:ascii="Arial" w:hAnsi="Arial" w:cs="Arial"/>
          <w:b/>
          <w:color w:val="auto"/>
          <w:sz w:val="24"/>
          <w:szCs w:val="24"/>
        </w:rPr>
      </w:pPr>
      <w:bookmarkStart w:id="170" w:name="_Toc82252542"/>
      <w:bookmarkStart w:id="171" w:name="_Toc83644820"/>
      <w:bookmarkStart w:id="172" w:name="_Toc14253800"/>
      <w:bookmarkStart w:id="173" w:name="_Toc64281390"/>
      <w:bookmarkStart w:id="174" w:name="_Toc64281583"/>
      <w:bookmarkEnd w:id="169"/>
      <w:r w:rsidRPr="00FA6822">
        <w:rPr>
          <w:rFonts w:ascii="Arial" w:hAnsi="Arial" w:cs="Arial"/>
          <w:b/>
          <w:color w:val="auto"/>
          <w:sz w:val="24"/>
          <w:szCs w:val="24"/>
        </w:rPr>
        <w:t>5.1.</w:t>
      </w:r>
      <w:r w:rsidR="00A11BA6" w:rsidRPr="00FA6822">
        <w:rPr>
          <w:rFonts w:ascii="Arial" w:hAnsi="Arial" w:cs="Arial"/>
          <w:b/>
          <w:color w:val="auto"/>
          <w:sz w:val="24"/>
          <w:szCs w:val="24"/>
        </w:rPr>
        <w:t>Предложения по строительству источников тепловой энергии, обеспечивающих перспективную тепловую нагрузку на осваиваемых территориях поселения, городского округа, города федерального значения, для которых отсутствует возможность и (или) целесообразность передачи тепловой энергии от существующих или реконструируемых источников тепловой энергии, обоснованная расчетами ценовых (тарифных) последствий для потребителей (в ценовых зонах теплоснабжения - обоснованная расчетами ценовых (тарифных) последствий для потребителей, если реализацию товаров в сфере теплоснабженияс использованием такого источника тепловойэнергии планируется осуществлять по регулируемым ценам (тарифам), и (или) обоснованная анализом индикаторов развития системы теплоснабжения поселения, городского округа, города федерального значения, если реализация товаров в сфере теплоснабжения с использованием такого источника тепловой энергии будет осуществляться по ценам, определяемым по соглашению сторон договора поставки тепловой энергии (мощности) и (или) теплоносителя) и радиуса эффективного теплоснабжения</w:t>
      </w:r>
      <w:bookmarkEnd w:id="170"/>
      <w:bookmarkEnd w:id="171"/>
      <w:bookmarkEnd w:id="172"/>
      <w:bookmarkEnd w:id="173"/>
      <w:bookmarkEnd w:id="174"/>
    </w:p>
    <w:p w:rsidR="00E265E8" w:rsidRPr="00FA6822" w:rsidRDefault="00E265E8" w:rsidP="009E0387">
      <w:pPr>
        <w:spacing w:line="240" w:lineRule="auto"/>
        <w:ind w:firstLine="709"/>
        <w:jc w:val="both"/>
        <w:rPr>
          <w:rFonts w:ascii="Arial" w:hAnsi="Arial" w:cs="Arial"/>
          <w:sz w:val="24"/>
          <w:szCs w:val="24"/>
        </w:rPr>
      </w:pPr>
      <w:r w:rsidRPr="00FA6822">
        <w:rPr>
          <w:rFonts w:ascii="Arial" w:hAnsi="Arial" w:cs="Arial"/>
          <w:sz w:val="24"/>
          <w:szCs w:val="24"/>
        </w:rPr>
        <w:t>Строительство источников тепловой энергии, обеспечивающих перспективную тепловую нагрузку на осваиваемых территориях, для которых отсутствует возможность или целесообразность передачи тепловой энергии от существующих или реконструируемых источников тепловой энергии, не планируется.</w:t>
      </w:r>
    </w:p>
    <w:p w:rsidR="00082B79" w:rsidRPr="00FA6822" w:rsidRDefault="003D2F7B" w:rsidP="00F519CC">
      <w:pPr>
        <w:pStyle w:val="22"/>
        <w:spacing w:before="200" w:after="200" w:line="240" w:lineRule="auto"/>
        <w:jc w:val="both"/>
        <w:rPr>
          <w:rFonts w:ascii="Arial" w:hAnsi="Arial" w:cs="Arial"/>
          <w:b/>
          <w:color w:val="auto"/>
          <w:sz w:val="24"/>
          <w:szCs w:val="24"/>
        </w:rPr>
      </w:pPr>
      <w:bookmarkStart w:id="175" w:name="_Toc14253801"/>
      <w:bookmarkStart w:id="176" w:name="_Toc64281391"/>
      <w:bookmarkStart w:id="177" w:name="_Toc64281584"/>
      <w:bookmarkStart w:id="178" w:name="_Toc82252543"/>
      <w:bookmarkStart w:id="179" w:name="_Toc83644821"/>
      <w:r w:rsidRPr="00FA6822">
        <w:rPr>
          <w:rFonts w:ascii="Arial" w:hAnsi="Arial" w:cs="Arial"/>
          <w:b/>
          <w:color w:val="auto"/>
          <w:sz w:val="24"/>
          <w:szCs w:val="24"/>
        </w:rPr>
        <w:t>5.2. 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bookmarkEnd w:id="175"/>
      <w:bookmarkEnd w:id="176"/>
      <w:bookmarkEnd w:id="177"/>
      <w:bookmarkEnd w:id="178"/>
      <w:bookmarkEnd w:id="179"/>
    </w:p>
    <w:p w:rsidR="00477D61" w:rsidRPr="00FA6822" w:rsidRDefault="00477D61" w:rsidP="00DA6B0C">
      <w:pPr>
        <w:spacing w:after="100" w:afterAutospacing="1" w:line="240" w:lineRule="auto"/>
        <w:ind w:firstLine="709"/>
        <w:jc w:val="both"/>
        <w:rPr>
          <w:rFonts w:ascii="Arial" w:hAnsi="Arial" w:cs="Arial"/>
          <w:sz w:val="24"/>
          <w:szCs w:val="24"/>
        </w:rPr>
      </w:pPr>
      <w:r w:rsidRPr="00FA6822">
        <w:rPr>
          <w:rFonts w:ascii="Arial" w:hAnsi="Arial" w:cs="Arial"/>
          <w:sz w:val="24"/>
          <w:szCs w:val="24"/>
        </w:rPr>
        <w:t xml:space="preserve">Предложения по реконструкции источников тепловой энергии, обеспечивающих перспективную тепловую нагрузку в существующих и расширяемых </w:t>
      </w:r>
      <w:r w:rsidRPr="00FA6822">
        <w:rPr>
          <w:rFonts w:ascii="Arial" w:hAnsi="Arial" w:cs="Arial"/>
          <w:sz w:val="24"/>
          <w:szCs w:val="24"/>
        </w:rPr>
        <w:lastRenderedPageBreak/>
        <w:t xml:space="preserve">зонах действия источников тепловой энергии </w:t>
      </w:r>
      <w:r w:rsidR="009A3CA1">
        <w:rPr>
          <w:rFonts w:ascii="Arial" w:hAnsi="Arial" w:cs="Arial"/>
          <w:sz w:val="24"/>
          <w:szCs w:val="24"/>
        </w:rPr>
        <w:t xml:space="preserve">Муниципального образования </w:t>
      </w:r>
      <w:r w:rsidR="00DA107F">
        <w:rPr>
          <w:rFonts w:ascii="Arial" w:hAnsi="Arial" w:cs="Arial"/>
          <w:sz w:val="24"/>
          <w:szCs w:val="24"/>
        </w:rPr>
        <w:t>Липицкое</w:t>
      </w:r>
      <w:r w:rsidR="00E945BD" w:rsidRPr="00FA6822">
        <w:rPr>
          <w:rFonts w:ascii="Arial" w:hAnsi="Arial" w:cs="Arial"/>
          <w:sz w:val="24"/>
          <w:szCs w:val="24"/>
        </w:rPr>
        <w:t>,отсутствуют</w:t>
      </w:r>
      <w:r w:rsidR="006E211A" w:rsidRPr="00FA6822">
        <w:rPr>
          <w:rFonts w:ascii="Arial" w:hAnsi="Arial" w:cs="Arial"/>
          <w:sz w:val="24"/>
          <w:szCs w:val="24"/>
        </w:rPr>
        <w:t>.</w:t>
      </w:r>
    </w:p>
    <w:p w:rsidR="00477D61" w:rsidRPr="00FA6822" w:rsidRDefault="00477D61" w:rsidP="00A11BA6">
      <w:pPr>
        <w:pStyle w:val="22"/>
        <w:spacing w:before="0" w:after="100" w:afterAutospacing="1" w:line="240" w:lineRule="auto"/>
        <w:jc w:val="both"/>
        <w:rPr>
          <w:rFonts w:ascii="Arial" w:hAnsi="Arial" w:cs="Arial"/>
          <w:b/>
          <w:bCs/>
          <w:color w:val="auto"/>
          <w:sz w:val="24"/>
          <w:szCs w:val="24"/>
        </w:rPr>
      </w:pPr>
      <w:bookmarkStart w:id="180" w:name="_Toc14253802"/>
      <w:bookmarkStart w:id="181" w:name="_Toc64281392"/>
      <w:bookmarkStart w:id="182" w:name="_Toc64281585"/>
      <w:bookmarkStart w:id="183" w:name="_Toc82252544"/>
      <w:bookmarkStart w:id="184" w:name="_Toc83644822"/>
      <w:r w:rsidRPr="00FA6822">
        <w:rPr>
          <w:rFonts w:ascii="Arial" w:hAnsi="Arial" w:cs="Arial"/>
          <w:b/>
          <w:bCs/>
          <w:color w:val="auto"/>
          <w:sz w:val="24"/>
          <w:szCs w:val="24"/>
        </w:rPr>
        <w:t xml:space="preserve">5.3. </w:t>
      </w:r>
      <w:r w:rsidR="00A11BA6" w:rsidRPr="00FA6822">
        <w:rPr>
          <w:rFonts w:ascii="Arial" w:hAnsi="Arial" w:cs="Arial"/>
          <w:b/>
          <w:bCs/>
          <w:color w:val="auto"/>
          <w:sz w:val="24"/>
          <w:szCs w:val="24"/>
        </w:rPr>
        <w:t>Предложения по техническому перевооружению и (или) модернизации источников тепловойэнергии с целью повышения эффективности работы систем теплоснабжения</w:t>
      </w:r>
      <w:bookmarkEnd w:id="180"/>
      <w:bookmarkEnd w:id="181"/>
      <w:bookmarkEnd w:id="182"/>
      <w:bookmarkEnd w:id="183"/>
      <w:bookmarkEnd w:id="184"/>
    </w:p>
    <w:p w:rsidR="00F7169E" w:rsidRPr="00F7169E" w:rsidRDefault="00F7169E" w:rsidP="00F7169E">
      <w:pPr>
        <w:spacing w:after="0" w:line="240" w:lineRule="auto"/>
        <w:ind w:firstLine="709"/>
        <w:jc w:val="both"/>
        <w:rPr>
          <w:rFonts w:ascii="Arial" w:eastAsia="Times New Roman" w:hAnsi="Arial" w:cs="Arial"/>
          <w:sz w:val="24"/>
          <w:szCs w:val="24"/>
          <w:lang w:eastAsia="ru-RU"/>
        </w:rPr>
      </w:pPr>
      <w:r w:rsidRPr="00F7169E">
        <w:rPr>
          <w:rFonts w:ascii="Arial" w:eastAsia="Times New Roman" w:hAnsi="Arial" w:cs="Arial"/>
          <w:sz w:val="24"/>
          <w:szCs w:val="24"/>
          <w:lang w:eastAsia="ru-RU"/>
        </w:rPr>
        <w:t xml:space="preserve">В рамках реализации Схемы теплоснабжения планируется </w:t>
      </w:r>
      <w:r w:rsidR="001823D7" w:rsidRPr="003F6E2A">
        <w:rPr>
          <w:rFonts w:ascii="Arial" w:hAnsi="Arial" w:cs="Arial"/>
          <w:sz w:val="24"/>
        </w:rPr>
        <w:t xml:space="preserve">Реконструкция </w:t>
      </w:r>
      <w:r w:rsidR="001823D7">
        <w:rPr>
          <w:rFonts w:ascii="Arial" w:hAnsi="Arial" w:cs="Arial"/>
          <w:sz w:val="24"/>
        </w:rPr>
        <w:t xml:space="preserve">в 2025 году </w:t>
      </w:r>
      <w:r w:rsidR="001823D7" w:rsidRPr="003F6E2A">
        <w:rPr>
          <w:rFonts w:ascii="Arial" w:hAnsi="Arial" w:cs="Arial"/>
          <w:sz w:val="24"/>
        </w:rPr>
        <w:t>с заменой сетей отопления от котельной с. Архангельское в связи с исчерпанием эксплуатационного ресурса трубопроводов</w:t>
      </w:r>
      <w:r w:rsidRPr="00F7169E">
        <w:rPr>
          <w:rFonts w:ascii="Arial" w:eastAsia="Times New Roman" w:hAnsi="Arial" w:cs="Arial"/>
          <w:sz w:val="24"/>
          <w:szCs w:val="24"/>
          <w:lang w:eastAsia="ru-RU"/>
        </w:rPr>
        <w:t>.</w:t>
      </w:r>
    </w:p>
    <w:p w:rsidR="00477D61" w:rsidRPr="00FA6822" w:rsidRDefault="00477D61" w:rsidP="00F84F39">
      <w:pPr>
        <w:pStyle w:val="22"/>
        <w:spacing w:before="0" w:after="100" w:afterAutospacing="1" w:line="240" w:lineRule="auto"/>
        <w:jc w:val="both"/>
        <w:rPr>
          <w:rFonts w:ascii="Arial" w:hAnsi="Arial" w:cs="Arial"/>
          <w:b/>
          <w:color w:val="auto"/>
          <w:sz w:val="24"/>
          <w:szCs w:val="24"/>
        </w:rPr>
      </w:pPr>
      <w:bookmarkStart w:id="185" w:name="_Toc14253803"/>
      <w:bookmarkStart w:id="186" w:name="_Toc64281393"/>
      <w:bookmarkStart w:id="187" w:name="_Toc64281586"/>
      <w:bookmarkStart w:id="188" w:name="_Toc82252545"/>
      <w:bookmarkStart w:id="189" w:name="_Toc83644823"/>
      <w:r w:rsidRPr="00FA6822">
        <w:rPr>
          <w:rFonts w:ascii="Arial" w:hAnsi="Arial" w:cs="Arial"/>
          <w:b/>
          <w:color w:val="auto"/>
          <w:sz w:val="24"/>
          <w:szCs w:val="24"/>
        </w:rPr>
        <w:t>5.4. 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w:t>
      </w:r>
      <w:bookmarkEnd w:id="185"/>
      <w:bookmarkEnd w:id="186"/>
      <w:bookmarkEnd w:id="187"/>
      <w:bookmarkEnd w:id="188"/>
      <w:bookmarkEnd w:id="189"/>
    </w:p>
    <w:p w:rsidR="00626D9A" w:rsidRPr="00FA6822" w:rsidRDefault="0098429E" w:rsidP="009E0387">
      <w:pPr>
        <w:spacing w:after="100" w:afterAutospacing="1" w:line="240" w:lineRule="auto"/>
        <w:ind w:firstLine="709"/>
        <w:jc w:val="both"/>
        <w:rPr>
          <w:rFonts w:ascii="Arial" w:hAnsi="Arial" w:cs="Arial"/>
          <w:sz w:val="24"/>
          <w:szCs w:val="24"/>
        </w:rPr>
      </w:pPr>
      <w:r w:rsidRPr="00FA6822">
        <w:rPr>
          <w:rFonts w:ascii="Arial" w:hAnsi="Arial" w:cs="Arial"/>
          <w:sz w:val="24"/>
          <w:szCs w:val="24"/>
        </w:rPr>
        <w:t xml:space="preserve">На </w:t>
      </w:r>
      <w:r w:rsidR="0025123B" w:rsidRPr="00FA6822">
        <w:rPr>
          <w:rFonts w:ascii="Arial" w:hAnsi="Arial" w:cs="Arial"/>
          <w:sz w:val="24"/>
          <w:szCs w:val="24"/>
        </w:rPr>
        <w:t xml:space="preserve">территории </w:t>
      </w:r>
      <w:r w:rsidR="009A3CA1">
        <w:rPr>
          <w:rFonts w:ascii="Arial" w:hAnsi="Arial" w:cs="Arial"/>
          <w:sz w:val="24"/>
          <w:szCs w:val="24"/>
        </w:rPr>
        <w:t xml:space="preserve">Муниципального образования </w:t>
      </w:r>
      <w:r w:rsidR="00DA107F">
        <w:rPr>
          <w:rFonts w:ascii="Arial" w:hAnsi="Arial" w:cs="Arial"/>
          <w:sz w:val="24"/>
          <w:szCs w:val="24"/>
        </w:rPr>
        <w:t>Липицкое</w:t>
      </w:r>
      <w:r w:rsidRPr="00FA6822">
        <w:rPr>
          <w:rFonts w:ascii="Arial" w:hAnsi="Arial" w:cs="Arial"/>
          <w:sz w:val="24"/>
          <w:szCs w:val="24"/>
        </w:rPr>
        <w:t>отсутствуют источники тепловой энергии, функционирующие в режиме комбинированной выработки тепловой и электрической энергии.</w:t>
      </w:r>
    </w:p>
    <w:p w:rsidR="000B43BF" w:rsidRPr="00FA6822" w:rsidRDefault="00BF5B0B" w:rsidP="00A11BA6">
      <w:pPr>
        <w:keepNext/>
        <w:keepLines/>
        <w:spacing w:after="100" w:afterAutospacing="1" w:line="240" w:lineRule="auto"/>
        <w:jc w:val="both"/>
        <w:outlineLvl w:val="1"/>
        <w:rPr>
          <w:rFonts w:ascii="Arial" w:eastAsiaTheme="majorEastAsia" w:hAnsi="Arial" w:cs="Arial"/>
          <w:b/>
          <w:sz w:val="24"/>
          <w:szCs w:val="24"/>
        </w:rPr>
      </w:pPr>
      <w:bookmarkStart w:id="190" w:name="_Toc14253804"/>
      <w:bookmarkStart w:id="191" w:name="_Toc64281394"/>
      <w:bookmarkStart w:id="192" w:name="_Toc64281587"/>
      <w:bookmarkStart w:id="193" w:name="_Toc82252546"/>
      <w:bookmarkStart w:id="194" w:name="_Toc83644824"/>
      <w:r w:rsidRPr="00FA6822">
        <w:rPr>
          <w:rFonts w:ascii="Arial" w:eastAsiaTheme="majorEastAsia" w:hAnsi="Arial" w:cs="Arial"/>
          <w:b/>
          <w:sz w:val="24"/>
          <w:szCs w:val="24"/>
        </w:rPr>
        <w:t>5.5</w:t>
      </w:r>
      <w:r w:rsidR="000B43BF" w:rsidRPr="00FA6822">
        <w:rPr>
          <w:rFonts w:ascii="Arial" w:eastAsiaTheme="majorEastAsia" w:hAnsi="Arial" w:cs="Arial"/>
          <w:b/>
          <w:sz w:val="24"/>
          <w:szCs w:val="24"/>
        </w:rPr>
        <w:t>.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нормативныйсрокслужбы, в случае если продлен</w:t>
      </w:r>
      <w:r w:rsidR="0012042D" w:rsidRPr="00FA6822">
        <w:rPr>
          <w:rFonts w:ascii="Arial" w:eastAsiaTheme="majorEastAsia" w:hAnsi="Arial" w:cs="Arial"/>
          <w:b/>
          <w:sz w:val="24"/>
          <w:szCs w:val="24"/>
        </w:rPr>
        <w:t>ие срока службы технически невоз</w:t>
      </w:r>
      <w:r w:rsidR="000B43BF" w:rsidRPr="00FA6822">
        <w:rPr>
          <w:rFonts w:ascii="Arial" w:eastAsiaTheme="majorEastAsia" w:hAnsi="Arial" w:cs="Arial"/>
          <w:b/>
          <w:sz w:val="24"/>
          <w:szCs w:val="24"/>
        </w:rPr>
        <w:t>можно или экономически нецелесообразно</w:t>
      </w:r>
      <w:bookmarkEnd w:id="190"/>
      <w:bookmarkEnd w:id="191"/>
      <w:bookmarkEnd w:id="192"/>
      <w:bookmarkEnd w:id="193"/>
      <w:bookmarkEnd w:id="194"/>
    </w:p>
    <w:p w:rsidR="0012042D" w:rsidRPr="00FA6822" w:rsidRDefault="0012042D" w:rsidP="009E0387">
      <w:pPr>
        <w:shd w:val="clear" w:color="auto" w:fill="FFFFFF"/>
        <w:spacing w:after="0" w:line="240" w:lineRule="auto"/>
        <w:ind w:firstLine="709"/>
        <w:jc w:val="both"/>
        <w:rPr>
          <w:rFonts w:ascii="Arial" w:eastAsia="Times New Roman" w:hAnsi="Arial" w:cs="Arial"/>
          <w:sz w:val="24"/>
          <w:szCs w:val="24"/>
          <w:highlight w:val="yellow"/>
        </w:rPr>
      </w:pPr>
      <w:r w:rsidRPr="00FA6822">
        <w:rPr>
          <w:rFonts w:ascii="Arial" w:hAnsi="Arial" w:cs="Arial"/>
          <w:sz w:val="24"/>
          <w:szCs w:val="24"/>
        </w:rPr>
        <w:t>В целях недопущения ущемления прав и законных интересов потребителей тепловой энергии собственники или иные законные владельцы источников тепловой энергии, тепловых сетей обязаны осуществлять согласование с органами местного самоуправления и в случаях, установленных статьей</w:t>
      </w:r>
      <w:r w:rsidR="00EF1DD2" w:rsidRPr="00FA6822">
        <w:rPr>
          <w:rFonts w:ascii="Arial" w:hAnsi="Arial" w:cs="Arial"/>
          <w:sz w:val="24"/>
          <w:szCs w:val="24"/>
        </w:rPr>
        <w:t xml:space="preserve"> 21 </w:t>
      </w:r>
      <w:r w:rsidR="004E7A2F" w:rsidRPr="00FA6822">
        <w:rPr>
          <w:rFonts w:ascii="Arial" w:hAnsi="Arial" w:cs="Arial"/>
          <w:sz w:val="24"/>
          <w:szCs w:val="24"/>
        </w:rPr>
        <w:t>190-ФЗ</w:t>
      </w:r>
      <w:r w:rsidRPr="00FA6822">
        <w:rPr>
          <w:rFonts w:ascii="Arial" w:hAnsi="Arial" w:cs="Arial"/>
          <w:sz w:val="24"/>
          <w:szCs w:val="24"/>
        </w:rPr>
        <w:t>, с потребителями вывода указанных объе</w:t>
      </w:r>
      <w:r w:rsidR="004E7A2F" w:rsidRPr="00FA6822">
        <w:rPr>
          <w:rFonts w:ascii="Arial" w:hAnsi="Arial" w:cs="Arial"/>
          <w:sz w:val="24"/>
          <w:szCs w:val="24"/>
        </w:rPr>
        <w:t>ктов в ремонт и из эксплуатации</w:t>
      </w:r>
      <w:r w:rsidR="002B6308" w:rsidRPr="00FA6822">
        <w:rPr>
          <w:rFonts w:ascii="Arial" w:hAnsi="Arial" w:cs="Arial"/>
          <w:sz w:val="24"/>
          <w:szCs w:val="24"/>
        </w:rPr>
        <w:t>.</w:t>
      </w:r>
    </w:p>
    <w:p w:rsidR="0012042D" w:rsidRPr="00FA6822" w:rsidRDefault="0012042D" w:rsidP="009E0387">
      <w:pPr>
        <w:shd w:val="clear" w:color="auto" w:fill="FFFFFF"/>
        <w:spacing w:after="0" w:line="240" w:lineRule="auto"/>
        <w:ind w:firstLine="709"/>
        <w:jc w:val="both"/>
        <w:rPr>
          <w:rFonts w:ascii="Arial" w:hAnsi="Arial" w:cs="Arial"/>
          <w:sz w:val="24"/>
          <w:szCs w:val="24"/>
        </w:rPr>
      </w:pPr>
      <w:bookmarkStart w:id="195" w:name="dst100338"/>
      <w:bookmarkStart w:id="196" w:name="dst100624"/>
      <w:bookmarkEnd w:id="195"/>
      <w:bookmarkEnd w:id="196"/>
      <w:r w:rsidRPr="00FA6822">
        <w:rPr>
          <w:rFonts w:ascii="Arial" w:hAnsi="Arial" w:cs="Arial"/>
          <w:sz w:val="24"/>
          <w:szCs w:val="24"/>
        </w:rPr>
        <w:t> </w:t>
      </w:r>
      <w:hyperlink r:id="rId14" w:anchor="dst100009" w:history="1">
        <w:r w:rsidRPr="00FA6822">
          <w:rPr>
            <w:rStyle w:val="af2"/>
            <w:rFonts w:ascii="Arial" w:hAnsi="Arial" w:cs="Arial"/>
            <w:color w:val="auto"/>
            <w:sz w:val="24"/>
            <w:szCs w:val="24"/>
            <w:u w:val="none"/>
          </w:rPr>
          <w:t>Порядок</w:t>
        </w:r>
      </w:hyperlink>
      <w:r w:rsidRPr="00FA6822">
        <w:rPr>
          <w:rFonts w:ascii="Arial" w:hAnsi="Arial" w:cs="Arial"/>
          <w:sz w:val="24"/>
          <w:szCs w:val="24"/>
        </w:rPr>
        <w:t xml:space="preserve"> вывода в ремонт или из эксплуатации источников тепловой энергии, тепловых сетей устанавливается </w:t>
      </w:r>
      <w:r w:rsidR="002B6308" w:rsidRPr="00FA6822">
        <w:rPr>
          <w:rFonts w:ascii="Arial" w:hAnsi="Arial" w:cs="Arial"/>
          <w:sz w:val="24"/>
          <w:szCs w:val="24"/>
        </w:rPr>
        <w:t>п</w:t>
      </w:r>
      <w:r w:rsidR="00A16AE7" w:rsidRPr="00FA6822">
        <w:rPr>
          <w:rFonts w:ascii="Arial" w:hAnsi="Arial" w:cs="Arial"/>
          <w:sz w:val="24"/>
          <w:szCs w:val="24"/>
        </w:rPr>
        <w:t xml:space="preserve">остановлением </w:t>
      </w:r>
      <w:r w:rsidRPr="00FA6822">
        <w:rPr>
          <w:rFonts w:ascii="Arial" w:hAnsi="Arial" w:cs="Arial"/>
          <w:sz w:val="24"/>
          <w:szCs w:val="24"/>
        </w:rPr>
        <w:t>Правительств</w:t>
      </w:r>
      <w:r w:rsidR="00A16AE7" w:rsidRPr="00FA6822">
        <w:rPr>
          <w:rFonts w:ascii="Arial" w:hAnsi="Arial" w:cs="Arial"/>
          <w:sz w:val="24"/>
          <w:szCs w:val="24"/>
        </w:rPr>
        <w:t>а</w:t>
      </w:r>
      <w:r w:rsidRPr="00FA6822">
        <w:rPr>
          <w:rFonts w:ascii="Arial" w:hAnsi="Arial" w:cs="Arial"/>
          <w:sz w:val="24"/>
          <w:szCs w:val="24"/>
        </w:rPr>
        <w:t xml:space="preserve"> Российской Федерации </w:t>
      </w:r>
      <w:r w:rsidR="004E7A2F" w:rsidRPr="00FA6822">
        <w:rPr>
          <w:rFonts w:ascii="Arial" w:hAnsi="Arial" w:cs="Arial"/>
          <w:sz w:val="24"/>
          <w:szCs w:val="24"/>
        </w:rPr>
        <w:t xml:space="preserve">от 06.09.2012 </w:t>
      </w:r>
      <w:r w:rsidR="00A16AE7" w:rsidRPr="00FA6822">
        <w:rPr>
          <w:rFonts w:ascii="Arial" w:hAnsi="Arial" w:cs="Arial"/>
          <w:sz w:val="24"/>
          <w:szCs w:val="24"/>
        </w:rPr>
        <w:t>№889 «О выводе в ремонт и из эксплуатации источников тепловой энергии и тепловых сетей»</w:t>
      </w:r>
      <w:r w:rsidR="004C441B" w:rsidRPr="00FA6822">
        <w:rPr>
          <w:rFonts w:ascii="Arial" w:hAnsi="Arial" w:cs="Arial"/>
          <w:bCs/>
          <w:sz w:val="24"/>
          <w:szCs w:val="24"/>
          <w:shd w:val="clear" w:color="auto" w:fill="FFFFFF"/>
        </w:rPr>
        <w:t xml:space="preserve"> (далее – постановление 889)</w:t>
      </w:r>
      <w:r w:rsidR="00A16AE7" w:rsidRPr="00FA6822">
        <w:rPr>
          <w:rFonts w:ascii="Arial" w:hAnsi="Arial" w:cs="Arial"/>
          <w:sz w:val="24"/>
          <w:szCs w:val="24"/>
        </w:rPr>
        <w:t>.</w:t>
      </w:r>
    </w:p>
    <w:p w:rsidR="0012042D" w:rsidRPr="00FA6822" w:rsidRDefault="0012042D" w:rsidP="009E0387">
      <w:pPr>
        <w:shd w:val="clear" w:color="auto" w:fill="FFFFFF"/>
        <w:spacing w:after="0" w:line="240" w:lineRule="auto"/>
        <w:ind w:firstLine="709"/>
        <w:jc w:val="both"/>
        <w:rPr>
          <w:rFonts w:ascii="Arial" w:hAnsi="Arial" w:cs="Arial"/>
          <w:sz w:val="24"/>
          <w:szCs w:val="24"/>
        </w:rPr>
      </w:pPr>
      <w:bookmarkStart w:id="197" w:name="dst256"/>
      <w:bookmarkEnd w:id="197"/>
      <w:r w:rsidRPr="00FA6822">
        <w:rPr>
          <w:rFonts w:ascii="Arial" w:hAnsi="Arial" w:cs="Arial"/>
          <w:sz w:val="24"/>
          <w:szCs w:val="24"/>
        </w:rPr>
        <w:t>Собственники или иные законные владельцы источников тепловой энергии, тепловых сетей, планирующие вывод их из эксплуатации (консервацию или ликвидацию), не менее чем за восемь месяцев до планируемого вывода обязаны уведомить в целях согласования вывода их из эксплуатации орган местного самоуправления о сроках и причинах вывода указанных объектов из эксплуатации в случае, если такой вывод не обоснован в схеме теплоснабжения.</w:t>
      </w:r>
    </w:p>
    <w:p w:rsidR="0012042D" w:rsidRPr="00FA6822" w:rsidRDefault="0012042D" w:rsidP="009E0387">
      <w:pPr>
        <w:shd w:val="clear" w:color="auto" w:fill="FFFFFF"/>
        <w:spacing w:after="0" w:line="240" w:lineRule="auto"/>
        <w:ind w:firstLine="709"/>
        <w:jc w:val="both"/>
        <w:rPr>
          <w:rFonts w:ascii="Arial" w:hAnsi="Arial" w:cs="Arial"/>
          <w:sz w:val="24"/>
          <w:szCs w:val="24"/>
        </w:rPr>
      </w:pPr>
      <w:bookmarkStart w:id="198" w:name="dst257"/>
      <w:bookmarkEnd w:id="198"/>
      <w:r w:rsidRPr="00FA6822">
        <w:rPr>
          <w:rFonts w:ascii="Arial" w:hAnsi="Arial" w:cs="Arial"/>
          <w:sz w:val="24"/>
          <w:szCs w:val="24"/>
        </w:rPr>
        <w:t>Орган местного самоуправления, в который направлено уведомление, вправе потребовать от собственников или иных законных владельцев источников тепловой энергии, тепловых сетей приостановить их вывод из эксплуатации на срок не более чем три года в случае наличия угрозы возникновения дефицита тепловой энергии, а собственники или иные законные владельцы указанных объектов обязаны выполнить данное требование органа местного самоуправления. В случае если продолжение эксплуатации указанных объектов ведет к некомпенсируемым финансовым убыткам, собственникам или иным законным владельцам указанных объектов должна быть обеспечена соответствующая компенсация в </w:t>
      </w:r>
      <w:hyperlink r:id="rId15" w:anchor="dst100062" w:history="1">
        <w:r w:rsidRPr="00FA6822">
          <w:rPr>
            <w:rStyle w:val="af2"/>
            <w:rFonts w:ascii="Arial" w:hAnsi="Arial" w:cs="Arial"/>
            <w:color w:val="auto"/>
            <w:sz w:val="24"/>
            <w:szCs w:val="24"/>
            <w:u w:val="none"/>
          </w:rPr>
          <w:t>порядке</w:t>
        </w:r>
      </w:hyperlink>
      <w:r w:rsidRPr="00FA6822">
        <w:rPr>
          <w:rFonts w:ascii="Arial" w:hAnsi="Arial" w:cs="Arial"/>
          <w:sz w:val="24"/>
          <w:szCs w:val="24"/>
        </w:rPr>
        <w:t>, установленном Правительством Российской Федерации.</w:t>
      </w:r>
    </w:p>
    <w:p w:rsidR="0012042D" w:rsidRPr="00FA6822" w:rsidRDefault="0012042D" w:rsidP="009E0387">
      <w:pPr>
        <w:shd w:val="clear" w:color="auto" w:fill="FFFFFF"/>
        <w:spacing w:after="0" w:line="240" w:lineRule="auto"/>
        <w:ind w:firstLine="709"/>
        <w:jc w:val="both"/>
        <w:rPr>
          <w:rFonts w:ascii="Arial" w:hAnsi="Arial" w:cs="Arial"/>
          <w:sz w:val="24"/>
          <w:szCs w:val="24"/>
        </w:rPr>
      </w:pPr>
      <w:bookmarkStart w:id="199" w:name="dst258"/>
      <w:bookmarkEnd w:id="199"/>
      <w:r w:rsidRPr="00FA6822">
        <w:rPr>
          <w:rFonts w:ascii="Arial" w:hAnsi="Arial" w:cs="Arial"/>
          <w:sz w:val="24"/>
          <w:szCs w:val="24"/>
        </w:rPr>
        <w:t xml:space="preserve">В случае уведомления органа местного самоуправления собственниками или иными законными владельцами источников тепловой энергии, тепловых сетей об их намерении прекратить эксплуатацию указанных объектов этот орган вправе потребовать от их собственников или иных законных владельцев выставить указанные объекты на торги в форме аукциона или конкурса и при отсутствии иных </w:t>
      </w:r>
      <w:r w:rsidRPr="00FA6822">
        <w:rPr>
          <w:rFonts w:ascii="Arial" w:hAnsi="Arial" w:cs="Arial"/>
          <w:sz w:val="24"/>
          <w:szCs w:val="24"/>
        </w:rPr>
        <w:lastRenderedPageBreak/>
        <w:t>лиц, заинтересованных в приобретении указанных объектов, вправе осуществить их выкуп по рыночной стоимости, определенной оценщиком, в целях сохранения системы жизнеобеспечения населения, проживающего на территории соответствующего</w:t>
      </w:r>
      <w:r w:rsidR="00C80883" w:rsidRPr="00FA6822">
        <w:rPr>
          <w:rFonts w:ascii="Arial" w:hAnsi="Arial" w:cs="Arial"/>
          <w:sz w:val="24"/>
          <w:szCs w:val="24"/>
        </w:rPr>
        <w:t xml:space="preserve"> города</w:t>
      </w:r>
      <w:r w:rsidRPr="00FA6822">
        <w:rPr>
          <w:rFonts w:ascii="Arial" w:hAnsi="Arial" w:cs="Arial"/>
          <w:sz w:val="24"/>
          <w:szCs w:val="24"/>
        </w:rPr>
        <w:t>. Собственники или иные законные владельцы источников тепловой энергии, тепловых сетей вправе продать муниципальному образованию указанные объекты по цене, которая ниже определенной оценщиком рыночной стоимости, или передать их безвозмездно. В случае приобретения муниципальным о</w:t>
      </w:r>
      <w:r w:rsidR="00C80883" w:rsidRPr="00FA6822">
        <w:rPr>
          <w:rFonts w:ascii="Arial" w:hAnsi="Arial" w:cs="Arial"/>
          <w:sz w:val="24"/>
          <w:szCs w:val="24"/>
        </w:rPr>
        <w:t>кругом</w:t>
      </w:r>
      <w:r w:rsidRPr="00FA6822">
        <w:rPr>
          <w:rFonts w:ascii="Arial" w:hAnsi="Arial" w:cs="Arial"/>
          <w:sz w:val="24"/>
          <w:szCs w:val="24"/>
        </w:rPr>
        <w:t xml:space="preserve"> источника тепловой энергии, тепловых сетей оно несет ответственность за их эксплуатацию.</w:t>
      </w:r>
    </w:p>
    <w:p w:rsidR="0012042D" w:rsidRPr="00FA6822" w:rsidRDefault="0012042D" w:rsidP="009E0387">
      <w:pPr>
        <w:shd w:val="clear" w:color="auto" w:fill="FFFFFF"/>
        <w:spacing w:after="0" w:line="240" w:lineRule="auto"/>
        <w:ind w:firstLine="709"/>
        <w:jc w:val="both"/>
        <w:rPr>
          <w:rFonts w:ascii="Arial" w:hAnsi="Arial" w:cs="Arial"/>
          <w:sz w:val="24"/>
          <w:szCs w:val="24"/>
        </w:rPr>
      </w:pPr>
      <w:bookmarkStart w:id="200" w:name="dst259"/>
      <w:bookmarkEnd w:id="200"/>
      <w:r w:rsidRPr="00FA6822">
        <w:rPr>
          <w:rFonts w:ascii="Arial" w:hAnsi="Arial" w:cs="Arial"/>
          <w:sz w:val="24"/>
          <w:szCs w:val="24"/>
        </w:rPr>
        <w:t>В случае поступления в орган местного самоуправления уведомлений от нескольких владельцев источников тепловой энергии о выводе одновременно из эксплуатации указанных источников тепловой энергии этот орган должен осуществлять выбор оставляемых в эксплуатации источников тепловой энергии с учетом минимизации затрат потребителей тепловой энергии, требований энергетической эффективности, обеспечения надежности теплоснабже</w:t>
      </w:r>
      <w:r w:rsidR="00626D9A" w:rsidRPr="00FA6822">
        <w:rPr>
          <w:rFonts w:ascii="Arial" w:hAnsi="Arial" w:cs="Arial"/>
          <w:sz w:val="24"/>
          <w:szCs w:val="24"/>
        </w:rPr>
        <w:t xml:space="preserve">ния </w:t>
      </w:r>
      <w:r w:rsidRPr="00FA6822">
        <w:rPr>
          <w:rFonts w:ascii="Arial" w:hAnsi="Arial" w:cs="Arial"/>
          <w:sz w:val="24"/>
          <w:szCs w:val="24"/>
        </w:rPr>
        <w:t>(в ред. Федерального </w:t>
      </w:r>
      <w:hyperlink r:id="rId16" w:anchor="dst100204" w:history="1">
        <w:r w:rsidRPr="00FA6822">
          <w:rPr>
            <w:rStyle w:val="af2"/>
            <w:rFonts w:ascii="Arial" w:hAnsi="Arial" w:cs="Arial"/>
            <w:color w:val="auto"/>
            <w:sz w:val="24"/>
            <w:szCs w:val="24"/>
            <w:u w:val="none"/>
          </w:rPr>
          <w:t>закона</w:t>
        </w:r>
      </w:hyperlink>
      <w:r w:rsidRPr="00FA6822">
        <w:rPr>
          <w:rFonts w:ascii="Arial" w:hAnsi="Arial" w:cs="Arial"/>
          <w:sz w:val="24"/>
          <w:szCs w:val="24"/>
        </w:rPr>
        <w:t xml:space="preserve"> от 28.11.2015 </w:t>
      </w:r>
      <w:r w:rsidR="002B0AEF" w:rsidRPr="00FA6822">
        <w:rPr>
          <w:rFonts w:ascii="Arial" w:hAnsi="Arial" w:cs="Arial"/>
          <w:sz w:val="24"/>
          <w:szCs w:val="24"/>
        </w:rPr>
        <w:t>№</w:t>
      </w:r>
      <w:r w:rsidRPr="00FA6822">
        <w:rPr>
          <w:rFonts w:ascii="Arial" w:hAnsi="Arial" w:cs="Arial"/>
          <w:sz w:val="24"/>
          <w:szCs w:val="24"/>
        </w:rPr>
        <w:t xml:space="preserve"> 357-ФЗ)</w:t>
      </w:r>
      <w:r w:rsidR="00626D9A" w:rsidRPr="00FA6822">
        <w:rPr>
          <w:rFonts w:ascii="Arial" w:hAnsi="Arial" w:cs="Arial"/>
          <w:sz w:val="24"/>
          <w:szCs w:val="24"/>
        </w:rPr>
        <w:t>.</w:t>
      </w:r>
    </w:p>
    <w:p w:rsidR="0012042D" w:rsidRPr="00FA6822" w:rsidRDefault="0012042D" w:rsidP="009E0387">
      <w:pPr>
        <w:shd w:val="clear" w:color="auto" w:fill="FFFFFF"/>
        <w:spacing w:after="0" w:line="240" w:lineRule="auto"/>
        <w:ind w:firstLine="709"/>
        <w:jc w:val="both"/>
        <w:rPr>
          <w:rFonts w:ascii="Arial" w:hAnsi="Arial" w:cs="Arial"/>
          <w:sz w:val="24"/>
          <w:szCs w:val="24"/>
        </w:rPr>
      </w:pPr>
      <w:bookmarkStart w:id="201" w:name="dst69"/>
      <w:bookmarkEnd w:id="201"/>
      <w:r w:rsidRPr="00FA6822">
        <w:rPr>
          <w:rFonts w:ascii="Arial" w:hAnsi="Arial" w:cs="Arial"/>
          <w:sz w:val="24"/>
          <w:szCs w:val="24"/>
        </w:rPr>
        <w:t>Вывод из эксплуатации тепловых сетей, с использованием которых осуществляется теплоснабжение потребителей тепловой энергии, теплопотребляющие установки которых подключены (технологически присоединены) к этим тепловым сетям в надлежащем порядке, без согласования с указанными потребителями не допускается.</w:t>
      </w:r>
    </w:p>
    <w:p w:rsidR="0012042D" w:rsidRPr="00FA6822" w:rsidRDefault="0012042D" w:rsidP="009E0387">
      <w:pPr>
        <w:pStyle w:val="afffffffffffe"/>
        <w:spacing w:before="0" w:after="0"/>
        <w:ind w:firstLine="709"/>
        <w:jc w:val="both"/>
        <w:rPr>
          <w:rFonts w:ascii="Arial" w:hAnsi="Arial" w:cs="Arial"/>
          <w:bCs/>
          <w:szCs w:val="24"/>
          <w:shd w:val="clear" w:color="auto" w:fill="FFFFFF"/>
        </w:rPr>
      </w:pPr>
      <w:bookmarkStart w:id="202" w:name="_Toc525909753"/>
      <w:r w:rsidRPr="00FA6822">
        <w:rPr>
          <w:rFonts w:ascii="Arial" w:hAnsi="Arial" w:cs="Arial"/>
          <w:szCs w:val="24"/>
        </w:rPr>
        <w:t xml:space="preserve">Мероприятия и меры, связанные с выводом из эксплуатации, консервацией и </w:t>
      </w:r>
      <w:r w:rsidR="00E945BD" w:rsidRPr="00FA6822">
        <w:rPr>
          <w:rFonts w:ascii="Arial" w:hAnsi="Arial" w:cs="Arial"/>
          <w:szCs w:val="24"/>
        </w:rPr>
        <w:t>демонтажем</w:t>
      </w:r>
      <w:r w:rsidRPr="00FA6822">
        <w:rPr>
          <w:rFonts w:ascii="Arial" w:hAnsi="Arial" w:cs="Arial"/>
          <w:szCs w:val="24"/>
        </w:rPr>
        <w:t xml:space="preserve"> избыточных источников тепловой энергии, а также источников тепловой энергии, выработавших </w:t>
      </w:r>
      <w:r w:rsidRPr="00FA6822">
        <w:rPr>
          <w:rFonts w:ascii="Arial" w:eastAsiaTheme="majorEastAsia" w:hAnsi="Arial" w:cs="Arial"/>
          <w:szCs w:val="24"/>
        </w:rPr>
        <w:t>нормативный срокслужбы, в случае если продлен</w:t>
      </w:r>
      <w:r w:rsidR="002B61BF" w:rsidRPr="00FA6822">
        <w:rPr>
          <w:rFonts w:ascii="Arial" w:eastAsiaTheme="majorEastAsia" w:hAnsi="Arial" w:cs="Arial"/>
          <w:szCs w:val="24"/>
        </w:rPr>
        <w:t>ие срока службы технически не воз</w:t>
      </w:r>
      <w:r w:rsidRPr="00FA6822">
        <w:rPr>
          <w:rFonts w:ascii="Arial" w:eastAsiaTheme="majorEastAsia" w:hAnsi="Arial" w:cs="Arial"/>
          <w:szCs w:val="24"/>
        </w:rPr>
        <w:t>можно или экономически нецелесообразно</w:t>
      </w:r>
      <w:r w:rsidR="00A16AE7" w:rsidRPr="00FA6822">
        <w:rPr>
          <w:rFonts w:ascii="Arial" w:eastAsiaTheme="majorEastAsia" w:hAnsi="Arial" w:cs="Arial"/>
          <w:szCs w:val="24"/>
        </w:rPr>
        <w:t>,</w:t>
      </w:r>
      <w:r w:rsidR="00131025" w:rsidRPr="00FA6822">
        <w:rPr>
          <w:rFonts w:ascii="Arial" w:eastAsiaTheme="majorEastAsia" w:hAnsi="Arial" w:cs="Arial"/>
          <w:szCs w:val="24"/>
        </w:rPr>
        <w:t>разработаны</w:t>
      </w:r>
      <w:r w:rsidR="0097104C" w:rsidRPr="00FA6822">
        <w:rPr>
          <w:rFonts w:ascii="Arial" w:eastAsiaTheme="majorEastAsia" w:hAnsi="Arial" w:cs="Arial"/>
          <w:szCs w:val="24"/>
        </w:rPr>
        <w:t xml:space="preserve"> согласно правил</w:t>
      </w:r>
      <w:r w:rsidR="00E03084" w:rsidRPr="00FA6822">
        <w:rPr>
          <w:rFonts w:ascii="Arial" w:eastAsiaTheme="majorEastAsia" w:hAnsi="Arial" w:cs="Arial"/>
          <w:szCs w:val="24"/>
        </w:rPr>
        <w:t>ам</w:t>
      </w:r>
      <w:r w:rsidRPr="00FA6822">
        <w:rPr>
          <w:rFonts w:ascii="Arial" w:hAnsi="Arial" w:cs="Arial"/>
          <w:bCs/>
          <w:szCs w:val="24"/>
          <w:shd w:val="clear" w:color="auto" w:fill="FFFFFF"/>
        </w:rPr>
        <w:t>вывода в ремонт и из эксплуатации источников тепловой энергии и тепловых сетей</w:t>
      </w:r>
      <w:r w:rsidR="0097104C" w:rsidRPr="00FA6822">
        <w:rPr>
          <w:rFonts w:ascii="Arial" w:hAnsi="Arial" w:cs="Arial"/>
          <w:bCs/>
          <w:szCs w:val="24"/>
          <w:shd w:val="clear" w:color="auto" w:fill="FFFFFF"/>
        </w:rPr>
        <w:t>,</w:t>
      </w:r>
      <w:r w:rsidR="0097104C" w:rsidRPr="00FA6822">
        <w:rPr>
          <w:rFonts w:ascii="Arial" w:eastAsiaTheme="majorEastAsia" w:hAnsi="Arial" w:cs="Arial"/>
          <w:szCs w:val="24"/>
        </w:rPr>
        <w:t xml:space="preserve"> утвержденных</w:t>
      </w:r>
      <w:r w:rsidRPr="00FA6822">
        <w:rPr>
          <w:rFonts w:ascii="Arial" w:hAnsi="Arial" w:cs="Arial"/>
          <w:bCs/>
          <w:szCs w:val="24"/>
          <w:shd w:val="clear" w:color="auto" w:fill="FFFFFF"/>
        </w:rPr>
        <w:t> </w:t>
      </w:r>
      <w:hyperlink r:id="rId17" w:history="1">
        <w:r w:rsidRPr="00FA6822">
          <w:rPr>
            <w:rStyle w:val="af2"/>
            <w:rFonts w:ascii="Arial" w:hAnsi="Arial" w:cs="Arial"/>
            <w:bCs/>
            <w:color w:val="auto"/>
            <w:szCs w:val="24"/>
            <w:u w:val="none"/>
          </w:rPr>
          <w:t>постановлением</w:t>
        </w:r>
      </w:hyperlink>
      <w:r w:rsidR="0097104C" w:rsidRPr="00FA6822">
        <w:rPr>
          <w:rFonts w:ascii="Arial" w:hAnsi="Arial" w:cs="Arial"/>
          <w:bCs/>
          <w:szCs w:val="24"/>
          <w:shd w:val="clear" w:color="auto" w:fill="FFFFFF"/>
        </w:rPr>
        <w:t> </w:t>
      </w:r>
      <w:bookmarkEnd w:id="202"/>
      <w:r w:rsidR="0076505F" w:rsidRPr="00FA6822">
        <w:rPr>
          <w:rFonts w:ascii="Arial" w:hAnsi="Arial" w:cs="Arial"/>
          <w:bCs/>
          <w:szCs w:val="24"/>
          <w:shd w:val="clear" w:color="auto" w:fill="FFFFFF"/>
        </w:rPr>
        <w:t>889</w:t>
      </w:r>
      <w:r w:rsidR="0097104C" w:rsidRPr="00FA6822">
        <w:rPr>
          <w:rFonts w:ascii="Arial" w:hAnsi="Arial" w:cs="Arial"/>
          <w:bCs/>
          <w:szCs w:val="24"/>
          <w:shd w:val="clear" w:color="auto" w:fill="FFFFFF"/>
        </w:rPr>
        <w:t>.</w:t>
      </w:r>
    </w:p>
    <w:p w:rsidR="006E211A" w:rsidRPr="00FA6822" w:rsidRDefault="006E211A" w:rsidP="009E0387">
      <w:pPr>
        <w:spacing w:after="0" w:line="240" w:lineRule="auto"/>
        <w:ind w:firstLine="709"/>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В рамках реализации Схемы теплоснабжения</w:t>
      </w:r>
      <w:r w:rsidR="009A3CA1">
        <w:rPr>
          <w:rFonts w:ascii="Arial" w:hAnsi="Arial" w:cs="Arial"/>
          <w:sz w:val="24"/>
          <w:szCs w:val="24"/>
        </w:rPr>
        <w:t xml:space="preserve">Муниципального образования </w:t>
      </w:r>
      <w:r w:rsidR="00DA107F">
        <w:rPr>
          <w:rFonts w:ascii="Arial" w:hAnsi="Arial" w:cs="Arial"/>
          <w:sz w:val="24"/>
          <w:szCs w:val="24"/>
        </w:rPr>
        <w:t>Липицкое</w:t>
      </w:r>
      <w:r w:rsidRPr="00FA6822">
        <w:rPr>
          <w:rFonts w:ascii="Arial" w:eastAsia="Times New Roman" w:hAnsi="Arial" w:cs="Arial"/>
          <w:sz w:val="24"/>
          <w:szCs w:val="24"/>
          <w:lang w:eastAsia="ru-RU"/>
        </w:rPr>
        <w:t xml:space="preserve"> не планируется ликвидации котельных.</w:t>
      </w:r>
    </w:p>
    <w:p w:rsidR="00477D61" w:rsidRPr="00FA6822" w:rsidRDefault="00BF5B0B" w:rsidP="00A11BA6">
      <w:pPr>
        <w:pStyle w:val="22"/>
        <w:spacing w:before="0" w:after="100" w:afterAutospacing="1" w:line="240" w:lineRule="auto"/>
        <w:jc w:val="both"/>
        <w:rPr>
          <w:rFonts w:ascii="Arial" w:hAnsi="Arial" w:cs="Arial"/>
          <w:b/>
          <w:color w:val="auto"/>
          <w:sz w:val="24"/>
          <w:szCs w:val="24"/>
        </w:rPr>
      </w:pPr>
      <w:bookmarkStart w:id="203" w:name="_Toc14253805"/>
      <w:bookmarkStart w:id="204" w:name="_Toc64281395"/>
      <w:bookmarkStart w:id="205" w:name="_Toc64281588"/>
      <w:bookmarkStart w:id="206" w:name="_Toc82252547"/>
      <w:bookmarkStart w:id="207" w:name="_Toc83644825"/>
      <w:r w:rsidRPr="00FA6822">
        <w:rPr>
          <w:rFonts w:ascii="Arial" w:hAnsi="Arial" w:cs="Arial"/>
          <w:b/>
          <w:color w:val="auto"/>
          <w:sz w:val="24"/>
          <w:szCs w:val="24"/>
        </w:rPr>
        <w:t>5.6</w:t>
      </w:r>
      <w:r w:rsidR="0019758F" w:rsidRPr="00FA6822">
        <w:rPr>
          <w:rFonts w:ascii="Arial" w:hAnsi="Arial" w:cs="Arial"/>
          <w:b/>
          <w:color w:val="auto"/>
          <w:sz w:val="24"/>
          <w:szCs w:val="24"/>
        </w:rPr>
        <w:t>. 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bookmarkEnd w:id="203"/>
      <w:bookmarkEnd w:id="204"/>
      <w:bookmarkEnd w:id="205"/>
      <w:bookmarkEnd w:id="206"/>
      <w:bookmarkEnd w:id="207"/>
    </w:p>
    <w:p w:rsidR="0019758F" w:rsidRPr="00FA6822" w:rsidRDefault="00626D9A" w:rsidP="009E0387">
      <w:pPr>
        <w:spacing w:after="100" w:afterAutospacing="1" w:line="240" w:lineRule="auto"/>
        <w:ind w:firstLine="709"/>
        <w:contextualSpacing/>
        <w:jc w:val="both"/>
        <w:rPr>
          <w:rFonts w:ascii="Arial" w:hAnsi="Arial" w:cs="Arial"/>
          <w:sz w:val="24"/>
          <w:szCs w:val="24"/>
        </w:rPr>
      </w:pPr>
      <w:r w:rsidRPr="00FA6822">
        <w:rPr>
          <w:rFonts w:ascii="Arial" w:hAnsi="Arial" w:cs="Arial"/>
          <w:sz w:val="24"/>
          <w:szCs w:val="24"/>
        </w:rPr>
        <w:t>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r w:rsidR="0019758F" w:rsidRPr="00FA6822">
        <w:rPr>
          <w:rFonts w:ascii="Arial" w:hAnsi="Arial" w:cs="Arial"/>
          <w:sz w:val="24"/>
          <w:szCs w:val="24"/>
        </w:rPr>
        <w:t xml:space="preserve">, не </w:t>
      </w:r>
      <w:r w:rsidRPr="00FA6822">
        <w:rPr>
          <w:rFonts w:ascii="Arial" w:hAnsi="Arial" w:cs="Arial"/>
          <w:sz w:val="24"/>
          <w:szCs w:val="24"/>
        </w:rPr>
        <w:t>предусмотрены</w:t>
      </w:r>
      <w:r w:rsidR="0019758F" w:rsidRPr="00FA6822">
        <w:rPr>
          <w:rFonts w:ascii="Arial" w:hAnsi="Arial" w:cs="Arial"/>
          <w:sz w:val="24"/>
          <w:szCs w:val="24"/>
        </w:rPr>
        <w:t>.</w:t>
      </w:r>
    </w:p>
    <w:p w:rsidR="001E7D25" w:rsidRPr="00FA6822" w:rsidRDefault="001E7D25" w:rsidP="00A11BA6">
      <w:pPr>
        <w:pStyle w:val="22"/>
        <w:spacing w:before="0" w:after="100" w:afterAutospacing="1" w:line="240" w:lineRule="auto"/>
        <w:jc w:val="both"/>
        <w:rPr>
          <w:rFonts w:ascii="Arial" w:hAnsi="Arial" w:cs="Arial"/>
          <w:b/>
          <w:webHidden/>
          <w:color w:val="auto"/>
          <w:sz w:val="24"/>
          <w:szCs w:val="24"/>
        </w:rPr>
      </w:pPr>
      <w:bookmarkStart w:id="208" w:name="_Toc14253806"/>
      <w:bookmarkStart w:id="209" w:name="_Toc64281396"/>
      <w:bookmarkStart w:id="210" w:name="_Toc64281589"/>
      <w:bookmarkStart w:id="211" w:name="_Toc82252548"/>
      <w:bookmarkStart w:id="212" w:name="_Toc83644826"/>
      <w:r w:rsidRPr="00FA6822">
        <w:rPr>
          <w:rFonts w:ascii="Arial" w:hAnsi="Arial" w:cs="Arial"/>
          <w:b/>
          <w:color w:val="auto"/>
          <w:sz w:val="24"/>
          <w:szCs w:val="24"/>
        </w:rPr>
        <w:t>5.</w:t>
      </w:r>
      <w:r w:rsidR="00BF5B0B" w:rsidRPr="00FA6822">
        <w:rPr>
          <w:rFonts w:ascii="Arial" w:hAnsi="Arial" w:cs="Arial"/>
          <w:b/>
          <w:color w:val="auto"/>
          <w:sz w:val="24"/>
          <w:szCs w:val="24"/>
        </w:rPr>
        <w:t>7</w:t>
      </w:r>
      <w:r w:rsidRPr="00FA6822">
        <w:rPr>
          <w:rFonts w:ascii="Arial" w:hAnsi="Arial" w:cs="Arial"/>
          <w:b/>
          <w:color w:val="auto"/>
          <w:sz w:val="24"/>
          <w:szCs w:val="24"/>
        </w:rPr>
        <w:t>. Меры по переводу котельных, размещенных в существующих и расширяемых зонах действия источников комбинированной выработки тепловой и электрической энергии, в пиковый режим работы, либо по выводу их из эксплуатации</w:t>
      </w:r>
      <w:bookmarkEnd w:id="208"/>
      <w:bookmarkEnd w:id="209"/>
      <w:bookmarkEnd w:id="210"/>
      <w:bookmarkEnd w:id="211"/>
      <w:bookmarkEnd w:id="212"/>
    </w:p>
    <w:p w:rsidR="001E7D25" w:rsidRPr="00FA6822" w:rsidRDefault="00626D9A" w:rsidP="004D7174">
      <w:pPr>
        <w:spacing w:after="100" w:afterAutospacing="1" w:line="240" w:lineRule="auto"/>
        <w:ind w:firstLine="709"/>
        <w:jc w:val="both"/>
        <w:rPr>
          <w:rFonts w:ascii="Arial" w:hAnsi="Arial" w:cs="Arial"/>
          <w:sz w:val="24"/>
          <w:szCs w:val="24"/>
        </w:rPr>
      </w:pPr>
      <w:bookmarkStart w:id="213" w:name="_Toc14253807"/>
      <w:r w:rsidRPr="00FA6822">
        <w:rPr>
          <w:rFonts w:ascii="Arial" w:hAnsi="Arial" w:cs="Arial"/>
          <w:sz w:val="24"/>
          <w:szCs w:val="24"/>
        </w:rPr>
        <w:t>Меры по переводу котельных, размещенных в существующих и расширяемых зонах действия источников комбинированной выработки тепловой и электрической энергии, в пиковый режим работы либо по выводу их из эксплуатации, не предусмотрены.</w:t>
      </w:r>
      <w:bookmarkEnd w:id="213"/>
    </w:p>
    <w:p w:rsidR="001E7D25" w:rsidRPr="00FA6822" w:rsidRDefault="00BF5B0B" w:rsidP="00A11BA6">
      <w:pPr>
        <w:pStyle w:val="22"/>
        <w:spacing w:before="0" w:after="100" w:afterAutospacing="1" w:line="240" w:lineRule="auto"/>
        <w:jc w:val="both"/>
        <w:rPr>
          <w:rFonts w:ascii="Arial" w:hAnsi="Arial" w:cs="Arial"/>
          <w:b/>
          <w:color w:val="auto"/>
          <w:sz w:val="24"/>
          <w:szCs w:val="24"/>
        </w:rPr>
      </w:pPr>
      <w:bookmarkStart w:id="214" w:name="_Toc14253808"/>
      <w:bookmarkStart w:id="215" w:name="_Toc64281397"/>
      <w:bookmarkStart w:id="216" w:name="_Toc64281590"/>
      <w:bookmarkStart w:id="217" w:name="_Toc82252549"/>
      <w:bookmarkStart w:id="218" w:name="_Toc83644827"/>
      <w:r w:rsidRPr="00FA6822">
        <w:rPr>
          <w:rFonts w:ascii="Arial" w:hAnsi="Arial" w:cs="Arial"/>
          <w:b/>
          <w:color w:val="auto"/>
          <w:sz w:val="24"/>
          <w:szCs w:val="24"/>
        </w:rPr>
        <w:lastRenderedPageBreak/>
        <w:t>5.8</w:t>
      </w:r>
      <w:r w:rsidR="001E7D25" w:rsidRPr="00FA6822">
        <w:rPr>
          <w:rFonts w:ascii="Arial" w:hAnsi="Arial" w:cs="Arial"/>
          <w:b/>
          <w:color w:val="auto"/>
          <w:sz w:val="24"/>
          <w:szCs w:val="24"/>
        </w:rPr>
        <w:t>. 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bookmarkEnd w:id="214"/>
      <w:bookmarkEnd w:id="215"/>
      <w:bookmarkEnd w:id="216"/>
      <w:bookmarkEnd w:id="217"/>
      <w:bookmarkEnd w:id="218"/>
    </w:p>
    <w:p w:rsidR="00601F58" w:rsidRPr="00FA6822" w:rsidRDefault="00601F58" w:rsidP="00470172">
      <w:pPr>
        <w:spacing w:before="120" w:after="240" w:line="240" w:lineRule="auto"/>
        <w:ind w:firstLine="709"/>
        <w:contextualSpacing/>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Температурный график принят теплоснабжающей организацией исходя из технических характеристик оборудования котельных, тепловых сетей и теплопотребляющих установок потребителей. Технические решения о выборе оптимального температурного графика отпуска тепловой энергии для каждого источника тепловой энергии или группы источников в системе теплоснабжения, работающей на общую тепловую сеть, устанавливаются на каждом этапе планируемого периода. В соответствии со СП 124.13330.2012 «СНиП41-02-2003 Тепловые сети» регулирование отпуска теплоты от источников тепловой энергии предусматривается качественное, по нагрузке, согласно графику изменения температуры воды в зависимости от температуры наружного воздуха.</w:t>
      </w:r>
    </w:p>
    <w:p w:rsidR="00FD6CB3" w:rsidRPr="00FA6822" w:rsidRDefault="00601F58" w:rsidP="00470172">
      <w:pPr>
        <w:spacing w:before="120" w:after="240" w:line="240" w:lineRule="auto"/>
        <w:ind w:firstLine="709"/>
        <w:contextualSpacing/>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Режим отпуска тепла в тепловые сети эксплуатируемые ООО «Чернская тепловая компания осуществляется по утвержденному температурному графику 95/70</w:t>
      </w:r>
      <w:r w:rsidRPr="00FA6822">
        <w:rPr>
          <w:rFonts w:ascii="Arial" w:eastAsia="Times New Roman" w:hAnsi="Arial" w:cs="Arial"/>
          <w:sz w:val="24"/>
          <w:szCs w:val="24"/>
          <w:lang w:eastAsia="ru-RU"/>
        </w:rPr>
        <w:sym w:font="Symbol" w:char="F0B0"/>
      </w:r>
      <w:r w:rsidRPr="00FA6822">
        <w:rPr>
          <w:rFonts w:ascii="Arial" w:eastAsia="Times New Roman" w:hAnsi="Arial" w:cs="Arial"/>
          <w:sz w:val="24"/>
          <w:szCs w:val="24"/>
          <w:lang w:eastAsia="ru-RU"/>
        </w:rPr>
        <w:t xml:space="preserve">С, со срезкой на горячее водоснабжение 65.0 </w:t>
      </w:r>
      <w:r w:rsidRPr="00FA6822">
        <w:rPr>
          <w:rFonts w:ascii="Arial" w:eastAsia="Times New Roman" w:hAnsi="Arial" w:cs="Arial"/>
          <w:sz w:val="24"/>
          <w:szCs w:val="24"/>
          <w:lang w:eastAsia="ru-RU"/>
        </w:rPr>
        <w:sym w:font="Symbol" w:char="F0B0"/>
      </w:r>
      <w:r w:rsidRPr="00FA6822">
        <w:rPr>
          <w:rFonts w:ascii="Arial" w:eastAsia="Times New Roman" w:hAnsi="Arial" w:cs="Arial"/>
          <w:sz w:val="24"/>
          <w:szCs w:val="24"/>
          <w:lang w:eastAsia="ru-RU"/>
        </w:rPr>
        <w:t>С.</w:t>
      </w:r>
    </w:p>
    <w:p w:rsidR="00FD6CB3" w:rsidRPr="00FA6822" w:rsidRDefault="00FD6CB3">
      <w:pPr>
        <w:spacing w:after="160" w:line="259" w:lineRule="auto"/>
        <w:rPr>
          <w:rFonts w:ascii="Arial" w:eastAsia="Times New Roman" w:hAnsi="Arial" w:cs="Arial"/>
          <w:sz w:val="24"/>
          <w:szCs w:val="24"/>
          <w:lang w:eastAsia="ru-RU"/>
        </w:rPr>
      </w:pPr>
      <w:r w:rsidRPr="00FA6822">
        <w:rPr>
          <w:rFonts w:ascii="Arial" w:eastAsia="Times New Roman" w:hAnsi="Arial" w:cs="Arial"/>
          <w:sz w:val="24"/>
          <w:szCs w:val="24"/>
          <w:lang w:eastAsia="ru-RU"/>
        </w:rPr>
        <w:br w:type="page"/>
      </w:r>
    </w:p>
    <w:p w:rsidR="00601F58" w:rsidRPr="00FA6822" w:rsidRDefault="00601F58" w:rsidP="00470172">
      <w:pPr>
        <w:spacing w:before="120" w:after="240" w:line="240" w:lineRule="auto"/>
        <w:ind w:firstLine="709"/>
        <w:contextualSpacing/>
        <w:jc w:val="both"/>
        <w:rPr>
          <w:rFonts w:ascii="Arial" w:eastAsia="Times New Roman" w:hAnsi="Arial" w:cs="Arial"/>
          <w:sz w:val="24"/>
          <w:szCs w:val="24"/>
          <w:lang w:eastAsia="ru-RU"/>
        </w:rPr>
      </w:pPr>
    </w:p>
    <w:p w:rsidR="0007758B" w:rsidRPr="00FA6822" w:rsidRDefault="0007758B" w:rsidP="00EA7E05">
      <w:pPr>
        <w:spacing w:after="0" w:line="240" w:lineRule="auto"/>
        <w:ind w:left="709"/>
        <w:jc w:val="center"/>
        <w:rPr>
          <w:rFonts w:ascii="Arial" w:eastAsia="Times New Roman" w:hAnsi="Arial" w:cs="Arial"/>
          <w:b/>
          <w:bCs/>
          <w:sz w:val="24"/>
          <w:szCs w:val="24"/>
          <w:lang w:eastAsia="ru-RU"/>
        </w:rPr>
      </w:pPr>
      <w:r w:rsidRPr="00FA6822">
        <w:rPr>
          <w:rFonts w:ascii="Arial" w:eastAsia="Times New Roman" w:hAnsi="Arial" w:cs="Arial"/>
          <w:b/>
          <w:bCs/>
          <w:sz w:val="24"/>
          <w:szCs w:val="24"/>
          <w:lang w:eastAsia="ru-RU"/>
        </w:rPr>
        <w:t xml:space="preserve">Таблица </w:t>
      </w:r>
      <w:r w:rsidR="006E211A" w:rsidRPr="00FA6822">
        <w:rPr>
          <w:rFonts w:ascii="Arial" w:eastAsia="Times New Roman" w:hAnsi="Arial" w:cs="Arial"/>
          <w:b/>
          <w:bCs/>
          <w:sz w:val="24"/>
          <w:szCs w:val="24"/>
          <w:lang w:eastAsia="ru-RU"/>
        </w:rPr>
        <w:t>5.8</w:t>
      </w:r>
      <w:r w:rsidRPr="00FA6822">
        <w:rPr>
          <w:rFonts w:ascii="Arial" w:eastAsia="Times New Roman" w:hAnsi="Arial" w:cs="Arial"/>
          <w:b/>
          <w:bCs/>
          <w:sz w:val="24"/>
          <w:szCs w:val="24"/>
          <w:lang w:eastAsia="ru-RU"/>
        </w:rPr>
        <w:t xml:space="preserve">. Утвержденные температурные графики теплоисточников на территории </w:t>
      </w:r>
      <w:r w:rsidR="009A3CA1">
        <w:rPr>
          <w:rFonts w:ascii="Arial" w:hAnsi="Arial" w:cs="Arial"/>
          <w:b/>
          <w:bCs/>
          <w:sz w:val="24"/>
          <w:szCs w:val="24"/>
        </w:rPr>
        <w:t xml:space="preserve">Муниципального образования </w:t>
      </w:r>
      <w:r w:rsidR="00DA107F">
        <w:rPr>
          <w:rFonts w:ascii="Arial" w:hAnsi="Arial" w:cs="Arial"/>
          <w:b/>
          <w:bCs/>
          <w:sz w:val="24"/>
          <w:szCs w:val="24"/>
        </w:rPr>
        <w:t>Липицкое</w:t>
      </w:r>
    </w:p>
    <w:tbl>
      <w:tblPr>
        <w:tblStyle w:val="aff1"/>
        <w:tblW w:w="0" w:type="auto"/>
        <w:jc w:val="center"/>
        <w:tblLayout w:type="fixed"/>
        <w:tblCellMar>
          <w:left w:w="28" w:type="dxa"/>
          <w:right w:w="28" w:type="dxa"/>
        </w:tblCellMar>
        <w:tblLook w:val="04A0"/>
      </w:tblPr>
      <w:tblGrid>
        <w:gridCol w:w="1137"/>
        <w:gridCol w:w="4682"/>
        <w:gridCol w:w="3591"/>
      </w:tblGrid>
      <w:tr w:rsidR="00FA6822" w:rsidRPr="00FA6822" w:rsidTr="00660B2E">
        <w:trPr>
          <w:trHeight w:val="25"/>
          <w:tblHeader/>
          <w:jc w:val="center"/>
        </w:trPr>
        <w:tc>
          <w:tcPr>
            <w:tcW w:w="1137" w:type="dxa"/>
            <w:shd w:val="clear" w:color="auto" w:fill="auto"/>
            <w:vAlign w:val="center"/>
          </w:tcPr>
          <w:p w:rsidR="00601F58" w:rsidRPr="00FA6822" w:rsidRDefault="00601F58" w:rsidP="00660B2E">
            <w:pPr>
              <w:widowControl w:val="0"/>
              <w:autoSpaceDE w:val="0"/>
              <w:autoSpaceDN w:val="0"/>
              <w:adjustRightInd w:val="0"/>
              <w:jc w:val="center"/>
              <w:rPr>
                <w:rFonts w:ascii="Arial" w:hAnsi="Arial" w:cs="Arial"/>
                <w:b/>
                <w:sz w:val="20"/>
                <w:szCs w:val="20"/>
              </w:rPr>
            </w:pPr>
            <w:r w:rsidRPr="00FA6822">
              <w:rPr>
                <w:rFonts w:ascii="Arial" w:hAnsi="Arial" w:cs="Arial"/>
                <w:b/>
                <w:sz w:val="20"/>
                <w:szCs w:val="20"/>
              </w:rPr>
              <w:t>N п/п</w:t>
            </w:r>
          </w:p>
        </w:tc>
        <w:tc>
          <w:tcPr>
            <w:tcW w:w="4682" w:type="dxa"/>
            <w:shd w:val="clear" w:color="auto" w:fill="auto"/>
            <w:vAlign w:val="center"/>
          </w:tcPr>
          <w:p w:rsidR="00601F58" w:rsidRPr="00FA6822" w:rsidRDefault="00601F58" w:rsidP="00660B2E">
            <w:pPr>
              <w:widowControl w:val="0"/>
              <w:autoSpaceDE w:val="0"/>
              <w:autoSpaceDN w:val="0"/>
              <w:adjustRightInd w:val="0"/>
              <w:jc w:val="center"/>
              <w:rPr>
                <w:rFonts w:ascii="Arial" w:hAnsi="Arial" w:cs="Arial"/>
                <w:b/>
                <w:sz w:val="20"/>
                <w:szCs w:val="20"/>
              </w:rPr>
            </w:pPr>
            <w:r w:rsidRPr="00FA6822">
              <w:rPr>
                <w:rFonts w:ascii="Arial" w:hAnsi="Arial" w:cs="Arial"/>
                <w:b/>
                <w:sz w:val="20"/>
                <w:szCs w:val="20"/>
              </w:rPr>
              <w:t>Наименование котельной</w:t>
            </w:r>
          </w:p>
        </w:tc>
        <w:tc>
          <w:tcPr>
            <w:tcW w:w="3591" w:type="dxa"/>
            <w:shd w:val="clear" w:color="auto" w:fill="auto"/>
            <w:vAlign w:val="center"/>
          </w:tcPr>
          <w:p w:rsidR="00601F58" w:rsidRPr="00FA6822" w:rsidRDefault="00601F58" w:rsidP="00660B2E">
            <w:pPr>
              <w:widowControl w:val="0"/>
              <w:autoSpaceDE w:val="0"/>
              <w:autoSpaceDN w:val="0"/>
              <w:adjustRightInd w:val="0"/>
              <w:jc w:val="center"/>
              <w:rPr>
                <w:rFonts w:ascii="Arial" w:hAnsi="Arial" w:cs="Arial"/>
                <w:b/>
                <w:sz w:val="20"/>
                <w:szCs w:val="20"/>
              </w:rPr>
            </w:pPr>
            <w:r w:rsidRPr="00FA6822">
              <w:rPr>
                <w:rFonts w:ascii="Arial" w:hAnsi="Arial" w:cs="Arial"/>
                <w:b/>
                <w:sz w:val="20"/>
                <w:szCs w:val="20"/>
              </w:rPr>
              <w:t>Утвержденный температурный график ,</w:t>
            </w:r>
            <w:r w:rsidRPr="00FA6822">
              <w:rPr>
                <w:rFonts w:ascii="Arial" w:hAnsi="Arial" w:cs="Arial"/>
                <w:b/>
                <w:sz w:val="20"/>
                <w:szCs w:val="20"/>
              </w:rPr>
              <w:sym w:font="Symbol" w:char="F0B0"/>
            </w:r>
            <w:r w:rsidRPr="00FA6822">
              <w:rPr>
                <w:rFonts w:ascii="Arial" w:hAnsi="Arial" w:cs="Arial"/>
                <w:b/>
                <w:sz w:val="20"/>
                <w:szCs w:val="20"/>
              </w:rPr>
              <w:t>С</w:t>
            </w:r>
          </w:p>
        </w:tc>
      </w:tr>
      <w:tr w:rsidR="00FA6822" w:rsidRPr="00FA6822" w:rsidTr="00601F58">
        <w:trPr>
          <w:trHeight w:val="25"/>
          <w:jc w:val="center"/>
        </w:trPr>
        <w:tc>
          <w:tcPr>
            <w:tcW w:w="9410" w:type="dxa"/>
            <w:gridSpan w:val="3"/>
            <w:shd w:val="clear" w:color="auto" w:fill="auto"/>
            <w:vAlign w:val="center"/>
          </w:tcPr>
          <w:p w:rsidR="00601F58" w:rsidRPr="00FA6822" w:rsidRDefault="00601F58" w:rsidP="00601F58">
            <w:pPr>
              <w:jc w:val="center"/>
              <w:rPr>
                <w:rFonts w:ascii="Arial" w:hAnsi="Arial" w:cs="Arial"/>
                <w:b/>
                <w:bCs/>
                <w:sz w:val="20"/>
                <w:szCs w:val="20"/>
              </w:rPr>
            </w:pPr>
            <w:r w:rsidRPr="00FA6822">
              <w:rPr>
                <w:rFonts w:ascii="Arial" w:hAnsi="Arial" w:cs="Arial"/>
                <w:b/>
                <w:bCs/>
                <w:sz w:val="20"/>
                <w:szCs w:val="20"/>
              </w:rPr>
              <w:t>ООО «Чернская тепловая компания»</w:t>
            </w:r>
          </w:p>
        </w:tc>
      </w:tr>
      <w:tr w:rsidR="00FA6822" w:rsidRPr="00FA6822" w:rsidTr="00601F58">
        <w:trPr>
          <w:trHeight w:val="25"/>
          <w:jc w:val="center"/>
        </w:trPr>
        <w:tc>
          <w:tcPr>
            <w:tcW w:w="1137" w:type="dxa"/>
            <w:shd w:val="clear" w:color="auto" w:fill="auto"/>
            <w:vAlign w:val="center"/>
          </w:tcPr>
          <w:p w:rsidR="00601F58" w:rsidRPr="00FA6822" w:rsidRDefault="00601F58" w:rsidP="00601F58">
            <w:pPr>
              <w:widowControl w:val="0"/>
              <w:autoSpaceDE w:val="0"/>
              <w:autoSpaceDN w:val="0"/>
              <w:adjustRightInd w:val="0"/>
              <w:jc w:val="center"/>
              <w:rPr>
                <w:rFonts w:ascii="Arial" w:hAnsi="Arial" w:cs="Arial"/>
                <w:sz w:val="20"/>
                <w:szCs w:val="20"/>
              </w:rPr>
            </w:pPr>
            <w:r w:rsidRPr="00FA6822">
              <w:rPr>
                <w:rFonts w:ascii="Arial" w:hAnsi="Arial" w:cs="Arial"/>
                <w:sz w:val="20"/>
                <w:szCs w:val="20"/>
              </w:rPr>
              <w:t>1</w:t>
            </w:r>
          </w:p>
        </w:tc>
        <w:tc>
          <w:tcPr>
            <w:tcW w:w="4682" w:type="dxa"/>
            <w:shd w:val="clear" w:color="auto" w:fill="auto"/>
            <w:vAlign w:val="center"/>
          </w:tcPr>
          <w:p w:rsidR="00601F58" w:rsidRPr="00FA6822" w:rsidRDefault="00DE47F1" w:rsidP="00601F58">
            <w:pPr>
              <w:pStyle w:val="affffffffff1"/>
              <w:jc w:val="center"/>
              <w:rPr>
                <w:rFonts w:cs="Arial"/>
                <w:sz w:val="20"/>
                <w:szCs w:val="20"/>
              </w:rPr>
            </w:pPr>
            <w:r w:rsidRPr="00DE47F1">
              <w:rPr>
                <w:rFonts w:cs="Arial"/>
                <w:sz w:val="20"/>
                <w:szCs w:val="20"/>
              </w:rPr>
              <w:t>Котельная Архангельское</w:t>
            </w:r>
          </w:p>
        </w:tc>
        <w:tc>
          <w:tcPr>
            <w:tcW w:w="3591" w:type="dxa"/>
            <w:shd w:val="clear" w:color="auto" w:fill="auto"/>
            <w:vAlign w:val="center"/>
          </w:tcPr>
          <w:p w:rsidR="00601F58" w:rsidRPr="00FA6822" w:rsidRDefault="00601F58" w:rsidP="00601F58">
            <w:pPr>
              <w:widowControl w:val="0"/>
              <w:autoSpaceDE w:val="0"/>
              <w:autoSpaceDN w:val="0"/>
              <w:adjustRightInd w:val="0"/>
              <w:jc w:val="center"/>
              <w:rPr>
                <w:rFonts w:ascii="Arial" w:hAnsi="Arial" w:cs="Arial"/>
                <w:sz w:val="20"/>
                <w:szCs w:val="20"/>
              </w:rPr>
            </w:pPr>
            <w:r w:rsidRPr="00FA6822">
              <w:rPr>
                <w:rFonts w:ascii="Arial" w:hAnsi="Arial" w:cs="Arial"/>
                <w:sz w:val="20"/>
                <w:szCs w:val="20"/>
              </w:rPr>
              <w:t>95/70</w:t>
            </w:r>
          </w:p>
        </w:tc>
      </w:tr>
    </w:tbl>
    <w:p w:rsidR="00470172" w:rsidRPr="00FA6822" w:rsidRDefault="00470172" w:rsidP="0007758B">
      <w:pPr>
        <w:spacing w:after="0" w:line="240" w:lineRule="auto"/>
        <w:ind w:firstLine="708"/>
        <w:jc w:val="both"/>
        <w:rPr>
          <w:rFonts w:ascii="Arial" w:eastAsia="Times New Roman" w:hAnsi="Arial" w:cs="Arial"/>
          <w:sz w:val="24"/>
          <w:szCs w:val="24"/>
        </w:rPr>
      </w:pPr>
    </w:p>
    <w:p w:rsidR="0007758B" w:rsidRPr="00FA6822" w:rsidRDefault="0007758B" w:rsidP="0007758B">
      <w:pPr>
        <w:spacing w:after="0" w:line="240" w:lineRule="auto"/>
        <w:ind w:firstLine="708"/>
        <w:jc w:val="both"/>
        <w:rPr>
          <w:rFonts w:ascii="Arial" w:eastAsia="Times New Roman" w:hAnsi="Arial" w:cs="Arial"/>
          <w:sz w:val="24"/>
          <w:szCs w:val="24"/>
        </w:rPr>
      </w:pPr>
      <w:r w:rsidRPr="00FA6822">
        <w:rPr>
          <w:rFonts w:ascii="Arial" w:eastAsia="Times New Roman" w:hAnsi="Arial" w:cs="Arial"/>
          <w:sz w:val="24"/>
          <w:szCs w:val="24"/>
        </w:rPr>
        <w:t>Технические решения о выборе оптимального температурного графика отпуска тепловой энергии для каждого источника тепловой энергии или группы источников в системе теплоснабжения, работающей на общую тепловую сеть, устанавливаются на каждом этапе планируемого периода.</w:t>
      </w:r>
    </w:p>
    <w:p w:rsidR="0007758B" w:rsidRPr="00FA6822" w:rsidRDefault="0007758B" w:rsidP="0007758B">
      <w:pPr>
        <w:pStyle w:val="afffffffffffffffff8"/>
        <w:rPr>
          <w:rFonts w:ascii="Arial" w:hAnsi="Arial" w:cs="Arial"/>
        </w:rPr>
      </w:pPr>
      <w:r w:rsidRPr="00FA6822">
        <w:rPr>
          <w:rFonts w:ascii="Arial" w:hAnsi="Arial" w:cs="Arial"/>
        </w:rPr>
        <w:t>Мероприятия по переводу систем теплоснабжения на повышенный темпер</w:t>
      </w:r>
      <w:r w:rsidR="001A3622" w:rsidRPr="00FA6822">
        <w:rPr>
          <w:rFonts w:ascii="Arial" w:hAnsi="Arial" w:cs="Arial"/>
        </w:rPr>
        <w:t>атурный график не предусмотрены</w:t>
      </w:r>
      <w:r w:rsidRPr="00FA6822">
        <w:rPr>
          <w:rFonts w:ascii="Arial" w:hAnsi="Arial" w:cs="Arial"/>
        </w:rPr>
        <w:t>.</w:t>
      </w:r>
    </w:p>
    <w:p w:rsidR="001E7D25" w:rsidRPr="00FA6822" w:rsidRDefault="00BF5B0B" w:rsidP="00F519CC">
      <w:pPr>
        <w:pStyle w:val="22"/>
        <w:spacing w:before="200" w:after="200" w:line="240" w:lineRule="auto"/>
        <w:jc w:val="both"/>
        <w:rPr>
          <w:rFonts w:ascii="Arial" w:hAnsi="Arial" w:cs="Arial"/>
          <w:b/>
          <w:color w:val="auto"/>
          <w:sz w:val="24"/>
          <w:szCs w:val="24"/>
        </w:rPr>
      </w:pPr>
      <w:bookmarkStart w:id="219" w:name="_Toc14253809"/>
      <w:bookmarkStart w:id="220" w:name="_Toc64281398"/>
      <w:bookmarkStart w:id="221" w:name="_Toc64281591"/>
      <w:bookmarkStart w:id="222" w:name="_Toc82252550"/>
      <w:bookmarkStart w:id="223" w:name="_Toc83644828"/>
      <w:r w:rsidRPr="00FA6822">
        <w:rPr>
          <w:rFonts w:ascii="Arial" w:hAnsi="Arial" w:cs="Arial"/>
          <w:b/>
          <w:color w:val="auto"/>
          <w:sz w:val="24"/>
          <w:szCs w:val="24"/>
        </w:rPr>
        <w:t>5.9</w:t>
      </w:r>
      <w:r w:rsidR="001E7D25" w:rsidRPr="00FA6822">
        <w:rPr>
          <w:rFonts w:ascii="Arial" w:hAnsi="Arial" w:cs="Arial"/>
          <w:b/>
          <w:color w:val="auto"/>
          <w:sz w:val="24"/>
          <w:szCs w:val="24"/>
        </w:rPr>
        <w:t>. Предложения по перспективной установленной тепловой мощности каждого источника тепловой энергии с предложениями по утверждению срока ввода в эксплуатацию новых мощностей</w:t>
      </w:r>
      <w:bookmarkEnd w:id="219"/>
      <w:bookmarkEnd w:id="220"/>
      <w:bookmarkEnd w:id="221"/>
      <w:bookmarkEnd w:id="222"/>
      <w:bookmarkEnd w:id="223"/>
    </w:p>
    <w:p w:rsidR="00C36EA0" w:rsidRPr="00FA6822" w:rsidRDefault="00C36EA0" w:rsidP="00F519CC">
      <w:pPr>
        <w:pStyle w:val="afffffffffffe"/>
        <w:spacing w:before="0" w:after="200"/>
        <w:ind w:firstLine="709"/>
        <w:jc w:val="both"/>
        <w:rPr>
          <w:rFonts w:ascii="Arial" w:hAnsi="Arial" w:cs="Arial"/>
          <w:szCs w:val="24"/>
        </w:rPr>
      </w:pPr>
      <w:r w:rsidRPr="00FA6822">
        <w:rPr>
          <w:rFonts w:ascii="Arial" w:hAnsi="Arial" w:cs="Arial"/>
          <w:szCs w:val="24"/>
        </w:rPr>
        <w:t xml:space="preserve">Предложения </w:t>
      </w:r>
      <w:r w:rsidR="00626D9A" w:rsidRPr="00FA6822">
        <w:rPr>
          <w:rFonts w:ascii="Arial" w:hAnsi="Arial" w:cs="Arial"/>
          <w:szCs w:val="24"/>
        </w:rPr>
        <w:t xml:space="preserve">по </w:t>
      </w:r>
      <w:r w:rsidRPr="00FA6822">
        <w:rPr>
          <w:rFonts w:ascii="Arial" w:hAnsi="Arial" w:cs="Arial"/>
          <w:szCs w:val="24"/>
        </w:rPr>
        <w:t>перспективной установленной тепловой мощности каждого источника тепловой энергии</w:t>
      </w:r>
      <w:r w:rsidR="00626D9A" w:rsidRPr="00FA6822">
        <w:rPr>
          <w:rFonts w:ascii="Arial" w:hAnsi="Arial" w:cs="Arial"/>
          <w:szCs w:val="24"/>
        </w:rPr>
        <w:t>,</w:t>
      </w:r>
      <w:r w:rsidRPr="00FA6822">
        <w:rPr>
          <w:rFonts w:ascii="Arial" w:hAnsi="Arial" w:cs="Arial"/>
          <w:szCs w:val="24"/>
        </w:rPr>
        <w:t xml:space="preserve"> с предложениями по утверждению срока ввода в эксплуатацию новых мощностей на </w:t>
      </w:r>
      <w:r w:rsidR="0025123B" w:rsidRPr="00FA6822">
        <w:rPr>
          <w:rFonts w:ascii="Arial" w:hAnsi="Arial" w:cs="Arial"/>
          <w:szCs w:val="24"/>
        </w:rPr>
        <w:t xml:space="preserve">территории </w:t>
      </w:r>
      <w:r w:rsidR="009A3CA1">
        <w:rPr>
          <w:rFonts w:ascii="Arial" w:hAnsi="Arial" w:cs="Arial"/>
          <w:szCs w:val="24"/>
        </w:rPr>
        <w:t xml:space="preserve">Муниципального образования </w:t>
      </w:r>
      <w:r w:rsidR="00DA107F">
        <w:rPr>
          <w:rFonts w:ascii="Arial" w:hAnsi="Arial" w:cs="Arial"/>
          <w:szCs w:val="24"/>
        </w:rPr>
        <w:t>Липицкое</w:t>
      </w:r>
      <w:r w:rsidRPr="00FA6822">
        <w:rPr>
          <w:rFonts w:ascii="Arial" w:hAnsi="Arial" w:cs="Arial"/>
          <w:szCs w:val="24"/>
        </w:rPr>
        <w:t>представл</w:t>
      </w:r>
      <w:r w:rsidR="00741944" w:rsidRPr="00FA6822">
        <w:rPr>
          <w:rFonts w:ascii="Arial" w:hAnsi="Arial" w:cs="Arial"/>
          <w:szCs w:val="24"/>
        </w:rPr>
        <w:t>е</w:t>
      </w:r>
      <w:r w:rsidR="005D281D" w:rsidRPr="00FA6822">
        <w:rPr>
          <w:rFonts w:ascii="Arial" w:hAnsi="Arial" w:cs="Arial"/>
          <w:szCs w:val="24"/>
        </w:rPr>
        <w:t>ны в рамках своднойтаблицы</w:t>
      </w:r>
      <w:r w:rsidR="006E211A" w:rsidRPr="00FA6822">
        <w:rPr>
          <w:rFonts w:ascii="Arial" w:hAnsi="Arial" w:cs="Arial"/>
          <w:szCs w:val="24"/>
        </w:rPr>
        <w:t>5</w:t>
      </w:r>
      <w:r w:rsidR="00C14EB6" w:rsidRPr="00FA6822">
        <w:rPr>
          <w:rFonts w:ascii="Arial" w:hAnsi="Arial" w:cs="Arial"/>
          <w:szCs w:val="24"/>
        </w:rPr>
        <w:t>.</w:t>
      </w:r>
      <w:r w:rsidR="006E211A" w:rsidRPr="00FA6822">
        <w:rPr>
          <w:rFonts w:ascii="Arial" w:hAnsi="Arial" w:cs="Arial"/>
          <w:szCs w:val="24"/>
        </w:rPr>
        <w:t>9.</w:t>
      </w:r>
    </w:p>
    <w:p w:rsidR="00741944" w:rsidRPr="00FA6822" w:rsidRDefault="00741944" w:rsidP="00EA7E05">
      <w:pPr>
        <w:tabs>
          <w:tab w:val="left" w:pos="13080"/>
          <w:tab w:val="left" w:pos="14317"/>
          <w:tab w:val="right" w:pos="14572"/>
        </w:tabs>
        <w:spacing w:after="0" w:line="240" w:lineRule="auto"/>
        <w:ind w:left="284" w:right="820"/>
        <w:jc w:val="center"/>
        <w:rPr>
          <w:rFonts w:ascii="Arial" w:eastAsia="Times New Roman" w:hAnsi="Arial" w:cs="Arial"/>
          <w:b/>
          <w:sz w:val="24"/>
          <w:szCs w:val="28"/>
          <w:lang w:eastAsia="ru-RU"/>
        </w:rPr>
      </w:pPr>
      <w:r w:rsidRPr="00FA6822">
        <w:rPr>
          <w:rFonts w:ascii="Arial" w:eastAsia="Times New Roman" w:hAnsi="Arial" w:cs="Arial"/>
          <w:b/>
          <w:sz w:val="24"/>
          <w:szCs w:val="28"/>
          <w:lang w:eastAsia="ru-RU"/>
        </w:rPr>
        <w:t xml:space="preserve">Таблица </w:t>
      </w:r>
      <w:r w:rsidR="006E211A" w:rsidRPr="00FA6822">
        <w:rPr>
          <w:rFonts w:ascii="Arial" w:eastAsia="Times New Roman" w:hAnsi="Arial" w:cs="Arial"/>
          <w:b/>
          <w:sz w:val="24"/>
          <w:szCs w:val="28"/>
          <w:lang w:eastAsia="ru-RU"/>
        </w:rPr>
        <w:t>5.9</w:t>
      </w:r>
      <w:r w:rsidRPr="00FA6822">
        <w:rPr>
          <w:rFonts w:ascii="Arial" w:eastAsia="Times New Roman" w:hAnsi="Arial" w:cs="Arial"/>
          <w:b/>
          <w:sz w:val="24"/>
          <w:szCs w:val="28"/>
          <w:lang w:eastAsia="ru-RU"/>
        </w:rPr>
        <w:t>. Предложения по перспективной установленной тепловой мощности каждого источника тепловой энергии</w:t>
      </w:r>
      <w:r w:rsidR="009A3CA1">
        <w:rPr>
          <w:rFonts w:ascii="Arial" w:eastAsia="Times New Roman" w:hAnsi="Arial" w:cs="Arial"/>
          <w:b/>
          <w:sz w:val="24"/>
          <w:szCs w:val="28"/>
          <w:lang w:eastAsia="ru-RU"/>
        </w:rPr>
        <w:t xml:space="preserve">Муниципального образования </w:t>
      </w:r>
      <w:r w:rsidR="00DA107F">
        <w:rPr>
          <w:rFonts w:ascii="Arial" w:eastAsia="Times New Roman" w:hAnsi="Arial" w:cs="Arial"/>
          <w:b/>
          <w:sz w:val="24"/>
          <w:szCs w:val="28"/>
          <w:lang w:eastAsia="ru-RU"/>
        </w:rPr>
        <w:t>Липицкое</w:t>
      </w:r>
      <w:r w:rsidRPr="00FA6822">
        <w:rPr>
          <w:rFonts w:ascii="Arial" w:eastAsia="Times New Roman" w:hAnsi="Arial" w:cs="Arial"/>
          <w:b/>
          <w:sz w:val="24"/>
          <w:szCs w:val="28"/>
          <w:lang w:eastAsia="ru-RU"/>
        </w:rPr>
        <w:t>с учетом аварийного и перспективного резерва тепловой мощности</w:t>
      </w:r>
      <w:r w:rsidR="00833FE7" w:rsidRPr="00FA6822">
        <w:rPr>
          <w:rFonts w:ascii="Arial" w:eastAsia="Times New Roman" w:hAnsi="Arial" w:cs="Arial"/>
          <w:b/>
          <w:sz w:val="24"/>
          <w:szCs w:val="28"/>
          <w:lang w:eastAsia="ru-RU"/>
        </w:rPr>
        <w:t>,</w:t>
      </w:r>
      <w:r w:rsidRPr="00FA6822">
        <w:rPr>
          <w:rFonts w:ascii="Arial" w:eastAsia="Times New Roman" w:hAnsi="Arial" w:cs="Arial"/>
          <w:b/>
          <w:sz w:val="24"/>
          <w:szCs w:val="28"/>
          <w:lang w:eastAsia="ru-RU"/>
        </w:rPr>
        <w:t xml:space="preserve"> с предложениями по утверждению срока ввода </w:t>
      </w:r>
      <w:r w:rsidR="009A1615" w:rsidRPr="00FA6822">
        <w:rPr>
          <w:rFonts w:ascii="Arial" w:eastAsia="Times New Roman" w:hAnsi="Arial" w:cs="Arial"/>
          <w:b/>
          <w:sz w:val="24"/>
          <w:szCs w:val="28"/>
          <w:lang w:eastAsia="ru-RU"/>
        </w:rPr>
        <w:t xml:space="preserve">мощности </w:t>
      </w:r>
      <w:r w:rsidRPr="00FA6822">
        <w:rPr>
          <w:rFonts w:ascii="Arial" w:eastAsia="Times New Roman" w:hAnsi="Arial" w:cs="Arial"/>
          <w:b/>
          <w:sz w:val="24"/>
          <w:szCs w:val="28"/>
          <w:lang w:eastAsia="ru-RU"/>
        </w:rPr>
        <w:t>источник</w:t>
      </w:r>
      <w:r w:rsidR="009A1615" w:rsidRPr="00FA6822">
        <w:rPr>
          <w:rFonts w:ascii="Arial" w:eastAsia="Times New Roman" w:hAnsi="Arial" w:cs="Arial"/>
          <w:b/>
          <w:sz w:val="24"/>
          <w:szCs w:val="28"/>
          <w:lang w:eastAsia="ru-RU"/>
        </w:rPr>
        <w:t>ов</w:t>
      </w:r>
      <w:r w:rsidRPr="00FA6822">
        <w:rPr>
          <w:rFonts w:ascii="Arial" w:eastAsia="Times New Roman" w:hAnsi="Arial" w:cs="Arial"/>
          <w:b/>
          <w:sz w:val="24"/>
          <w:szCs w:val="28"/>
          <w:lang w:eastAsia="ru-RU"/>
        </w:rPr>
        <w:t>тепловой энергии</w:t>
      </w:r>
    </w:p>
    <w:tbl>
      <w:tblPr>
        <w:tblW w:w="90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561"/>
        <w:gridCol w:w="3545"/>
        <w:gridCol w:w="709"/>
        <w:gridCol w:w="709"/>
        <w:gridCol w:w="708"/>
        <w:gridCol w:w="709"/>
        <w:gridCol w:w="700"/>
        <w:gridCol w:w="718"/>
        <w:gridCol w:w="710"/>
      </w:tblGrid>
      <w:tr w:rsidR="00887451" w:rsidRPr="00FA6822" w:rsidTr="00887451">
        <w:trPr>
          <w:cantSplit/>
          <w:trHeight w:val="24"/>
          <w:tblHeader/>
          <w:jc w:val="center"/>
        </w:trPr>
        <w:tc>
          <w:tcPr>
            <w:tcW w:w="561" w:type="dxa"/>
            <w:vMerge w:val="restart"/>
            <w:shd w:val="clear" w:color="auto" w:fill="auto"/>
            <w:noWrap/>
            <w:textDirection w:val="btLr"/>
            <w:vAlign w:val="center"/>
            <w:hideMark/>
          </w:tcPr>
          <w:p w:rsidR="00887451" w:rsidRPr="00FA6822" w:rsidRDefault="00887451" w:rsidP="00CB77AF">
            <w:pPr>
              <w:jc w:val="center"/>
              <w:rPr>
                <w:rFonts w:ascii="Arial" w:hAnsi="Arial" w:cs="Arial"/>
                <w:b/>
                <w:sz w:val="20"/>
                <w:szCs w:val="20"/>
              </w:rPr>
            </w:pPr>
            <w:r w:rsidRPr="00FA6822">
              <w:rPr>
                <w:rFonts w:ascii="Arial" w:hAnsi="Arial" w:cs="Arial"/>
                <w:b/>
                <w:bCs/>
                <w:sz w:val="20"/>
                <w:szCs w:val="20"/>
              </w:rPr>
              <w:t>№ п/п</w:t>
            </w:r>
          </w:p>
        </w:tc>
        <w:tc>
          <w:tcPr>
            <w:tcW w:w="3545" w:type="dxa"/>
            <w:vMerge w:val="restart"/>
            <w:shd w:val="clear" w:color="auto" w:fill="auto"/>
            <w:vAlign w:val="center"/>
            <w:hideMark/>
          </w:tcPr>
          <w:p w:rsidR="00887451" w:rsidRPr="00FA6822" w:rsidRDefault="00887451" w:rsidP="00CB77AF">
            <w:pPr>
              <w:jc w:val="center"/>
              <w:rPr>
                <w:rFonts w:ascii="Arial" w:hAnsi="Arial" w:cs="Arial"/>
                <w:b/>
                <w:sz w:val="20"/>
                <w:szCs w:val="20"/>
              </w:rPr>
            </w:pPr>
            <w:r w:rsidRPr="00FA6822">
              <w:rPr>
                <w:rFonts w:ascii="Arial" w:hAnsi="Arial" w:cs="Arial"/>
                <w:b/>
                <w:sz w:val="20"/>
                <w:szCs w:val="20"/>
              </w:rPr>
              <w:t>Наименование котельной</w:t>
            </w:r>
          </w:p>
        </w:tc>
        <w:tc>
          <w:tcPr>
            <w:tcW w:w="709" w:type="dxa"/>
            <w:vMerge w:val="restart"/>
            <w:shd w:val="clear" w:color="auto" w:fill="auto"/>
            <w:vAlign w:val="center"/>
            <w:hideMark/>
          </w:tcPr>
          <w:p w:rsidR="00887451" w:rsidRPr="00FA6822" w:rsidRDefault="00887451" w:rsidP="00CB77AF">
            <w:pPr>
              <w:jc w:val="center"/>
              <w:rPr>
                <w:rFonts w:ascii="Arial" w:hAnsi="Arial" w:cs="Arial"/>
                <w:b/>
                <w:sz w:val="20"/>
                <w:szCs w:val="20"/>
              </w:rPr>
            </w:pPr>
            <w:r w:rsidRPr="00FA6822">
              <w:rPr>
                <w:rFonts w:ascii="Arial" w:hAnsi="Arial" w:cs="Arial"/>
                <w:b/>
                <w:bCs/>
                <w:sz w:val="20"/>
                <w:szCs w:val="20"/>
              </w:rPr>
              <w:t>2021 г.</w:t>
            </w:r>
          </w:p>
        </w:tc>
        <w:tc>
          <w:tcPr>
            <w:tcW w:w="3544" w:type="dxa"/>
            <w:gridSpan w:val="5"/>
            <w:shd w:val="clear" w:color="auto" w:fill="auto"/>
            <w:vAlign w:val="center"/>
          </w:tcPr>
          <w:p w:rsidR="00887451" w:rsidRPr="00FA6822" w:rsidRDefault="00887451" w:rsidP="00CB77AF">
            <w:pPr>
              <w:jc w:val="center"/>
              <w:rPr>
                <w:rFonts w:ascii="Arial" w:hAnsi="Arial" w:cs="Arial"/>
                <w:b/>
                <w:sz w:val="20"/>
                <w:szCs w:val="20"/>
              </w:rPr>
            </w:pPr>
            <w:r w:rsidRPr="00FA6822">
              <w:rPr>
                <w:rFonts w:ascii="Arial" w:hAnsi="Arial" w:cs="Arial"/>
                <w:b/>
                <w:bCs/>
                <w:sz w:val="20"/>
                <w:szCs w:val="20"/>
              </w:rPr>
              <w:t>1 этап (2021 - 2025 гг.)</w:t>
            </w:r>
          </w:p>
        </w:tc>
        <w:tc>
          <w:tcPr>
            <w:tcW w:w="710" w:type="dxa"/>
            <w:vMerge w:val="restart"/>
            <w:shd w:val="clear" w:color="auto" w:fill="auto"/>
            <w:vAlign w:val="center"/>
          </w:tcPr>
          <w:p w:rsidR="00887451" w:rsidRPr="00FA6822" w:rsidRDefault="00887451" w:rsidP="00CB77AF">
            <w:pPr>
              <w:jc w:val="center"/>
              <w:rPr>
                <w:rFonts w:ascii="Arial" w:hAnsi="Arial" w:cs="Arial"/>
                <w:b/>
                <w:sz w:val="20"/>
                <w:szCs w:val="20"/>
              </w:rPr>
            </w:pPr>
            <w:r w:rsidRPr="00FA6822">
              <w:rPr>
                <w:rFonts w:ascii="Arial" w:hAnsi="Arial" w:cs="Arial"/>
                <w:b/>
                <w:bCs/>
                <w:sz w:val="20"/>
                <w:szCs w:val="20"/>
              </w:rPr>
              <w:t xml:space="preserve">Расчетный срок до </w:t>
            </w:r>
            <w:r>
              <w:rPr>
                <w:rFonts w:ascii="Arial" w:hAnsi="Arial" w:cs="Arial"/>
                <w:b/>
                <w:bCs/>
                <w:sz w:val="20"/>
                <w:szCs w:val="20"/>
              </w:rPr>
              <w:t>2040</w:t>
            </w:r>
            <w:r w:rsidRPr="00FA6822">
              <w:rPr>
                <w:rFonts w:ascii="Arial" w:hAnsi="Arial" w:cs="Arial"/>
                <w:b/>
                <w:bCs/>
                <w:sz w:val="20"/>
                <w:szCs w:val="20"/>
              </w:rPr>
              <w:t xml:space="preserve"> г.</w:t>
            </w:r>
          </w:p>
        </w:tc>
      </w:tr>
      <w:tr w:rsidR="00887451" w:rsidRPr="00FA6822" w:rsidTr="00887451">
        <w:trPr>
          <w:cantSplit/>
          <w:trHeight w:val="24"/>
          <w:tblHeader/>
          <w:jc w:val="center"/>
        </w:trPr>
        <w:tc>
          <w:tcPr>
            <w:tcW w:w="561" w:type="dxa"/>
            <w:vMerge/>
            <w:shd w:val="clear" w:color="auto" w:fill="auto"/>
            <w:noWrap/>
            <w:textDirection w:val="btLr"/>
            <w:vAlign w:val="center"/>
          </w:tcPr>
          <w:p w:rsidR="00887451" w:rsidRPr="00FA6822" w:rsidRDefault="00887451" w:rsidP="00887451">
            <w:pPr>
              <w:jc w:val="center"/>
              <w:rPr>
                <w:rFonts w:ascii="Arial" w:hAnsi="Arial" w:cs="Arial"/>
                <w:b/>
                <w:bCs/>
                <w:sz w:val="20"/>
                <w:szCs w:val="20"/>
              </w:rPr>
            </w:pPr>
          </w:p>
        </w:tc>
        <w:tc>
          <w:tcPr>
            <w:tcW w:w="3545" w:type="dxa"/>
            <w:vMerge/>
            <w:shd w:val="clear" w:color="auto" w:fill="auto"/>
            <w:vAlign w:val="center"/>
          </w:tcPr>
          <w:p w:rsidR="00887451" w:rsidRPr="00FA6822" w:rsidRDefault="00887451" w:rsidP="00887451">
            <w:pPr>
              <w:jc w:val="center"/>
              <w:rPr>
                <w:rFonts w:ascii="Arial" w:hAnsi="Arial" w:cs="Arial"/>
                <w:b/>
                <w:sz w:val="20"/>
                <w:szCs w:val="20"/>
              </w:rPr>
            </w:pPr>
          </w:p>
        </w:tc>
        <w:tc>
          <w:tcPr>
            <w:tcW w:w="709" w:type="dxa"/>
            <w:vMerge/>
            <w:shd w:val="clear" w:color="auto" w:fill="auto"/>
            <w:vAlign w:val="center"/>
          </w:tcPr>
          <w:p w:rsidR="00887451" w:rsidRPr="00FA6822" w:rsidRDefault="00887451" w:rsidP="00887451">
            <w:pPr>
              <w:jc w:val="center"/>
              <w:rPr>
                <w:rFonts w:ascii="Arial" w:hAnsi="Arial" w:cs="Arial"/>
                <w:b/>
                <w:bCs/>
                <w:sz w:val="20"/>
                <w:szCs w:val="20"/>
              </w:rPr>
            </w:pPr>
          </w:p>
        </w:tc>
        <w:tc>
          <w:tcPr>
            <w:tcW w:w="709" w:type="dxa"/>
            <w:shd w:val="clear" w:color="auto" w:fill="auto"/>
            <w:vAlign w:val="center"/>
          </w:tcPr>
          <w:p w:rsidR="00887451" w:rsidRPr="00FA6822" w:rsidRDefault="00887451" w:rsidP="00887451">
            <w:pPr>
              <w:jc w:val="center"/>
              <w:rPr>
                <w:rFonts w:ascii="Arial" w:hAnsi="Arial" w:cs="Arial"/>
                <w:b/>
                <w:sz w:val="20"/>
                <w:szCs w:val="20"/>
              </w:rPr>
            </w:pPr>
            <w:r w:rsidRPr="00FA6822">
              <w:rPr>
                <w:rFonts w:ascii="Arial" w:hAnsi="Arial" w:cs="Arial"/>
                <w:b/>
                <w:bCs/>
                <w:sz w:val="20"/>
                <w:szCs w:val="20"/>
              </w:rPr>
              <w:t>2022 г.</w:t>
            </w:r>
          </w:p>
        </w:tc>
        <w:tc>
          <w:tcPr>
            <w:tcW w:w="708" w:type="dxa"/>
            <w:shd w:val="clear" w:color="auto" w:fill="auto"/>
            <w:vAlign w:val="center"/>
          </w:tcPr>
          <w:p w:rsidR="00887451" w:rsidRPr="00FA6822" w:rsidRDefault="00887451" w:rsidP="00887451">
            <w:pPr>
              <w:jc w:val="center"/>
              <w:rPr>
                <w:rFonts w:ascii="Arial" w:hAnsi="Arial" w:cs="Arial"/>
                <w:b/>
                <w:sz w:val="20"/>
                <w:szCs w:val="20"/>
              </w:rPr>
            </w:pPr>
            <w:r w:rsidRPr="00FA6822">
              <w:rPr>
                <w:rFonts w:ascii="Arial" w:hAnsi="Arial" w:cs="Arial"/>
                <w:b/>
                <w:bCs/>
                <w:sz w:val="20"/>
                <w:szCs w:val="20"/>
              </w:rPr>
              <w:t>2023 г.</w:t>
            </w:r>
          </w:p>
        </w:tc>
        <w:tc>
          <w:tcPr>
            <w:tcW w:w="709" w:type="dxa"/>
            <w:shd w:val="clear" w:color="auto" w:fill="auto"/>
            <w:vAlign w:val="center"/>
          </w:tcPr>
          <w:p w:rsidR="00887451" w:rsidRPr="00FA6822" w:rsidRDefault="00887451" w:rsidP="00887451">
            <w:pPr>
              <w:jc w:val="center"/>
              <w:rPr>
                <w:rFonts w:ascii="Arial" w:hAnsi="Arial" w:cs="Arial"/>
                <w:b/>
                <w:sz w:val="20"/>
                <w:szCs w:val="20"/>
              </w:rPr>
            </w:pPr>
            <w:r w:rsidRPr="00FA6822">
              <w:rPr>
                <w:rFonts w:ascii="Arial" w:hAnsi="Arial" w:cs="Arial"/>
                <w:b/>
                <w:bCs/>
                <w:sz w:val="20"/>
                <w:szCs w:val="20"/>
              </w:rPr>
              <w:t>2024 г.</w:t>
            </w:r>
          </w:p>
        </w:tc>
        <w:tc>
          <w:tcPr>
            <w:tcW w:w="700" w:type="dxa"/>
            <w:shd w:val="clear" w:color="auto" w:fill="auto"/>
            <w:vAlign w:val="center"/>
          </w:tcPr>
          <w:p w:rsidR="00887451" w:rsidRPr="00FA6822" w:rsidRDefault="00887451" w:rsidP="00887451">
            <w:pPr>
              <w:jc w:val="center"/>
              <w:rPr>
                <w:rFonts w:ascii="Arial" w:hAnsi="Arial" w:cs="Arial"/>
                <w:b/>
                <w:sz w:val="20"/>
                <w:szCs w:val="20"/>
              </w:rPr>
            </w:pPr>
            <w:r w:rsidRPr="00FA6822">
              <w:rPr>
                <w:rFonts w:ascii="Arial" w:hAnsi="Arial" w:cs="Arial"/>
                <w:b/>
                <w:bCs/>
                <w:sz w:val="20"/>
                <w:szCs w:val="20"/>
              </w:rPr>
              <w:t>2025 г.</w:t>
            </w:r>
          </w:p>
        </w:tc>
        <w:tc>
          <w:tcPr>
            <w:tcW w:w="718" w:type="dxa"/>
            <w:shd w:val="clear" w:color="auto" w:fill="auto"/>
            <w:vAlign w:val="center"/>
          </w:tcPr>
          <w:p w:rsidR="00887451" w:rsidRPr="00FA6822" w:rsidRDefault="00887451" w:rsidP="00887451">
            <w:pPr>
              <w:jc w:val="center"/>
              <w:rPr>
                <w:rFonts w:ascii="Arial" w:hAnsi="Arial" w:cs="Arial"/>
                <w:b/>
                <w:sz w:val="20"/>
                <w:szCs w:val="20"/>
              </w:rPr>
            </w:pPr>
            <w:r w:rsidRPr="00FA6822">
              <w:rPr>
                <w:rFonts w:ascii="Arial" w:hAnsi="Arial" w:cs="Arial"/>
                <w:b/>
                <w:bCs/>
                <w:sz w:val="20"/>
                <w:szCs w:val="20"/>
              </w:rPr>
              <w:t>202</w:t>
            </w:r>
            <w:r>
              <w:rPr>
                <w:rFonts w:ascii="Arial" w:hAnsi="Arial" w:cs="Arial"/>
                <w:b/>
                <w:bCs/>
                <w:sz w:val="20"/>
                <w:szCs w:val="20"/>
              </w:rPr>
              <w:t>6</w:t>
            </w:r>
            <w:r w:rsidRPr="00FA6822">
              <w:rPr>
                <w:rFonts w:ascii="Arial" w:hAnsi="Arial" w:cs="Arial"/>
                <w:b/>
                <w:bCs/>
                <w:sz w:val="20"/>
                <w:szCs w:val="20"/>
              </w:rPr>
              <w:t xml:space="preserve"> г</w:t>
            </w:r>
          </w:p>
        </w:tc>
        <w:tc>
          <w:tcPr>
            <w:tcW w:w="710" w:type="dxa"/>
            <w:vMerge/>
            <w:shd w:val="clear" w:color="auto" w:fill="auto"/>
            <w:vAlign w:val="center"/>
          </w:tcPr>
          <w:p w:rsidR="00887451" w:rsidRPr="00FA6822" w:rsidRDefault="00887451" w:rsidP="00887451">
            <w:pPr>
              <w:jc w:val="center"/>
              <w:rPr>
                <w:rFonts w:ascii="Arial" w:hAnsi="Arial" w:cs="Arial"/>
                <w:b/>
                <w:sz w:val="20"/>
                <w:szCs w:val="20"/>
              </w:rPr>
            </w:pPr>
          </w:p>
        </w:tc>
      </w:tr>
      <w:tr w:rsidR="00887451" w:rsidRPr="00FA6822" w:rsidTr="00887451">
        <w:trPr>
          <w:cantSplit/>
          <w:trHeight w:val="24"/>
          <w:jc w:val="center"/>
        </w:trPr>
        <w:tc>
          <w:tcPr>
            <w:tcW w:w="561" w:type="dxa"/>
            <w:shd w:val="clear" w:color="auto" w:fill="auto"/>
            <w:vAlign w:val="center"/>
            <w:hideMark/>
          </w:tcPr>
          <w:p w:rsidR="00887451" w:rsidRPr="00FA6822" w:rsidRDefault="00887451" w:rsidP="00887451">
            <w:pPr>
              <w:jc w:val="center"/>
              <w:rPr>
                <w:rFonts w:ascii="Arial" w:hAnsi="Arial" w:cs="Arial"/>
                <w:sz w:val="20"/>
                <w:szCs w:val="20"/>
              </w:rPr>
            </w:pPr>
            <w:r w:rsidRPr="00FA6822">
              <w:rPr>
                <w:rFonts w:ascii="Arial" w:hAnsi="Arial" w:cs="Arial"/>
                <w:sz w:val="20"/>
                <w:szCs w:val="20"/>
              </w:rPr>
              <w:t>1</w:t>
            </w:r>
          </w:p>
        </w:tc>
        <w:tc>
          <w:tcPr>
            <w:tcW w:w="3545" w:type="dxa"/>
            <w:shd w:val="clear" w:color="auto" w:fill="auto"/>
            <w:vAlign w:val="center"/>
            <w:hideMark/>
          </w:tcPr>
          <w:p w:rsidR="00887451" w:rsidRPr="00FA6822" w:rsidRDefault="00887451" w:rsidP="00887451">
            <w:pPr>
              <w:pStyle w:val="affffffffff1"/>
              <w:jc w:val="center"/>
              <w:rPr>
                <w:rFonts w:cs="Arial"/>
                <w:sz w:val="20"/>
                <w:szCs w:val="20"/>
              </w:rPr>
            </w:pPr>
            <w:r w:rsidRPr="00DE47F1">
              <w:rPr>
                <w:rFonts w:cs="Arial"/>
                <w:sz w:val="20"/>
                <w:szCs w:val="20"/>
              </w:rPr>
              <w:t>Котельная Архангельское</w:t>
            </w:r>
          </w:p>
        </w:tc>
        <w:tc>
          <w:tcPr>
            <w:tcW w:w="709" w:type="dxa"/>
            <w:shd w:val="clear" w:color="auto" w:fill="auto"/>
            <w:noWrap/>
            <w:vAlign w:val="center"/>
            <w:hideMark/>
          </w:tcPr>
          <w:p w:rsidR="00887451" w:rsidRPr="00FA6822" w:rsidRDefault="00887451" w:rsidP="00887451">
            <w:pPr>
              <w:pStyle w:val="affffffffff1"/>
              <w:jc w:val="center"/>
              <w:rPr>
                <w:rFonts w:cs="Arial"/>
                <w:sz w:val="20"/>
                <w:szCs w:val="20"/>
              </w:rPr>
            </w:pPr>
            <w:r w:rsidRPr="00887451">
              <w:rPr>
                <w:rFonts w:cs="Arial"/>
                <w:sz w:val="20"/>
                <w:szCs w:val="20"/>
              </w:rPr>
              <w:t>0,260</w:t>
            </w:r>
          </w:p>
        </w:tc>
        <w:tc>
          <w:tcPr>
            <w:tcW w:w="709" w:type="dxa"/>
            <w:shd w:val="clear" w:color="auto" w:fill="auto"/>
            <w:vAlign w:val="center"/>
          </w:tcPr>
          <w:p w:rsidR="00887451" w:rsidRPr="00FA6822" w:rsidRDefault="00887451" w:rsidP="00887451">
            <w:pPr>
              <w:pStyle w:val="affffffffff1"/>
              <w:jc w:val="center"/>
              <w:rPr>
                <w:rFonts w:cs="Arial"/>
                <w:sz w:val="20"/>
                <w:szCs w:val="20"/>
              </w:rPr>
            </w:pPr>
            <w:r w:rsidRPr="00887451">
              <w:rPr>
                <w:rFonts w:cs="Arial"/>
                <w:sz w:val="20"/>
                <w:szCs w:val="20"/>
              </w:rPr>
              <w:t>0,260</w:t>
            </w:r>
          </w:p>
        </w:tc>
        <w:tc>
          <w:tcPr>
            <w:tcW w:w="708" w:type="dxa"/>
            <w:shd w:val="clear" w:color="auto" w:fill="auto"/>
            <w:vAlign w:val="center"/>
          </w:tcPr>
          <w:p w:rsidR="00887451" w:rsidRPr="00FA6822" w:rsidRDefault="00887451" w:rsidP="00887451">
            <w:pPr>
              <w:pStyle w:val="affffffffff1"/>
              <w:jc w:val="center"/>
              <w:rPr>
                <w:rFonts w:cs="Arial"/>
                <w:sz w:val="20"/>
                <w:szCs w:val="20"/>
              </w:rPr>
            </w:pPr>
            <w:r w:rsidRPr="00887451">
              <w:rPr>
                <w:rFonts w:cs="Arial"/>
                <w:sz w:val="20"/>
                <w:szCs w:val="20"/>
              </w:rPr>
              <w:t>0,260</w:t>
            </w:r>
          </w:p>
        </w:tc>
        <w:tc>
          <w:tcPr>
            <w:tcW w:w="709" w:type="dxa"/>
            <w:shd w:val="clear" w:color="auto" w:fill="auto"/>
            <w:vAlign w:val="center"/>
          </w:tcPr>
          <w:p w:rsidR="00887451" w:rsidRPr="00FA6822" w:rsidRDefault="00887451" w:rsidP="00887451">
            <w:pPr>
              <w:pStyle w:val="affffffffff1"/>
              <w:jc w:val="center"/>
              <w:rPr>
                <w:rFonts w:cs="Arial"/>
                <w:sz w:val="20"/>
                <w:szCs w:val="20"/>
              </w:rPr>
            </w:pPr>
            <w:r w:rsidRPr="00887451">
              <w:rPr>
                <w:rFonts w:cs="Arial"/>
                <w:sz w:val="20"/>
                <w:szCs w:val="20"/>
              </w:rPr>
              <w:t>0,260</w:t>
            </w:r>
          </w:p>
        </w:tc>
        <w:tc>
          <w:tcPr>
            <w:tcW w:w="700" w:type="dxa"/>
            <w:shd w:val="clear" w:color="auto" w:fill="auto"/>
            <w:vAlign w:val="center"/>
          </w:tcPr>
          <w:p w:rsidR="00887451" w:rsidRPr="00FA6822" w:rsidRDefault="00887451" w:rsidP="00887451">
            <w:pPr>
              <w:pStyle w:val="affffffffff1"/>
              <w:jc w:val="center"/>
              <w:rPr>
                <w:rFonts w:cs="Arial"/>
                <w:sz w:val="20"/>
                <w:szCs w:val="20"/>
              </w:rPr>
            </w:pPr>
            <w:r w:rsidRPr="00887451">
              <w:rPr>
                <w:rFonts w:cs="Arial"/>
                <w:sz w:val="20"/>
                <w:szCs w:val="20"/>
              </w:rPr>
              <w:t>0,260</w:t>
            </w:r>
          </w:p>
        </w:tc>
        <w:tc>
          <w:tcPr>
            <w:tcW w:w="718" w:type="dxa"/>
            <w:shd w:val="clear" w:color="auto" w:fill="auto"/>
            <w:vAlign w:val="center"/>
          </w:tcPr>
          <w:p w:rsidR="00887451" w:rsidRPr="00FA6822" w:rsidRDefault="00887451" w:rsidP="00887451">
            <w:pPr>
              <w:pStyle w:val="affffffffff1"/>
              <w:jc w:val="center"/>
              <w:rPr>
                <w:rFonts w:cs="Arial"/>
                <w:sz w:val="20"/>
                <w:szCs w:val="20"/>
              </w:rPr>
            </w:pPr>
            <w:r w:rsidRPr="00887451">
              <w:rPr>
                <w:rFonts w:cs="Arial"/>
                <w:sz w:val="20"/>
                <w:szCs w:val="20"/>
              </w:rPr>
              <w:t>0,260</w:t>
            </w:r>
          </w:p>
        </w:tc>
        <w:tc>
          <w:tcPr>
            <w:tcW w:w="710" w:type="dxa"/>
            <w:shd w:val="clear" w:color="auto" w:fill="auto"/>
            <w:vAlign w:val="center"/>
          </w:tcPr>
          <w:p w:rsidR="00887451" w:rsidRPr="00FA6822" w:rsidRDefault="00887451" w:rsidP="00887451">
            <w:pPr>
              <w:pStyle w:val="affffffffff1"/>
              <w:jc w:val="center"/>
              <w:rPr>
                <w:rFonts w:cs="Arial"/>
                <w:sz w:val="20"/>
                <w:szCs w:val="20"/>
              </w:rPr>
            </w:pPr>
            <w:r w:rsidRPr="00887451">
              <w:rPr>
                <w:rFonts w:cs="Arial"/>
                <w:sz w:val="20"/>
                <w:szCs w:val="20"/>
              </w:rPr>
              <w:t>0,260</w:t>
            </w:r>
          </w:p>
        </w:tc>
      </w:tr>
    </w:tbl>
    <w:p w:rsidR="00C36EA0" w:rsidRPr="00FA6822" w:rsidRDefault="00C36EA0" w:rsidP="00E1354B">
      <w:pPr>
        <w:pStyle w:val="22"/>
        <w:spacing w:before="200" w:after="200" w:line="240" w:lineRule="auto"/>
        <w:ind w:right="-143"/>
        <w:jc w:val="both"/>
        <w:rPr>
          <w:rFonts w:ascii="Arial" w:hAnsi="Arial" w:cs="Arial"/>
          <w:b/>
          <w:color w:val="auto"/>
          <w:sz w:val="24"/>
          <w:szCs w:val="24"/>
        </w:rPr>
      </w:pPr>
      <w:bookmarkStart w:id="224" w:name="_Toc14253810"/>
      <w:bookmarkStart w:id="225" w:name="_Toc64281399"/>
      <w:bookmarkStart w:id="226" w:name="_Toc64281592"/>
      <w:bookmarkStart w:id="227" w:name="_Toc82252551"/>
      <w:bookmarkStart w:id="228" w:name="_Toc83644829"/>
      <w:r w:rsidRPr="00FA6822">
        <w:rPr>
          <w:rFonts w:ascii="Arial" w:hAnsi="Arial" w:cs="Arial"/>
          <w:b/>
          <w:color w:val="auto"/>
          <w:sz w:val="24"/>
          <w:szCs w:val="24"/>
        </w:rPr>
        <w:t>5.1</w:t>
      </w:r>
      <w:r w:rsidR="00BF5B0B" w:rsidRPr="00FA6822">
        <w:rPr>
          <w:rFonts w:ascii="Arial" w:hAnsi="Arial" w:cs="Arial"/>
          <w:b/>
          <w:color w:val="auto"/>
          <w:sz w:val="24"/>
          <w:szCs w:val="24"/>
        </w:rPr>
        <w:t>0</w:t>
      </w:r>
      <w:r w:rsidRPr="00FA6822">
        <w:rPr>
          <w:rFonts w:ascii="Arial" w:hAnsi="Arial" w:cs="Arial"/>
          <w:b/>
          <w:color w:val="auto"/>
          <w:sz w:val="24"/>
          <w:szCs w:val="24"/>
        </w:rPr>
        <w:t>. 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bookmarkEnd w:id="224"/>
      <w:bookmarkEnd w:id="225"/>
      <w:bookmarkEnd w:id="226"/>
      <w:bookmarkEnd w:id="227"/>
      <w:bookmarkEnd w:id="228"/>
    </w:p>
    <w:p w:rsidR="006E211A" w:rsidRPr="00FA6822" w:rsidRDefault="006E211A" w:rsidP="006E211A">
      <w:pPr>
        <w:spacing w:after="0" w:line="240" w:lineRule="auto"/>
        <w:ind w:firstLine="708"/>
        <w:contextualSpacing/>
        <w:jc w:val="both"/>
        <w:rPr>
          <w:rFonts w:ascii="Arial" w:eastAsia="Times New Roman" w:hAnsi="Arial" w:cs="Arial"/>
          <w:sz w:val="24"/>
          <w:szCs w:val="24"/>
        </w:rPr>
      </w:pPr>
      <w:r w:rsidRPr="00FA6822">
        <w:rPr>
          <w:rFonts w:ascii="Arial" w:eastAsia="Times New Roman" w:hAnsi="Arial" w:cs="Arial"/>
          <w:sz w:val="24"/>
          <w:szCs w:val="24"/>
        </w:rPr>
        <w:t xml:space="preserve">На момент </w:t>
      </w:r>
      <w:r w:rsidR="00FD6CB3" w:rsidRPr="00FA6822">
        <w:rPr>
          <w:rFonts w:ascii="Arial" w:eastAsia="Times New Roman" w:hAnsi="Arial" w:cs="Arial"/>
          <w:sz w:val="24"/>
          <w:szCs w:val="24"/>
        </w:rPr>
        <w:t xml:space="preserve">разработки схемы </w:t>
      </w:r>
      <w:r w:rsidRPr="00FA6822">
        <w:rPr>
          <w:rFonts w:ascii="Arial" w:eastAsia="Times New Roman" w:hAnsi="Arial" w:cs="Arial"/>
          <w:sz w:val="24"/>
          <w:szCs w:val="24"/>
        </w:rPr>
        <w:t>не предусмотрен ввод новых и реконструкции существующих источников тепловой энергии с использованием возобновляемых источников энергии.</w:t>
      </w:r>
    </w:p>
    <w:p w:rsidR="000B43BF" w:rsidRPr="00FA6822" w:rsidRDefault="000B43BF" w:rsidP="00F519CC">
      <w:pPr>
        <w:pStyle w:val="afffffffffffe"/>
        <w:spacing w:before="0" w:after="200"/>
        <w:ind w:firstLine="709"/>
        <w:jc w:val="both"/>
        <w:rPr>
          <w:rFonts w:ascii="Arial" w:hAnsi="Arial" w:cs="Arial"/>
          <w:szCs w:val="24"/>
        </w:rPr>
      </w:pPr>
      <w:r w:rsidRPr="00FA6822">
        <w:rPr>
          <w:rFonts w:ascii="Arial" w:hAnsi="Arial" w:cs="Arial"/>
          <w:szCs w:val="24"/>
        </w:rPr>
        <w:br w:type="page"/>
      </w:r>
    </w:p>
    <w:p w:rsidR="00E70B5D" w:rsidRPr="00FA6822" w:rsidRDefault="00E70B5D" w:rsidP="004B36E3">
      <w:pPr>
        <w:pStyle w:val="14"/>
        <w:spacing w:before="0" w:line="240" w:lineRule="auto"/>
        <w:contextualSpacing/>
        <w:jc w:val="center"/>
        <w:rPr>
          <w:rFonts w:ascii="Arial" w:hAnsi="Arial" w:cs="Arial"/>
          <w:sz w:val="24"/>
          <w:szCs w:val="24"/>
          <w:shd w:val="clear" w:color="auto" w:fill="FFFFFF"/>
        </w:rPr>
      </w:pPr>
      <w:bookmarkStart w:id="229" w:name="_Toc14253811"/>
      <w:bookmarkStart w:id="230" w:name="_Toc64281400"/>
      <w:bookmarkStart w:id="231" w:name="_Toc64281593"/>
      <w:bookmarkStart w:id="232" w:name="_Toc82252552"/>
      <w:bookmarkStart w:id="233" w:name="_Toc83644830"/>
      <w:r w:rsidRPr="00FA6822">
        <w:rPr>
          <w:rFonts w:ascii="Arial" w:hAnsi="Arial" w:cs="Arial"/>
          <w:sz w:val="24"/>
          <w:szCs w:val="24"/>
        </w:rPr>
        <w:lastRenderedPageBreak/>
        <w:t xml:space="preserve">Раздел 6. </w:t>
      </w:r>
      <w:bookmarkEnd w:id="229"/>
      <w:r w:rsidR="00473FA5" w:rsidRPr="00FA6822">
        <w:rPr>
          <w:rFonts w:ascii="Arial" w:hAnsi="Arial" w:cs="Arial"/>
          <w:sz w:val="24"/>
          <w:szCs w:val="24"/>
          <w:shd w:val="clear" w:color="auto" w:fill="FFFFFF"/>
        </w:rPr>
        <w:t>Предложения по строительству, реконструкции и (и</w:t>
      </w:r>
      <w:r w:rsidR="001A3622" w:rsidRPr="00FA6822">
        <w:rPr>
          <w:rFonts w:ascii="Arial" w:hAnsi="Arial" w:cs="Arial"/>
          <w:sz w:val="24"/>
          <w:szCs w:val="24"/>
          <w:shd w:val="clear" w:color="auto" w:fill="FFFFFF"/>
        </w:rPr>
        <w:t>ли)</w:t>
      </w:r>
      <w:r w:rsidR="00473FA5" w:rsidRPr="00FA6822">
        <w:rPr>
          <w:rFonts w:ascii="Arial" w:hAnsi="Arial" w:cs="Arial"/>
          <w:sz w:val="24"/>
          <w:szCs w:val="24"/>
          <w:shd w:val="clear" w:color="auto" w:fill="FFFFFF"/>
        </w:rPr>
        <w:t>модернизации тепловых сетей</w:t>
      </w:r>
      <w:bookmarkEnd w:id="230"/>
      <w:bookmarkEnd w:id="231"/>
      <w:bookmarkEnd w:id="232"/>
      <w:bookmarkEnd w:id="233"/>
    </w:p>
    <w:p w:rsidR="00A60536" w:rsidRPr="00FA6822" w:rsidRDefault="003C08FD" w:rsidP="00A60536">
      <w:pPr>
        <w:pStyle w:val="22"/>
        <w:spacing w:before="200" w:after="200" w:line="240" w:lineRule="auto"/>
        <w:jc w:val="both"/>
        <w:rPr>
          <w:rFonts w:ascii="Arial" w:hAnsi="Arial" w:cs="Arial"/>
          <w:b/>
          <w:color w:val="auto"/>
          <w:sz w:val="24"/>
          <w:szCs w:val="24"/>
        </w:rPr>
      </w:pPr>
      <w:bookmarkStart w:id="234" w:name="_Toc14253812"/>
      <w:bookmarkStart w:id="235" w:name="_Toc64281401"/>
      <w:bookmarkStart w:id="236" w:name="_Toc64281594"/>
      <w:bookmarkStart w:id="237" w:name="_Toc82252553"/>
      <w:bookmarkStart w:id="238" w:name="_Toc83644831"/>
      <w:r w:rsidRPr="00FA6822">
        <w:rPr>
          <w:rFonts w:ascii="Arial" w:hAnsi="Arial" w:cs="Arial"/>
          <w:b/>
          <w:color w:val="auto"/>
          <w:sz w:val="24"/>
          <w:szCs w:val="24"/>
        </w:rPr>
        <w:t xml:space="preserve">6.1. </w:t>
      </w:r>
      <w:bookmarkEnd w:id="234"/>
      <w:bookmarkEnd w:id="235"/>
      <w:bookmarkEnd w:id="236"/>
      <w:r w:rsidR="00A60536" w:rsidRPr="00FA6822">
        <w:rPr>
          <w:rFonts w:ascii="Arial" w:hAnsi="Arial" w:cs="Arial"/>
          <w:b/>
          <w:color w:val="auto"/>
          <w:sz w:val="24"/>
          <w:szCs w:val="24"/>
        </w:rPr>
        <w:t>Предложения по строительству, реконструкции и (или) модернизации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bookmarkEnd w:id="237"/>
      <w:bookmarkEnd w:id="238"/>
    </w:p>
    <w:p w:rsidR="00626D9A" w:rsidRPr="00FA6822" w:rsidRDefault="00CC7385" w:rsidP="001A6418">
      <w:pPr>
        <w:spacing w:line="240" w:lineRule="auto"/>
        <w:ind w:firstLine="709"/>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В рамках реализации Схемы теплоснабжения перераспределение тепловой нагрузки из зон с дефицитом тепловой мощности в зоны с резервом располагаемой тепловой мощности источников те</w:t>
      </w:r>
      <w:r w:rsidR="00B55779" w:rsidRPr="00FA6822">
        <w:rPr>
          <w:rFonts w:ascii="Arial" w:eastAsia="Times New Roman" w:hAnsi="Arial" w:cs="Arial"/>
          <w:sz w:val="24"/>
          <w:szCs w:val="24"/>
          <w:lang w:eastAsia="ru-RU"/>
        </w:rPr>
        <w:t xml:space="preserve">пловой энергии не предусмотрено. </w:t>
      </w:r>
      <w:r w:rsidR="0084516D" w:rsidRPr="00FA6822">
        <w:rPr>
          <w:rFonts w:ascii="Arial" w:eastAsia="Times New Roman" w:hAnsi="Arial" w:cs="Arial"/>
          <w:sz w:val="24"/>
          <w:szCs w:val="24"/>
          <w:lang w:eastAsia="ru-RU"/>
        </w:rPr>
        <w:t xml:space="preserve">На источниках теплоснабжения </w:t>
      </w:r>
      <w:r w:rsidR="009A3CA1">
        <w:rPr>
          <w:rFonts w:ascii="Arial" w:eastAsia="Times New Roman" w:hAnsi="Arial" w:cs="Arial"/>
          <w:sz w:val="24"/>
          <w:szCs w:val="24"/>
          <w:lang w:eastAsia="ru-RU"/>
        </w:rPr>
        <w:t xml:space="preserve">Муниципального образования </w:t>
      </w:r>
      <w:r w:rsidR="00DA107F">
        <w:rPr>
          <w:rFonts w:ascii="Arial" w:eastAsia="Times New Roman" w:hAnsi="Arial" w:cs="Arial"/>
          <w:sz w:val="24"/>
          <w:szCs w:val="24"/>
          <w:lang w:eastAsia="ru-RU"/>
        </w:rPr>
        <w:t>Липицкое</w:t>
      </w:r>
      <w:r w:rsidR="0084516D" w:rsidRPr="00FA6822">
        <w:rPr>
          <w:rFonts w:ascii="Arial" w:eastAsia="Times New Roman" w:hAnsi="Arial" w:cs="Arial"/>
          <w:sz w:val="24"/>
          <w:szCs w:val="24"/>
          <w:lang w:eastAsia="ru-RU"/>
        </w:rPr>
        <w:t>дефицит мощности отсутствует.</w:t>
      </w:r>
    </w:p>
    <w:p w:rsidR="00CC7385" w:rsidRPr="00FA6822" w:rsidRDefault="00CC7385" w:rsidP="00F519CC">
      <w:pPr>
        <w:pStyle w:val="22"/>
        <w:spacing w:before="200" w:after="200" w:line="240" w:lineRule="auto"/>
        <w:jc w:val="both"/>
        <w:rPr>
          <w:rFonts w:ascii="Arial" w:hAnsi="Arial" w:cs="Arial"/>
          <w:b/>
          <w:color w:val="auto"/>
          <w:sz w:val="24"/>
          <w:szCs w:val="24"/>
          <w:lang w:eastAsia="ru-RU"/>
        </w:rPr>
      </w:pPr>
      <w:bookmarkStart w:id="239" w:name="_Toc14253813"/>
      <w:bookmarkStart w:id="240" w:name="_Toc64281402"/>
      <w:bookmarkStart w:id="241" w:name="_Toc64281595"/>
      <w:bookmarkStart w:id="242" w:name="_Toc82252554"/>
      <w:bookmarkStart w:id="243" w:name="_Toc83644832"/>
      <w:r w:rsidRPr="00FA6822">
        <w:rPr>
          <w:rFonts w:ascii="Arial" w:hAnsi="Arial" w:cs="Arial"/>
          <w:b/>
          <w:color w:val="auto"/>
          <w:sz w:val="24"/>
          <w:szCs w:val="24"/>
          <w:lang w:eastAsia="ru-RU"/>
        </w:rPr>
        <w:t xml:space="preserve">6.2. </w:t>
      </w:r>
      <w:bookmarkEnd w:id="239"/>
      <w:bookmarkEnd w:id="240"/>
      <w:bookmarkEnd w:id="241"/>
      <w:r w:rsidR="00A60536" w:rsidRPr="00FA6822">
        <w:rPr>
          <w:rFonts w:ascii="Arial" w:hAnsi="Arial" w:cs="Arial"/>
          <w:b/>
          <w:color w:val="auto"/>
          <w:sz w:val="24"/>
          <w:szCs w:val="24"/>
          <w:lang w:eastAsia="ru-RU"/>
        </w:rPr>
        <w:t>Предложения по строительству, реконструкции и (или) модернизации тепловых сетей для обеспечения перспективных приростов тепловой нагрузки в осваиваемых районах поселения, городского округа, города федерального значения под жилищную, комплексную или производственную застройку</w:t>
      </w:r>
      <w:bookmarkEnd w:id="242"/>
      <w:bookmarkEnd w:id="243"/>
    </w:p>
    <w:p w:rsidR="00573A0D" w:rsidRPr="00FA6822" w:rsidRDefault="00573A0D" w:rsidP="00F519CC">
      <w:pPr>
        <w:spacing w:after="0" w:line="240" w:lineRule="auto"/>
        <w:ind w:firstLine="709"/>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В рамках реализации Схемы теплоснабжения</w:t>
      </w:r>
      <w:r w:rsidR="006E211A" w:rsidRPr="00FA6822">
        <w:rPr>
          <w:rFonts w:ascii="Arial" w:eastAsia="Times New Roman" w:hAnsi="Arial" w:cs="Arial"/>
          <w:sz w:val="24"/>
          <w:szCs w:val="24"/>
          <w:lang w:eastAsia="ru-RU"/>
        </w:rPr>
        <w:t xml:space="preserve"> не</w:t>
      </w:r>
      <w:r w:rsidRPr="00FA6822">
        <w:rPr>
          <w:rFonts w:ascii="Arial" w:eastAsia="Times New Roman" w:hAnsi="Arial" w:cs="Arial"/>
          <w:sz w:val="24"/>
          <w:szCs w:val="24"/>
          <w:lang w:eastAsia="ru-RU"/>
        </w:rPr>
        <w:t xml:space="preserve"> предусмотрено новое строительство тепловых сетей для обеспечения перспективных приростов тепловой нагрузки в осваиваемых районах под жилищную</w:t>
      </w:r>
      <w:r w:rsidR="0084516D" w:rsidRPr="00FA6822">
        <w:rPr>
          <w:rFonts w:ascii="Arial" w:eastAsia="Times New Roman" w:hAnsi="Arial" w:cs="Arial"/>
          <w:sz w:val="24"/>
          <w:szCs w:val="24"/>
          <w:lang w:eastAsia="ru-RU"/>
        </w:rPr>
        <w:t xml:space="preserve"> и</w:t>
      </w:r>
      <w:r w:rsidRPr="00FA6822">
        <w:rPr>
          <w:rFonts w:ascii="Arial" w:eastAsia="Times New Roman" w:hAnsi="Arial" w:cs="Arial"/>
          <w:sz w:val="24"/>
          <w:szCs w:val="24"/>
          <w:lang w:eastAsia="ru-RU"/>
        </w:rPr>
        <w:t xml:space="preserve"> комплексную застройку. Подключение новых потребителей планируется</w:t>
      </w:r>
      <w:r w:rsidR="006E211A" w:rsidRPr="00FA6822">
        <w:rPr>
          <w:rFonts w:ascii="Arial" w:eastAsia="Times New Roman" w:hAnsi="Arial" w:cs="Arial"/>
          <w:sz w:val="24"/>
          <w:szCs w:val="24"/>
          <w:lang w:eastAsia="ru-RU"/>
        </w:rPr>
        <w:t xml:space="preserve"> к индивидуальным источникам тепла.</w:t>
      </w:r>
    </w:p>
    <w:p w:rsidR="00CC7385" w:rsidRPr="00FA6822" w:rsidRDefault="00CC7385" w:rsidP="00F519CC">
      <w:pPr>
        <w:pStyle w:val="22"/>
        <w:spacing w:before="200" w:after="200" w:line="240" w:lineRule="auto"/>
        <w:jc w:val="both"/>
        <w:rPr>
          <w:rFonts w:ascii="Arial" w:hAnsi="Arial" w:cs="Arial"/>
          <w:b/>
          <w:color w:val="auto"/>
          <w:sz w:val="24"/>
          <w:szCs w:val="24"/>
          <w:lang w:eastAsia="ru-RU"/>
        </w:rPr>
      </w:pPr>
      <w:bookmarkStart w:id="244" w:name="_Toc82252555"/>
      <w:bookmarkStart w:id="245" w:name="_Toc83644833"/>
      <w:bookmarkStart w:id="246" w:name="_Toc14253814"/>
      <w:bookmarkStart w:id="247" w:name="_Toc64281403"/>
      <w:bookmarkStart w:id="248" w:name="_Toc64281596"/>
      <w:r w:rsidRPr="00FA6822">
        <w:rPr>
          <w:rFonts w:ascii="Arial" w:hAnsi="Arial" w:cs="Arial"/>
          <w:b/>
          <w:color w:val="auto"/>
          <w:sz w:val="24"/>
          <w:szCs w:val="24"/>
          <w:lang w:eastAsia="ru-RU"/>
        </w:rPr>
        <w:t>6.3.</w:t>
      </w:r>
      <w:r w:rsidR="004B36E3" w:rsidRPr="00FA6822">
        <w:rPr>
          <w:rFonts w:ascii="Arial" w:hAnsi="Arial" w:cs="Arial"/>
          <w:b/>
          <w:color w:val="auto"/>
          <w:sz w:val="24"/>
          <w:szCs w:val="24"/>
          <w:lang w:eastAsia="ru-RU"/>
        </w:rPr>
        <w:t xml:space="preserve"> Предложения по строительству, реконструкции и (или) модернизации тепловых сетей в целях обеспечения условий,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bookmarkEnd w:id="244"/>
      <w:bookmarkEnd w:id="245"/>
      <w:bookmarkEnd w:id="246"/>
      <w:bookmarkEnd w:id="247"/>
      <w:bookmarkEnd w:id="248"/>
    </w:p>
    <w:p w:rsidR="00CC7385" w:rsidRPr="00FA6822" w:rsidRDefault="00CC7385" w:rsidP="009E0387">
      <w:pPr>
        <w:spacing w:line="240" w:lineRule="auto"/>
        <w:ind w:firstLine="709"/>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Перераспределение тепловой нагрузки между источниками, а также поставка тепловой энергии потребителям от различных источников тепловой энергии</w:t>
      </w:r>
      <w:r w:rsidR="003822CD" w:rsidRPr="00FA6822">
        <w:rPr>
          <w:rFonts w:ascii="Arial" w:eastAsia="Times New Roman" w:hAnsi="Arial" w:cs="Arial"/>
          <w:sz w:val="24"/>
          <w:szCs w:val="24"/>
          <w:lang w:eastAsia="ru-RU"/>
        </w:rPr>
        <w:t>не</w:t>
      </w:r>
      <w:r w:rsidRPr="00FA6822">
        <w:rPr>
          <w:rFonts w:ascii="Arial" w:eastAsia="Times New Roman" w:hAnsi="Arial" w:cs="Arial"/>
          <w:sz w:val="24"/>
          <w:szCs w:val="24"/>
          <w:lang w:eastAsia="ru-RU"/>
        </w:rPr>
        <w:t>целесообразны.</w:t>
      </w:r>
    </w:p>
    <w:p w:rsidR="00844276" w:rsidRPr="00FA6822" w:rsidRDefault="00844276" w:rsidP="00F519CC">
      <w:pPr>
        <w:pStyle w:val="22"/>
        <w:spacing w:before="200" w:after="200" w:line="240" w:lineRule="auto"/>
        <w:jc w:val="both"/>
        <w:rPr>
          <w:rFonts w:ascii="Arial" w:hAnsi="Arial" w:cs="Arial"/>
          <w:b/>
          <w:color w:val="auto"/>
          <w:sz w:val="24"/>
          <w:szCs w:val="24"/>
        </w:rPr>
      </w:pPr>
      <w:bookmarkStart w:id="249" w:name="_Toc14253815"/>
      <w:bookmarkStart w:id="250" w:name="_Toc64281404"/>
      <w:bookmarkStart w:id="251" w:name="_Toc64281597"/>
      <w:bookmarkStart w:id="252" w:name="_Toc82252556"/>
      <w:bookmarkStart w:id="253" w:name="_Toc83644834"/>
      <w:r w:rsidRPr="00FA6822">
        <w:rPr>
          <w:rFonts w:ascii="Arial" w:hAnsi="Arial" w:cs="Arial"/>
          <w:b/>
          <w:color w:val="auto"/>
          <w:sz w:val="24"/>
          <w:szCs w:val="24"/>
        </w:rPr>
        <w:t>6.4. Предложения по строительству и реконструкции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bookmarkEnd w:id="249"/>
      <w:bookmarkEnd w:id="250"/>
      <w:bookmarkEnd w:id="251"/>
      <w:r w:rsidR="004B36E3" w:rsidRPr="00FA6822">
        <w:rPr>
          <w:rFonts w:ascii="Arial" w:hAnsi="Arial" w:cs="Arial"/>
          <w:b/>
          <w:color w:val="auto"/>
          <w:sz w:val="24"/>
          <w:szCs w:val="24"/>
        </w:rPr>
        <w:t xml:space="preserve"> по основаниям, указанным в п.11.5.</w:t>
      </w:r>
      <w:bookmarkEnd w:id="252"/>
      <w:bookmarkEnd w:id="253"/>
    </w:p>
    <w:p w:rsidR="00FC6FD2" w:rsidRDefault="00FC6FD2" w:rsidP="00F519CC">
      <w:pPr>
        <w:spacing w:line="240" w:lineRule="auto"/>
        <w:ind w:firstLine="709"/>
        <w:jc w:val="both"/>
        <w:rPr>
          <w:rFonts w:ascii="Arial" w:eastAsia="Times New Roman" w:hAnsi="Arial" w:cs="Arial"/>
          <w:bCs/>
          <w:sz w:val="24"/>
          <w:szCs w:val="24"/>
        </w:rPr>
      </w:pPr>
      <w:bookmarkStart w:id="254" w:name="_Toc13686707"/>
      <w:r>
        <w:rPr>
          <w:rFonts w:ascii="Arial" w:eastAsia="Times New Roman" w:hAnsi="Arial" w:cs="Arial"/>
          <w:bCs/>
          <w:sz w:val="24"/>
          <w:szCs w:val="24"/>
        </w:rPr>
        <w:t>Схемой предусмотрена р</w:t>
      </w:r>
      <w:r w:rsidRPr="00FC6FD2">
        <w:rPr>
          <w:rFonts w:ascii="Arial" w:eastAsia="Times New Roman" w:hAnsi="Arial" w:cs="Arial"/>
          <w:bCs/>
          <w:sz w:val="24"/>
          <w:szCs w:val="24"/>
        </w:rPr>
        <w:t>еконструкция с заменой сетей отопления от котельной с. Архангельское в связи с исчерпанием эксплуатационного ресурса трубопроводов</w:t>
      </w:r>
    </w:p>
    <w:p w:rsidR="00844276" w:rsidRPr="00FA6822" w:rsidRDefault="00500C66" w:rsidP="00F519CC">
      <w:pPr>
        <w:pStyle w:val="22"/>
        <w:spacing w:before="200" w:after="200" w:line="240" w:lineRule="auto"/>
        <w:jc w:val="both"/>
        <w:rPr>
          <w:rFonts w:ascii="Arial" w:hAnsi="Arial" w:cs="Arial"/>
          <w:b/>
          <w:color w:val="auto"/>
          <w:sz w:val="24"/>
          <w:szCs w:val="24"/>
        </w:rPr>
      </w:pPr>
      <w:bookmarkStart w:id="255" w:name="_Toc82252557"/>
      <w:bookmarkStart w:id="256" w:name="_Toc83644835"/>
      <w:bookmarkStart w:id="257" w:name="_Toc14253816"/>
      <w:bookmarkStart w:id="258" w:name="_Toc64281405"/>
      <w:bookmarkStart w:id="259" w:name="_Toc64281598"/>
      <w:bookmarkEnd w:id="254"/>
      <w:r w:rsidRPr="00FA6822">
        <w:rPr>
          <w:rFonts w:ascii="Arial" w:hAnsi="Arial" w:cs="Arial"/>
          <w:b/>
          <w:color w:val="auto"/>
          <w:sz w:val="24"/>
          <w:szCs w:val="24"/>
        </w:rPr>
        <w:t xml:space="preserve">6.5. </w:t>
      </w:r>
      <w:r w:rsidR="004B36E3" w:rsidRPr="00FA6822">
        <w:rPr>
          <w:rFonts w:ascii="Arial" w:hAnsi="Arial" w:cs="Arial"/>
          <w:b/>
          <w:color w:val="auto"/>
          <w:sz w:val="24"/>
          <w:szCs w:val="24"/>
        </w:rPr>
        <w:t>Предложения по строительству, реконструкции и (или) модернизации тепловых сетей для обеспечения нормативной надежности теплоснабжения потребителей</w:t>
      </w:r>
      <w:bookmarkEnd w:id="255"/>
      <w:bookmarkEnd w:id="256"/>
      <w:bookmarkEnd w:id="257"/>
      <w:bookmarkEnd w:id="258"/>
      <w:bookmarkEnd w:id="259"/>
    </w:p>
    <w:p w:rsidR="0084516D" w:rsidRPr="00FA6822" w:rsidRDefault="00CC7385" w:rsidP="0084516D">
      <w:pPr>
        <w:spacing w:line="240" w:lineRule="auto"/>
        <w:ind w:firstLine="709"/>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 xml:space="preserve">В рамках реализации Схемы теплоснабжения </w:t>
      </w:r>
      <w:r w:rsidR="00632F6C">
        <w:rPr>
          <w:rFonts w:ascii="Arial" w:eastAsia="Times New Roman" w:hAnsi="Arial" w:cs="Arial"/>
          <w:sz w:val="24"/>
          <w:szCs w:val="24"/>
          <w:lang w:eastAsia="ru-RU"/>
        </w:rPr>
        <w:t xml:space="preserve">не </w:t>
      </w:r>
      <w:r w:rsidRPr="00FA6822">
        <w:rPr>
          <w:rFonts w:ascii="Arial" w:eastAsia="Times New Roman" w:hAnsi="Arial" w:cs="Arial"/>
          <w:sz w:val="24"/>
          <w:szCs w:val="24"/>
          <w:lang w:eastAsia="ru-RU"/>
        </w:rPr>
        <w:t>планируется реконструкция тепловых сетей, в связи с исчерпанием эксплуатационного ресурса, для обеспечения нормативной надежности и безопасности теплоснабжения</w:t>
      </w:r>
      <w:r w:rsidR="00F964ED" w:rsidRPr="00FA6822">
        <w:rPr>
          <w:rFonts w:ascii="Arial" w:eastAsia="Times New Roman" w:hAnsi="Arial" w:cs="Arial"/>
          <w:sz w:val="24"/>
          <w:szCs w:val="24"/>
          <w:lang w:eastAsia="ru-RU"/>
        </w:rPr>
        <w:t xml:space="preserve">. </w:t>
      </w:r>
    </w:p>
    <w:p w:rsidR="00CC7385" w:rsidRPr="00FA6822" w:rsidRDefault="00CC7385">
      <w:pPr>
        <w:spacing w:after="160" w:line="259" w:lineRule="auto"/>
        <w:rPr>
          <w:rFonts w:ascii="Arial" w:eastAsia="Times New Roman" w:hAnsi="Arial" w:cs="Arial"/>
          <w:sz w:val="28"/>
          <w:szCs w:val="28"/>
          <w:lang w:eastAsia="ru-RU"/>
        </w:rPr>
      </w:pPr>
      <w:r w:rsidRPr="00FA6822">
        <w:rPr>
          <w:rFonts w:ascii="Arial" w:eastAsia="Times New Roman" w:hAnsi="Arial" w:cs="Arial"/>
          <w:sz w:val="28"/>
          <w:szCs w:val="28"/>
          <w:lang w:eastAsia="ru-RU"/>
        </w:rPr>
        <w:br w:type="page"/>
      </w:r>
    </w:p>
    <w:p w:rsidR="00CC7385" w:rsidRPr="00FA6822" w:rsidRDefault="00CC7385" w:rsidP="006708F7">
      <w:pPr>
        <w:spacing w:line="360" w:lineRule="auto"/>
        <w:ind w:firstLine="709"/>
        <w:jc w:val="both"/>
        <w:rPr>
          <w:rFonts w:ascii="Arial" w:hAnsi="Arial" w:cs="Arial"/>
          <w:sz w:val="28"/>
          <w:szCs w:val="28"/>
        </w:rPr>
        <w:sectPr w:rsidR="00CC7385" w:rsidRPr="00FA6822" w:rsidSect="008358DA">
          <w:pgSz w:w="11906" w:h="16838"/>
          <w:pgMar w:top="851" w:right="567" w:bottom="851" w:left="1701" w:header="708" w:footer="708" w:gutter="0"/>
          <w:cols w:space="708"/>
          <w:docGrid w:linePitch="360"/>
        </w:sectPr>
      </w:pPr>
    </w:p>
    <w:p w:rsidR="00500C66" w:rsidRPr="00FA6822" w:rsidRDefault="00500C66" w:rsidP="00DE7EBF">
      <w:pPr>
        <w:pStyle w:val="14"/>
        <w:spacing w:before="0" w:after="100" w:afterAutospacing="1" w:line="240" w:lineRule="auto"/>
        <w:ind w:firstLine="709"/>
        <w:jc w:val="center"/>
        <w:rPr>
          <w:rFonts w:ascii="Arial" w:hAnsi="Arial" w:cs="Arial"/>
          <w:sz w:val="24"/>
          <w:szCs w:val="24"/>
        </w:rPr>
      </w:pPr>
      <w:bookmarkStart w:id="260" w:name="_Toc14253817"/>
      <w:bookmarkStart w:id="261" w:name="_Toc64281406"/>
      <w:bookmarkStart w:id="262" w:name="_Toc64281599"/>
      <w:bookmarkStart w:id="263" w:name="_Toc82252558"/>
      <w:bookmarkStart w:id="264" w:name="_Toc83644836"/>
      <w:r w:rsidRPr="00FA6822">
        <w:rPr>
          <w:rFonts w:ascii="Arial" w:hAnsi="Arial" w:cs="Arial"/>
          <w:sz w:val="24"/>
          <w:szCs w:val="24"/>
        </w:rPr>
        <w:lastRenderedPageBreak/>
        <w:t>Раздел 7.Предложения по переводу открытых систем теплоснабжения (горячего во</w:t>
      </w:r>
      <w:r w:rsidR="007534EF" w:rsidRPr="00FA6822">
        <w:rPr>
          <w:rFonts w:ascii="Arial" w:hAnsi="Arial" w:cs="Arial"/>
          <w:sz w:val="24"/>
          <w:szCs w:val="24"/>
        </w:rPr>
        <w:t>доснабжения) в закрытые системы</w:t>
      </w:r>
      <w:r w:rsidRPr="00FA6822">
        <w:rPr>
          <w:rFonts w:ascii="Arial" w:hAnsi="Arial" w:cs="Arial"/>
          <w:sz w:val="24"/>
          <w:szCs w:val="24"/>
        </w:rPr>
        <w:t>горячего водоснабжения</w:t>
      </w:r>
      <w:bookmarkEnd w:id="260"/>
      <w:bookmarkEnd w:id="261"/>
      <w:bookmarkEnd w:id="262"/>
      <w:bookmarkEnd w:id="263"/>
      <w:bookmarkEnd w:id="264"/>
    </w:p>
    <w:p w:rsidR="006E211A" w:rsidRPr="00FA6822" w:rsidRDefault="006E211A" w:rsidP="00EA7E05">
      <w:pPr>
        <w:spacing w:after="100" w:afterAutospacing="1" w:line="240" w:lineRule="auto"/>
        <w:ind w:right="-142" w:firstLine="709"/>
        <w:contextualSpacing/>
        <w:jc w:val="both"/>
        <w:rPr>
          <w:rFonts w:ascii="Arial" w:eastAsia="Times New Roman" w:hAnsi="Arial" w:cs="Arial"/>
          <w:sz w:val="24"/>
          <w:szCs w:val="24"/>
        </w:rPr>
      </w:pPr>
      <w:r w:rsidRPr="00FA6822">
        <w:rPr>
          <w:rFonts w:ascii="Arial" w:eastAsia="Times New Roman" w:hAnsi="Arial" w:cs="Arial"/>
          <w:sz w:val="24"/>
          <w:szCs w:val="24"/>
        </w:rPr>
        <w:t>В настоящее время на территории</w:t>
      </w:r>
      <w:r w:rsidR="009A3CA1">
        <w:rPr>
          <w:rFonts w:ascii="Arial" w:eastAsia="Times New Roman" w:hAnsi="Arial" w:cs="Arial"/>
          <w:sz w:val="24"/>
          <w:szCs w:val="24"/>
        </w:rPr>
        <w:t xml:space="preserve">Муниципального образования </w:t>
      </w:r>
      <w:r w:rsidR="00DA107F">
        <w:rPr>
          <w:rFonts w:ascii="Arial" w:eastAsia="Times New Roman" w:hAnsi="Arial" w:cs="Arial"/>
          <w:sz w:val="24"/>
          <w:szCs w:val="24"/>
        </w:rPr>
        <w:t>Липицкое</w:t>
      </w:r>
      <w:r w:rsidRPr="00FA6822">
        <w:rPr>
          <w:rFonts w:ascii="Arial" w:eastAsia="Times New Roman" w:hAnsi="Arial" w:cs="Arial"/>
          <w:sz w:val="24"/>
          <w:szCs w:val="24"/>
        </w:rPr>
        <w:t xml:space="preserve">теплоснабжение потребителей в зоне действия источников осуществляется по закрытой схеме. </w:t>
      </w:r>
    </w:p>
    <w:p w:rsidR="00C9314D" w:rsidRPr="00FA6822" w:rsidRDefault="00C9314D" w:rsidP="00DA6B0C">
      <w:pPr>
        <w:pStyle w:val="14"/>
        <w:spacing w:before="0"/>
        <w:jc w:val="center"/>
        <w:rPr>
          <w:rFonts w:ascii="Arial" w:eastAsiaTheme="majorEastAsia" w:hAnsi="Arial" w:cs="Arial"/>
          <w:bCs w:val="0"/>
          <w:sz w:val="24"/>
          <w:szCs w:val="24"/>
        </w:rPr>
      </w:pPr>
      <w:bookmarkStart w:id="265" w:name="_Toc14253820"/>
      <w:bookmarkStart w:id="266" w:name="_Toc64281408"/>
      <w:bookmarkStart w:id="267" w:name="_Toc64281601"/>
      <w:bookmarkStart w:id="268" w:name="_Toc82252559"/>
      <w:bookmarkStart w:id="269" w:name="_Toc83644837"/>
      <w:r w:rsidRPr="00FA6822">
        <w:rPr>
          <w:rFonts w:ascii="Arial" w:eastAsiaTheme="majorEastAsia" w:hAnsi="Arial" w:cs="Arial"/>
          <w:bCs w:val="0"/>
          <w:sz w:val="24"/>
          <w:szCs w:val="24"/>
        </w:rPr>
        <w:t>Раздел 8. Перспективные топливные балансы</w:t>
      </w:r>
      <w:bookmarkEnd w:id="265"/>
      <w:bookmarkEnd w:id="266"/>
      <w:bookmarkEnd w:id="267"/>
      <w:bookmarkEnd w:id="268"/>
      <w:bookmarkEnd w:id="269"/>
    </w:p>
    <w:p w:rsidR="00765D8B" w:rsidRPr="00FA6822" w:rsidRDefault="002570BA" w:rsidP="00F84F39">
      <w:pPr>
        <w:keepNext/>
        <w:keepLines/>
        <w:spacing w:before="200" w:after="100" w:afterAutospacing="1" w:line="240" w:lineRule="auto"/>
        <w:jc w:val="both"/>
        <w:outlineLvl w:val="1"/>
        <w:rPr>
          <w:rFonts w:ascii="Arial" w:eastAsiaTheme="majorEastAsia" w:hAnsi="Arial" w:cs="Arial"/>
          <w:b/>
          <w:sz w:val="24"/>
          <w:szCs w:val="24"/>
        </w:rPr>
      </w:pPr>
      <w:hyperlink w:anchor="_Toc456876219" w:history="1">
        <w:bookmarkStart w:id="270" w:name="_Toc64281602"/>
        <w:bookmarkStart w:id="271" w:name="_Toc64281409"/>
        <w:bookmarkStart w:id="272" w:name="_Toc82252560"/>
        <w:bookmarkStart w:id="273" w:name="_Toc83644838"/>
        <w:r w:rsidR="00765D8B" w:rsidRPr="00FA6822">
          <w:rPr>
            <w:rFonts w:ascii="Arial" w:eastAsiaTheme="majorEastAsia" w:hAnsi="Arial" w:cs="Arial"/>
            <w:b/>
            <w:sz w:val="24"/>
            <w:szCs w:val="24"/>
          </w:rPr>
          <w:t>8.1.Перспективные топливные балансы для каждого источника тепловой энергии по видам основного, резервного и аварийного топлива на каждом этапе</w:t>
        </w:r>
        <w:bookmarkEnd w:id="270"/>
        <w:bookmarkEnd w:id="271"/>
        <w:bookmarkEnd w:id="272"/>
        <w:bookmarkEnd w:id="273"/>
      </w:hyperlink>
    </w:p>
    <w:p w:rsidR="00601F58" w:rsidRPr="00FA6822" w:rsidRDefault="00601F58" w:rsidP="00601F58">
      <w:pPr>
        <w:widowControl w:val="0"/>
        <w:spacing w:before="120" w:after="0" w:line="240" w:lineRule="auto"/>
        <w:ind w:firstLine="709"/>
        <w:contextualSpacing/>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 xml:space="preserve">Расчеты по каждому источнику тепловой энергии перспективных максимальных часовых и годовых расходов основного вида топлива для зимнего, летнего и переходного периодов, необходимого для обеспечения нормативного функционирования источников тепловой энергии на территории </w:t>
      </w:r>
      <w:r w:rsidR="009A3CA1">
        <w:rPr>
          <w:rFonts w:ascii="Arial" w:eastAsia="Times New Roman" w:hAnsi="Arial" w:cs="Arial"/>
          <w:sz w:val="24"/>
          <w:szCs w:val="24"/>
          <w:lang w:eastAsia="ru-RU"/>
        </w:rPr>
        <w:t xml:space="preserve">Муниципального образования </w:t>
      </w:r>
      <w:r w:rsidR="00DA107F">
        <w:rPr>
          <w:rFonts w:ascii="Arial" w:eastAsia="Times New Roman" w:hAnsi="Arial" w:cs="Arial"/>
          <w:sz w:val="24"/>
          <w:szCs w:val="24"/>
          <w:lang w:eastAsia="ru-RU"/>
        </w:rPr>
        <w:t>Липицкое</w:t>
      </w:r>
      <w:r w:rsidRPr="00FA6822">
        <w:rPr>
          <w:rFonts w:ascii="Arial" w:eastAsia="Times New Roman" w:hAnsi="Arial" w:cs="Arial"/>
          <w:sz w:val="24"/>
          <w:szCs w:val="24"/>
          <w:lang w:eastAsia="ru-RU"/>
        </w:rPr>
        <w:t>Чернского района Тульской области произведены в соответствии с:</w:t>
      </w:r>
    </w:p>
    <w:p w:rsidR="00601F58" w:rsidRPr="00FA6822" w:rsidRDefault="00601F58" w:rsidP="00601F58">
      <w:pPr>
        <w:widowControl w:val="0"/>
        <w:spacing w:before="120" w:after="0" w:line="240" w:lineRule="auto"/>
        <w:ind w:firstLine="709"/>
        <w:contextualSpacing/>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 Порядком определения нормативов удельного расхода топлива при производстве электрической и тепловой энергии, утв. Приказом Минэнерго России от 30.12.2008 N 323 "Об утверждении порядка определения нормативов удельного расхода топлива при производстве электрической и тепловой энергии";</w:t>
      </w:r>
    </w:p>
    <w:p w:rsidR="00601F58" w:rsidRPr="00FA6822" w:rsidRDefault="00601F58" w:rsidP="00601F58">
      <w:pPr>
        <w:widowControl w:val="0"/>
        <w:spacing w:before="120" w:after="0" w:line="240" w:lineRule="auto"/>
        <w:ind w:firstLine="709"/>
        <w:contextualSpacing/>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 СНиП 23-01-99 «Строительная климатология», Актуализированная редакция СП 131.13330.2020.</w:t>
      </w:r>
    </w:p>
    <w:p w:rsidR="00601F58" w:rsidRPr="00FA6822" w:rsidRDefault="00601F58" w:rsidP="00601F58">
      <w:pPr>
        <w:widowControl w:val="0"/>
        <w:spacing w:before="120" w:after="0" w:line="240" w:lineRule="auto"/>
        <w:ind w:firstLine="709"/>
        <w:contextualSpacing/>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 xml:space="preserve"> Расчет по каждому источнику произведен на основании:</w:t>
      </w:r>
    </w:p>
    <w:p w:rsidR="00601F58" w:rsidRPr="00FA6822" w:rsidRDefault="00601F58" w:rsidP="00601F58">
      <w:pPr>
        <w:widowControl w:val="0"/>
        <w:spacing w:before="120" w:after="0" w:line="240" w:lineRule="auto"/>
        <w:ind w:firstLine="709"/>
        <w:contextualSpacing/>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 xml:space="preserve"> − фактических данных по характеристикам оборудования котельных;</w:t>
      </w:r>
    </w:p>
    <w:p w:rsidR="00601F58" w:rsidRPr="00FA6822" w:rsidRDefault="00601F58" w:rsidP="00601F58">
      <w:pPr>
        <w:widowControl w:val="0"/>
        <w:spacing w:before="120" w:after="0" w:line="240" w:lineRule="auto"/>
        <w:ind w:firstLine="709"/>
        <w:contextualSpacing/>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 xml:space="preserve"> − данных по режимно-наладочным испытаниям котельного оборудования, по среднему КПД котлов;</w:t>
      </w:r>
    </w:p>
    <w:p w:rsidR="00601F58" w:rsidRPr="00FA6822" w:rsidRDefault="00601F58" w:rsidP="00601F58">
      <w:pPr>
        <w:widowControl w:val="0"/>
        <w:spacing w:before="120" w:after="0" w:line="240" w:lineRule="auto"/>
        <w:ind w:firstLine="709"/>
        <w:contextualSpacing/>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 xml:space="preserve"> − данных по фактическим удельным расходам топлива по каждому источнику за базовый период;</w:t>
      </w:r>
    </w:p>
    <w:p w:rsidR="00601F58" w:rsidRPr="00FA6822" w:rsidRDefault="00601F58" w:rsidP="00601F58">
      <w:pPr>
        <w:widowControl w:val="0"/>
        <w:spacing w:before="120" w:after="0" w:line="240" w:lineRule="auto"/>
        <w:ind w:firstLine="709"/>
        <w:contextualSpacing/>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 xml:space="preserve"> − прогнозных значений уровня установленной и располагаемой мощности источников тепловой энергии; </w:t>
      </w:r>
    </w:p>
    <w:p w:rsidR="00601F58" w:rsidRPr="00FA6822" w:rsidRDefault="00601F58" w:rsidP="00601F58">
      <w:pPr>
        <w:widowControl w:val="0"/>
        <w:spacing w:before="120" w:after="0" w:line="240" w:lineRule="auto"/>
        <w:ind w:firstLine="709"/>
        <w:contextualSpacing/>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 прогнозных значений подключенной нагрузки потребителей по каждому источнику, включая нагрузку на отопление, вентиляцию, горячее водоснабжение.</w:t>
      </w:r>
    </w:p>
    <w:p w:rsidR="00601F58" w:rsidRPr="00FA6822" w:rsidRDefault="00601F58" w:rsidP="00601F58">
      <w:pPr>
        <w:widowControl w:val="0"/>
        <w:spacing w:before="120" w:after="0" w:line="240" w:lineRule="auto"/>
        <w:ind w:firstLine="709"/>
        <w:contextualSpacing/>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 xml:space="preserve"> В расчет приняты следующие параметры, влияющие на определение максимального часового расхода топлива: </w:t>
      </w:r>
    </w:p>
    <w:p w:rsidR="00601F58" w:rsidRPr="00FA6822" w:rsidRDefault="00601F58" w:rsidP="00601F58">
      <w:pPr>
        <w:widowControl w:val="0"/>
        <w:spacing w:before="120" w:after="0" w:line="240" w:lineRule="auto"/>
        <w:ind w:firstLine="709"/>
        <w:contextualSpacing/>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Потребление тепловой энергии для расчетных температур определено с использованием следующих показателей:</w:t>
      </w:r>
    </w:p>
    <w:p w:rsidR="00601F58" w:rsidRPr="00FA6822" w:rsidRDefault="00601F58" w:rsidP="00601F58">
      <w:pPr>
        <w:spacing w:after="0" w:line="240" w:lineRule="auto"/>
        <w:ind w:firstLine="709"/>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 xml:space="preserve">Для проектирования теплозащиты в Муниципальном образовании </w:t>
      </w:r>
      <w:r w:rsidR="00DA107F">
        <w:rPr>
          <w:rFonts w:ascii="Arial" w:eastAsia="Times New Roman" w:hAnsi="Arial" w:cs="Arial"/>
          <w:sz w:val="24"/>
          <w:szCs w:val="24"/>
          <w:lang w:eastAsia="ru-RU"/>
        </w:rPr>
        <w:t>Липицкое</w:t>
      </w:r>
      <w:r w:rsidRPr="00FA6822">
        <w:rPr>
          <w:rFonts w:ascii="Arial" w:eastAsia="Times New Roman" w:hAnsi="Arial" w:cs="Arial"/>
          <w:sz w:val="24"/>
          <w:szCs w:val="24"/>
          <w:lang w:eastAsia="ru-RU"/>
        </w:rPr>
        <w:t>Чернского района Тульской области принимаются следующие расчетные показатели для г. Тула ,в соответствии «Строительная климатология». Актуализированная редакция СП 131.13330.2020 :</w:t>
      </w:r>
    </w:p>
    <w:p w:rsidR="00601F58" w:rsidRPr="00FA6822" w:rsidRDefault="00601F58" w:rsidP="009E663A">
      <w:pPr>
        <w:numPr>
          <w:ilvl w:val="0"/>
          <w:numId w:val="84"/>
        </w:numPr>
        <w:tabs>
          <w:tab w:val="left" w:pos="1134"/>
        </w:tabs>
        <w:spacing w:after="0" w:line="240" w:lineRule="auto"/>
        <w:ind w:left="1134" w:hanging="567"/>
        <w:jc w:val="both"/>
        <w:rPr>
          <w:rFonts w:ascii="Arial" w:hAnsi="Arial" w:cs="Arial"/>
          <w:sz w:val="24"/>
          <w:szCs w:val="24"/>
        </w:rPr>
      </w:pPr>
      <w:r w:rsidRPr="00FA6822">
        <w:rPr>
          <w:rFonts w:ascii="Arial" w:hAnsi="Arial" w:cs="Arial"/>
          <w:sz w:val="24"/>
          <w:szCs w:val="24"/>
        </w:rPr>
        <w:t>расчетная температура наружного воздуха на отопление, t</w:t>
      </w:r>
      <w:r w:rsidRPr="00FA6822">
        <w:rPr>
          <w:rFonts w:ascii="Arial" w:hAnsi="Arial" w:cs="Arial"/>
          <w:sz w:val="24"/>
          <w:szCs w:val="24"/>
          <w:vertAlign w:val="subscript"/>
        </w:rPr>
        <w:t>но</w:t>
      </w:r>
      <w:r w:rsidRPr="00FA6822">
        <w:rPr>
          <w:rFonts w:ascii="Arial" w:hAnsi="Arial" w:cs="Arial"/>
          <w:sz w:val="24"/>
          <w:szCs w:val="24"/>
        </w:rPr>
        <w:t xml:space="preserve"> = - 2</w:t>
      </w:r>
      <w:r w:rsidR="00DC6117" w:rsidRPr="00FA6822">
        <w:rPr>
          <w:rFonts w:ascii="Arial" w:hAnsi="Arial" w:cs="Arial"/>
          <w:sz w:val="24"/>
          <w:szCs w:val="24"/>
        </w:rPr>
        <w:t>6</w:t>
      </w:r>
      <w:r w:rsidRPr="00FA6822">
        <w:rPr>
          <w:rFonts w:ascii="Arial" w:hAnsi="Arial" w:cs="Arial"/>
          <w:sz w:val="24"/>
          <w:szCs w:val="24"/>
        </w:rPr>
        <w:sym w:font="Symbol" w:char="F0B0"/>
      </w:r>
      <w:r w:rsidRPr="00FA6822">
        <w:rPr>
          <w:rFonts w:ascii="Arial" w:hAnsi="Arial" w:cs="Arial"/>
          <w:sz w:val="24"/>
          <w:szCs w:val="24"/>
        </w:rPr>
        <w:t>С;</w:t>
      </w:r>
    </w:p>
    <w:p w:rsidR="00601F58" w:rsidRPr="00FA6822" w:rsidRDefault="00601F58" w:rsidP="009E663A">
      <w:pPr>
        <w:numPr>
          <w:ilvl w:val="0"/>
          <w:numId w:val="84"/>
        </w:numPr>
        <w:tabs>
          <w:tab w:val="left" w:pos="1134"/>
        </w:tabs>
        <w:spacing w:after="0" w:line="240" w:lineRule="auto"/>
        <w:ind w:left="1134" w:hanging="567"/>
        <w:jc w:val="both"/>
        <w:rPr>
          <w:rFonts w:ascii="Arial" w:hAnsi="Arial" w:cs="Arial"/>
          <w:sz w:val="24"/>
          <w:szCs w:val="24"/>
        </w:rPr>
      </w:pPr>
      <w:r w:rsidRPr="00FA6822">
        <w:rPr>
          <w:rFonts w:ascii="Arial" w:hAnsi="Arial" w:cs="Arial"/>
          <w:sz w:val="24"/>
          <w:szCs w:val="24"/>
        </w:rPr>
        <w:t>расчетная температура отопительного периода, t</w:t>
      </w:r>
      <w:r w:rsidRPr="00FA6822">
        <w:rPr>
          <w:rFonts w:ascii="Arial" w:hAnsi="Arial" w:cs="Arial"/>
          <w:sz w:val="24"/>
          <w:szCs w:val="24"/>
          <w:vertAlign w:val="subscript"/>
        </w:rPr>
        <w:t>нв</w:t>
      </w:r>
      <w:r w:rsidRPr="00FA6822">
        <w:rPr>
          <w:rFonts w:ascii="Arial" w:hAnsi="Arial" w:cs="Arial"/>
          <w:sz w:val="24"/>
          <w:szCs w:val="24"/>
        </w:rPr>
        <w:t xml:space="preserve"> = - </w:t>
      </w:r>
      <w:r w:rsidR="00DC6117" w:rsidRPr="00FA6822">
        <w:rPr>
          <w:rFonts w:ascii="Arial" w:hAnsi="Arial" w:cs="Arial"/>
          <w:sz w:val="24"/>
          <w:szCs w:val="24"/>
        </w:rPr>
        <w:t>2</w:t>
      </w:r>
      <w:r w:rsidRPr="00FA6822">
        <w:rPr>
          <w:rFonts w:ascii="Arial" w:hAnsi="Arial" w:cs="Arial"/>
          <w:sz w:val="24"/>
          <w:szCs w:val="24"/>
        </w:rPr>
        <w:t>,</w:t>
      </w:r>
      <w:r w:rsidR="00DC6117" w:rsidRPr="00FA6822">
        <w:rPr>
          <w:rFonts w:ascii="Arial" w:hAnsi="Arial" w:cs="Arial"/>
          <w:sz w:val="24"/>
          <w:szCs w:val="24"/>
        </w:rPr>
        <w:t>6</w:t>
      </w:r>
      <w:r w:rsidRPr="00FA6822">
        <w:rPr>
          <w:rFonts w:ascii="Arial" w:hAnsi="Arial" w:cs="Arial"/>
          <w:sz w:val="24"/>
          <w:szCs w:val="24"/>
        </w:rPr>
        <w:sym w:font="Symbol" w:char="F0B0"/>
      </w:r>
      <w:r w:rsidRPr="00FA6822">
        <w:rPr>
          <w:rFonts w:ascii="Arial" w:hAnsi="Arial" w:cs="Arial"/>
          <w:sz w:val="24"/>
          <w:szCs w:val="24"/>
        </w:rPr>
        <w:t>С;</w:t>
      </w:r>
    </w:p>
    <w:p w:rsidR="00601F58" w:rsidRPr="00FA6822" w:rsidRDefault="00601F58" w:rsidP="009E663A">
      <w:pPr>
        <w:numPr>
          <w:ilvl w:val="0"/>
          <w:numId w:val="84"/>
        </w:numPr>
        <w:tabs>
          <w:tab w:val="left" w:pos="1134"/>
        </w:tabs>
        <w:spacing w:after="0" w:line="240" w:lineRule="auto"/>
        <w:ind w:left="1134" w:hanging="567"/>
        <w:jc w:val="both"/>
        <w:rPr>
          <w:rFonts w:ascii="Arial" w:hAnsi="Arial" w:cs="Arial"/>
          <w:sz w:val="24"/>
          <w:szCs w:val="24"/>
        </w:rPr>
      </w:pPr>
      <w:r w:rsidRPr="00FA6822">
        <w:rPr>
          <w:rFonts w:ascii="Arial" w:hAnsi="Arial" w:cs="Arial"/>
          <w:sz w:val="24"/>
          <w:szCs w:val="24"/>
        </w:rPr>
        <w:t>продолжительность отопительного периода=20</w:t>
      </w:r>
      <w:r w:rsidR="00DC6117" w:rsidRPr="00FA6822">
        <w:rPr>
          <w:rFonts w:ascii="Arial" w:hAnsi="Arial" w:cs="Arial"/>
          <w:sz w:val="24"/>
          <w:szCs w:val="24"/>
        </w:rPr>
        <w:t>6</w:t>
      </w:r>
      <w:r w:rsidRPr="00FA6822">
        <w:rPr>
          <w:rFonts w:ascii="Arial" w:hAnsi="Arial" w:cs="Arial"/>
          <w:sz w:val="24"/>
          <w:szCs w:val="24"/>
        </w:rPr>
        <w:t>сут.;</w:t>
      </w:r>
    </w:p>
    <w:p w:rsidR="00601F58" w:rsidRPr="00FA6822" w:rsidRDefault="00601F58" w:rsidP="00601F58">
      <w:pPr>
        <w:widowControl w:val="0"/>
        <w:spacing w:before="120" w:after="0" w:line="240" w:lineRule="auto"/>
        <w:ind w:firstLine="709"/>
        <w:contextualSpacing/>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 xml:space="preserve">В результате расчетов сформированы перспективные топливные балансы </w:t>
      </w:r>
      <w:r w:rsidR="00FC6FD2">
        <w:rPr>
          <w:rFonts w:ascii="Arial" w:eastAsia="Times New Roman" w:hAnsi="Arial" w:cs="Arial"/>
          <w:sz w:val="24"/>
          <w:szCs w:val="24"/>
          <w:lang w:eastAsia="ru-RU"/>
        </w:rPr>
        <w:t>котельной</w:t>
      </w:r>
      <w:r w:rsidR="00632F6C">
        <w:rPr>
          <w:rFonts w:ascii="Arial" w:eastAsia="Times New Roman" w:hAnsi="Arial" w:cs="Arial"/>
          <w:sz w:val="24"/>
          <w:szCs w:val="24"/>
          <w:lang w:eastAsia="ru-RU"/>
        </w:rPr>
        <w:t>МО</w:t>
      </w:r>
      <w:r w:rsidR="00DA107F">
        <w:rPr>
          <w:rFonts w:ascii="Arial" w:eastAsia="Times New Roman" w:hAnsi="Arial" w:cs="Arial"/>
          <w:sz w:val="24"/>
          <w:szCs w:val="24"/>
          <w:lang w:eastAsia="ru-RU"/>
        </w:rPr>
        <w:t>Липицкое</w:t>
      </w:r>
      <w:r w:rsidRPr="00FA6822">
        <w:rPr>
          <w:rFonts w:ascii="Arial" w:eastAsia="Times New Roman" w:hAnsi="Arial" w:cs="Arial"/>
          <w:sz w:val="24"/>
          <w:szCs w:val="24"/>
          <w:lang w:eastAsia="ru-RU"/>
        </w:rPr>
        <w:t xml:space="preserve"> в таблице.</w:t>
      </w:r>
    </w:p>
    <w:p w:rsidR="00601F58" w:rsidRPr="00FA6822" w:rsidRDefault="00601F58" w:rsidP="009E0387">
      <w:pPr>
        <w:widowControl w:val="0"/>
        <w:spacing w:before="120" w:after="0" w:line="240" w:lineRule="auto"/>
        <w:ind w:firstLine="709"/>
        <w:contextualSpacing/>
        <w:jc w:val="both"/>
        <w:rPr>
          <w:rFonts w:ascii="Arial" w:eastAsia="Times New Roman" w:hAnsi="Arial" w:cs="Arial"/>
          <w:sz w:val="24"/>
          <w:szCs w:val="24"/>
          <w:lang w:eastAsia="ru-RU"/>
        </w:rPr>
      </w:pPr>
    </w:p>
    <w:p w:rsidR="00601F58" w:rsidRPr="00FA6822" w:rsidRDefault="00601F58" w:rsidP="009E0387">
      <w:pPr>
        <w:widowControl w:val="0"/>
        <w:spacing w:before="120" w:after="0" w:line="240" w:lineRule="auto"/>
        <w:ind w:firstLine="709"/>
        <w:contextualSpacing/>
        <w:jc w:val="both"/>
        <w:rPr>
          <w:rFonts w:ascii="Arial" w:eastAsia="Times New Roman" w:hAnsi="Arial" w:cs="Arial"/>
          <w:sz w:val="24"/>
          <w:szCs w:val="24"/>
          <w:lang w:eastAsia="ru-RU"/>
        </w:rPr>
      </w:pPr>
    </w:p>
    <w:p w:rsidR="00765D8B" w:rsidRPr="00FA6822" w:rsidRDefault="00765D8B" w:rsidP="00A327E4">
      <w:pPr>
        <w:spacing w:before="120" w:after="0" w:line="360" w:lineRule="auto"/>
        <w:ind w:firstLine="426"/>
        <w:jc w:val="both"/>
        <w:rPr>
          <w:rFonts w:ascii="Arial" w:eastAsia="Times New Roman" w:hAnsi="Arial" w:cs="Arial"/>
          <w:b/>
          <w:sz w:val="28"/>
          <w:szCs w:val="28"/>
          <w:lang w:eastAsia="ru-RU"/>
        </w:rPr>
        <w:sectPr w:rsidR="00765D8B" w:rsidRPr="00FA6822" w:rsidSect="00616B37">
          <w:pgSz w:w="11906" w:h="16838"/>
          <w:pgMar w:top="1134" w:right="624" w:bottom="1134" w:left="1701" w:header="709" w:footer="709" w:gutter="0"/>
          <w:cols w:space="708"/>
          <w:docGrid w:linePitch="360"/>
        </w:sectPr>
      </w:pPr>
    </w:p>
    <w:p w:rsidR="00601F58" w:rsidRPr="00FA6822" w:rsidRDefault="00601F58" w:rsidP="00601F58">
      <w:pPr>
        <w:spacing w:after="0" w:line="240" w:lineRule="auto"/>
        <w:jc w:val="center"/>
        <w:rPr>
          <w:rFonts w:ascii="Arial" w:eastAsia="Times New Roman" w:hAnsi="Arial" w:cs="Arial"/>
          <w:sz w:val="24"/>
          <w:szCs w:val="28"/>
          <w:lang w:eastAsia="ru-RU"/>
        </w:rPr>
      </w:pPr>
      <w:r w:rsidRPr="00FA6822">
        <w:rPr>
          <w:rFonts w:ascii="Arial" w:eastAsia="Times New Roman" w:hAnsi="Arial" w:cs="Arial"/>
          <w:b/>
          <w:sz w:val="24"/>
          <w:szCs w:val="28"/>
          <w:lang w:eastAsia="ru-RU"/>
        </w:rPr>
        <w:lastRenderedPageBreak/>
        <w:t xml:space="preserve">Таблица 8.1.1. Прогнозные значения расходов топлива на выработку тепловой энергии источникам тепловой энергии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451"/>
        <w:gridCol w:w="1413"/>
        <w:gridCol w:w="1434"/>
        <w:gridCol w:w="1110"/>
        <w:gridCol w:w="1077"/>
        <w:gridCol w:w="600"/>
        <w:gridCol w:w="600"/>
        <w:gridCol w:w="600"/>
        <w:gridCol w:w="600"/>
        <w:gridCol w:w="600"/>
        <w:gridCol w:w="600"/>
        <w:gridCol w:w="600"/>
        <w:gridCol w:w="600"/>
        <w:gridCol w:w="600"/>
        <w:gridCol w:w="600"/>
        <w:gridCol w:w="600"/>
        <w:gridCol w:w="600"/>
        <w:gridCol w:w="657"/>
        <w:gridCol w:w="1220"/>
      </w:tblGrid>
      <w:tr w:rsidR="00BE7ECB" w:rsidRPr="008445E5" w:rsidTr="00CB77AF">
        <w:trPr>
          <w:trHeight w:val="23"/>
          <w:tblHeader/>
          <w:jc w:val="center"/>
        </w:trPr>
        <w:tc>
          <w:tcPr>
            <w:tcW w:w="451" w:type="dxa"/>
            <w:vMerge w:val="restart"/>
            <w:shd w:val="clear" w:color="auto" w:fill="auto"/>
            <w:vAlign w:val="center"/>
            <w:hideMark/>
          </w:tcPr>
          <w:p w:rsidR="00BE7ECB" w:rsidRPr="008445E5" w:rsidRDefault="00BE7ECB" w:rsidP="00CB77AF">
            <w:pPr>
              <w:spacing w:after="0" w:line="240" w:lineRule="auto"/>
              <w:jc w:val="center"/>
              <w:rPr>
                <w:rFonts w:ascii="Arial" w:eastAsia="Times New Roman" w:hAnsi="Arial" w:cs="Arial"/>
                <w:b/>
                <w:color w:val="7030A0"/>
                <w:sz w:val="18"/>
                <w:szCs w:val="18"/>
                <w:lang w:eastAsia="ru-RU"/>
              </w:rPr>
            </w:pPr>
            <w:r w:rsidRPr="008445E5">
              <w:rPr>
                <w:rFonts w:ascii="Arial" w:eastAsia="Times New Roman" w:hAnsi="Arial" w:cs="Arial"/>
                <w:b/>
                <w:color w:val="7030A0"/>
                <w:sz w:val="18"/>
                <w:szCs w:val="18"/>
                <w:lang w:eastAsia="ru-RU"/>
              </w:rPr>
              <w:t>№ п/п</w:t>
            </w:r>
          </w:p>
        </w:tc>
        <w:tc>
          <w:tcPr>
            <w:tcW w:w="1413" w:type="dxa"/>
            <w:vMerge w:val="restart"/>
            <w:shd w:val="clear" w:color="auto" w:fill="auto"/>
            <w:vAlign w:val="center"/>
            <w:hideMark/>
          </w:tcPr>
          <w:p w:rsidR="00BE7ECB" w:rsidRPr="008445E5" w:rsidRDefault="00BE7ECB" w:rsidP="00CB77AF">
            <w:pPr>
              <w:spacing w:after="0" w:line="240" w:lineRule="auto"/>
              <w:jc w:val="center"/>
              <w:rPr>
                <w:rFonts w:ascii="Arial" w:eastAsia="Times New Roman" w:hAnsi="Arial" w:cs="Arial"/>
                <w:b/>
                <w:color w:val="7030A0"/>
                <w:sz w:val="18"/>
                <w:szCs w:val="18"/>
                <w:lang w:eastAsia="ru-RU"/>
              </w:rPr>
            </w:pPr>
            <w:r w:rsidRPr="008445E5">
              <w:rPr>
                <w:rFonts w:ascii="Arial" w:eastAsia="Times New Roman" w:hAnsi="Arial" w:cs="Arial"/>
                <w:b/>
                <w:color w:val="7030A0"/>
                <w:sz w:val="18"/>
                <w:szCs w:val="18"/>
                <w:lang w:eastAsia="ru-RU"/>
              </w:rPr>
              <w:t>Наименование  котельной</w:t>
            </w:r>
          </w:p>
        </w:tc>
        <w:tc>
          <w:tcPr>
            <w:tcW w:w="1434" w:type="dxa"/>
            <w:vMerge w:val="restart"/>
            <w:shd w:val="clear" w:color="auto" w:fill="auto"/>
            <w:vAlign w:val="center"/>
            <w:hideMark/>
          </w:tcPr>
          <w:p w:rsidR="00BE7ECB" w:rsidRPr="008445E5" w:rsidRDefault="00BE7ECB" w:rsidP="00CB77AF">
            <w:pPr>
              <w:spacing w:after="0" w:line="240" w:lineRule="auto"/>
              <w:jc w:val="center"/>
              <w:rPr>
                <w:rFonts w:ascii="Arial" w:eastAsia="Times New Roman" w:hAnsi="Arial" w:cs="Arial"/>
                <w:b/>
                <w:color w:val="7030A0"/>
                <w:sz w:val="18"/>
                <w:szCs w:val="18"/>
                <w:lang w:eastAsia="ru-RU"/>
              </w:rPr>
            </w:pPr>
            <w:r w:rsidRPr="008445E5">
              <w:rPr>
                <w:rFonts w:ascii="Arial" w:eastAsia="Times New Roman" w:hAnsi="Arial" w:cs="Arial"/>
                <w:b/>
                <w:color w:val="7030A0"/>
                <w:sz w:val="18"/>
                <w:szCs w:val="18"/>
                <w:lang w:eastAsia="ru-RU"/>
              </w:rPr>
              <w:t>Вид показателя</w:t>
            </w:r>
          </w:p>
        </w:tc>
        <w:tc>
          <w:tcPr>
            <w:tcW w:w="1110" w:type="dxa"/>
            <w:vMerge w:val="restart"/>
            <w:shd w:val="clear" w:color="auto" w:fill="auto"/>
            <w:vAlign w:val="center"/>
            <w:hideMark/>
          </w:tcPr>
          <w:p w:rsidR="00BE7ECB" w:rsidRPr="008445E5" w:rsidRDefault="00BE7ECB" w:rsidP="00CB77AF">
            <w:pPr>
              <w:spacing w:after="0" w:line="240" w:lineRule="auto"/>
              <w:jc w:val="center"/>
              <w:rPr>
                <w:rFonts w:ascii="Arial" w:eastAsia="Times New Roman" w:hAnsi="Arial" w:cs="Arial"/>
                <w:b/>
                <w:color w:val="7030A0"/>
                <w:sz w:val="18"/>
                <w:szCs w:val="18"/>
                <w:lang w:eastAsia="ru-RU"/>
              </w:rPr>
            </w:pPr>
            <w:r w:rsidRPr="008445E5">
              <w:rPr>
                <w:rFonts w:ascii="Arial" w:eastAsia="Times New Roman" w:hAnsi="Arial" w:cs="Arial"/>
                <w:b/>
                <w:color w:val="7030A0"/>
                <w:sz w:val="18"/>
                <w:szCs w:val="18"/>
                <w:lang w:eastAsia="ru-RU"/>
              </w:rPr>
              <w:t>Вид топлива / Период</w:t>
            </w:r>
          </w:p>
        </w:tc>
        <w:tc>
          <w:tcPr>
            <w:tcW w:w="1077" w:type="dxa"/>
            <w:vMerge w:val="restart"/>
            <w:shd w:val="clear" w:color="auto" w:fill="auto"/>
            <w:vAlign w:val="center"/>
            <w:hideMark/>
          </w:tcPr>
          <w:p w:rsidR="00BE7ECB" w:rsidRPr="008445E5" w:rsidRDefault="00BE7ECB" w:rsidP="00CB77AF">
            <w:pPr>
              <w:spacing w:after="0" w:line="240" w:lineRule="auto"/>
              <w:jc w:val="center"/>
              <w:rPr>
                <w:rFonts w:ascii="Arial" w:eastAsia="Times New Roman" w:hAnsi="Arial" w:cs="Arial"/>
                <w:b/>
                <w:color w:val="7030A0"/>
                <w:sz w:val="18"/>
                <w:szCs w:val="18"/>
                <w:lang w:eastAsia="ru-RU"/>
              </w:rPr>
            </w:pPr>
            <w:r w:rsidRPr="008445E5">
              <w:rPr>
                <w:rFonts w:ascii="Arial" w:eastAsia="Times New Roman" w:hAnsi="Arial" w:cs="Arial"/>
                <w:b/>
                <w:color w:val="7030A0"/>
                <w:sz w:val="18"/>
                <w:szCs w:val="18"/>
                <w:lang w:eastAsia="ru-RU"/>
              </w:rPr>
              <w:t>Ед. изм.</w:t>
            </w:r>
          </w:p>
        </w:tc>
        <w:tc>
          <w:tcPr>
            <w:tcW w:w="7857" w:type="dxa"/>
            <w:gridSpan w:val="13"/>
            <w:shd w:val="clear" w:color="auto" w:fill="auto"/>
            <w:noWrap/>
            <w:vAlign w:val="center"/>
            <w:hideMark/>
          </w:tcPr>
          <w:p w:rsidR="00BE7ECB" w:rsidRPr="008445E5" w:rsidRDefault="00BE7ECB" w:rsidP="00CB77AF">
            <w:pPr>
              <w:spacing w:after="0" w:line="240" w:lineRule="auto"/>
              <w:jc w:val="center"/>
              <w:rPr>
                <w:rFonts w:ascii="Arial" w:eastAsia="Times New Roman" w:hAnsi="Arial" w:cs="Arial"/>
                <w:b/>
                <w:color w:val="7030A0"/>
                <w:sz w:val="18"/>
                <w:szCs w:val="18"/>
                <w:lang w:eastAsia="ru-RU"/>
              </w:rPr>
            </w:pPr>
            <w:r w:rsidRPr="008445E5">
              <w:rPr>
                <w:rFonts w:ascii="Arial" w:eastAsia="Times New Roman" w:hAnsi="Arial" w:cs="Arial"/>
                <w:b/>
                <w:color w:val="7030A0"/>
                <w:sz w:val="18"/>
                <w:szCs w:val="18"/>
                <w:lang w:eastAsia="ru-RU"/>
              </w:rPr>
              <w:t>год</w:t>
            </w:r>
          </w:p>
        </w:tc>
        <w:tc>
          <w:tcPr>
            <w:tcW w:w="1220" w:type="dxa"/>
            <w:vMerge w:val="restart"/>
            <w:shd w:val="clear" w:color="auto" w:fill="auto"/>
            <w:noWrap/>
            <w:vAlign w:val="center"/>
            <w:hideMark/>
          </w:tcPr>
          <w:p w:rsidR="00BE7ECB" w:rsidRPr="008445E5" w:rsidRDefault="00BE7ECB" w:rsidP="00CB77AF">
            <w:pPr>
              <w:spacing w:after="0" w:line="240" w:lineRule="auto"/>
              <w:jc w:val="center"/>
              <w:rPr>
                <w:rFonts w:ascii="Arial" w:eastAsia="Times New Roman" w:hAnsi="Arial" w:cs="Arial"/>
                <w:b/>
                <w:color w:val="7030A0"/>
                <w:sz w:val="18"/>
                <w:szCs w:val="18"/>
                <w:lang w:eastAsia="ru-RU"/>
              </w:rPr>
            </w:pPr>
            <w:r w:rsidRPr="008445E5">
              <w:rPr>
                <w:rFonts w:ascii="Arial" w:eastAsia="Times New Roman" w:hAnsi="Arial" w:cs="Arial"/>
                <w:b/>
                <w:color w:val="7030A0"/>
                <w:sz w:val="18"/>
                <w:szCs w:val="18"/>
                <w:lang w:eastAsia="ru-RU"/>
              </w:rPr>
              <w:t>Примечание</w:t>
            </w:r>
          </w:p>
        </w:tc>
      </w:tr>
      <w:tr w:rsidR="00BE7ECB" w:rsidRPr="008445E5" w:rsidTr="00CB77AF">
        <w:trPr>
          <w:trHeight w:val="23"/>
          <w:tblHeader/>
          <w:jc w:val="center"/>
        </w:trPr>
        <w:tc>
          <w:tcPr>
            <w:tcW w:w="451" w:type="dxa"/>
            <w:vMerge/>
            <w:shd w:val="clear" w:color="auto" w:fill="auto"/>
            <w:vAlign w:val="center"/>
            <w:hideMark/>
          </w:tcPr>
          <w:p w:rsidR="00BE7ECB" w:rsidRPr="008445E5" w:rsidRDefault="00BE7ECB" w:rsidP="00CB77AF">
            <w:pPr>
              <w:spacing w:after="0" w:line="240" w:lineRule="auto"/>
              <w:jc w:val="center"/>
              <w:rPr>
                <w:rFonts w:ascii="Arial" w:eastAsia="Times New Roman" w:hAnsi="Arial" w:cs="Arial"/>
                <w:b/>
                <w:color w:val="7030A0"/>
                <w:sz w:val="18"/>
                <w:szCs w:val="18"/>
                <w:lang w:eastAsia="ru-RU"/>
              </w:rPr>
            </w:pPr>
          </w:p>
        </w:tc>
        <w:tc>
          <w:tcPr>
            <w:tcW w:w="1413" w:type="dxa"/>
            <w:vMerge/>
            <w:shd w:val="clear" w:color="auto" w:fill="auto"/>
            <w:vAlign w:val="center"/>
            <w:hideMark/>
          </w:tcPr>
          <w:p w:rsidR="00BE7ECB" w:rsidRPr="008445E5" w:rsidRDefault="00BE7ECB" w:rsidP="00CB77AF">
            <w:pPr>
              <w:spacing w:after="0" w:line="240" w:lineRule="auto"/>
              <w:jc w:val="center"/>
              <w:rPr>
                <w:rFonts w:ascii="Arial" w:eastAsia="Times New Roman" w:hAnsi="Arial" w:cs="Arial"/>
                <w:b/>
                <w:color w:val="7030A0"/>
                <w:sz w:val="18"/>
                <w:szCs w:val="18"/>
                <w:lang w:eastAsia="ru-RU"/>
              </w:rPr>
            </w:pPr>
          </w:p>
        </w:tc>
        <w:tc>
          <w:tcPr>
            <w:tcW w:w="1434" w:type="dxa"/>
            <w:vMerge/>
            <w:shd w:val="clear" w:color="auto" w:fill="auto"/>
            <w:vAlign w:val="center"/>
            <w:hideMark/>
          </w:tcPr>
          <w:p w:rsidR="00BE7ECB" w:rsidRPr="008445E5" w:rsidRDefault="00BE7ECB" w:rsidP="00CB77AF">
            <w:pPr>
              <w:spacing w:after="0" w:line="240" w:lineRule="auto"/>
              <w:jc w:val="center"/>
              <w:rPr>
                <w:rFonts w:ascii="Arial" w:eastAsia="Times New Roman" w:hAnsi="Arial" w:cs="Arial"/>
                <w:b/>
                <w:color w:val="7030A0"/>
                <w:sz w:val="18"/>
                <w:szCs w:val="18"/>
                <w:lang w:eastAsia="ru-RU"/>
              </w:rPr>
            </w:pPr>
          </w:p>
        </w:tc>
        <w:tc>
          <w:tcPr>
            <w:tcW w:w="1110" w:type="dxa"/>
            <w:vMerge/>
            <w:shd w:val="clear" w:color="auto" w:fill="auto"/>
            <w:vAlign w:val="center"/>
            <w:hideMark/>
          </w:tcPr>
          <w:p w:rsidR="00BE7ECB" w:rsidRPr="008445E5" w:rsidRDefault="00BE7ECB" w:rsidP="00CB77AF">
            <w:pPr>
              <w:spacing w:after="0" w:line="240" w:lineRule="auto"/>
              <w:jc w:val="center"/>
              <w:rPr>
                <w:rFonts w:ascii="Arial" w:eastAsia="Times New Roman" w:hAnsi="Arial" w:cs="Arial"/>
                <w:b/>
                <w:color w:val="7030A0"/>
                <w:sz w:val="18"/>
                <w:szCs w:val="18"/>
                <w:lang w:eastAsia="ru-RU"/>
              </w:rPr>
            </w:pPr>
          </w:p>
        </w:tc>
        <w:tc>
          <w:tcPr>
            <w:tcW w:w="1077" w:type="dxa"/>
            <w:vMerge/>
            <w:shd w:val="clear" w:color="auto" w:fill="auto"/>
            <w:vAlign w:val="center"/>
            <w:hideMark/>
          </w:tcPr>
          <w:p w:rsidR="00BE7ECB" w:rsidRPr="008445E5" w:rsidRDefault="00BE7ECB" w:rsidP="00CB77AF">
            <w:pPr>
              <w:spacing w:after="0" w:line="240" w:lineRule="auto"/>
              <w:jc w:val="center"/>
              <w:rPr>
                <w:rFonts w:ascii="Arial" w:eastAsia="Times New Roman" w:hAnsi="Arial" w:cs="Arial"/>
                <w:b/>
                <w:color w:val="7030A0"/>
                <w:sz w:val="18"/>
                <w:szCs w:val="18"/>
                <w:lang w:eastAsia="ru-RU"/>
              </w:rPr>
            </w:pP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b/>
                <w:color w:val="7030A0"/>
                <w:sz w:val="18"/>
                <w:szCs w:val="18"/>
                <w:lang w:eastAsia="ru-RU"/>
              </w:rPr>
            </w:pPr>
            <w:r w:rsidRPr="008445E5">
              <w:rPr>
                <w:rFonts w:ascii="Arial" w:eastAsia="Times New Roman" w:hAnsi="Arial" w:cs="Arial"/>
                <w:b/>
                <w:color w:val="7030A0"/>
                <w:sz w:val="18"/>
                <w:szCs w:val="18"/>
                <w:lang w:eastAsia="ru-RU"/>
              </w:rPr>
              <w:t>2020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b/>
                <w:color w:val="7030A0"/>
                <w:sz w:val="18"/>
                <w:szCs w:val="18"/>
                <w:lang w:eastAsia="ru-RU"/>
              </w:rPr>
            </w:pPr>
            <w:r w:rsidRPr="008445E5">
              <w:rPr>
                <w:rFonts w:ascii="Arial" w:eastAsia="Times New Roman" w:hAnsi="Arial" w:cs="Arial"/>
                <w:b/>
                <w:color w:val="7030A0"/>
                <w:sz w:val="18"/>
                <w:szCs w:val="18"/>
                <w:lang w:eastAsia="ru-RU"/>
              </w:rPr>
              <w:t>2021</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b/>
                <w:color w:val="7030A0"/>
                <w:sz w:val="18"/>
                <w:szCs w:val="18"/>
                <w:lang w:eastAsia="ru-RU"/>
              </w:rPr>
            </w:pPr>
            <w:r w:rsidRPr="008445E5">
              <w:rPr>
                <w:rFonts w:ascii="Arial" w:eastAsia="Times New Roman" w:hAnsi="Arial" w:cs="Arial"/>
                <w:b/>
                <w:color w:val="7030A0"/>
                <w:sz w:val="18"/>
                <w:szCs w:val="18"/>
                <w:lang w:eastAsia="ru-RU"/>
              </w:rPr>
              <w:t>2022</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b/>
                <w:color w:val="7030A0"/>
                <w:sz w:val="18"/>
                <w:szCs w:val="18"/>
                <w:lang w:eastAsia="ru-RU"/>
              </w:rPr>
            </w:pPr>
            <w:r w:rsidRPr="008445E5">
              <w:rPr>
                <w:rFonts w:ascii="Arial" w:eastAsia="Times New Roman" w:hAnsi="Arial" w:cs="Arial"/>
                <w:b/>
                <w:color w:val="7030A0"/>
                <w:sz w:val="18"/>
                <w:szCs w:val="18"/>
                <w:lang w:eastAsia="ru-RU"/>
              </w:rPr>
              <w:t>2023</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b/>
                <w:color w:val="7030A0"/>
                <w:sz w:val="18"/>
                <w:szCs w:val="18"/>
                <w:lang w:eastAsia="ru-RU"/>
              </w:rPr>
            </w:pPr>
            <w:r w:rsidRPr="008445E5">
              <w:rPr>
                <w:rFonts w:ascii="Arial" w:eastAsia="Times New Roman" w:hAnsi="Arial" w:cs="Arial"/>
                <w:b/>
                <w:color w:val="7030A0"/>
                <w:sz w:val="18"/>
                <w:szCs w:val="18"/>
                <w:lang w:eastAsia="ru-RU"/>
              </w:rPr>
              <w:t>2024</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b/>
                <w:color w:val="7030A0"/>
                <w:sz w:val="18"/>
                <w:szCs w:val="18"/>
                <w:lang w:eastAsia="ru-RU"/>
              </w:rPr>
            </w:pPr>
            <w:r w:rsidRPr="008445E5">
              <w:rPr>
                <w:rFonts w:ascii="Arial" w:eastAsia="Times New Roman" w:hAnsi="Arial" w:cs="Arial"/>
                <w:b/>
                <w:color w:val="7030A0"/>
                <w:sz w:val="18"/>
                <w:szCs w:val="18"/>
                <w:lang w:eastAsia="ru-RU"/>
              </w:rPr>
              <w:t>2025</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b/>
                <w:color w:val="7030A0"/>
                <w:sz w:val="18"/>
                <w:szCs w:val="18"/>
                <w:lang w:eastAsia="ru-RU"/>
              </w:rPr>
            </w:pPr>
            <w:r w:rsidRPr="008445E5">
              <w:rPr>
                <w:rFonts w:ascii="Arial" w:eastAsia="Times New Roman" w:hAnsi="Arial" w:cs="Arial"/>
                <w:b/>
                <w:color w:val="7030A0"/>
                <w:sz w:val="18"/>
                <w:szCs w:val="18"/>
                <w:lang w:eastAsia="ru-RU"/>
              </w:rPr>
              <w:t>2026</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b/>
                <w:color w:val="7030A0"/>
                <w:sz w:val="18"/>
                <w:szCs w:val="18"/>
                <w:lang w:eastAsia="ru-RU"/>
              </w:rPr>
            </w:pPr>
            <w:r w:rsidRPr="008445E5">
              <w:rPr>
                <w:rFonts w:ascii="Arial" w:eastAsia="Times New Roman" w:hAnsi="Arial" w:cs="Arial"/>
                <w:b/>
                <w:color w:val="7030A0"/>
                <w:sz w:val="18"/>
                <w:szCs w:val="18"/>
                <w:lang w:eastAsia="ru-RU"/>
              </w:rPr>
              <w:t>2027</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b/>
                <w:color w:val="7030A0"/>
                <w:sz w:val="18"/>
                <w:szCs w:val="18"/>
                <w:lang w:eastAsia="ru-RU"/>
              </w:rPr>
            </w:pPr>
            <w:r w:rsidRPr="008445E5">
              <w:rPr>
                <w:rFonts w:ascii="Arial" w:eastAsia="Times New Roman" w:hAnsi="Arial" w:cs="Arial"/>
                <w:b/>
                <w:color w:val="7030A0"/>
                <w:sz w:val="18"/>
                <w:szCs w:val="18"/>
                <w:lang w:eastAsia="ru-RU"/>
              </w:rPr>
              <w:t>2028</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b/>
                <w:color w:val="7030A0"/>
                <w:sz w:val="18"/>
                <w:szCs w:val="18"/>
                <w:lang w:eastAsia="ru-RU"/>
              </w:rPr>
            </w:pPr>
            <w:r w:rsidRPr="008445E5">
              <w:rPr>
                <w:rFonts w:ascii="Arial" w:eastAsia="Times New Roman" w:hAnsi="Arial" w:cs="Arial"/>
                <w:b/>
                <w:color w:val="7030A0"/>
                <w:sz w:val="18"/>
                <w:szCs w:val="18"/>
                <w:lang w:eastAsia="ru-RU"/>
              </w:rPr>
              <w:t>2029</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b/>
                <w:color w:val="7030A0"/>
                <w:sz w:val="18"/>
                <w:szCs w:val="18"/>
                <w:lang w:eastAsia="ru-RU"/>
              </w:rPr>
            </w:pPr>
            <w:r w:rsidRPr="008445E5">
              <w:rPr>
                <w:rFonts w:ascii="Arial" w:eastAsia="Times New Roman" w:hAnsi="Arial" w:cs="Arial"/>
                <w:b/>
                <w:color w:val="7030A0"/>
                <w:sz w:val="18"/>
                <w:szCs w:val="18"/>
                <w:lang w:eastAsia="ru-RU"/>
              </w:rPr>
              <w:t>2030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b/>
                <w:color w:val="7030A0"/>
                <w:sz w:val="18"/>
                <w:szCs w:val="18"/>
                <w:lang w:eastAsia="ru-RU"/>
              </w:rPr>
            </w:pPr>
            <w:r w:rsidRPr="008445E5">
              <w:rPr>
                <w:rFonts w:ascii="Arial" w:eastAsia="Times New Roman" w:hAnsi="Arial" w:cs="Arial"/>
                <w:b/>
                <w:color w:val="7030A0"/>
                <w:sz w:val="18"/>
                <w:szCs w:val="18"/>
                <w:lang w:eastAsia="ru-RU"/>
              </w:rPr>
              <w:t>2031</w:t>
            </w:r>
          </w:p>
        </w:tc>
        <w:tc>
          <w:tcPr>
            <w:tcW w:w="657"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b/>
                <w:color w:val="7030A0"/>
                <w:sz w:val="18"/>
                <w:szCs w:val="18"/>
                <w:lang w:eastAsia="ru-RU"/>
              </w:rPr>
            </w:pPr>
            <w:r w:rsidRPr="008445E5">
              <w:rPr>
                <w:rFonts w:ascii="Arial" w:eastAsia="Times New Roman" w:hAnsi="Arial" w:cs="Arial"/>
                <w:b/>
                <w:color w:val="7030A0"/>
                <w:sz w:val="18"/>
                <w:szCs w:val="18"/>
                <w:lang w:eastAsia="ru-RU"/>
              </w:rPr>
              <w:t>2032-2040</w:t>
            </w:r>
          </w:p>
        </w:tc>
        <w:tc>
          <w:tcPr>
            <w:tcW w:w="1220" w:type="dxa"/>
            <w:vMerge/>
            <w:shd w:val="clear" w:color="auto" w:fill="auto"/>
            <w:vAlign w:val="center"/>
            <w:hideMark/>
          </w:tcPr>
          <w:p w:rsidR="00BE7ECB" w:rsidRPr="008445E5" w:rsidRDefault="00BE7ECB" w:rsidP="00CB77AF">
            <w:pPr>
              <w:spacing w:after="0" w:line="240" w:lineRule="auto"/>
              <w:jc w:val="center"/>
              <w:rPr>
                <w:rFonts w:ascii="Arial" w:eastAsia="Times New Roman" w:hAnsi="Arial" w:cs="Arial"/>
                <w:b/>
                <w:color w:val="7030A0"/>
                <w:sz w:val="18"/>
                <w:szCs w:val="18"/>
                <w:lang w:eastAsia="ru-RU"/>
              </w:rPr>
            </w:pPr>
          </w:p>
        </w:tc>
      </w:tr>
      <w:tr w:rsidR="00BE7ECB" w:rsidRPr="008445E5" w:rsidTr="00CB77AF">
        <w:trPr>
          <w:trHeight w:val="23"/>
          <w:jc w:val="center"/>
        </w:trPr>
        <w:tc>
          <w:tcPr>
            <w:tcW w:w="451" w:type="dxa"/>
            <w:vMerge w:val="restart"/>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1</w:t>
            </w:r>
          </w:p>
        </w:tc>
        <w:tc>
          <w:tcPr>
            <w:tcW w:w="1413" w:type="dxa"/>
            <w:vMerge w:val="restart"/>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Котельная Архангельское</w:t>
            </w:r>
          </w:p>
        </w:tc>
        <w:tc>
          <w:tcPr>
            <w:tcW w:w="1434" w:type="dxa"/>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Выработка тепловой энергии</w:t>
            </w:r>
          </w:p>
        </w:tc>
        <w:tc>
          <w:tcPr>
            <w:tcW w:w="1110" w:type="dxa"/>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природный газ</w:t>
            </w:r>
          </w:p>
        </w:tc>
        <w:tc>
          <w:tcPr>
            <w:tcW w:w="1077" w:type="dxa"/>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Гкал в год</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261</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261</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261</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261</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261</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261</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261</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261</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261</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261</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261</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261</w:t>
            </w:r>
          </w:p>
        </w:tc>
        <w:tc>
          <w:tcPr>
            <w:tcW w:w="657"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261</w:t>
            </w:r>
          </w:p>
        </w:tc>
        <w:tc>
          <w:tcPr>
            <w:tcW w:w="122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 </w:t>
            </w:r>
          </w:p>
        </w:tc>
      </w:tr>
      <w:tr w:rsidR="00BE7ECB" w:rsidRPr="008445E5" w:rsidTr="00CB77AF">
        <w:trPr>
          <w:trHeight w:val="23"/>
          <w:jc w:val="center"/>
        </w:trPr>
        <w:tc>
          <w:tcPr>
            <w:tcW w:w="451" w:type="dxa"/>
            <w:vMerge/>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p>
        </w:tc>
        <w:tc>
          <w:tcPr>
            <w:tcW w:w="1413" w:type="dxa"/>
            <w:vMerge/>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p>
        </w:tc>
        <w:tc>
          <w:tcPr>
            <w:tcW w:w="1434" w:type="dxa"/>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Удельный расход условного топлива</w:t>
            </w:r>
          </w:p>
        </w:tc>
        <w:tc>
          <w:tcPr>
            <w:tcW w:w="1110" w:type="dxa"/>
            <w:vMerge w:val="restart"/>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природный газ</w:t>
            </w:r>
          </w:p>
        </w:tc>
        <w:tc>
          <w:tcPr>
            <w:tcW w:w="1077" w:type="dxa"/>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кг.у.т./Гкал</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3090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3090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3090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3090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3090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3090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3090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3090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3090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3090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3090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3090</w:t>
            </w:r>
          </w:p>
        </w:tc>
        <w:tc>
          <w:tcPr>
            <w:tcW w:w="657"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3090</w:t>
            </w:r>
          </w:p>
        </w:tc>
        <w:tc>
          <w:tcPr>
            <w:tcW w:w="1220" w:type="dxa"/>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 </w:t>
            </w:r>
          </w:p>
        </w:tc>
      </w:tr>
      <w:tr w:rsidR="00BE7ECB" w:rsidRPr="008445E5" w:rsidTr="00CB77AF">
        <w:trPr>
          <w:trHeight w:val="23"/>
          <w:jc w:val="center"/>
        </w:trPr>
        <w:tc>
          <w:tcPr>
            <w:tcW w:w="451" w:type="dxa"/>
            <w:vMerge/>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p>
        </w:tc>
        <w:tc>
          <w:tcPr>
            <w:tcW w:w="1413" w:type="dxa"/>
            <w:vMerge/>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p>
        </w:tc>
        <w:tc>
          <w:tcPr>
            <w:tcW w:w="1434" w:type="dxa"/>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Расход условного топлива</w:t>
            </w:r>
          </w:p>
        </w:tc>
        <w:tc>
          <w:tcPr>
            <w:tcW w:w="1110" w:type="dxa"/>
            <w:vMerge/>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p>
        </w:tc>
        <w:tc>
          <w:tcPr>
            <w:tcW w:w="1077" w:type="dxa"/>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т.у.т. в год</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807</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891</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889</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892</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890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887</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887</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887</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887</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887</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887</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887</w:t>
            </w:r>
          </w:p>
        </w:tc>
        <w:tc>
          <w:tcPr>
            <w:tcW w:w="657"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887</w:t>
            </w:r>
          </w:p>
        </w:tc>
        <w:tc>
          <w:tcPr>
            <w:tcW w:w="1220" w:type="dxa"/>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 </w:t>
            </w:r>
          </w:p>
        </w:tc>
      </w:tr>
      <w:tr w:rsidR="00BE7ECB" w:rsidRPr="008445E5" w:rsidTr="00CB77AF">
        <w:trPr>
          <w:trHeight w:val="23"/>
          <w:jc w:val="center"/>
        </w:trPr>
        <w:tc>
          <w:tcPr>
            <w:tcW w:w="451" w:type="dxa"/>
            <w:vMerge/>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p>
        </w:tc>
        <w:tc>
          <w:tcPr>
            <w:tcW w:w="1413" w:type="dxa"/>
            <w:vMerge/>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p>
        </w:tc>
        <w:tc>
          <w:tcPr>
            <w:tcW w:w="1434" w:type="dxa"/>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Расход натурального топлива</w:t>
            </w:r>
          </w:p>
        </w:tc>
        <w:tc>
          <w:tcPr>
            <w:tcW w:w="1110" w:type="dxa"/>
            <w:vMerge/>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p>
        </w:tc>
        <w:tc>
          <w:tcPr>
            <w:tcW w:w="1077" w:type="dxa"/>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тыс. м3 в год</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715</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790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788</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790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789</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786</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786</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786</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786</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786</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786</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786</w:t>
            </w:r>
          </w:p>
        </w:tc>
        <w:tc>
          <w:tcPr>
            <w:tcW w:w="657"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786</w:t>
            </w:r>
          </w:p>
        </w:tc>
        <w:tc>
          <w:tcPr>
            <w:tcW w:w="1220" w:type="dxa"/>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 </w:t>
            </w:r>
          </w:p>
        </w:tc>
      </w:tr>
      <w:tr w:rsidR="00BE7ECB" w:rsidRPr="008445E5" w:rsidTr="00CB77AF">
        <w:trPr>
          <w:trHeight w:val="23"/>
          <w:jc w:val="center"/>
        </w:trPr>
        <w:tc>
          <w:tcPr>
            <w:tcW w:w="451" w:type="dxa"/>
            <w:vMerge/>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p>
        </w:tc>
        <w:tc>
          <w:tcPr>
            <w:tcW w:w="1413" w:type="dxa"/>
            <w:vMerge/>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p>
        </w:tc>
        <w:tc>
          <w:tcPr>
            <w:tcW w:w="1434" w:type="dxa"/>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Максимальный часовой расход натурального топлива</w:t>
            </w:r>
          </w:p>
        </w:tc>
        <w:tc>
          <w:tcPr>
            <w:tcW w:w="1110" w:type="dxa"/>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зимний</w:t>
            </w:r>
          </w:p>
        </w:tc>
        <w:tc>
          <w:tcPr>
            <w:tcW w:w="1077" w:type="dxa"/>
            <w:vMerge w:val="restart"/>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тыс. м3 в час</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0,28</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0,28</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0,28</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0,28</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0,28</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0,28</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0,28</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0,28</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0,28</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0,28</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0,28</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0,28</w:t>
            </w:r>
          </w:p>
        </w:tc>
        <w:tc>
          <w:tcPr>
            <w:tcW w:w="657"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0,28</w:t>
            </w:r>
          </w:p>
        </w:tc>
        <w:tc>
          <w:tcPr>
            <w:tcW w:w="1220" w:type="dxa"/>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 </w:t>
            </w:r>
          </w:p>
        </w:tc>
      </w:tr>
      <w:tr w:rsidR="00BE7ECB" w:rsidRPr="008445E5" w:rsidTr="00CB77AF">
        <w:trPr>
          <w:trHeight w:val="23"/>
          <w:jc w:val="center"/>
        </w:trPr>
        <w:tc>
          <w:tcPr>
            <w:tcW w:w="451" w:type="dxa"/>
            <w:vMerge/>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p>
        </w:tc>
        <w:tc>
          <w:tcPr>
            <w:tcW w:w="1413" w:type="dxa"/>
            <w:vMerge/>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p>
        </w:tc>
        <w:tc>
          <w:tcPr>
            <w:tcW w:w="1434" w:type="dxa"/>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Максимальный часовой расход натурального топлива</w:t>
            </w:r>
          </w:p>
        </w:tc>
        <w:tc>
          <w:tcPr>
            <w:tcW w:w="1110" w:type="dxa"/>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летний</w:t>
            </w:r>
          </w:p>
        </w:tc>
        <w:tc>
          <w:tcPr>
            <w:tcW w:w="1077" w:type="dxa"/>
            <w:vMerge/>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0</w:t>
            </w:r>
          </w:p>
        </w:tc>
        <w:tc>
          <w:tcPr>
            <w:tcW w:w="600"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0</w:t>
            </w:r>
          </w:p>
        </w:tc>
        <w:tc>
          <w:tcPr>
            <w:tcW w:w="657" w:type="dxa"/>
            <w:shd w:val="clear" w:color="auto" w:fill="auto"/>
            <w:vAlign w:val="center"/>
            <w:hideMark/>
          </w:tcPr>
          <w:p w:rsidR="00BE7ECB" w:rsidRPr="008445E5" w:rsidRDefault="00BE7ECB" w:rsidP="00CB77AF">
            <w:pPr>
              <w:spacing w:after="0" w:line="240" w:lineRule="auto"/>
              <w:jc w:val="center"/>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0</w:t>
            </w:r>
          </w:p>
        </w:tc>
        <w:tc>
          <w:tcPr>
            <w:tcW w:w="1220" w:type="dxa"/>
            <w:shd w:val="clear" w:color="auto" w:fill="auto"/>
            <w:vAlign w:val="center"/>
            <w:hideMark/>
          </w:tcPr>
          <w:p w:rsidR="00BE7ECB" w:rsidRPr="008445E5" w:rsidRDefault="00BE7ECB" w:rsidP="00CB77AF">
            <w:pPr>
              <w:spacing w:after="0" w:line="240" w:lineRule="auto"/>
              <w:rPr>
                <w:rFonts w:ascii="Arial" w:eastAsia="Times New Roman" w:hAnsi="Arial" w:cs="Arial"/>
                <w:color w:val="7030A0"/>
                <w:sz w:val="18"/>
                <w:szCs w:val="18"/>
                <w:lang w:eastAsia="ru-RU"/>
              </w:rPr>
            </w:pPr>
            <w:r w:rsidRPr="008445E5">
              <w:rPr>
                <w:rFonts w:ascii="Arial" w:eastAsia="Times New Roman" w:hAnsi="Arial" w:cs="Arial"/>
                <w:color w:val="7030A0"/>
                <w:sz w:val="18"/>
                <w:szCs w:val="18"/>
                <w:lang w:eastAsia="ru-RU"/>
              </w:rPr>
              <w:t> </w:t>
            </w:r>
          </w:p>
        </w:tc>
      </w:tr>
    </w:tbl>
    <w:p w:rsidR="00601F58" w:rsidRPr="00FA6822" w:rsidRDefault="00601F58" w:rsidP="00601F58">
      <w:pPr>
        <w:spacing w:after="0" w:line="240" w:lineRule="auto"/>
        <w:jc w:val="center"/>
        <w:rPr>
          <w:rFonts w:ascii="Arial" w:eastAsia="Times New Roman" w:hAnsi="Arial" w:cs="Arial"/>
          <w:b/>
          <w:sz w:val="24"/>
          <w:szCs w:val="28"/>
          <w:lang w:eastAsia="ru-RU"/>
        </w:rPr>
      </w:pPr>
    </w:p>
    <w:p w:rsidR="00570CAD" w:rsidRPr="00FA6822" w:rsidRDefault="00570CAD" w:rsidP="005932A2">
      <w:pPr>
        <w:spacing w:after="0"/>
        <w:ind w:left="284"/>
        <w:rPr>
          <w:rFonts w:ascii="Arial" w:hAnsi="Arial" w:cs="Arial"/>
          <w:b/>
          <w:sz w:val="24"/>
          <w:szCs w:val="28"/>
        </w:rPr>
      </w:pPr>
    </w:p>
    <w:p w:rsidR="00A073CA" w:rsidRPr="00FA6822" w:rsidRDefault="00A073CA" w:rsidP="0063299C">
      <w:pPr>
        <w:tabs>
          <w:tab w:val="left" w:pos="1500"/>
        </w:tabs>
        <w:rPr>
          <w:rFonts w:ascii="Arial" w:eastAsia="Times New Roman" w:hAnsi="Arial" w:cs="Arial"/>
          <w:sz w:val="28"/>
          <w:szCs w:val="20"/>
          <w:lang w:eastAsia="ru-RU"/>
        </w:rPr>
        <w:sectPr w:rsidR="00A073CA" w:rsidRPr="00FA6822" w:rsidSect="0087605F">
          <w:pgSz w:w="16838" w:h="11906" w:orient="landscape"/>
          <w:pgMar w:top="1701" w:right="567" w:bottom="624" w:left="1134" w:header="709" w:footer="709" w:gutter="0"/>
          <w:cols w:space="708"/>
          <w:docGrid w:linePitch="360"/>
        </w:sectPr>
      </w:pPr>
    </w:p>
    <w:p w:rsidR="00C9314D" w:rsidRPr="00FA6822" w:rsidRDefault="002570BA" w:rsidP="0087605F">
      <w:pPr>
        <w:keepNext/>
        <w:keepLines/>
        <w:spacing w:before="200" w:line="240" w:lineRule="auto"/>
        <w:ind w:right="-1"/>
        <w:jc w:val="both"/>
        <w:outlineLvl w:val="1"/>
        <w:rPr>
          <w:rFonts w:ascii="Arial" w:eastAsiaTheme="majorEastAsia" w:hAnsi="Arial" w:cs="Arial"/>
          <w:b/>
          <w:sz w:val="24"/>
          <w:szCs w:val="24"/>
        </w:rPr>
      </w:pPr>
      <w:hyperlink w:anchor="_Toc456876220" w:history="1">
        <w:bookmarkStart w:id="274" w:name="_Toc64281603"/>
        <w:bookmarkStart w:id="275" w:name="_Toc64281410"/>
        <w:bookmarkStart w:id="276" w:name="_Toc14253822"/>
        <w:bookmarkStart w:id="277" w:name="_Toc82252561"/>
        <w:bookmarkStart w:id="278" w:name="_Toc83644839"/>
        <w:r w:rsidR="00C9314D" w:rsidRPr="00FA6822">
          <w:rPr>
            <w:rFonts w:ascii="Arial" w:eastAsiaTheme="majorEastAsia" w:hAnsi="Arial" w:cs="Arial"/>
            <w:b/>
            <w:sz w:val="24"/>
            <w:szCs w:val="24"/>
          </w:rPr>
          <w:t>8.2.Потребляемые источником тепловой энергии виды топлива, включая местные виды топлива, а также используемые возобновляемые источники энергии</w:t>
        </w:r>
        <w:bookmarkEnd w:id="274"/>
        <w:bookmarkEnd w:id="275"/>
        <w:bookmarkEnd w:id="276"/>
        <w:bookmarkEnd w:id="277"/>
        <w:bookmarkEnd w:id="278"/>
      </w:hyperlink>
    </w:p>
    <w:p w:rsidR="00570CAD" w:rsidRPr="001E426B" w:rsidRDefault="00570CAD" w:rsidP="00570CAD">
      <w:pPr>
        <w:spacing w:line="240" w:lineRule="auto"/>
        <w:ind w:firstLine="709"/>
        <w:contextualSpacing/>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 xml:space="preserve">На территории </w:t>
      </w:r>
      <w:r w:rsidR="009A3CA1">
        <w:rPr>
          <w:rFonts w:ascii="Arial" w:eastAsia="Times New Roman" w:hAnsi="Arial" w:cs="Arial"/>
          <w:sz w:val="24"/>
          <w:szCs w:val="24"/>
          <w:lang w:eastAsia="ru-RU"/>
        </w:rPr>
        <w:t xml:space="preserve">Муниципального образования </w:t>
      </w:r>
      <w:r w:rsidR="00DA107F">
        <w:rPr>
          <w:rFonts w:ascii="Arial" w:eastAsia="Times New Roman" w:hAnsi="Arial" w:cs="Arial"/>
          <w:sz w:val="24"/>
          <w:szCs w:val="24"/>
          <w:lang w:eastAsia="ru-RU"/>
        </w:rPr>
        <w:t>Липицкое</w:t>
      </w:r>
      <w:r w:rsidRPr="00FA6822">
        <w:rPr>
          <w:rFonts w:ascii="Arial" w:eastAsia="Times New Roman" w:hAnsi="Arial" w:cs="Arial"/>
          <w:sz w:val="24"/>
          <w:szCs w:val="24"/>
          <w:lang w:eastAsia="ru-RU"/>
        </w:rPr>
        <w:t xml:space="preserve"> источники тепловой </w:t>
      </w:r>
      <w:r w:rsidRPr="001E426B">
        <w:rPr>
          <w:rFonts w:ascii="Arial" w:eastAsia="Times New Roman" w:hAnsi="Arial" w:cs="Arial"/>
          <w:sz w:val="24"/>
          <w:szCs w:val="24"/>
          <w:lang w:eastAsia="ru-RU"/>
        </w:rPr>
        <w:t>энергии с использованием возобновляемых источников энергии отсутствуют.</w:t>
      </w:r>
    </w:p>
    <w:p w:rsidR="00570CAD" w:rsidRPr="001E426B" w:rsidRDefault="00F82676" w:rsidP="00570CAD">
      <w:pPr>
        <w:spacing w:line="240" w:lineRule="auto"/>
        <w:ind w:firstLine="709"/>
        <w:contextualSpacing/>
        <w:jc w:val="both"/>
        <w:rPr>
          <w:rFonts w:ascii="Arial" w:eastAsia="Times New Roman" w:hAnsi="Arial" w:cs="Arial"/>
          <w:sz w:val="24"/>
          <w:szCs w:val="24"/>
          <w:lang w:eastAsia="ru-RU"/>
        </w:rPr>
      </w:pPr>
      <w:bookmarkStart w:id="279" w:name="_Hlk69998554"/>
      <w:r w:rsidRPr="001E426B">
        <w:rPr>
          <w:rFonts w:ascii="Arial" w:eastAsia="Times New Roman" w:hAnsi="Arial" w:cs="Arial"/>
          <w:sz w:val="24"/>
          <w:szCs w:val="24"/>
          <w:lang w:eastAsia="ru-RU"/>
        </w:rPr>
        <w:t xml:space="preserve">На территории </w:t>
      </w:r>
      <w:r w:rsidR="009A3CA1">
        <w:rPr>
          <w:rFonts w:ascii="Arial" w:eastAsia="Times New Roman" w:hAnsi="Arial" w:cs="Arial"/>
          <w:sz w:val="24"/>
          <w:szCs w:val="24"/>
          <w:lang w:eastAsia="ru-RU"/>
        </w:rPr>
        <w:t xml:space="preserve">Муниципального образования </w:t>
      </w:r>
      <w:r w:rsidR="00DA107F">
        <w:rPr>
          <w:rFonts w:ascii="Arial" w:eastAsia="Times New Roman" w:hAnsi="Arial" w:cs="Arial"/>
          <w:sz w:val="24"/>
          <w:szCs w:val="24"/>
          <w:lang w:eastAsia="ru-RU"/>
        </w:rPr>
        <w:t>Липицкое</w:t>
      </w:r>
      <w:r w:rsidRPr="001E426B">
        <w:rPr>
          <w:rFonts w:ascii="Arial" w:eastAsia="Times New Roman" w:hAnsi="Arial" w:cs="Arial"/>
          <w:sz w:val="24"/>
          <w:szCs w:val="24"/>
          <w:lang w:eastAsia="ru-RU"/>
        </w:rPr>
        <w:t xml:space="preserve"> местны</w:t>
      </w:r>
      <w:r w:rsidR="00601F58" w:rsidRPr="001E426B">
        <w:rPr>
          <w:rFonts w:ascii="Arial" w:eastAsia="Times New Roman" w:hAnsi="Arial" w:cs="Arial"/>
          <w:sz w:val="24"/>
          <w:szCs w:val="24"/>
          <w:lang w:eastAsia="ru-RU"/>
        </w:rPr>
        <w:t>е</w:t>
      </w:r>
      <w:r w:rsidRPr="001E426B">
        <w:rPr>
          <w:rFonts w:ascii="Arial" w:eastAsia="Times New Roman" w:hAnsi="Arial" w:cs="Arial"/>
          <w:sz w:val="24"/>
          <w:szCs w:val="24"/>
          <w:lang w:eastAsia="ru-RU"/>
        </w:rPr>
        <w:t>вид</w:t>
      </w:r>
      <w:r w:rsidR="00601F58" w:rsidRPr="001E426B">
        <w:rPr>
          <w:rFonts w:ascii="Arial" w:eastAsia="Times New Roman" w:hAnsi="Arial" w:cs="Arial"/>
          <w:sz w:val="24"/>
          <w:szCs w:val="24"/>
          <w:lang w:eastAsia="ru-RU"/>
        </w:rPr>
        <w:t>ы</w:t>
      </w:r>
      <w:r w:rsidRPr="001E426B">
        <w:rPr>
          <w:rFonts w:ascii="Arial" w:eastAsia="Times New Roman" w:hAnsi="Arial" w:cs="Arial"/>
          <w:sz w:val="24"/>
          <w:szCs w:val="24"/>
          <w:lang w:eastAsia="ru-RU"/>
        </w:rPr>
        <w:t>топлива</w:t>
      </w:r>
      <w:r w:rsidR="00601F58" w:rsidRPr="001E426B">
        <w:rPr>
          <w:rFonts w:ascii="Arial" w:eastAsia="Times New Roman" w:hAnsi="Arial" w:cs="Arial"/>
          <w:sz w:val="24"/>
          <w:szCs w:val="24"/>
          <w:lang w:eastAsia="ru-RU"/>
        </w:rPr>
        <w:t>не</w:t>
      </w:r>
      <w:r w:rsidRPr="001E426B">
        <w:rPr>
          <w:rFonts w:ascii="Arial" w:eastAsia="Times New Roman" w:hAnsi="Arial" w:cs="Arial"/>
          <w:sz w:val="24"/>
          <w:szCs w:val="24"/>
          <w:lang w:eastAsia="ru-RU"/>
        </w:rPr>
        <w:t>используются.</w:t>
      </w:r>
    </w:p>
    <w:p w:rsidR="001E426B" w:rsidRPr="001E426B" w:rsidRDefault="001E426B" w:rsidP="00570CAD">
      <w:pPr>
        <w:spacing w:line="240" w:lineRule="auto"/>
        <w:ind w:firstLine="709"/>
        <w:contextualSpacing/>
        <w:jc w:val="both"/>
        <w:rPr>
          <w:rFonts w:ascii="Arial" w:eastAsia="Times New Roman" w:hAnsi="Arial" w:cs="Arial"/>
          <w:sz w:val="24"/>
          <w:szCs w:val="24"/>
          <w:lang w:eastAsia="ru-RU"/>
        </w:rPr>
      </w:pPr>
    </w:p>
    <w:p w:rsidR="001E426B" w:rsidRPr="001E426B" w:rsidRDefault="002570BA" w:rsidP="001E426B">
      <w:pPr>
        <w:keepNext/>
        <w:keepLines/>
        <w:spacing w:before="200" w:line="240" w:lineRule="auto"/>
        <w:ind w:right="-1"/>
        <w:jc w:val="both"/>
        <w:outlineLvl w:val="1"/>
        <w:rPr>
          <w:rFonts w:ascii="Arial" w:eastAsiaTheme="majorEastAsia" w:hAnsi="Arial" w:cs="Arial"/>
          <w:b/>
          <w:sz w:val="24"/>
          <w:szCs w:val="24"/>
        </w:rPr>
      </w:pPr>
      <w:hyperlink w:anchor="_Toc456876220" w:history="1">
        <w:bookmarkStart w:id="280" w:name="_Toc83644840"/>
        <w:r w:rsidR="001E426B" w:rsidRPr="001E426B">
          <w:rPr>
            <w:rFonts w:ascii="Arial" w:eastAsiaTheme="majorEastAsia" w:hAnsi="Arial" w:cs="Arial"/>
            <w:b/>
            <w:sz w:val="24"/>
            <w:szCs w:val="24"/>
          </w:rPr>
          <w:t>8.3.</w:t>
        </w:r>
      </w:hyperlink>
      <w:r w:rsidR="001E426B" w:rsidRPr="001E426B">
        <w:rPr>
          <w:rFonts w:ascii="Arial" w:eastAsiaTheme="majorEastAsia" w:hAnsi="Arial" w:cs="Arial"/>
          <w:b/>
          <w:sz w:val="24"/>
          <w:szCs w:val="24"/>
        </w:rPr>
        <w:t>Виды топлива (в случае, если топливом является уголь, - вид ископаемого угля в соответствии с Межгосударственным стандартомГОСТ25543-2013 "Угли бурые, каменные и антрациты.Классификация по генетическим и технологическим параметрам"), их долю и значение низшей теплоты сгорания топлива, используемые для производства тепловой энергии по каждой системе теплоснабжения</w:t>
      </w:r>
      <w:bookmarkEnd w:id="280"/>
    </w:p>
    <w:p w:rsidR="001E426B" w:rsidRPr="001E426B" w:rsidRDefault="001E426B" w:rsidP="001E426B">
      <w:pPr>
        <w:ind w:firstLine="709"/>
        <w:jc w:val="both"/>
        <w:rPr>
          <w:rFonts w:ascii="Arial" w:hAnsi="Arial" w:cs="Arial"/>
          <w:sz w:val="24"/>
          <w:szCs w:val="24"/>
        </w:rPr>
      </w:pPr>
      <w:r w:rsidRPr="001E426B">
        <w:rPr>
          <w:rFonts w:ascii="Arial" w:hAnsi="Arial" w:cs="Arial"/>
          <w:sz w:val="24"/>
          <w:szCs w:val="24"/>
        </w:rPr>
        <w:t xml:space="preserve">На территории </w:t>
      </w:r>
      <w:r w:rsidR="009A3CA1">
        <w:rPr>
          <w:rFonts w:ascii="Arial" w:hAnsi="Arial" w:cs="Arial"/>
          <w:sz w:val="24"/>
          <w:szCs w:val="24"/>
        </w:rPr>
        <w:t xml:space="preserve">МО </w:t>
      </w:r>
      <w:r w:rsidR="00DA107F">
        <w:rPr>
          <w:rFonts w:ascii="Arial" w:hAnsi="Arial" w:cs="Arial"/>
          <w:sz w:val="24"/>
          <w:szCs w:val="24"/>
        </w:rPr>
        <w:t>Липицкое</w:t>
      </w:r>
      <w:r w:rsidRPr="001E426B">
        <w:rPr>
          <w:rFonts w:ascii="Arial" w:hAnsi="Arial" w:cs="Arial"/>
          <w:sz w:val="24"/>
          <w:szCs w:val="24"/>
        </w:rPr>
        <w:t xml:space="preserve"> на всех источниках тепловой энергии используется природный газ.</w:t>
      </w:r>
    </w:p>
    <w:p w:rsidR="00DD3829" w:rsidRPr="001E426B" w:rsidRDefault="00DD3829" w:rsidP="00E45765">
      <w:pPr>
        <w:pStyle w:val="22"/>
        <w:jc w:val="both"/>
        <w:rPr>
          <w:rFonts w:ascii="Arial" w:eastAsia="Times New Roman" w:hAnsi="Arial" w:cs="Arial"/>
          <w:b/>
          <w:bCs/>
          <w:color w:val="auto"/>
          <w:sz w:val="24"/>
          <w:szCs w:val="24"/>
        </w:rPr>
      </w:pPr>
      <w:bookmarkStart w:id="281" w:name="_Toc73540365"/>
      <w:bookmarkStart w:id="282" w:name="_Toc82252562"/>
      <w:bookmarkStart w:id="283" w:name="_Toc83644841"/>
      <w:bookmarkEnd w:id="279"/>
      <w:r w:rsidRPr="001E426B">
        <w:rPr>
          <w:rFonts w:ascii="Arial" w:eastAsia="Times New Roman" w:hAnsi="Arial" w:cs="Arial"/>
          <w:b/>
          <w:bCs/>
          <w:color w:val="auto"/>
          <w:sz w:val="24"/>
          <w:szCs w:val="24"/>
        </w:rPr>
        <w:t>8.</w:t>
      </w:r>
      <w:r w:rsidR="001E426B" w:rsidRPr="001E426B">
        <w:rPr>
          <w:rFonts w:ascii="Arial" w:eastAsia="Times New Roman" w:hAnsi="Arial" w:cs="Arial"/>
          <w:b/>
          <w:bCs/>
          <w:color w:val="auto"/>
          <w:sz w:val="24"/>
          <w:szCs w:val="24"/>
        </w:rPr>
        <w:t>4</w:t>
      </w:r>
      <w:r w:rsidRPr="001E426B">
        <w:rPr>
          <w:rFonts w:ascii="Arial" w:eastAsia="Times New Roman" w:hAnsi="Arial" w:cs="Arial"/>
          <w:b/>
          <w:bCs/>
          <w:color w:val="auto"/>
          <w:sz w:val="24"/>
          <w:szCs w:val="24"/>
        </w:rPr>
        <w:t xml:space="preserve">. </w:t>
      </w:r>
      <w:r w:rsidR="00E45765" w:rsidRPr="001E426B">
        <w:rPr>
          <w:rFonts w:ascii="Arial" w:eastAsia="Times New Roman" w:hAnsi="Arial" w:cs="Arial"/>
          <w:b/>
          <w:bCs/>
          <w:color w:val="auto"/>
          <w:sz w:val="24"/>
          <w:szCs w:val="24"/>
        </w:rPr>
        <w:t>П</w:t>
      </w:r>
      <w:r w:rsidRPr="001E426B">
        <w:rPr>
          <w:rFonts w:ascii="Arial" w:eastAsia="Times New Roman" w:hAnsi="Arial" w:cs="Arial"/>
          <w:b/>
          <w:bCs/>
          <w:color w:val="auto"/>
          <w:sz w:val="24"/>
          <w:szCs w:val="24"/>
        </w:rPr>
        <w:t>реобладающ</w:t>
      </w:r>
      <w:r w:rsidR="00E45765" w:rsidRPr="001E426B">
        <w:rPr>
          <w:rFonts w:ascii="Arial" w:eastAsia="Times New Roman" w:hAnsi="Arial" w:cs="Arial"/>
          <w:b/>
          <w:bCs/>
          <w:color w:val="auto"/>
          <w:sz w:val="24"/>
          <w:szCs w:val="24"/>
        </w:rPr>
        <w:t xml:space="preserve">ий в </w:t>
      </w:r>
      <w:r w:rsidR="00C97634" w:rsidRPr="001E426B">
        <w:rPr>
          <w:rFonts w:ascii="Arial" w:eastAsia="Times New Roman" w:hAnsi="Arial" w:cs="Arial"/>
          <w:b/>
          <w:bCs/>
          <w:color w:val="auto"/>
          <w:sz w:val="24"/>
          <w:szCs w:val="24"/>
        </w:rPr>
        <w:t>муниципальномобразовании</w:t>
      </w:r>
      <w:r w:rsidR="00DA107F">
        <w:rPr>
          <w:rFonts w:ascii="Arial" w:eastAsia="Times New Roman" w:hAnsi="Arial" w:cs="Arial"/>
          <w:b/>
          <w:bCs/>
          <w:color w:val="auto"/>
          <w:sz w:val="24"/>
          <w:szCs w:val="24"/>
        </w:rPr>
        <w:t>Липицкое</w:t>
      </w:r>
      <w:r w:rsidRPr="001E426B">
        <w:rPr>
          <w:rFonts w:ascii="Arial" w:eastAsia="Times New Roman" w:hAnsi="Arial" w:cs="Arial"/>
          <w:b/>
          <w:bCs/>
          <w:color w:val="auto"/>
          <w:sz w:val="24"/>
          <w:szCs w:val="24"/>
        </w:rPr>
        <w:t xml:space="preserve"> вид топлива, определяем</w:t>
      </w:r>
      <w:r w:rsidR="00E45765" w:rsidRPr="001E426B">
        <w:rPr>
          <w:rFonts w:ascii="Arial" w:eastAsia="Times New Roman" w:hAnsi="Arial" w:cs="Arial"/>
          <w:b/>
          <w:bCs/>
          <w:color w:val="auto"/>
          <w:sz w:val="24"/>
          <w:szCs w:val="24"/>
        </w:rPr>
        <w:t>ый</w:t>
      </w:r>
      <w:r w:rsidRPr="001E426B">
        <w:rPr>
          <w:rFonts w:ascii="Arial" w:eastAsia="Times New Roman" w:hAnsi="Arial" w:cs="Arial"/>
          <w:b/>
          <w:bCs/>
          <w:color w:val="auto"/>
          <w:sz w:val="24"/>
          <w:szCs w:val="24"/>
        </w:rPr>
        <w:t xml:space="preserve"> по совокупности всех систем теплоснабжения</w:t>
      </w:r>
      <w:bookmarkEnd w:id="281"/>
      <w:bookmarkEnd w:id="282"/>
      <w:bookmarkEnd w:id="283"/>
    </w:p>
    <w:p w:rsidR="00601F58" w:rsidRPr="00FA6822" w:rsidRDefault="00DD3829" w:rsidP="00601F58">
      <w:pPr>
        <w:pStyle w:val="afffffffffffffffff8"/>
        <w:ind w:firstLine="709"/>
        <w:contextualSpacing/>
        <w:rPr>
          <w:rFonts w:ascii="Arial" w:hAnsi="Arial" w:cs="Arial"/>
        </w:rPr>
      </w:pPr>
      <w:r w:rsidRPr="001E426B">
        <w:rPr>
          <w:rFonts w:ascii="Arial" w:hAnsi="Arial" w:cs="Arial"/>
          <w:lang w:eastAsia="ru-RU"/>
        </w:rPr>
        <w:t xml:space="preserve">На территории </w:t>
      </w:r>
      <w:r w:rsidR="009A3CA1">
        <w:rPr>
          <w:rFonts w:ascii="Arial" w:hAnsi="Arial" w:cs="Arial"/>
          <w:lang w:eastAsia="ru-RU"/>
        </w:rPr>
        <w:t xml:space="preserve">Муниципального образования </w:t>
      </w:r>
      <w:r w:rsidR="00DA107F">
        <w:rPr>
          <w:rFonts w:ascii="Arial" w:hAnsi="Arial" w:cs="Arial"/>
          <w:lang w:eastAsia="ru-RU"/>
        </w:rPr>
        <w:t>Липицкое</w:t>
      </w:r>
      <w:r w:rsidRPr="001E426B">
        <w:rPr>
          <w:rFonts w:ascii="Arial" w:hAnsi="Arial" w:cs="Arial"/>
          <w:lang w:eastAsia="ru-RU"/>
        </w:rPr>
        <w:t xml:space="preserve"> в качестве преобладающего вида топлива используется природный газ. </w:t>
      </w:r>
      <w:r w:rsidR="00601F58" w:rsidRPr="001E426B">
        <w:rPr>
          <w:rFonts w:ascii="Arial" w:hAnsi="Arial" w:cs="Arial"/>
        </w:rPr>
        <w:t>Поставщиком основного топлива (природный газ</w:t>
      </w:r>
      <w:r w:rsidR="00601F58" w:rsidRPr="00FA6822">
        <w:rPr>
          <w:rFonts w:ascii="Arial" w:hAnsi="Arial" w:cs="Arial"/>
        </w:rPr>
        <w:t xml:space="preserve">) для теплоисточников </w:t>
      </w:r>
      <w:r w:rsidR="00DA107F">
        <w:rPr>
          <w:rFonts w:ascii="Arial" w:hAnsi="Arial" w:cs="Arial"/>
        </w:rPr>
        <w:t>Липицкое</w:t>
      </w:r>
      <w:r w:rsidR="00601F58" w:rsidRPr="00FA6822">
        <w:rPr>
          <w:rFonts w:ascii="Arial" w:hAnsi="Arial" w:cs="Arial"/>
        </w:rPr>
        <w:t xml:space="preserve"> по договору поставки газа является ООО «Газпром межрегионгаз Тула».</w:t>
      </w:r>
    </w:p>
    <w:p w:rsidR="00DD3829" w:rsidRPr="00FA6822" w:rsidRDefault="00DD3829" w:rsidP="00DD3829">
      <w:pPr>
        <w:keepNext/>
        <w:keepLines/>
        <w:spacing w:before="200" w:after="240" w:line="240" w:lineRule="auto"/>
        <w:jc w:val="both"/>
        <w:outlineLvl w:val="1"/>
        <w:rPr>
          <w:rFonts w:ascii="Arial" w:eastAsia="Times New Roman" w:hAnsi="Arial" w:cs="Arial"/>
          <w:b/>
          <w:bCs/>
          <w:sz w:val="24"/>
          <w:szCs w:val="24"/>
        </w:rPr>
      </w:pPr>
      <w:bookmarkStart w:id="284" w:name="_Toc73540366"/>
      <w:bookmarkStart w:id="285" w:name="_Toc82252563"/>
      <w:bookmarkStart w:id="286" w:name="_Toc83644842"/>
      <w:r w:rsidRPr="00FA6822">
        <w:rPr>
          <w:rFonts w:ascii="Arial" w:eastAsia="Times New Roman" w:hAnsi="Arial" w:cs="Arial"/>
          <w:b/>
          <w:bCs/>
          <w:sz w:val="24"/>
          <w:szCs w:val="24"/>
        </w:rPr>
        <w:t>8.</w:t>
      </w:r>
      <w:r w:rsidR="001E426B">
        <w:rPr>
          <w:rFonts w:ascii="Arial" w:eastAsia="Times New Roman" w:hAnsi="Arial" w:cs="Arial"/>
          <w:b/>
          <w:bCs/>
          <w:sz w:val="24"/>
          <w:szCs w:val="24"/>
        </w:rPr>
        <w:t>5</w:t>
      </w:r>
      <w:r w:rsidRPr="00FA6822">
        <w:rPr>
          <w:rFonts w:ascii="Arial" w:eastAsia="Times New Roman" w:hAnsi="Arial" w:cs="Arial"/>
          <w:b/>
          <w:bCs/>
          <w:sz w:val="24"/>
          <w:szCs w:val="24"/>
        </w:rPr>
        <w:t xml:space="preserve">. </w:t>
      </w:r>
      <w:r w:rsidR="00E45765" w:rsidRPr="00FA6822">
        <w:rPr>
          <w:rFonts w:ascii="Arial" w:eastAsia="Times New Roman" w:hAnsi="Arial" w:cs="Arial"/>
          <w:b/>
          <w:bCs/>
          <w:sz w:val="24"/>
          <w:szCs w:val="24"/>
        </w:rPr>
        <w:t>П</w:t>
      </w:r>
      <w:r w:rsidRPr="00FA6822">
        <w:rPr>
          <w:rFonts w:ascii="Arial" w:eastAsia="Times New Roman" w:hAnsi="Arial" w:cs="Arial"/>
          <w:b/>
          <w:bCs/>
          <w:sz w:val="24"/>
          <w:szCs w:val="24"/>
        </w:rPr>
        <w:t>риоритетно</w:t>
      </w:r>
      <w:r w:rsidR="00E45765" w:rsidRPr="00FA6822">
        <w:rPr>
          <w:rFonts w:ascii="Arial" w:eastAsia="Times New Roman" w:hAnsi="Arial" w:cs="Arial"/>
          <w:b/>
          <w:bCs/>
          <w:sz w:val="24"/>
          <w:szCs w:val="24"/>
        </w:rPr>
        <w:t>е</w:t>
      </w:r>
      <w:r w:rsidRPr="00FA6822">
        <w:rPr>
          <w:rFonts w:ascii="Arial" w:eastAsia="Times New Roman" w:hAnsi="Arial" w:cs="Arial"/>
          <w:b/>
          <w:bCs/>
          <w:sz w:val="24"/>
          <w:szCs w:val="24"/>
        </w:rPr>
        <w:t xml:space="preserve"> направления развития топливного баланса </w:t>
      </w:r>
      <w:bookmarkEnd w:id="284"/>
      <w:r w:rsidR="009A3CA1">
        <w:rPr>
          <w:rFonts w:ascii="Arial" w:eastAsia="Times New Roman" w:hAnsi="Arial" w:cs="Arial"/>
          <w:b/>
          <w:bCs/>
          <w:sz w:val="24"/>
          <w:szCs w:val="24"/>
        </w:rPr>
        <w:t xml:space="preserve">Муниципального образования </w:t>
      </w:r>
      <w:r w:rsidR="00DA107F">
        <w:rPr>
          <w:rFonts w:ascii="Arial" w:eastAsia="Times New Roman" w:hAnsi="Arial" w:cs="Arial"/>
          <w:b/>
          <w:bCs/>
          <w:sz w:val="24"/>
          <w:szCs w:val="24"/>
        </w:rPr>
        <w:t>Липицкое</w:t>
      </w:r>
      <w:bookmarkEnd w:id="285"/>
      <w:bookmarkEnd w:id="286"/>
    </w:p>
    <w:p w:rsidR="00DD3829" w:rsidRPr="00FA6822" w:rsidRDefault="00DD3829" w:rsidP="00DD3829">
      <w:pPr>
        <w:spacing w:after="0" w:line="240" w:lineRule="auto"/>
        <w:ind w:firstLine="709"/>
        <w:jc w:val="both"/>
        <w:rPr>
          <w:rFonts w:ascii="Arial" w:eastAsia="Times New Roman" w:hAnsi="Arial" w:cs="Arial"/>
          <w:sz w:val="24"/>
          <w:szCs w:val="24"/>
        </w:rPr>
      </w:pPr>
      <w:r w:rsidRPr="00FA6822">
        <w:rPr>
          <w:rFonts w:ascii="Arial" w:eastAsia="Times New Roman" w:hAnsi="Arial" w:cs="Arial"/>
          <w:sz w:val="24"/>
          <w:szCs w:val="24"/>
        </w:rPr>
        <w:t>Приоритетным направлением развития топливного баланса является недопущение срыва поставок основного топлива</w:t>
      </w:r>
      <w:r w:rsidR="001A6418" w:rsidRPr="00FA6822">
        <w:rPr>
          <w:rFonts w:ascii="Arial" w:eastAsia="Times New Roman" w:hAnsi="Arial" w:cs="Arial"/>
          <w:sz w:val="24"/>
          <w:szCs w:val="24"/>
        </w:rPr>
        <w:t>.</w:t>
      </w:r>
    </w:p>
    <w:p w:rsidR="00DD3829" w:rsidRPr="00FA6822" w:rsidRDefault="00DD3829" w:rsidP="003A637F">
      <w:pPr>
        <w:spacing w:after="0" w:line="240" w:lineRule="auto"/>
        <w:ind w:firstLine="709"/>
        <w:jc w:val="both"/>
        <w:rPr>
          <w:rFonts w:ascii="Arial" w:eastAsia="Times New Roman" w:hAnsi="Arial" w:cs="Arial"/>
          <w:sz w:val="24"/>
          <w:szCs w:val="24"/>
          <w:lang w:eastAsia="ru-RU"/>
        </w:rPr>
      </w:pPr>
    </w:p>
    <w:p w:rsidR="00C9314D" w:rsidRPr="00FA6822" w:rsidRDefault="00C9314D" w:rsidP="00C9314D">
      <w:pPr>
        <w:spacing w:after="0"/>
        <w:ind w:firstLine="709"/>
        <w:jc w:val="both"/>
        <w:rPr>
          <w:rFonts w:ascii="Arial" w:eastAsia="Times New Roman" w:hAnsi="Arial" w:cs="Arial"/>
          <w:b/>
          <w:sz w:val="28"/>
          <w:szCs w:val="28"/>
        </w:rPr>
      </w:pPr>
    </w:p>
    <w:p w:rsidR="00C9314D" w:rsidRPr="00FA6822" w:rsidRDefault="00C9314D" w:rsidP="00C9314D">
      <w:pPr>
        <w:spacing w:after="0"/>
        <w:ind w:firstLine="709"/>
        <w:jc w:val="both"/>
        <w:rPr>
          <w:rFonts w:ascii="Arial" w:eastAsiaTheme="minorEastAsia" w:hAnsi="Arial" w:cs="Arial"/>
          <w:sz w:val="24"/>
          <w:szCs w:val="24"/>
          <w:lang w:eastAsia="ru-RU"/>
        </w:rPr>
        <w:sectPr w:rsidR="00C9314D" w:rsidRPr="00FA6822" w:rsidSect="008358DA">
          <w:pgSz w:w="11906" w:h="16838"/>
          <w:pgMar w:top="851" w:right="567" w:bottom="851" w:left="1701" w:header="708" w:footer="708" w:gutter="0"/>
          <w:cols w:space="708"/>
          <w:docGrid w:linePitch="360"/>
        </w:sectPr>
      </w:pPr>
    </w:p>
    <w:p w:rsidR="00C9314D" w:rsidRPr="00FA6822" w:rsidRDefault="002570BA" w:rsidP="00F84F39">
      <w:pPr>
        <w:pStyle w:val="14"/>
        <w:spacing w:line="240" w:lineRule="auto"/>
        <w:jc w:val="center"/>
        <w:rPr>
          <w:rFonts w:ascii="Arial" w:eastAsiaTheme="majorEastAsia" w:hAnsi="Arial" w:cs="Arial"/>
          <w:sz w:val="24"/>
          <w:szCs w:val="24"/>
        </w:rPr>
      </w:pPr>
      <w:hyperlink w:anchor="_Toc456876218" w:history="1">
        <w:bookmarkStart w:id="287" w:name="_Toc14253823"/>
        <w:bookmarkStart w:id="288" w:name="_Toc82252564"/>
        <w:bookmarkStart w:id="289" w:name="_Toc64281411"/>
        <w:bookmarkStart w:id="290" w:name="_Toc64281604"/>
        <w:bookmarkStart w:id="291" w:name="_Toc83644843"/>
        <w:r w:rsidR="00C9314D" w:rsidRPr="00FA6822">
          <w:rPr>
            <w:rFonts w:ascii="Arial" w:eastAsiaTheme="majorEastAsia" w:hAnsi="Arial" w:cs="Arial"/>
            <w:sz w:val="24"/>
            <w:szCs w:val="24"/>
          </w:rPr>
          <w:t xml:space="preserve">Раздел 9. </w:t>
        </w:r>
        <w:bookmarkEnd w:id="287"/>
        <w:r w:rsidR="00473FA5" w:rsidRPr="00FA6822">
          <w:rPr>
            <w:rFonts w:ascii="Arial" w:hAnsi="Arial" w:cs="Arial"/>
            <w:sz w:val="24"/>
            <w:szCs w:val="24"/>
            <w:shd w:val="clear" w:color="auto" w:fill="FFFFFF"/>
          </w:rPr>
          <w:t>Инвестиции в строительство, реконструкцию, техническое перевооружение и (или) модернизацию</w:t>
        </w:r>
        <w:bookmarkEnd w:id="288"/>
        <w:bookmarkEnd w:id="289"/>
        <w:bookmarkEnd w:id="290"/>
        <w:bookmarkEnd w:id="291"/>
      </w:hyperlink>
    </w:p>
    <w:p w:rsidR="00C9314D" w:rsidRPr="00FA6822" w:rsidRDefault="002570BA" w:rsidP="00570CAD">
      <w:pPr>
        <w:keepNext/>
        <w:keepLines/>
        <w:spacing w:before="200" w:line="240" w:lineRule="auto"/>
        <w:jc w:val="both"/>
        <w:outlineLvl w:val="1"/>
        <w:rPr>
          <w:rFonts w:ascii="Arial" w:eastAsiaTheme="majorEastAsia" w:hAnsi="Arial" w:cs="Arial"/>
          <w:b/>
          <w:bCs/>
          <w:sz w:val="24"/>
          <w:szCs w:val="24"/>
        </w:rPr>
      </w:pPr>
      <w:hyperlink w:anchor="_Toc456876219" w:history="1">
        <w:bookmarkStart w:id="292" w:name="_Toc64281605"/>
        <w:bookmarkStart w:id="293" w:name="_Toc64281412"/>
        <w:bookmarkStart w:id="294" w:name="_Toc14253824"/>
        <w:bookmarkStart w:id="295" w:name="_Toc82252565"/>
        <w:bookmarkStart w:id="296" w:name="_Toc83644844"/>
        <w:r w:rsidR="00C9314D" w:rsidRPr="00FA6822">
          <w:rPr>
            <w:rFonts w:ascii="Arial" w:eastAsiaTheme="majorEastAsia" w:hAnsi="Arial" w:cs="Arial"/>
            <w:b/>
            <w:sz w:val="24"/>
            <w:szCs w:val="24"/>
          </w:rPr>
          <w:t xml:space="preserve">9.1. </w:t>
        </w:r>
        <w:bookmarkEnd w:id="292"/>
        <w:bookmarkEnd w:id="293"/>
        <w:bookmarkEnd w:id="294"/>
      </w:hyperlink>
      <w:r w:rsidR="004B36E3" w:rsidRPr="00FA6822">
        <w:rPr>
          <w:rFonts w:ascii="Arial" w:hAnsi="Arial" w:cs="Arial"/>
          <w:b/>
          <w:bCs/>
          <w:sz w:val="24"/>
          <w:szCs w:val="24"/>
        </w:rPr>
        <w:t>П</w:t>
      </w:r>
      <w:r w:rsidR="004B36E3" w:rsidRPr="00FA6822">
        <w:rPr>
          <w:rFonts w:ascii="Arial" w:eastAsiaTheme="majorEastAsia" w:hAnsi="Arial" w:cs="Arial"/>
          <w:b/>
          <w:bCs/>
          <w:sz w:val="24"/>
          <w:szCs w:val="24"/>
        </w:rPr>
        <w:t>редложения по величине необходимых инвестиций в строительство, реконструкцию, техническое перевооружение и (или) модернизацию источников тепловой энергии на каждом этапе</w:t>
      </w:r>
      <w:bookmarkEnd w:id="295"/>
      <w:bookmarkEnd w:id="296"/>
    </w:p>
    <w:p w:rsidR="00601F58" w:rsidRPr="00FA6822" w:rsidRDefault="00601F58" w:rsidP="00601F58">
      <w:pPr>
        <w:spacing w:after="0" w:line="240" w:lineRule="auto"/>
        <w:ind w:firstLine="709"/>
        <w:jc w:val="both"/>
        <w:rPr>
          <w:rFonts w:ascii="Arial" w:hAnsi="Arial" w:cs="Arial"/>
          <w:sz w:val="24"/>
          <w:szCs w:val="24"/>
          <w:lang w:eastAsia="ru-RU"/>
        </w:rPr>
      </w:pPr>
      <w:r w:rsidRPr="00FA6822">
        <w:rPr>
          <w:rFonts w:ascii="Arial" w:hAnsi="Arial" w:cs="Arial"/>
          <w:sz w:val="24"/>
          <w:szCs w:val="24"/>
          <w:lang w:eastAsia="ru-RU"/>
        </w:rPr>
        <w:t>Необходимый объем финансирования на реализацию мероприятий по строительству, реконструкции и техническому перевооружению источников тепловой энергии и тепловых сетей определен на основании и с учетом следующих документов:</w:t>
      </w:r>
    </w:p>
    <w:p w:rsidR="00601F58" w:rsidRPr="00FA6822" w:rsidRDefault="00601F58" w:rsidP="00944AEE">
      <w:pPr>
        <w:numPr>
          <w:ilvl w:val="0"/>
          <w:numId w:val="82"/>
        </w:numPr>
        <w:spacing w:after="0" w:line="240" w:lineRule="auto"/>
        <w:ind w:left="0" w:firstLine="709"/>
        <w:contextualSpacing/>
        <w:jc w:val="both"/>
        <w:rPr>
          <w:rFonts w:ascii="Arial" w:hAnsi="Arial" w:cs="Arial"/>
          <w:sz w:val="24"/>
          <w:szCs w:val="24"/>
        </w:rPr>
      </w:pPr>
      <w:r w:rsidRPr="00FA6822">
        <w:rPr>
          <w:rFonts w:ascii="Arial" w:hAnsi="Arial" w:cs="Arial"/>
          <w:sz w:val="24"/>
          <w:szCs w:val="24"/>
        </w:rPr>
        <w:t>Государственные сметные нормативы НЦС 81-02-19-2021,утвержденные приказом Минстроя России от 11.03.2021 № 123/пр;</w:t>
      </w:r>
    </w:p>
    <w:p w:rsidR="00601F58" w:rsidRPr="00FA6822" w:rsidRDefault="00601F58" w:rsidP="00944AEE">
      <w:pPr>
        <w:numPr>
          <w:ilvl w:val="0"/>
          <w:numId w:val="82"/>
        </w:numPr>
        <w:spacing w:after="0" w:line="240" w:lineRule="auto"/>
        <w:ind w:left="0" w:firstLine="709"/>
        <w:contextualSpacing/>
        <w:jc w:val="both"/>
        <w:rPr>
          <w:rFonts w:ascii="Arial" w:hAnsi="Arial" w:cs="Arial"/>
          <w:sz w:val="24"/>
          <w:szCs w:val="24"/>
        </w:rPr>
      </w:pPr>
      <w:r w:rsidRPr="00FA6822">
        <w:rPr>
          <w:rFonts w:ascii="Arial" w:hAnsi="Arial" w:cs="Arial"/>
          <w:sz w:val="24"/>
          <w:szCs w:val="24"/>
        </w:rPr>
        <w:t>Коэффициенты перехода от цен базового района к уровню цен субъектов Российской Федерации, утв. Приказом Министерства регионального развития Российской Федерации от 28.08.2014 № 506/пр;</w:t>
      </w:r>
    </w:p>
    <w:p w:rsidR="00601F58" w:rsidRPr="00FA6822" w:rsidRDefault="00601F58" w:rsidP="00944AEE">
      <w:pPr>
        <w:numPr>
          <w:ilvl w:val="0"/>
          <w:numId w:val="82"/>
        </w:numPr>
        <w:spacing w:after="0" w:line="240" w:lineRule="auto"/>
        <w:ind w:left="0" w:firstLine="709"/>
        <w:contextualSpacing/>
        <w:jc w:val="both"/>
        <w:rPr>
          <w:rFonts w:ascii="Arial" w:hAnsi="Arial" w:cs="Arial"/>
          <w:sz w:val="24"/>
          <w:szCs w:val="24"/>
        </w:rPr>
      </w:pPr>
      <w:r w:rsidRPr="00FA6822">
        <w:rPr>
          <w:rFonts w:ascii="Arial" w:hAnsi="Arial" w:cs="Arial"/>
          <w:sz w:val="24"/>
          <w:szCs w:val="24"/>
        </w:rPr>
        <w:t>Сценарные условия долгосрочного прогноза социально-экономического развития РФ до 2030 г.;</w:t>
      </w:r>
    </w:p>
    <w:p w:rsidR="00601F58" w:rsidRPr="00FA6822" w:rsidRDefault="00601F58" w:rsidP="00944AEE">
      <w:pPr>
        <w:numPr>
          <w:ilvl w:val="0"/>
          <w:numId w:val="82"/>
        </w:numPr>
        <w:spacing w:after="0" w:line="240" w:lineRule="auto"/>
        <w:ind w:left="0" w:firstLine="709"/>
        <w:contextualSpacing/>
        <w:jc w:val="both"/>
        <w:rPr>
          <w:rFonts w:ascii="Arial" w:hAnsi="Arial" w:cs="Arial"/>
          <w:sz w:val="24"/>
          <w:szCs w:val="24"/>
        </w:rPr>
      </w:pPr>
      <w:r w:rsidRPr="00FA6822">
        <w:rPr>
          <w:rFonts w:ascii="Arial" w:hAnsi="Arial" w:cs="Arial"/>
          <w:sz w:val="24"/>
          <w:szCs w:val="24"/>
        </w:rPr>
        <w:t>Индексы-дефляторы на регулируемый период;</w:t>
      </w:r>
    </w:p>
    <w:p w:rsidR="00601F58" w:rsidRPr="00FA6822" w:rsidRDefault="00601F58" w:rsidP="00944AEE">
      <w:pPr>
        <w:numPr>
          <w:ilvl w:val="0"/>
          <w:numId w:val="82"/>
        </w:numPr>
        <w:spacing w:after="0" w:line="240" w:lineRule="auto"/>
        <w:ind w:left="0" w:firstLine="709"/>
        <w:contextualSpacing/>
        <w:jc w:val="both"/>
        <w:rPr>
          <w:rFonts w:ascii="Arial" w:hAnsi="Arial" w:cs="Arial"/>
          <w:sz w:val="24"/>
          <w:szCs w:val="24"/>
        </w:rPr>
      </w:pPr>
      <w:r w:rsidRPr="00FA6822">
        <w:rPr>
          <w:rFonts w:ascii="Arial" w:hAnsi="Arial" w:cs="Arial"/>
          <w:sz w:val="24"/>
          <w:szCs w:val="24"/>
        </w:rPr>
        <w:t>сметная документация;</w:t>
      </w:r>
    </w:p>
    <w:p w:rsidR="00601F58" w:rsidRPr="00FA6822" w:rsidRDefault="00601F58" w:rsidP="00944AEE">
      <w:pPr>
        <w:numPr>
          <w:ilvl w:val="0"/>
          <w:numId w:val="82"/>
        </w:numPr>
        <w:spacing w:after="0" w:line="240" w:lineRule="auto"/>
        <w:ind w:left="0" w:firstLine="709"/>
        <w:contextualSpacing/>
        <w:jc w:val="both"/>
        <w:rPr>
          <w:rFonts w:ascii="Arial" w:hAnsi="Arial" w:cs="Arial"/>
          <w:sz w:val="24"/>
          <w:szCs w:val="24"/>
        </w:rPr>
      </w:pPr>
      <w:r w:rsidRPr="00FA6822">
        <w:rPr>
          <w:rFonts w:ascii="Arial" w:hAnsi="Arial" w:cs="Arial"/>
          <w:sz w:val="24"/>
          <w:szCs w:val="24"/>
        </w:rPr>
        <w:t>прейскуранты производителей котельного и теплосетевого оборудования и др.</w:t>
      </w:r>
    </w:p>
    <w:p w:rsidR="00601F58" w:rsidRPr="00FA6822" w:rsidRDefault="00601F58" w:rsidP="00601F58">
      <w:pPr>
        <w:spacing w:after="0" w:line="240" w:lineRule="auto"/>
        <w:ind w:firstLine="709"/>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 xml:space="preserve">Совокупная потребность в инвестициях, необходимых для реализации мероприятий по строительству, реконструкции и техническому перевооружению источников тепловой энергии и тепловых сетей, составляет </w:t>
      </w:r>
      <w:r w:rsidR="00186171" w:rsidRPr="00FA6822">
        <w:rPr>
          <w:rFonts w:ascii="Arial" w:eastAsia="Times New Roman" w:hAnsi="Arial" w:cs="Arial"/>
          <w:sz w:val="24"/>
          <w:szCs w:val="24"/>
          <w:lang w:eastAsia="ru-RU"/>
        </w:rPr>
        <w:t xml:space="preserve">208439,29 </w:t>
      </w:r>
      <w:r w:rsidRPr="00FA6822">
        <w:rPr>
          <w:rFonts w:ascii="Arial" w:eastAsia="Times New Roman" w:hAnsi="Arial" w:cs="Arial"/>
          <w:bCs/>
          <w:sz w:val="24"/>
          <w:szCs w:val="24"/>
          <w:lang w:eastAsia="ru-RU"/>
        </w:rPr>
        <w:t>тыс. руб</w:t>
      </w:r>
      <w:r w:rsidRPr="00FA6822">
        <w:rPr>
          <w:rFonts w:ascii="Arial" w:eastAsia="Times New Roman" w:hAnsi="Arial" w:cs="Arial"/>
          <w:sz w:val="24"/>
          <w:szCs w:val="24"/>
          <w:lang w:eastAsia="ru-RU"/>
        </w:rPr>
        <w:t>.</w:t>
      </w:r>
    </w:p>
    <w:p w:rsidR="0080257F" w:rsidRPr="00FA6822" w:rsidRDefault="0080257F" w:rsidP="0080257F">
      <w:pPr>
        <w:spacing w:after="0" w:line="240" w:lineRule="auto"/>
        <w:ind w:firstLine="709"/>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Перечень мероприятий, рекомендуемых к реализации на период действия схемы теплоснабжения приведен в таблице 9.1.</w:t>
      </w:r>
    </w:p>
    <w:p w:rsidR="00601F58" w:rsidRPr="00FA6822" w:rsidRDefault="00601F58" w:rsidP="00601F58">
      <w:pPr>
        <w:spacing w:after="0" w:line="240" w:lineRule="auto"/>
        <w:ind w:firstLine="709"/>
        <w:jc w:val="both"/>
        <w:rPr>
          <w:rFonts w:ascii="Arial" w:hAnsi="Arial" w:cs="Arial"/>
          <w:sz w:val="24"/>
          <w:szCs w:val="24"/>
          <w:lang w:eastAsia="ru-RU"/>
        </w:rPr>
      </w:pPr>
      <w:r w:rsidRPr="00FA6822">
        <w:rPr>
          <w:rFonts w:ascii="Arial" w:hAnsi="Arial" w:cs="Arial"/>
          <w:sz w:val="24"/>
          <w:szCs w:val="24"/>
          <w:lang w:eastAsia="ru-RU"/>
        </w:rPr>
        <w:t>Окончательная стоимость мероприятий указана в соответствии сс Инвестиционной программой «Модернизация системы централизованного теплоснабжения муниципального образования Чернский район Тульской области на 2017-2040 гг.», согласно сводному сметному расчету и технико-экономическому обоснованию.</w:t>
      </w:r>
    </w:p>
    <w:p w:rsidR="00601F58" w:rsidRPr="00FA6822" w:rsidRDefault="00601F58" w:rsidP="00944AEE">
      <w:pPr>
        <w:numPr>
          <w:ilvl w:val="0"/>
          <w:numId w:val="82"/>
        </w:numPr>
        <w:tabs>
          <w:tab w:val="num" w:pos="360"/>
        </w:tabs>
        <w:spacing w:after="0" w:line="240" w:lineRule="auto"/>
        <w:ind w:left="0" w:firstLine="709"/>
        <w:contextualSpacing/>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Объемы инвестиций носят прогнозный характер и подлежат ежегодному уточнению.</w:t>
      </w:r>
    </w:p>
    <w:p w:rsidR="00601F58" w:rsidRPr="00FA6822" w:rsidRDefault="00601F58" w:rsidP="00944AEE">
      <w:pPr>
        <w:widowControl w:val="0"/>
        <w:numPr>
          <w:ilvl w:val="0"/>
          <w:numId w:val="82"/>
        </w:numPr>
        <w:autoSpaceDE w:val="0"/>
        <w:autoSpaceDN w:val="0"/>
        <w:adjustRightInd w:val="0"/>
        <w:spacing w:after="0" w:line="240" w:lineRule="auto"/>
        <w:ind w:left="0" w:firstLine="709"/>
        <w:contextualSpacing/>
        <w:jc w:val="both"/>
        <w:rPr>
          <w:rFonts w:ascii="Arial" w:hAnsi="Arial" w:cs="Arial"/>
          <w:sz w:val="24"/>
          <w:szCs w:val="24"/>
        </w:rPr>
      </w:pPr>
      <w:r w:rsidRPr="00FA6822">
        <w:rPr>
          <w:rFonts w:ascii="Arial" w:hAnsi="Arial" w:cs="Arial"/>
          <w:sz w:val="24"/>
          <w:szCs w:val="24"/>
        </w:rPr>
        <w:t>Объемы инвестиций подлежат корректировке при ежегодной актуализации Схемы теплоснабжения.</w:t>
      </w:r>
    </w:p>
    <w:p w:rsidR="00A26D20" w:rsidRPr="00FA6822" w:rsidRDefault="00A26D20" w:rsidP="00A26D20">
      <w:pPr>
        <w:pStyle w:val="afffffffffffffffffd"/>
        <w:spacing w:after="100" w:afterAutospacing="1" w:line="240" w:lineRule="auto"/>
        <w:ind w:left="720" w:firstLine="0"/>
        <w:jc w:val="center"/>
        <w:rPr>
          <w:rFonts w:ascii="Arial" w:hAnsi="Arial" w:cs="Arial"/>
          <w:b/>
          <w:sz w:val="24"/>
          <w:szCs w:val="28"/>
        </w:rPr>
        <w:sectPr w:rsidR="00A26D20" w:rsidRPr="00FA6822" w:rsidSect="000526E4">
          <w:pgSz w:w="11906" w:h="16838"/>
          <w:pgMar w:top="1134" w:right="624" w:bottom="1134" w:left="1758" w:header="709" w:footer="709" w:gutter="0"/>
          <w:cols w:space="708"/>
          <w:docGrid w:linePitch="360"/>
        </w:sectPr>
      </w:pPr>
    </w:p>
    <w:p w:rsidR="00727E07" w:rsidRPr="00FA6822" w:rsidRDefault="00727E07" w:rsidP="00632F6C">
      <w:pPr>
        <w:pStyle w:val="afffffffffffffffffd"/>
        <w:spacing w:after="100" w:afterAutospacing="1" w:line="240" w:lineRule="auto"/>
        <w:ind w:left="720" w:firstLine="0"/>
        <w:jc w:val="center"/>
        <w:rPr>
          <w:rFonts w:ascii="Arial" w:hAnsi="Arial" w:cs="Arial"/>
          <w:b/>
          <w:sz w:val="24"/>
          <w:szCs w:val="28"/>
        </w:rPr>
      </w:pPr>
      <w:r w:rsidRPr="00FA6822">
        <w:rPr>
          <w:rFonts w:ascii="Arial" w:hAnsi="Arial" w:cs="Arial"/>
          <w:b/>
          <w:sz w:val="24"/>
          <w:szCs w:val="28"/>
        </w:rPr>
        <w:lastRenderedPageBreak/>
        <w:t xml:space="preserve">Таблица 9.1. Мероприятия по модернизации системы теплоснабжения </w:t>
      </w:r>
      <w:r w:rsidR="009A3CA1">
        <w:rPr>
          <w:rFonts w:ascii="Arial" w:hAnsi="Arial" w:cs="Arial"/>
          <w:b/>
          <w:sz w:val="24"/>
          <w:szCs w:val="28"/>
        </w:rPr>
        <w:t xml:space="preserve">МО </w:t>
      </w:r>
      <w:r w:rsidR="00DA107F">
        <w:rPr>
          <w:rFonts w:ascii="Arial" w:hAnsi="Arial" w:cs="Arial"/>
          <w:b/>
          <w:sz w:val="24"/>
          <w:szCs w:val="28"/>
        </w:rPr>
        <w:t>Липицкое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2838"/>
        <w:gridCol w:w="1126"/>
        <w:gridCol w:w="1241"/>
        <w:gridCol w:w="1241"/>
        <w:gridCol w:w="1241"/>
        <w:gridCol w:w="1127"/>
        <w:gridCol w:w="1127"/>
        <w:gridCol w:w="1127"/>
        <w:gridCol w:w="1127"/>
        <w:gridCol w:w="1127"/>
        <w:gridCol w:w="1238"/>
      </w:tblGrid>
      <w:tr w:rsidR="009C00B0" w:rsidRPr="008445E5" w:rsidTr="00CB77AF">
        <w:trPr>
          <w:trHeight w:val="23"/>
          <w:tblHeader/>
          <w:jc w:val="center"/>
        </w:trPr>
        <w:tc>
          <w:tcPr>
            <w:tcW w:w="2838" w:type="dxa"/>
            <w:vMerge w:val="restart"/>
            <w:shd w:val="clear" w:color="auto" w:fill="auto"/>
            <w:vAlign w:val="center"/>
            <w:hideMark/>
          </w:tcPr>
          <w:p w:rsidR="009C00B0" w:rsidRPr="008445E5" w:rsidRDefault="009C00B0" w:rsidP="00CB77AF">
            <w:pPr>
              <w:spacing w:after="0" w:line="240" w:lineRule="auto"/>
              <w:jc w:val="center"/>
              <w:rPr>
                <w:rFonts w:ascii="Arial" w:eastAsia="Times New Roman" w:hAnsi="Arial" w:cs="Arial"/>
                <w:b/>
                <w:color w:val="7030A0"/>
                <w:sz w:val="20"/>
                <w:szCs w:val="20"/>
                <w:lang w:eastAsia="ru-RU"/>
              </w:rPr>
            </w:pPr>
            <w:r w:rsidRPr="008445E5">
              <w:rPr>
                <w:rFonts w:ascii="Arial" w:eastAsia="Times New Roman" w:hAnsi="Arial" w:cs="Arial"/>
                <w:b/>
                <w:color w:val="7030A0"/>
                <w:sz w:val="20"/>
                <w:szCs w:val="20"/>
                <w:lang w:eastAsia="ru-RU"/>
              </w:rPr>
              <w:t xml:space="preserve">Наименование мероприятия  </w:t>
            </w:r>
          </w:p>
        </w:tc>
        <w:tc>
          <w:tcPr>
            <w:tcW w:w="11722" w:type="dxa"/>
            <w:gridSpan w:val="10"/>
            <w:shd w:val="clear" w:color="auto" w:fill="auto"/>
            <w:vAlign w:val="center"/>
            <w:hideMark/>
          </w:tcPr>
          <w:p w:rsidR="009C00B0" w:rsidRPr="008445E5" w:rsidRDefault="009C00B0" w:rsidP="00CB77AF">
            <w:pPr>
              <w:spacing w:after="0" w:line="240" w:lineRule="auto"/>
              <w:jc w:val="center"/>
              <w:rPr>
                <w:rFonts w:ascii="Arial" w:eastAsia="Times New Roman" w:hAnsi="Arial" w:cs="Arial"/>
                <w:b/>
                <w:color w:val="7030A0"/>
                <w:lang w:eastAsia="ru-RU"/>
              </w:rPr>
            </w:pPr>
            <w:r w:rsidRPr="008445E5">
              <w:rPr>
                <w:rFonts w:ascii="Arial" w:eastAsia="Times New Roman" w:hAnsi="Arial" w:cs="Arial"/>
                <w:b/>
                <w:color w:val="7030A0"/>
                <w:lang w:eastAsia="ru-RU"/>
              </w:rPr>
              <w:t>Инвестиции в строительство, реконструкцию, техническое перевооружение и (или) модернизацию, тыс. руб.  (в прогнозных ценах)</w:t>
            </w:r>
          </w:p>
        </w:tc>
      </w:tr>
      <w:tr w:rsidR="009C00B0" w:rsidRPr="008445E5" w:rsidTr="00CB77AF">
        <w:trPr>
          <w:trHeight w:val="23"/>
          <w:tblHeader/>
          <w:jc w:val="center"/>
        </w:trPr>
        <w:tc>
          <w:tcPr>
            <w:tcW w:w="2838" w:type="dxa"/>
            <w:vMerge/>
            <w:shd w:val="clear" w:color="auto" w:fill="auto"/>
            <w:vAlign w:val="center"/>
            <w:hideMark/>
          </w:tcPr>
          <w:p w:rsidR="009C00B0" w:rsidRPr="008445E5" w:rsidRDefault="009C00B0" w:rsidP="00CB77AF">
            <w:pPr>
              <w:spacing w:after="0" w:line="240" w:lineRule="auto"/>
              <w:jc w:val="center"/>
              <w:rPr>
                <w:rFonts w:ascii="Arial" w:eastAsia="Times New Roman" w:hAnsi="Arial" w:cs="Arial"/>
                <w:b/>
                <w:color w:val="7030A0"/>
                <w:sz w:val="20"/>
                <w:szCs w:val="20"/>
                <w:lang w:eastAsia="ru-RU"/>
              </w:rPr>
            </w:pPr>
          </w:p>
        </w:tc>
        <w:tc>
          <w:tcPr>
            <w:tcW w:w="1126" w:type="dxa"/>
            <w:shd w:val="clear" w:color="auto" w:fill="auto"/>
            <w:vAlign w:val="center"/>
            <w:hideMark/>
          </w:tcPr>
          <w:p w:rsidR="009C00B0" w:rsidRPr="008445E5" w:rsidRDefault="009C00B0" w:rsidP="00CB77AF">
            <w:pPr>
              <w:spacing w:after="0" w:line="240" w:lineRule="auto"/>
              <w:jc w:val="center"/>
              <w:rPr>
                <w:rFonts w:ascii="Arial" w:eastAsia="Times New Roman" w:hAnsi="Arial" w:cs="Arial"/>
                <w:b/>
                <w:color w:val="7030A0"/>
                <w:sz w:val="20"/>
                <w:szCs w:val="20"/>
                <w:lang w:eastAsia="ru-RU"/>
              </w:rPr>
            </w:pPr>
            <w:r w:rsidRPr="008445E5">
              <w:rPr>
                <w:rFonts w:ascii="Arial" w:eastAsia="Times New Roman" w:hAnsi="Arial" w:cs="Arial"/>
                <w:b/>
                <w:color w:val="7030A0"/>
                <w:sz w:val="20"/>
                <w:szCs w:val="20"/>
                <w:lang w:eastAsia="ru-RU"/>
              </w:rPr>
              <w:t>2022</w:t>
            </w:r>
          </w:p>
        </w:tc>
        <w:tc>
          <w:tcPr>
            <w:tcW w:w="1241" w:type="dxa"/>
            <w:shd w:val="clear" w:color="auto" w:fill="auto"/>
            <w:vAlign w:val="center"/>
            <w:hideMark/>
          </w:tcPr>
          <w:p w:rsidR="009C00B0" w:rsidRPr="008445E5" w:rsidRDefault="009C00B0" w:rsidP="00CB77AF">
            <w:pPr>
              <w:spacing w:after="0" w:line="240" w:lineRule="auto"/>
              <w:jc w:val="center"/>
              <w:rPr>
                <w:rFonts w:ascii="Arial" w:eastAsia="Times New Roman" w:hAnsi="Arial" w:cs="Arial"/>
                <w:b/>
                <w:color w:val="7030A0"/>
                <w:sz w:val="20"/>
                <w:szCs w:val="20"/>
                <w:lang w:eastAsia="ru-RU"/>
              </w:rPr>
            </w:pPr>
            <w:r w:rsidRPr="008445E5">
              <w:rPr>
                <w:rFonts w:ascii="Arial" w:eastAsia="Times New Roman" w:hAnsi="Arial" w:cs="Arial"/>
                <w:b/>
                <w:color w:val="7030A0"/>
                <w:sz w:val="20"/>
                <w:szCs w:val="20"/>
                <w:lang w:eastAsia="ru-RU"/>
              </w:rPr>
              <w:t>2023</w:t>
            </w:r>
          </w:p>
        </w:tc>
        <w:tc>
          <w:tcPr>
            <w:tcW w:w="1241" w:type="dxa"/>
            <w:shd w:val="clear" w:color="auto" w:fill="auto"/>
            <w:vAlign w:val="center"/>
            <w:hideMark/>
          </w:tcPr>
          <w:p w:rsidR="009C00B0" w:rsidRPr="008445E5" w:rsidRDefault="009C00B0" w:rsidP="00CB77AF">
            <w:pPr>
              <w:spacing w:after="0" w:line="240" w:lineRule="auto"/>
              <w:jc w:val="center"/>
              <w:rPr>
                <w:rFonts w:ascii="Arial" w:eastAsia="Times New Roman" w:hAnsi="Arial" w:cs="Arial"/>
                <w:b/>
                <w:color w:val="7030A0"/>
                <w:sz w:val="20"/>
                <w:szCs w:val="20"/>
                <w:lang w:eastAsia="ru-RU"/>
              </w:rPr>
            </w:pPr>
            <w:r w:rsidRPr="008445E5">
              <w:rPr>
                <w:rFonts w:ascii="Arial" w:eastAsia="Times New Roman" w:hAnsi="Arial" w:cs="Arial"/>
                <w:b/>
                <w:color w:val="7030A0"/>
                <w:sz w:val="20"/>
                <w:szCs w:val="20"/>
                <w:lang w:eastAsia="ru-RU"/>
              </w:rPr>
              <w:t>2024</w:t>
            </w:r>
          </w:p>
        </w:tc>
        <w:tc>
          <w:tcPr>
            <w:tcW w:w="1241" w:type="dxa"/>
            <w:shd w:val="clear" w:color="auto" w:fill="auto"/>
            <w:vAlign w:val="center"/>
            <w:hideMark/>
          </w:tcPr>
          <w:p w:rsidR="009C00B0" w:rsidRPr="008445E5" w:rsidRDefault="009C00B0" w:rsidP="00CB77AF">
            <w:pPr>
              <w:spacing w:after="0" w:line="240" w:lineRule="auto"/>
              <w:jc w:val="center"/>
              <w:rPr>
                <w:rFonts w:ascii="Arial" w:eastAsia="Times New Roman" w:hAnsi="Arial" w:cs="Arial"/>
                <w:b/>
                <w:color w:val="7030A0"/>
                <w:sz w:val="20"/>
                <w:szCs w:val="20"/>
                <w:lang w:eastAsia="ru-RU"/>
              </w:rPr>
            </w:pPr>
            <w:r w:rsidRPr="008445E5">
              <w:rPr>
                <w:rFonts w:ascii="Arial" w:eastAsia="Times New Roman" w:hAnsi="Arial" w:cs="Arial"/>
                <w:b/>
                <w:color w:val="7030A0"/>
                <w:sz w:val="20"/>
                <w:szCs w:val="20"/>
                <w:lang w:eastAsia="ru-RU"/>
              </w:rPr>
              <w:t>2025</w:t>
            </w:r>
          </w:p>
        </w:tc>
        <w:tc>
          <w:tcPr>
            <w:tcW w:w="1127" w:type="dxa"/>
            <w:shd w:val="clear" w:color="auto" w:fill="auto"/>
            <w:vAlign w:val="center"/>
            <w:hideMark/>
          </w:tcPr>
          <w:p w:rsidR="009C00B0" w:rsidRPr="008445E5" w:rsidRDefault="009C00B0" w:rsidP="00CB77AF">
            <w:pPr>
              <w:spacing w:after="0" w:line="240" w:lineRule="auto"/>
              <w:jc w:val="center"/>
              <w:rPr>
                <w:rFonts w:ascii="Arial" w:eastAsia="Times New Roman" w:hAnsi="Arial" w:cs="Arial"/>
                <w:b/>
                <w:color w:val="7030A0"/>
                <w:sz w:val="20"/>
                <w:szCs w:val="20"/>
                <w:lang w:eastAsia="ru-RU"/>
              </w:rPr>
            </w:pPr>
            <w:r w:rsidRPr="008445E5">
              <w:rPr>
                <w:rFonts w:ascii="Arial" w:eastAsia="Times New Roman" w:hAnsi="Arial" w:cs="Arial"/>
                <w:b/>
                <w:color w:val="7030A0"/>
                <w:sz w:val="20"/>
                <w:szCs w:val="20"/>
                <w:lang w:eastAsia="ru-RU"/>
              </w:rPr>
              <w:t>2026</w:t>
            </w:r>
          </w:p>
        </w:tc>
        <w:tc>
          <w:tcPr>
            <w:tcW w:w="1127" w:type="dxa"/>
            <w:shd w:val="clear" w:color="auto" w:fill="auto"/>
            <w:vAlign w:val="center"/>
            <w:hideMark/>
          </w:tcPr>
          <w:p w:rsidR="009C00B0" w:rsidRPr="008445E5" w:rsidRDefault="009C00B0" w:rsidP="00CB77AF">
            <w:pPr>
              <w:spacing w:after="0" w:line="240" w:lineRule="auto"/>
              <w:jc w:val="center"/>
              <w:rPr>
                <w:rFonts w:ascii="Arial" w:eastAsia="Times New Roman" w:hAnsi="Arial" w:cs="Arial"/>
                <w:b/>
                <w:color w:val="7030A0"/>
                <w:sz w:val="20"/>
                <w:szCs w:val="20"/>
                <w:lang w:eastAsia="ru-RU"/>
              </w:rPr>
            </w:pPr>
            <w:r w:rsidRPr="008445E5">
              <w:rPr>
                <w:rFonts w:ascii="Arial" w:eastAsia="Times New Roman" w:hAnsi="Arial" w:cs="Arial"/>
                <w:b/>
                <w:color w:val="7030A0"/>
                <w:sz w:val="20"/>
                <w:szCs w:val="20"/>
                <w:lang w:eastAsia="ru-RU"/>
              </w:rPr>
              <w:t>2027</w:t>
            </w:r>
          </w:p>
        </w:tc>
        <w:tc>
          <w:tcPr>
            <w:tcW w:w="1127" w:type="dxa"/>
            <w:shd w:val="clear" w:color="auto" w:fill="auto"/>
            <w:vAlign w:val="center"/>
            <w:hideMark/>
          </w:tcPr>
          <w:p w:rsidR="009C00B0" w:rsidRPr="008445E5" w:rsidRDefault="009C00B0" w:rsidP="00CB77AF">
            <w:pPr>
              <w:spacing w:after="0" w:line="240" w:lineRule="auto"/>
              <w:jc w:val="center"/>
              <w:rPr>
                <w:rFonts w:ascii="Arial" w:eastAsia="Times New Roman" w:hAnsi="Arial" w:cs="Arial"/>
                <w:b/>
                <w:color w:val="7030A0"/>
                <w:sz w:val="20"/>
                <w:szCs w:val="20"/>
                <w:lang w:eastAsia="ru-RU"/>
              </w:rPr>
            </w:pPr>
            <w:r w:rsidRPr="008445E5">
              <w:rPr>
                <w:rFonts w:ascii="Arial" w:eastAsia="Times New Roman" w:hAnsi="Arial" w:cs="Arial"/>
                <w:b/>
                <w:color w:val="7030A0"/>
                <w:sz w:val="20"/>
                <w:szCs w:val="20"/>
                <w:lang w:eastAsia="ru-RU"/>
              </w:rPr>
              <w:t>2028</w:t>
            </w:r>
          </w:p>
        </w:tc>
        <w:tc>
          <w:tcPr>
            <w:tcW w:w="1127" w:type="dxa"/>
            <w:shd w:val="clear" w:color="auto" w:fill="auto"/>
            <w:vAlign w:val="center"/>
            <w:hideMark/>
          </w:tcPr>
          <w:p w:rsidR="009C00B0" w:rsidRPr="008445E5" w:rsidRDefault="009C00B0" w:rsidP="00CB77AF">
            <w:pPr>
              <w:spacing w:after="0" w:line="240" w:lineRule="auto"/>
              <w:jc w:val="center"/>
              <w:rPr>
                <w:rFonts w:ascii="Arial" w:eastAsia="Times New Roman" w:hAnsi="Arial" w:cs="Arial"/>
                <w:b/>
                <w:color w:val="7030A0"/>
                <w:sz w:val="20"/>
                <w:szCs w:val="20"/>
                <w:lang w:eastAsia="ru-RU"/>
              </w:rPr>
            </w:pPr>
            <w:r w:rsidRPr="008445E5">
              <w:rPr>
                <w:rFonts w:ascii="Arial" w:eastAsia="Times New Roman" w:hAnsi="Arial" w:cs="Arial"/>
                <w:b/>
                <w:color w:val="7030A0"/>
                <w:sz w:val="20"/>
                <w:szCs w:val="20"/>
                <w:lang w:eastAsia="ru-RU"/>
              </w:rPr>
              <w:t>2029</w:t>
            </w:r>
          </w:p>
        </w:tc>
        <w:tc>
          <w:tcPr>
            <w:tcW w:w="1127" w:type="dxa"/>
            <w:shd w:val="clear" w:color="auto" w:fill="auto"/>
            <w:vAlign w:val="center"/>
            <w:hideMark/>
          </w:tcPr>
          <w:p w:rsidR="009C00B0" w:rsidRPr="008445E5" w:rsidRDefault="009C00B0" w:rsidP="00CB77AF">
            <w:pPr>
              <w:spacing w:after="0" w:line="240" w:lineRule="auto"/>
              <w:jc w:val="center"/>
              <w:rPr>
                <w:rFonts w:ascii="Arial" w:eastAsia="Times New Roman" w:hAnsi="Arial" w:cs="Arial"/>
                <w:b/>
                <w:color w:val="7030A0"/>
                <w:sz w:val="20"/>
                <w:szCs w:val="20"/>
                <w:lang w:eastAsia="ru-RU"/>
              </w:rPr>
            </w:pPr>
            <w:r w:rsidRPr="008445E5">
              <w:rPr>
                <w:rFonts w:ascii="Arial" w:eastAsia="Times New Roman" w:hAnsi="Arial" w:cs="Arial"/>
                <w:b/>
                <w:color w:val="7030A0"/>
                <w:sz w:val="20"/>
                <w:szCs w:val="20"/>
                <w:lang w:eastAsia="ru-RU"/>
              </w:rPr>
              <w:t>2030-2040</w:t>
            </w:r>
          </w:p>
        </w:tc>
        <w:tc>
          <w:tcPr>
            <w:tcW w:w="1238" w:type="dxa"/>
            <w:shd w:val="clear" w:color="auto" w:fill="auto"/>
            <w:vAlign w:val="center"/>
            <w:hideMark/>
          </w:tcPr>
          <w:p w:rsidR="009C00B0" w:rsidRPr="008445E5" w:rsidRDefault="009C00B0" w:rsidP="00CB77AF">
            <w:pPr>
              <w:spacing w:after="0" w:line="240" w:lineRule="auto"/>
              <w:jc w:val="center"/>
              <w:rPr>
                <w:rFonts w:ascii="Arial" w:eastAsia="Times New Roman" w:hAnsi="Arial" w:cs="Arial"/>
                <w:b/>
                <w:color w:val="7030A0"/>
                <w:sz w:val="20"/>
                <w:szCs w:val="20"/>
                <w:lang w:eastAsia="ru-RU"/>
              </w:rPr>
            </w:pPr>
            <w:r w:rsidRPr="008445E5">
              <w:rPr>
                <w:rFonts w:ascii="Arial" w:eastAsia="Times New Roman" w:hAnsi="Arial" w:cs="Arial"/>
                <w:b/>
                <w:color w:val="7030A0"/>
                <w:sz w:val="20"/>
                <w:szCs w:val="20"/>
                <w:lang w:eastAsia="ru-RU"/>
              </w:rPr>
              <w:t>Всего</w:t>
            </w:r>
          </w:p>
        </w:tc>
      </w:tr>
      <w:tr w:rsidR="009C00B0" w:rsidRPr="008445E5" w:rsidTr="00CB77AF">
        <w:trPr>
          <w:trHeight w:val="23"/>
          <w:jc w:val="center"/>
        </w:trPr>
        <w:tc>
          <w:tcPr>
            <w:tcW w:w="2838" w:type="dxa"/>
            <w:shd w:val="clear" w:color="auto" w:fill="auto"/>
            <w:vAlign w:val="center"/>
            <w:hideMark/>
          </w:tcPr>
          <w:p w:rsidR="009C00B0" w:rsidRPr="008445E5" w:rsidRDefault="009C00B0" w:rsidP="00CB77AF">
            <w:pPr>
              <w:spacing w:after="0" w:line="240" w:lineRule="auto"/>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Реконструкция с заменой сетей отопления от котельной с. Архангельское в связи с исчерпанием эксплуатационного ресурса трубопроводов</w:t>
            </w:r>
          </w:p>
        </w:tc>
        <w:tc>
          <w:tcPr>
            <w:tcW w:w="1126" w:type="dxa"/>
            <w:shd w:val="clear" w:color="auto" w:fill="auto"/>
            <w:noWrap/>
            <w:vAlign w:val="center"/>
            <w:hideMark/>
          </w:tcPr>
          <w:p w:rsidR="009C00B0" w:rsidRPr="008445E5" w:rsidRDefault="009C00B0"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w:t>
            </w:r>
          </w:p>
        </w:tc>
        <w:tc>
          <w:tcPr>
            <w:tcW w:w="1241" w:type="dxa"/>
            <w:shd w:val="clear" w:color="auto" w:fill="auto"/>
            <w:noWrap/>
            <w:vAlign w:val="center"/>
            <w:hideMark/>
          </w:tcPr>
          <w:p w:rsidR="009C00B0" w:rsidRPr="008445E5" w:rsidRDefault="009C00B0"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w:t>
            </w:r>
          </w:p>
        </w:tc>
        <w:tc>
          <w:tcPr>
            <w:tcW w:w="1241" w:type="dxa"/>
            <w:shd w:val="clear" w:color="auto" w:fill="auto"/>
            <w:noWrap/>
            <w:vAlign w:val="center"/>
            <w:hideMark/>
          </w:tcPr>
          <w:p w:rsidR="009C00B0" w:rsidRPr="008445E5" w:rsidRDefault="009C00B0"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w:t>
            </w:r>
          </w:p>
        </w:tc>
        <w:tc>
          <w:tcPr>
            <w:tcW w:w="1241" w:type="dxa"/>
            <w:shd w:val="clear" w:color="auto" w:fill="auto"/>
            <w:noWrap/>
            <w:vAlign w:val="center"/>
            <w:hideMark/>
          </w:tcPr>
          <w:p w:rsidR="009C00B0" w:rsidRPr="008445E5" w:rsidRDefault="009C00B0"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1 449</w:t>
            </w:r>
          </w:p>
        </w:tc>
        <w:tc>
          <w:tcPr>
            <w:tcW w:w="1127" w:type="dxa"/>
            <w:shd w:val="clear" w:color="auto" w:fill="auto"/>
            <w:noWrap/>
            <w:vAlign w:val="center"/>
            <w:hideMark/>
          </w:tcPr>
          <w:p w:rsidR="009C00B0" w:rsidRPr="008445E5" w:rsidRDefault="009C00B0"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w:t>
            </w:r>
          </w:p>
        </w:tc>
        <w:tc>
          <w:tcPr>
            <w:tcW w:w="1127" w:type="dxa"/>
            <w:shd w:val="clear" w:color="auto" w:fill="auto"/>
            <w:noWrap/>
            <w:vAlign w:val="center"/>
            <w:hideMark/>
          </w:tcPr>
          <w:p w:rsidR="009C00B0" w:rsidRPr="008445E5" w:rsidRDefault="009C00B0"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w:t>
            </w:r>
          </w:p>
        </w:tc>
        <w:tc>
          <w:tcPr>
            <w:tcW w:w="1127" w:type="dxa"/>
            <w:shd w:val="clear" w:color="auto" w:fill="auto"/>
            <w:noWrap/>
            <w:vAlign w:val="center"/>
            <w:hideMark/>
          </w:tcPr>
          <w:p w:rsidR="009C00B0" w:rsidRPr="008445E5" w:rsidRDefault="009C00B0"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w:t>
            </w:r>
          </w:p>
        </w:tc>
        <w:tc>
          <w:tcPr>
            <w:tcW w:w="1127" w:type="dxa"/>
            <w:shd w:val="clear" w:color="auto" w:fill="auto"/>
            <w:noWrap/>
            <w:vAlign w:val="center"/>
            <w:hideMark/>
          </w:tcPr>
          <w:p w:rsidR="009C00B0" w:rsidRPr="008445E5" w:rsidRDefault="009C00B0"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w:t>
            </w:r>
          </w:p>
        </w:tc>
        <w:tc>
          <w:tcPr>
            <w:tcW w:w="1127" w:type="dxa"/>
            <w:shd w:val="clear" w:color="auto" w:fill="auto"/>
            <w:noWrap/>
            <w:vAlign w:val="center"/>
            <w:hideMark/>
          </w:tcPr>
          <w:p w:rsidR="009C00B0" w:rsidRPr="008445E5" w:rsidRDefault="009C00B0"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w:t>
            </w:r>
          </w:p>
        </w:tc>
        <w:tc>
          <w:tcPr>
            <w:tcW w:w="1238" w:type="dxa"/>
            <w:shd w:val="clear" w:color="auto" w:fill="auto"/>
            <w:noWrap/>
            <w:vAlign w:val="center"/>
            <w:hideMark/>
          </w:tcPr>
          <w:p w:rsidR="009C00B0" w:rsidRPr="008445E5" w:rsidRDefault="009C00B0" w:rsidP="00CB77AF">
            <w:pPr>
              <w:spacing w:after="0" w:line="240" w:lineRule="auto"/>
              <w:jc w:val="center"/>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0</w:t>
            </w:r>
          </w:p>
        </w:tc>
      </w:tr>
      <w:tr w:rsidR="009C00B0" w:rsidRPr="008445E5" w:rsidTr="00CB77AF">
        <w:trPr>
          <w:trHeight w:val="23"/>
          <w:jc w:val="center"/>
        </w:trPr>
        <w:tc>
          <w:tcPr>
            <w:tcW w:w="2838" w:type="dxa"/>
            <w:shd w:val="clear" w:color="auto" w:fill="auto"/>
            <w:noWrap/>
            <w:vAlign w:val="center"/>
            <w:hideMark/>
          </w:tcPr>
          <w:p w:rsidR="009C00B0" w:rsidRPr="008445E5" w:rsidRDefault="009C00B0" w:rsidP="00CB77AF">
            <w:pPr>
              <w:spacing w:after="0" w:line="240" w:lineRule="auto"/>
              <w:rPr>
                <w:rFonts w:ascii="Arial" w:eastAsia="Times New Roman" w:hAnsi="Arial" w:cs="Arial"/>
                <w:color w:val="7030A0"/>
                <w:sz w:val="20"/>
                <w:szCs w:val="20"/>
                <w:lang w:eastAsia="ru-RU"/>
              </w:rPr>
            </w:pPr>
            <w:r w:rsidRPr="008445E5">
              <w:rPr>
                <w:rFonts w:ascii="Arial" w:eastAsia="Times New Roman" w:hAnsi="Arial" w:cs="Arial"/>
                <w:color w:val="7030A0"/>
                <w:sz w:val="20"/>
                <w:szCs w:val="20"/>
                <w:lang w:eastAsia="ru-RU"/>
              </w:rPr>
              <w:t>Всего</w:t>
            </w:r>
          </w:p>
        </w:tc>
        <w:tc>
          <w:tcPr>
            <w:tcW w:w="1126" w:type="dxa"/>
            <w:shd w:val="clear" w:color="auto" w:fill="auto"/>
            <w:noWrap/>
            <w:vAlign w:val="center"/>
            <w:hideMark/>
          </w:tcPr>
          <w:p w:rsidR="009C00B0" w:rsidRPr="008445E5" w:rsidRDefault="009C00B0" w:rsidP="00CB77AF">
            <w:pPr>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0</w:t>
            </w:r>
          </w:p>
        </w:tc>
        <w:tc>
          <w:tcPr>
            <w:tcW w:w="1241" w:type="dxa"/>
            <w:shd w:val="clear" w:color="auto" w:fill="auto"/>
            <w:noWrap/>
            <w:vAlign w:val="center"/>
            <w:hideMark/>
          </w:tcPr>
          <w:p w:rsidR="009C00B0" w:rsidRPr="008445E5" w:rsidRDefault="009C00B0" w:rsidP="00CB77AF">
            <w:pPr>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0</w:t>
            </w:r>
          </w:p>
        </w:tc>
        <w:tc>
          <w:tcPr>
            <w:tcW w:w="1241" w:type="dxa"/>
            <w:shd w:val="clear" w:color="auto" w:fill="auto"/>
            <w:noWrap/>
            <w:vAlign w:val="center"/>
            <w:hideMark/>
          </w:tcPr>
          <w:p w:rsidR="009C00B0" w:rsidRPr="008445E5" w:rsidRDefault="009C00B0" w:rsidP="00CB77AF">
            <w:pPr>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0</w:t>
            </w:r>
          </w:p>
        </w:tc>
        <w:tc>
          <w:tcPr>
            <w:tcW w:w="1241" w:type="dxa"/>
            <w:shd w:val="clear" w:color="auto" w:fill="auto"/>
            <w:noWrap/>
            <w:vAlign w:val="center"/>
            <w:hideMark/>
          </w:tcPr>
          <w:p w:rsidR="009C00B0" w:rsidRPr="008445E5" w:rsidRDefault="009C00B0" w:rsidP="00CB77AF">
            <w:pPr>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1 449</w:t>
            </w:r>
          </w:p>
        </w:tc>
        <w:tc>
          <w:tcPr>
            <w:tcW w:w="1127" w:type="dxa"/>
            <w:shd w:val="clear" w:color="auto" w:fill="auto"/>
            <w:noWrap/>
            <w:vAlign w:val="center"/>
            <w:hideMark/>
          </w:tcPr>
          <w:p w:rsidR="009C00B0" w:rsidRPr="008445E5" w:rsidRDefault="009C00B0" w:rsidP="00CB77AF">
            <w:pPr>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0</w:t>
            </w:r>
          </w:p>
        </w:tc>
        <w:tc>
          <w:tcPr>
            <w:tcW w:w="1127" w:type="dxa"/>
            <w:shd w:val="clear" w:color="auto" w:fill="auto"/>
            <w:noWrap/>
            <w:vAlign w:val="center"/>
            <w:hideMark/>
          </w:tcPr>
          <w:p w:rsidR="009C00B0" w:rsidRPr="008445E5" w:rsidRDefault="009C00B0" w:rsidP="00CB77AF">
            <w:pPr>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0</w:t>
            </w:r>
          </w:p>
        </w:tc>
        <w:tc>
          <w:tcPr>
            <w:tcW w:w="1127" w:type="dxa"/>
            <w:shd w:val="clear" w:color="auto" w:fill="auto"/>
            <w:noWrap/>
            <w:vAlign w:val="center"/>
            <w:hideMark/>
          </w:tcPr>
          <w:p w:rsidR="009C00B0" w:rsidRPr="008445E5" w:rsidRDefault="009C00B0" w:rsidP="00CB77AF">
            <w:pPr>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0</w:t>
            </w:r>
          </w:p>
        </w:tc>
        <w:tc>
          <w:tcPr>
            <w:tcW w:w="1127" w:type="dxa"/>
            <w:shd w:val="clear" w:color="auto" w:fill="auto"/>
            <w:noWrap/>
            <w:vAlign w:val="center"/>
            <w:hideMark/>
          </w:tcPr>
          <w:p w:rsidR="009C00B0" w:rsidRPr="008445E5" w:rsidRDefault="009C00B0" w:rsidP="00CB77AF">
            <w:pPr>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0</w:t>
            </w:r>
          </w:p>
        </w:tc>
        <w:tc>
          <w:tcPr>
            <w:tcW w:w="1127" w:type="dxa"/>
            <w:shd w:val="clear" w:color="auto" w:fill="auto"/>
            <w:noWrap/>
            <w:vAlign w:val="center"/>
            <w:hideMark/>
          </w:tcPr>
          <w:p w:rsidR="009C00B0" w:rsidRPr="008445E5" w:rsidRDefault="009C00B0" w:rsidP="00CB77AF">
            <w:pPr>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0</w:t>
            </w:r>
          </w:p>
        </w:tc>
        <w:tc>
          <w:tcPr>
            <w:tcW w:w="1238" w:type="dxa"/>
            <w:shd w:val="clear" w:color="auto" w:fill="auto"/>
            <w:noWrap/>
            <w:vAlign w:val="center"/>
            <w:hideMark/>
          </w:tcPr>
          <w:p w:rsidR="009C00B0" w:rsidRPr="008445E5" w:rsidRDefault="009C00B0" w:rsidP="00CB77AF">
            <w:pPr>
              <w:spacing w:after="0" w:line="240" w:lineRule="auto"/>
              <w:jc w:val="center"/>
              <w:rPr>
                <w:rFonts w:ascii="Arial" w:eastAsia="Times New Roman" w:hAnsi="Arial" w:cs="Arial"/>
                <w:b/>
                <w:bCs/>
                <w:color w:val="7030A0"/>
                <w:sz w:val="20"/>
                <w:szCs w:val="20"/>
                <w:lang w:eastAsia="ru-RU"/>
              </w:rPr>
            </w:pPr>
            <w:r w:rsidRPr="008445E5">
              <w:rPr>
                <w:rFonts w:ascii="Arial" w:eastAsia="Times New Roman" w:hAnsi="Arial" w:cs="Arial"/>
                <w:b/>
                <w:bCs/>
                <w:color w:val="7030A0"/>
                <w:sz w:val="20"/>
                <w:szCs w:val="20"/>
                <w:lang w:eastAsia="ru-RU"/>
              </w:rPr>
              <w:t>0</w:t>
            </w:r>
          </w:p>
        </w:tc>
      </w:tr>
    </w:tbl>
    <w:p w:rsidR="00A26D20" w:rsidRPr="00FA6822" w:rsidRDefault="00A26D20" w:rsidP="00632F6C">
      <w:pPr>
        <w:pStyle w:val="afffffffffffffffffd"/>
        <w:spacing w:after="100" w:afterAutospacing="1" w:line="240" w:lineRule="auto"/>
        <w:ind w:left="720" w:firstLine="0"/>
        <w:jc w:val="center"/>
        <w:rPr>
          <w:rFonts w:ascii="Arial" w:hAnsi="Arial" w:cs="Arial"/>
          <w:b/>
          <w:sz w:val="24"/>
          <w:szCs w:val="28"/>
        </w:rPr>
        <w:sectPr w:rsidR="00A26D20" w:rsidRPr="00FA6822" w:rsidSect="00A26D20">
          <w:pgSz w:w="16838" w:h="11906" w:orient="landscape"/>
          <w:pgMar w:top="1758" w:right="1134" w:bottom="624" w:left="1134" w:header="709" w:footer="709" w:gutter="0"/>
          <w:cols w:space="708"/>
          <w:docGrid w:linePitch="360"/>
        </w:sectPr>
      </w:pPr>
    </w:p>
    <w:p w:rsidR="00727E07" w:rsidRPr="00FA6822" w:rsidRDefault="00727E07" w:rsidP="00727E07">
      <w:pPr>
        <w:pStyle w:val="afffffffffffffffffd"/>
        <w:spacing w:after="100" w:afterAutospacing="1" w:line="240" w:lineRule="auto"/>
        <w:ind w:left="720" w:firstLine="0"/>
        <w:jc w:val="center"/>
        <w:rPr>
          <w:rFonts w:ascii="Arial" w:hAnsi="Arial" w:cs="Arial"/>
          <w:b/>
          <w:sz w:val="24"/>
          <w:szCs w:val="28"/>
        </w:rPr>
      </w:pPr>
    </w:p>
    <w:p w:rsidR="00DD3829" w:rsidRPr="00FA6822" w:rsidRDefault="00BF5B0B" w:rsidP="00DD3829">
      <w:pPr>
        <w:spacing w:after="100" w:afterAutospacing="1" w:line="240" w:lineRule="auto"/>
        <w:jc w:val="both"/>
        <w:rPr>
          <w:rFonts w:ascii="Arial" w:hAnsi="Arial" w:cs="Arial"/>
          <w:b/>
          <w:sz w:val="24"/>
          <w:szCs w:val="24"/>
        </w:rPr>
      </w:pPr>
      <w:r w:rsidRPr="00FA6822">
        <w:rPr>
          <w:rFonts w:ascii="Arial" w:hAnsi="Arial" w:cs="Arial"/>
          <w:b/>
          <w:sz w:val="24"/>
          <w:szCs w:val="24"/>
        </w:rPr>
        <w:t xml:space="preserve">9.2. </w:t>
      </w:r>
      <w:r w:rsidR="008B7F16" w:rsidRPr="00FA6822">
        <w:rPr>
          <w:rFonts w:ascii="Arial" w:hAnsi="Arial" w:cs="Arial"/>
          <w:b/>
          <w:sz w:val="24"/>
          <w:szCs w:val="24"/>
        </w:rPr>
        <w:t>П</w:t>
      </w:r>
      <w:r w:rsidR="00DD3829" w:rsidRPr="00FA6822">
        <w:rPr>
          <w:rFonts w:ascii="Arial" w:hAnsi="Arial" w:cs="Arial"/>
          <w:b/>
          <w:sz w:val="24"/>
          <w:szCs w:val="24"/>
        </w:rPr>
        <w:t>редложения по величине необходимых инвестиций в строительство, реконструкцию, техническое перевооружение и (или) модернизацию тепловых сетей, насосных станций и тепловых пунктов на каждом этапе</w:t>
      </w:r>
    </w:p>
    <w:p w:rsidR="00923639" w:rsidRPr="00FA6822" w:rsidRDefault="00923639" w:rsidP="00923639">
      <w:pPr>
        <w:tabs>
          <w:tab w:val="left" w:pos="993"/>
        </w:tabs>
        <w:autoSpaceDE w:val="0"/>
        <w:autoSpaceDN w:val="0"/>
        <w:adjustRightInd w:val="0"/>
        <w:spacing w:after="0" w:line="240" w:lineRule="auto"/>
        <w:ind w:firstLine="709"/>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 xml:space="preserve">Величина необходимых инвестиций в строительство, реконструкцию и техническое перевооружение источников тепловой энергии и тепловых сетей составляет </w:t>
      </w:r>
      <w:r w:rsidR="009C00B0">
        <w:rPr>
          <w:rFonts w:ascii="Arial" w:eastAsia="Times New Roman" w:hAnsi="Arial" w:cs="Arial"/>
          <w:sz w:val="24"/>
          <w:szCs w:val="24"/>
          <w:lang w:eastAsia="ru-RU"/>
        </w:rPr>
        <w:t>1 449</w:t>
      </w:r>
      <w:r w:rsidRPr="00FA6822">
        <w:rPr>
          <w:rFonts w:ascii="Arial" w:eastAsia="Times New Roman" w:hAnsi="Arial" w:cs="Arial"/>
          <w:sz w:val="24"/>
          <w:szCs w:val="24"/>
          <w:lang w:eastAsia="ru-RU"/>
        </w:rPr>
        <w:t>тыс. руб.</w:t>
      </w:r>
    </w:p>
    <w:p w:rsidR="00C53B39" w:rsidRPr="00FA6822" w:rsidRDefault="00C53B39" w:rsidP="009C0412">
      <w:pPr>
        <w:tabs>
          <w:tab w:val="left" w:pos="993"/>
        </w:tabs>
        <w:autoSpaceDE w:val="0"/>
        <w:autoSpaceDN w:val="0"/>
        <w:adjustRightInd w:val="0"/>
        <w:spacing w:after="0" w:line="240" w:lineRule="auto"/>
        <w:ind w:firstLine="709"/>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Согласно нормам действующего законодательства РФ для реализации мероприятий по ремонту, реконструкции и модернизации сетей коммунальной инфраструктуры предполагаются различные источники финансирования, к которым относятся: бюджетное финансирование, собственные денежные средства предприятий, заемные денежные средства.</w:t>
      </w:r>
    </w:p>
    <w:p w:rsidR="005946DD" w:rsidRPr="00FA6822" w:rsidRDefault="002A4739" w:rsidP="00CF3236">
      <w:pPr>
        <w:spacing w:after="0" w:line="240" w:lineRule="auto"/>
        <w:ind w:firstLine="709"/>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 xml:space="preserve">Предложения по источникам инвестиций, обеспечивающим финансовые потребности для реализации мероприятий, представлены в таблице </w:t>
      </w:r>
      <w:r w:rsidR="00570CAD" w:rsidRPr="00FA6822">
        <w:rPr>
          <w:rFonts w:ascii="Arial" w:eastAsia="Times New Roman" w:hAnsi="Arial" w:cs="Arial"/>
          <w:sz w:val="24"/>
          <w:szCs w:val="24"/>
          <w:lang w:eastAsia="ru-RU"/>
        </w:rPr>
        <w:t>9</w:t>
      </w:r>
      <w:r w:rsidRPr="00FA6822">
        <w:rPr>
          <w:rFonts w:ascii="Arial" w:eastAsia="Times New Roman" w:hAnsi="Arial" w:cs="Arial"/>
          <w:sz w:val="24"/>
          <w:szCs w:val="24"/>
          <w:lang w:eastAsia="ru-RU"/>
        </w:rPr>
        <w:t>.</w:t>
      </w:r>
      <w:r w:rsidR="00570CAD" w:rsidRPr="00FA6822">
        <w:rPr>
          <w:rFonts w:ascii="Arial" w:eastAsia="Times New Roman" w:hAnsi="Arial" w:cs="Arial"/>
          <w:sz w:val="24"/>
          <w:szCs w:val="24"/>
          <w:lang w:eastAsia="ru-RU"/>
        </w:rPr>
        <w:t>2.</w:t>
      </w:r>
    </w:p>
    <w:p w:rsidR="00570CAD" w:rsidRPr="00FA6822" w:rsidRDefault="00570CAD" w:rsidP="002A4739">
      <w:pPr>
        <w:spacing w:after="0" w:line="240" w:lineRule="auto"/>
        <w:jc w:val="center"/>
        <w:rPr>
          <w:rFonts w:ascii="Arial" w:eastAsia="Times New Roman" w:hAnsi="Arial" w:cs="Arial"/>
          <w:b/>
          <w:iCs/>
          <w:sz w:val="24"/>
          <w:szCs w:val="24"/>
        </w:rPr>
      </w:pPr>
    </w:p>
    <w:p w:rsidR="000526E4" w:rsidRPr="00FA6822" w:rsidRDefault="000526E4" w:rsidP="00EA7E05">
      <w:pPr>
        <w:spacing w:after="0" w:line="240" w:lineRule="auto"/>
        <w:ind w:left="-142"/>
        <w:jc w:val="center"/>
        <w:rPr>
          <w:rFonts w:ascii="Arial" w:eastAsia="Times New Roman" w:hAnsi="Arial" w:cs="Arial"/>
          <w:b/>
          <w:iCs/>
          <w:sz w:val="24"/>
          <w:szCs w:val="24"/>
        </w:rPr>
        <w:sectPr w:rsidR="000526E4" w:rsidRPr="00FA6822" w:rsidSect="000526E4">
          <w:pgSz w:w="11906" w:h="16838"/>
          <w:pgMar w:top="1134" w:right="624" w:bottom="1134" w:left="1758" w:header="709" w:footer="709" w:gutter="0"/>
          <w:cols w:space="708"/>
          <w:docGrid w:linePitch="360"/>
        </w:sectPr>
      </w:pPr>
    </w:p>
    <w:p w:rsidR="002A4739" w:rsidRPr="00FA6822" w:rsidRDefault="002A4739" w:rsidP="00EA7E05">
      <w:pPr>
        <w:spacing w:after="0" w:line="240" w:lineRule="auto"/>
        <w:ind w:left="-142"/>
        <w:jc w:val="center"/>
        <w:rPr>
          <w:rFonts w:ascii="Arial" w:eastAsia="Times New Roman" w:hAnsi="Arial" w:cs="Arial"/>
          <w:b/>
          <w:iCs/>
          <w:sz w:val="24"/>
          <w:szCs w:val="24"/>
        </w:rPr>
      </w:pPr>
      <w:r w:rsidRPr="00FA6822">
        <w:rPr>
          <w:rFonts w:ascii="Arial" w:eastAsia="Times New Roman" w:hAnsi="Arial" w:cs="Arial"/>
          <w:b/>
          <w:iCs/>
          <w:sz w:val="24"/>
          <w:szCs w:val="24"/>
        </w:rPr>
        <w:lastRenderedPageBreak/>
        <w:t xml:space="preserve">Таблица </w:t>
      </w:r>
      <w:r w:rsidR="00570CAD" w:rsidRPr="00FA6822">
        <w:rPr>
          <w:rFonts w:ascii="Arial" w:eastAsia="Times New Roman" w:hAnsi="Arial" w:cs="Arial"/>
          <w:b/>
          <w:iCs/>
          <w:sz w:val="24"/>
          <w:szCs w:val="24"/>
        </w:rPr>
        <w:t>9</w:t>
      </w:r>
      <w:r w:rsidRPr="00FA6822">
        <w:rPr>
          <w:rFonts w:ascii="Arial" w:eastAsia="Times New Roman" w:hAnsi="Arial" w:cs="Arial"/>
          <w:b/>
          <w:iCs/>
          <w:sz w:val="24"/>
          <w:szCs w:val="24"/>
        </w:rPr>
        <w:t>.</w:t>
      </w:r>
      <w:r w:rsidR="00570CAD" w:rsidRPr="00FA6822">
        <w:rPr>
          <w:rFonts w:ascii="Arial" w:eastAsia="Times New Roman" w:hAnsi="Arial" w:cs="Arial"/>
          <w:b/>
          <w:iCs/>
          <w:sz w:val="24"/>
          <w:szCs w:val="24"/>
        </w:rPr>
        <w:t>2.</w:t>
      </w:r>
      <w:r w:rsidRPr="00FA6822">
        <w:rPr>
          <w:rFonts w:ascii="Arial" w:eastAsia="Times New Roman" w:hAnsi="Arial" w:cs="Arial"/>
          <w:b/>
          <w:iCs/>
          <w:sz w:val="24"/>
          <w:szCs w:val="24"/>
        </w:rPr>
        <w:t>Источники инвестиций, обеспечивающие финансовые потребности для реализации мероприятий по развитию системы теплоснабжения</w:t>
      </w:r>
    </w:p>
    <w:p w:rsidR="000526E4" w:rsidRPr="00FA6822" w:rsidRDefault="000526E4" w:rsidP="00DC6117">
      <w:pPr>
        <w:spacing w:after="0" w:line="240" w:lineRule="auto"/>
        <w:jc w:val="center"/>
        <w:rPr>
          <w:rFonts w:ascii="Arial" w:eastAsia="Times New Roman" w:hAnsi="Arial" w:cs="Arial"/>
          <w:b/>
          <w:sz w:val="20"/>
          <w:szCs w:val="20"/>
          <w:lang w:eastAsia="ru-RU"/>
        </w:rPr>
      </w:pPr>
    </w:p>
    <w:tbl>
      <w:tblPr>
        <w:tblW w:w="142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1668"/>
        <w:gridCol w:w="544"/>
        <w:gridCol w:w="747"/>
        <w:gridCol w:w="626"/>
        <w:gridCol w:w="631"/>
        <w:gridCol w:w="628"/>
        <w:gridCol w:w="625"/>
        <w:gridCol w:w="625"/>
        <w:gridCol w:w="625"/>
        <w:gridCol w:w="625"/>
        <w:gridCol w:w="625"/>
        <w:gridCol w:w="625"/>
        <w:gridCol w:w="625"/>
        <w:gridCol w:w="625"/>
        <w:gridCol w:w="625"/>
        <w:gridCol w:w="625"/>
        <w:gridCol w:w="625"/>
        <w:gridCol w:w="625"/>
        <w:gridCol w:w="625"/>
        <w:gridCol w:w="625"/>
        <w:gridCol w:w="625"/>
        <w:gridCol w:w="13"/>
      </w:tblGrid>
      <w:tr w:rsidR="00C023BC" w:rsidRPr="002038FF" w:rsidTr="00CB77AF">
        <w:trPr>
          <w:trHeight w:val="684"/>
          <w:tblHeader/>
          <w:jc w:val="center"/>
        </w:trPr>
        <w:tc>
          <w:tcPr>
            <w:tcW w:w="1668" w:type="dxa"/>
            <w:vMerge w:val="restart"/>
            <w:shd w:val="clear" w:color="auto" w:fill="auto"/>
            <w:vAlign w:val="center"/>
            <w:hideMark/>
          </w:tcPr>
          <w:p w:rsidR="00C023BC" w:rsidRPr="002038FF" w:rsidRDefault="00C023BC" w:rsidP="00CB77AF">
            <w:pPr>
              <w:jc w:val="center"/>
              <w:rPr>
                <w:rFonts w:ascii="Arial" w:hAnsi="Arial" w:cs="Arial"/>
                <w:b/>
                <w:sz w:val="20"/>
                <w:szCs w:val="20"/>
              </w:rPr>
            </w:pPr>
            <w:r w:rsidRPr="002038FF">
              <w:rPr>
                <w:rFonts w:ascii="Arial" w:hAnsi="Arial" w:cs="Arial"/>
                <w:b/>
                <w:sz w:val="20"/>
                <w:szCs w:val="20"/>
              </w:rPr>
              <w:t>Наименование</w:t>
            </w:r>
          </w:p>
        </w:tc>
        <w:tc>
          <w:tcPr>
            <w:tcW w:w="12564" w:type="dxa"/>
            <w:gridSpan w:val="21"/>
            <w:shd w:val="clear" w:color="auto" w:fill="auto"/>
            <w:vAlign w:val="center"/>
            <w:hideMark/>
          </w:tcPr>
          <w:p w:rsidR="00C023BC" w:rsidRPr="002038FF" w:rsidRDefault="00C023BC" w:rsidP="00CB77AF">
            <w:pPr>
              <w:jc w:val="center"/>
              <w:rPr>
                <w:rFonts w:ascii="Arial" w:hAnsi="Arial" w:cs="Arial"/>
                <w:b/>
                <w:sz w:val="20"/>
                <w:szCs w:val="20"/>
              </w:rPr>
            </w:pPr>
            <w:r w:rsidRPr="002038FF">
              <w:rPr>
                <w:rFonts w:ascii="Arial" w:hAnsi="Arial" w:cs="Arial"/>
                <w:b/>
                <w:sz w:val="20"/>
                <w:szCs w:val="20"/>
              </w:rPr>
              <w:t>Объем финансирования, тыс. руб.</w:t>
            </w:r>
          </w:p>
        </w:tc>
      </w:tr>
      <w:tr w:rsidR="00C023BC" w:rsidRPr="002038FF" w:rsidTr="00CB77AF">
        <w:trPr>
          <w:gridAfter w:val="1"/>
          <w:wAfter w:w="13" w:type="dxa"/>
          <w:cantSplit/>
          <w:trHeight w:val="1096"/>
          <w:tblHeader/>
          <w:jc w:val="center"/>
        </w:trPr>
        <w:tc>
          <w:tcPr>
            <w:tcW w:w="1668" w:type="dxa"/>
            <w:vMerge/>
            <w:shd w:val="clear" w:color="auto" w:fill="auto"/>
            <w:vAlign w:val="center"/>
            <w:hideMark/>
          </w:tcPr>
          <w:p w:rsidR="00C023BC" w:rsidRPr="002038FF" w:rsidRDefault="00C023BC" w:rsidP="00CB77AF">
            <w:pPr>
              <w:jc w:val="center"/>
              <w:rPr>
                <w:rFonts w:ascii="Arial" w:hAnsi="Arial" w:cs="Arial"/>
                <w:b/>
                <w:sz w:val="20"/>
                <w:szCs w:val="20"/>
              </w:rPr>
            </w:pPr>
          </w:p>
        </w:tc>
        <w:tc>
          <w:tcPr>
            <w:tcW w:w="544" w:type="dxa"/>
            <w:shd w:val="clear" w:color="auto" w:fill="auto"/>
            <w:textDirection w:val="btLr"/>
            <w:vAlign w:val="center"/>
            <w:hideMark/>
          </w:tcPr>
          <w:p w:rsidR="00C023BC" w:rsidRPr="002038FF" w:rsidRDefault="00C023BC" w:rsidP="00CB77AF">
            <w:pPr>
              <w:ind w:left="113" w:right="113"/>
              <w:jc w:val="center"/>
              <w:rPr>
                <w:rFonts w:ascii="Arial" w:hAnsi="Arial" w:cs="Arial"/>
                <w:b/>
                <w:sz w:val="20"/>
                <w:szCs w:val="20"/>
              </w:rPr>
            </w:pPr>
            <w:r w:rsidRPr="002038FF">
              <w:rPr>
                <w:rFonts w:ascii="Arial" w:hAnsi="Arial" w:cs="Arial"/>
                <w:b/>
                <w:sz w:val="20"/>
                <w:szCs w:val="20"/>
              </w:rPr>
              <w:t>Всего</w:t>
            </w:r>
          </w:p>
        </w:tc>
        <w:tc>
          <w:tcPr>
            <w:tcW w:w="747" w:type="dxa"/>
            <w:shd w:val="clear" w:color="auto" w:fill="auto"/>
            <w:textDirection w:val="btLr"/>
            <w:vAlign w:val="center"/>
          </w:tcPr>
          <w:p w:rsidR="00C023BC" w:rsidRPr="002038FF" w:rsidRDefault="00C023BC" w:rsidP="00CB77AF">
            <w:pPr>
              <w:ind w:left="113" w:right="113"/>
              <w:jc w:val="center"/>
              <w:rPr>
                <w:rFonts w:ascii="Arial" w:hAnsi="Arial" w:cs="Arial"/>
                <w:b/>
                <w:sz w:val="20"/>
                <w:szCs w:val="20"/>
                <w:lang w:val="en-US"/>
              </w:rPr>
            </w:pPr>
            <w:r w:rsidRPr="002038FF">
              <w:rPr>
                <w:rFonts w:ascii="Arial" w:hAnsi="Arial" w:cs="Arial"/>
                <w:b/>
                <w:sz w:val="16"/>
                <w:szCs w:val="16"/>
              </w:rPr>
              <w:t>2021</w:t>
            </w:r>
          </w:p>
        </w:tc>
        <w:tc>
          <w:tcPr>
            <w:tcW w:w="626" w:type="dxa"/>
            <w:shd w:val="clear" w:color="auto" w:fill="auto"/>
            <w:textDirection w:val="btLr"/>
            <w:vAlign w:val="center"/>
          </w:tcPr>
          <w:p w:rsidR="00C023BC" w:rsidRPr="002038FF" w:rsidRDefault="00C023BC" w:rsidP="00CB77AF">
            <w:pPr>
              <w:ind w:left="113" w:right="113"/>
              <w:jc w:val="center"/>
              <w:rPr>
                <w:rFonts w:ascii="Arial" w:hAnsi="Arial" w:cs="Arial"/>
                <w:b/>
                <w:sz w:val="20"/>
                <w:szCs w:val="20"/>
                <w:lang w:val="en-US"/>
              </w:rPr>
            </w:pPr>
            <w:r w:rsidRPr="002038FF">
              <w:rPr>
                <w:rFonts w:ascii="Arial" w:hAnsi="Arial" w:cs="Arial"/>
                <w:b/>
                <w:sz w:val="16"/>
                <w:szCs w:val="16"/>
              </w:rPr>
              <w:t>2022</w:t>
            </w:r>
          </w:p>
        </w:tc>
        <w:tc>
          <w:tcPr>
            <w:tcW w:w="631" w:type="dxa"/>
            <w:shd w:val="clear" w:color="auto" w:fill="auto"/>
            <w:textDirection w:val="btLr"/>
            <w:vAlign w:val="center"/>
          </w:tcPr>
          <w:p w:rsidR="00C023BC" w:rsidRPr="002038FF" w:rsidRDefault="00C023BC" w:rsidP="00CB77AF">
            <w:pPr>
              <w:ind w:left="113" w:right="113"/>
              <w:jc w:val="center"/>
              <w:rPr>
                <w:rFonts w:ascii="Arial" w:hAnsi="Arial" w:cs="Arial"/>
                <w:b/>
                <w:sz w:val="20"/>
                <w:szCs w:val="20"/>
                <w:lang w:val="en-US"/>
              </w:rPr>
            </w:pPr>
            <w:r w:rsidRPr="002038FF">
              <w:rPr>
                <w:rFonts w:ascii="Arial" w:hAnsi="Arial" w:cs="Arial"/>
                <w:b/>
                <w:sz w:val="16"/>
                <w:szCs w:val="16"/>
              </w:rPr>
              <w:t>2023</w:t>
            </w:r>
          </w:p>
        </w:tc>
        <w:tc>
          <w:tcPr>
            <w:tcW w:w="628" w:type="dxa"/>
            <w:shd w:val="clear" w:color="auto" w:fill="auto"/>
            <w:textDirection w:val="btLr"/>
            <w:vAlign w:val="center"/>
          </w:tcPr>
          <w:p w:rsidR="00C023BC" w:rsidRPr="002038FF" w:rsidRDefault="00C023BC" w:rsidP="00CB77AF">
            <w:pPr>
              <w:ind w:left="113" w:right="113"/>
              <w:jc w:val="center"/>
              <w:rPr>
                <w:rFonts w:ascii="Arial" w:hAnsi="Arial" w:cs="Arial"/>
                <w:b/>
                <w:sz w:val="20"/>
                <w:szCs w:val="20"/>
              </w:rPr>
            </w:pPr>
            <w:r w:rsidRPr="002038FF">
              <w:rPr>
                <w:rFonts w:ascii="Arial" w:hAnsi="Arial" w:cs="Arial"/>
                <w:b/>
                <w:sz w:val="16"/>
                <w:szCs w:val="16"/>
              </w:rPr>
              <w:t>2024</w:t>
            </w:r>
          </w:p>
        </w:tc>
        <w:tc>
          <w:tcPr>
            <w:tcW w:w="625" w:type="dxa"/>
            <w:textDirection w:val="btLr"/>
            <w:vAlign w:val="center"/>
          </w:tcPr>
          <w:p w:rsidR="00C023BC" w:rsidRPr="002038FF" w:rsidRDefault="00C023BC" w:rsidP="00CB77AF">
            <w:pPr>
              <w:ind w:left="113" w:right="113"/>
              <w:jc w:val="center"/>
              <w:rPr>
                <w:rFonts w:ascii="Arial" w:hAnsi="Arial" w:cs="Arial"/>
                <w:b/>
                <w:sz w:val="16"/>
                <w:szCs w:val="16"/>
              </w:rPr>
            </w:pPr>
            <w:r w:rsidRPr="002038FF">
              <w:rPr>
                <w:rFonts w:ascii="Arial" w:hAnsi="Arial" w:cs="Arial"/>
                <w:b/>
                <w:sz w:val="16"/>
                <w:szCs w:val="16"/>
              </w:rPr>
              <w:t>2025</w:t>
            </w:r>
          </w:p>
        </w:tc>
        <w:tc>
          <w:tcPr>
            <w:tcW w:w="625" w:type="dxa"/>
            <w:textDirection w:val="btLr"/>
            <w:vAlign w:val="center"/>
          </w:tcPr>
          <w:p w:rsidR="00C023BC" w:rsidRPr="002038FF" w:rsidRDefault="00C023BC" w:rsidP="00CB77AF">
            <w:pPr>
              <w:ind w:left="113" w:right="113"/>
              <w:jc w:val="center"/>
              <w:rPr>
                <w:rFonts w:ascii="Arial" w:hAnsi="Arial" w:cs="Arial"/>
                <w:b/>
                <w:sz w:val="16"/>
                <w:szCs w:val="16"/>
              </w:rPr>
            </w:pPr>
            <w:r w:rsidRPr="002038FF">
              <w:rPr>
                <w:rFonts w:ascii="Arial" w:hAnsi="Arial" w:cs="Arial"/>
                <w:b/>
                <w:sz w:val="16"/>
                <w:szCs w:val="16"/>
              </w:rPr>
              <w:t>2026</w:t>
            </w:r>
          </w:p>
        </w:tc>
        <w:tc>
          <w:tcPr>
            <w:tcW w:w="625" w:type="dxa"/>
            <w:textDirection w:val="btLr"/>
            <w:vAlign w:val="center"/>
          </w:tcPr>
          <w:p w:rsidR="00C023BC" w:rsidRPr="002038FF" w:rsidRDefault="00C023BC" w:rsidP="00CB77AF">
            <w:pPr>
              <w:ind w:left="113" w:right="113"/>
              <w:jc w:val="center"/>
              <w:rPr>
                <w:rFonts w:ascii="Arial" w:hAnsi="Arial" w:cs="Arial"/>
                <w:b/>
                <w:sz w:val="16"/>
                <w:szCs w:val="16"/>
              </w:rPr>
            </w:pPr>
            <w:r w:rsidRPr="002038FF">
              <w:rPr>
                <w:rFonts w:ascii="Arial" w:hAnsi="Arial" w:cs="Arial"/>
                <w:b/>
                <w:sz w:val="16"/>
                <w:szCs w:val="16"/>
              </w:rPr>
              <w:t>2027</w:t>
            </w:r>
          </w:p>
        </w:tc>
        <w:tc>
          <w:tcPr>
            <w:tcW w:w="625" w:type="dxa"/>
            <w:textDirection w:val="btLr"/>
            <w:vAlign w:val="center"/>
          </w:tcPr>
          <w:p w:rsidR="00C023BC" w:rsidRPr="002038FF" w:rsidRDefault="00C023BC" w:rsidP="00CB77AF">
            <w:pPr>
              <w:ind w:left="113" w:right="113"/>
              <w:jc w:val="center"/>
              <w:rPr>
                <w:rFonts w:ascii="Arial" w:hAnsi="Arial" w:cs="Arial"/>
                <w:b/>
                <w:sz w:val="16"/>
                <w:szCs w:val="16"/>
              </w:rPr>
            </w:pPr>
            <w:r w:rsidRPr="002038FF">
              <w:rPr>
                <w:rFonts w:ascii="Arial" w:hAnsi="Arial" w:cs="Arial"/>
                <w:b/>
                <w:sz w:val="16"/>
                <w:szCs w:val="16"/>
              </w:rPr>
              <w:t>2028</w:t>
            </w:r>
          </w:p>
        </w:tc>
        <w:tc>
          <w:tcPr>
            <w:tcW w:w="625" w:type="dxa"/>
            <w:textDirection w:val="btLr"/>
            <w:vAlign w:val="center"/>
          </w:tcPr>
          <w:p w:rsidR="00C023BC" w:rsidRPr="002038FF" w:rsidRDefault="00C023BC" w:rsidP="00CB77AF">
            <w:pPr>
              <w:ind w:left="113" w:right="113"/>
              <w:jc w:val="center"/>
              <w:rPr>
                <w:rFonts w:ascii="Arial" w:hAnsi="Arial" w:cs="Arial"/>
                <w:b/>
                <w:sz w:val="16"/>
                <w:szCs w:val="16"/>
              </w:rPr>
            </w:pPr>
            <w:r w:rsidRPr="002038FF">
              <w:rPr>
                <w:rFonts w:ascii="Arial" w:hAnsi="Arial" w:cs="Arial"/>
                <w:b/>
                <w:sz w:val="16"/>
                <w:szCs w:val="16"/>
              </w:rPr>
              <w:t>2029</w:t>
            </w:r>
          </w:p>
        </w:tc>
        <w:tc>
          <w:tcPr>
            <w:tcW w:w="625" w:type="dxa"/>
            <w:textDirection w:val="btLr"/>
            <w:vAlign w:val="center"/>
          </w:tcPr>
          <w:p w:rsidR="00C023BC" w:rsidRPr="002038FF" w:rsidRDefault="00C023BC" w:rsidP="00CB77AF">
            <w:pPr>
              <w:ind w:left="113" w:right="113"/>
              <w:jc w:val="center"/>
              <w:rPr>
                <w:rFonts w:ascii="Arial" w:hAnsi="Arial" w:cs="Arial"/>
                <w:b/>
                <w:sz w:val="16"/>
                <w:szCs w:val="16"/>
              </w:rPr>
            </w:pPr>
            <w:r w:rsidRPr="002038FF">
              <w:rPr>
                <w:rFonts w:ascii="Arial" w:hAnsi="Arial" w:cs="Arial"/>
                <w:b/>
                <w:sz w:val="16"/>
                <w:szCs w:val="16"/>
              </w:rPr>
              <w:t>2030</w:t>
            </w:r>
          </w:p>
        </w:tc>
        <w:tc>
          <w:tcPr>
            <w:tcW w:w="625" w:type="dxa"/>
            <w:textDirection w:val="btLr"/>
            <w:vAlign w:val="center"/>
          </w:tcPr>
          <w:p w:rsidR="00C023BC" w:rsidRPr="002038FF" w:rsidRDefault="00C023BC" w:rsidP="00CB77AF">
            <w:pPr>
              <w:ind w:left="113" w:right="113"/>
              <w:jc w:val="center"/>
              <w:rPr>
                <w:rFonts w:ascii="Arial" w:hAnsi="Arial" w:cs="Arial"/>
                <w:b/>
                <w:sz w:val="16"/>
                <w:szCs w:val="16"/>
              </w:rPr>
            </w:pPr>
            <w:r w:rsidRPr="002038FF">
              <w:rPr>
                <w:rFonts w:ascii="Arial" w:hAnsi="Arial" w:cs="Arial"/>
                <w:b/>
                <w:sz w:val="16"/>
                <w:szCs w:val="16"/>
              </w:rPr>
              <w:t>2031</w:t>
            </w:r>
          </w:p>
        </w:tc>
        <w:tc>
          <w:tcPr>
            <w:tcW w:w="625" w:type="dxa"/>
            <w:textDirection w:val="btLr"/>
            <w:vAlign w:val="center"/>
          </w:tcPr>
          <w:p w:rsidR="00C023BC" w:rsidRPr="002038FF" w:rsidRDefault="00C023BC" w:rsidP="00CB77AF">
            <w:pPr>
              <w:ind w:left="113" w:right="113"/>
              <w:jc w:val="center"/>
              <w:rPr>
                <w:rFonts w:ascii="Arial" w:hAnsi="Arial" w:cs="Arial"/>
                <w:b/>
                <w:sz w:val="16"/>
                <w:szCs w:val="16"/>
              </w:rPr>
            </w:pPr>
            <w:r w:rsidRPr="002038FF">
              <w:rPr>
                <w:rFonts w:ascii="Arial" w:hAnsi="Arial" w:cs="Arial"/>
                <w:b/>
                <w:sz w:val="16"/>
                <w:szCs w:val="16"/>
              </w:rPr>
              <w:t>2032</w:t>
            </w:r>
          </w:p>
        </w:tc>
        <w:tc>
          <w:tcPr>
            <w:tcW w:w="625" w:type="dxa"/>
            <w:textDirection w:val="btLr"/>
            <w:vAlign w:val="center"/>
          </w:tcPr>
          <w:p w:rsidR="00C023BC" w:rsidRPr="002038FF" w:rsidRDefault="00C023BC" w:rsidP="00CB77AF">
            <w:pPr>
              <w:ind w:left="113" w:right="113"/>
              <w:jc w:val="center"/>
              <w:rPr>
                <w:rFonts w:ascii="Arial" w:hAnsi="Arial" w:cs="Arial"/>
                <w:b/>
                <w:sz w:val="16"/>
                <w:szCs w:val="16"/>
              </w:rPr>
            </w:pPr>
            <w:r w:rsidRPr="002038FF">
              <w:rPr>
                <w:rFonts w:ascii="Arial" w:hAnsi="Arial" w:cs="Arial"/>
                <w:b/>
                <w:sz w:val="16"/>
                <w:szCs w:val="16"/>
              </w:rPr>
              <w:t>2033</w:t>
            </w:r>
          </w:p>
        </w:tc>
        <w:tc>
          <w:tcPr>
            <w:tcW w:w="625" w:type="dxa"/>
            <w:textDirection w:val="btLr"/>
            <w:vAlign w:val="center"/>
          </w:tcPr>
          <w:p w:rsidR="00C023BC" w:rsidRPr="002038FF" w:rsidRDefault="00C023BC" w:rsidP="00CB77AF">
            <w:pPr>
              <w:ind w:left="113" w:right="113"/>
              <w:jc w:val="center"/>
              <w:rPr>
                <w:rFonts w:ascii="Arial" w:hAnsi="Arial" w:cs="Arial"/>
                <w:b/>
                <w:sz w:val="16"/>
                <w:szCs w:val="16"/>
              </w:rPr>
            </w:pPr>
            <w:r w:rsidRPr="002038FF">
              <w:rPr>
                <w:rFonts w:ascii="Arial" w:hAnsi="Arial" w:cs="Arial"/>
                <w:b/>
                <w:sz w:val="16"/>
                <w:szCs w:val="16"/>
              </w:rPr>
              <w:t>2034</w:t>
            </w:r>
          </w:p>
        </w:tc>
        <w:tc>
          <w:tcPr>
            <w:tcW w:w="625" w:type="dxa"/>
            <w:textDirection w:val="btLr"/>
            <w:vAlign w:val="center"/>
          </w:tcPr>
          <w:p w:rsidR="00C023BC" w:rsidRPr="002038FF" w:rsidRDefault="00C023BC" w:rsidP="00CB77AF">
            <w:pPr>
              <w:ind w:left="113" w:right="113"/>
              <w:jc w:val="center"/>
              <w:rPr>
                <w:rFonts w:ascii="Arial" w:hAnsi="Arial" w:cs="Arial"/>
                <w:b/>
                <w:sz w:val="16"/>
                <w:szCs w:val="16"/>
              </w:rPr>
            </w:pPr>
            <w:r w:rsidRPr="002038FF">
              <w:rPr>
                <w:rFonts w:ascii="Arial" w:hAnsi="Arial" w:cs="Arial"/>
                <w:b/>
                <w:sz w:val="16"/>
                <w:szCs w:val="16"/>
              </w:rPr>
              <w:t>2035</w:t>
            </w:r>
          </w:p>
        </w:tc>
        <w:tc>
          <w:tcPr>
            <w:tcW w:w="625" w:type="dxa"/>
            <w:textDirection w:val="btLr"/>
            <w:vAlign w:val="center"/>
          </w:tcPr>
          <w:p w:rsidR="00C023BC" w:rsidRPr="002038FF" w:rsidRDefault="00C023BC" w:rsidP="00CB77AF">
            <w:pPr>
              <w:ind w:left="113" w:right="113"/>
              <w:jc w:val="center"/>
              <w:rPr>
                <w:rFonts w:ascii="Arial" w:hAnsi="Arial" w:cs="Arial"/>
                <w:b/>
                <w:sz w:val="16"/>
                <w:szCs w:val="16"/>
              </w:rPr>
            </w:pPr>
            <w:r w:rsidRPr="002038FF">
              <w:rPr>
                <w:rFonts w:ascii="Arial" w:hAnsi="Arial" w:cs="Arial"/>
                <w:b/>
                <w:sz w:val="16"/>
                <w:szCs w:val="16"/>
              </w:rPr>
              <w:t>2036</w:t>
            </w:r>
          </w:p>
        </w:tc>
        <w:tc>
          <w:tcPr>
            <w:tcW w:w="625" w:type="dxa"/>
            <w:textDirection w:val="btLr"/>
            <w:vAlign w:val="center"/>
          </w:tcPr>
          <w:p w:rsidR="00C023BC" w:rsidRPr="002038FF" w:rsidRDefault="00C023BC" w:rsidP="00CB77AF">
            <w:pPr>
              <w:ind w:left="113" w:right="113"/>
              <w:jc w:val="center"/>
              <w:rPr>
                <w:rFonts w:ascii="Arial" w:hAnsi="Arial" w:cs="Arial"/>
                <w:b/>
                <w:sz w:val="16"/>
                <w:szCs w:val="16"/>
              </w:rPr>
            </w:pPr>
            <w:r w:rsidRPr="002038FF">
              <w:rPr>
                <w:rFonts w:ascii="Arial" w:hAnsi="Arial" w:cs="Arial"/>
                <w:b/>
                <w:sz w:val="16"/>
                <w:szCs w:val="16"/>
              </w:rPr>
              <w:t>2037</w:t>
            </w:r>
          </w:p>
        </w:tc>
        <w:tc>
          <w:tcPr>
            <w:tcW w:w="625" w:type="dxa"/>
            <w:textDirection w:val="btLr"/>
            <w:vAlign w:val="center"/>
          </w:tcPr>
          <w:p w:rsidR="00C023BC" w:rsidRPr="002038FF" w:rsidRDefault="00C023BC" w:rsidP="00CB77AF">
            <w:pPr>
              <w:ind w:left="113" w:right="113"/>
              <w:jc w:val="center"/>
              <w:rPr>
                <w:rFonts w:ascii="Arial" w:hAnsi="Arial" w:cs="Arial"/>
                <w:b/>
                <w:sz w:val="16"/>
                <w:szCs w:val="16"/>
              </w:rPr>
            </w:pPr>
            <w:r w:rsidRPr="002038FF">
              <w:rPr>
                <w:rFonts w:ascii="Arial" w:hAnsi="Arial" w:cs="Arial"/>
                <w:b/>
                <w:sz w:val="16"/>
                <w:szCs w:val="16"/>
              </w:rPr>
              <w:t>2038</w:t>
            </w:r>
          </w:p>
        </w:tc>
        <w:tc>
          <w:tcPr>
            <w:tcW w:w="625" w:type="dxa"/>
            <w:textDirection w:val="btLr"/>
            <w:vAlign w:val="center"/>
          </w:tcPr>
          <w:p w:rsidR="00C023BC" w:rsidRPr="002038FF" w:rsidRDefault="00C023BC" w:rsidP="00CB77AF">
            <w:pPr>
              <w:ind w:left="113" w:right="113"/>
              <w:jc w:val="center"/>
              <w:rPr>
                <w:rFonts w:ascii="Arial" w:hAnsi="Arial" w:cs="Arial"/>
                <w:b/>
                <w:sz w:val="16"/>
                <w:szCs w:val="16"/>
              </w:rPr>
            </w:pPr>
            <w:r w:rsidRPr="002038FF">
              <w:rPr>
                <w:rFonts w:ascii="Arial" w:hAnsi="Arial" w:cs="Arial"/>
                <w:b/>
                <w:sz w:val="16"/>
                <w:szCs w:val="16"/>
              </w:rPr>
              <w:t>2039</w:t>
            </w:r>
          </w:p>
        </w:tc>
      </w:tr>
      <w:tr w:rsidR="009C00B0" w:rsidRPr="002038FF" w:rsidTr="00CB77AF">
        <w:trPr>
          <w:gridAfter w:val="1"/>
          <w:wAfter w:w="13" w:type="dxa"/>
          <w:cantSplit/>
          <w:trHeight w:val="1095"/>
          <w:tblHeader/>
          <w:jc w:val="center"/>
        </w:trPr>
        <w:tc>
          <w:tcPr>
            <w:tcW w:w="1668" w:type="dxa"/>
            <w:shd w:val="clear" w:color="auto" w:fill="auto"/>
            <w:vAlign w:val="center"/>
          </w:tcPr>
          <w:p w:rsidR="009C00B0" w:rsidRPr="002038FF" w:rsidRDefault="009C00B0" w:rsidP="009C00B0">
            <w:pPr>
              <w:jc w:val="center"/>
              <w:rPr>
                <w:rFonts w:ascii="Arial" w:hAnsi="Arial" w:cs="Arial"/>
                <w:b/>
                <w:sz w:val="20"/>
                <w:szCs w:val="20"/>
              </w:rPr>
            </w:pPr>
            <w:r w:rsidRPr="002038FF">
              <w:rPr>
                <w:rFonts w:ascii="Arial" w:hAnsi="Arial" w:cs="Arial"/>
                <w:sz w:val="20"/>
                <w:szCs w:val="20"/>
              </w:rPr>
              <w:t>Собственные средства, Привлеченные средства (кредит)</w:t>
            </w:r>
          </w:p>
        </w:tc>
        <w:tc>
          <w:tcPr>
            <w:tcW w:w="544" w:type="dxa"/>
            <w:shd w:val="clear" w:color="auto" w:fill="auto"/>
            <w:textDirection w:val="btLr"/>
            <w:vAlign w:val="center"/>
          </w:tcPr>
          <w:p w:rsidR="009C00B0" w:rsidRPr="002038FF" w:rsidRDefault="009C00B0" w:rsidP="009C00B0">
            <w:pPr>
              <w:ind w:left="113" w:right="113"/>
              <w:jc w:val="center"/>
              <w:rPr>
                <w:rFonts w:ascii="Arial" w:hAnsi="Arial" w:cs="Arial"/>
                <w:b/>
                <w:sz w:val="18"/>
                <w:szCs w:val="18"/>
              </w:rPr>
            </w:pPr>
            <w:r>
              <w:rPr>
                <w:rFonts w:ascii="Arial" w:hAnsi="Arial" w:cs="Arial"/>
                <w:sz w:val="20"/>
                <w:szCs w:val="20"/>
              </w:rPr>
              <w:t>1 449</w:t>
            </w:r>
          </w:p>
        </w:tc>
        <w:tc>
          <w:tcPr>
            <w:tcW w:w="747" w:type="dxa"/>
            <w:shd w:val="clear" w:color="auto" w:fill="auto"/>
            <w:textDirection w:val="btLr"/>
            <w:vAlign w:val="center"/>
          </w:tcPr>
          <w:p w:rsidR="009C00B0" w:rsidRPr="002038FF" w:rsidRDefault="009C00B0" w:rsidP="009C00B0">
            <w:pPr>
              <w:ind w:left="113" w:right="113"/>
              <w:jc w:val="center"/>
              <w:rPr>
                <w:rFonts w:ascii="Arial" w:hAnsi="Arial" w:cs="Arial"/>
                <w:b/>
                <w:sz w:val="18"/>
                <w:szCs w:val="18"/>
              </w:rPr>
            </w:pPr>
          </w:p>
        </w:tc>
        <w:tc>
          <w:tcPr>
            <w:tcW w:w="626" w:type="dxa"/>
            <w:shd w:val="clear" w:color="auto" w:fill="auto"/>
            <w:textDirection w:val="btLr"/>
            <w:vAlign w:val="center"/>
          </w:tcPr>
          <w:p w:rsidR="009C00B0" w:rsidRPr="002038FF" w:rsidRDefault="009C00B0" w:rsidP="009C00B0">
            <w:pPr>
              <w:ind w:left="113" w:right="113"/>
              <w:jc w:val="center"/>
              <w:rPr>
                <w:rFonts w:ascii="Arial" w:hAnsi="Arial" w:cs="Arial"/>
                <w:b/>
                <w:sz w:val="18"/>
                <w:szCs w:val="18"/>
              </w:rPr>
            </w:pPr>
          </w:p>
        </w:tc>
        <w:tc>
          <w:tcPr>
            <w:tcW w:w="631" w:type="dxa"/>
            <w:shd w:val="clear" w:color="auto" w:fill="auto"/>
            <w:textDirection w:val="btLr"/>
            <w:vAlign w:val="center"/>
          </w:tcPr>
          <w:p w:rsidR="009C00B0" w:rsidRPr="002038FF" w:rsidRDefault="009C00B0" w:rsidP="009C00B0">
            <w:pPr>
              <w:ind w:left="113" w:right="113"/>
              <w:jc w:val="center"/>
              <w:rPr>
                <w:rFonts w:ascii="Arial" w:hAnsi="Arial" w:cs="Arial"/>
                <w:b/>
                <w:sz w:val="18"/>
                <w:szCs w:val="18"/>
              </w:rPr>
            </w:pPr>
          </w:p>
        </w:tc>
        <w:tc>
          <w:tcPr>
            <w:tcW w:w="628" w:type="dxa"/>
            <w:shd w:val="clear" w:color="auto" w:fill="auto"/>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r>
              <w:rPr>
                <w:rFonts w:ascii="Arial" w:hAnsi="Arial" w:cs="Arial"/>
                <w:sz w:val="20"/>
                <w:szCs w:val="20"/>
              </w:rPr>
              <w:t>1 449</w:t>
            </w: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r>
      <w:tr w:rsidR="009C00B0" w:rsidRPr="002038FF" w:rsidTr="00CB77AF">
        <w:trPr>
          <w:gridAfter w:val="1"/>
          <w:wAfter w:w="13" w:type="dxa"/>
          <w:cantSplit/>
          <w:trHeight w:val="689"/>
          <w:tblHeader/>
          <w:jc w:val="center"/>
        </w:trPr>
        <w:tc>
          <w:tcPr>
            <w:tcW w:w="1668" w:type="dxa"/>
            <w:shd w:val="clear" w:color="auto" w:fill="auto"/>
            <w:vAlign w:val="center"/>
          </w:tcPr>
          <w:p w:rsidR="009C00B0" w:rsidRPr="002038FF" w:rsidRDefault="009C00B0" w:rsidP="009C00B0">
            <w:pPr>
              <w:jc w:val="center"/>
              <w:rPr>
                <w:rFonts w:ascii="Arial" w:hAnsi="Arial" w:cs="Arial"/>
                <w:b/>
                <w:sz w:val="20"/>
                <w:szCs w:val="20"/>
              </w:rPr>
            </w:pPr>
            <w:r w:rsidRPr="002038FF">
              <w:rPr>
                <w:rFonts w:ascii="Arial" w:hAnsi="Arial" w:cs="Arial"/>
                <w:sz w:val="20"/>
                <w:szCs w:val="20"/>
              </w:rPr>
              <w:t>Бюджетное финансирование</w:t>
            </w:r>
          </w:p>
        </w:tc>
        <w:tc>
          <w:tcPr>
            <w:tcW w:w="544" w:type="dxa"/>
            <w:shd w:val="clear" w:color="auto" w:fill="auto"/>
            <w:vAlign w:val="center"/>
          </w:tcPr>
          <w:p w:rsidR="009C00B0" w:rsidRPr="002038FF" w:rsidRDefault="009C00B0" w:rsidP="009C00B0">
            <w:pPr>
              <w:ind w:left="113" w:right="113"/>
              <w:jc w:val="center"/>
              <w:rPr>
                <w:rFonts w:ascii="Arial" w:hAnsi="Arial" w:cs="Arial"/>
                <w:b/>
                <w:sz w:val="18"/>
                <w:szCs w:val="18"/>
              </w:rPr>
            </w:pPr>
          </w:p>
        </w:tc>
        <w:tc>
          <w:tcPr>
            <w:tcW w:w="747" w:type="dxa"/>
            <w:shd w:val="clear" w:color="auto" w:fill="auto"/>
            <w:vAlign w:val="center"/>
          </w:tcPr>
          <w:p w:rsidR="009C00B0" w:rsidRPr="002038FF" w:rsidRDefault="009C00B0" w:rsidP="009C00B0">
            <w:pPr>
              <w:ind w:left="113" w:right="113"/>
              <w:jc w:val="center"/>
              <w:rPr>
                <w:rFonts w:ascii="Arial" w:hAnsi="Arial" w:cs="Arial"/>
                <w:b/>
                <w:sz w:val="18"/>
                <w:szCs w:val="18"/>
              </w:rPr>
            </w:pPr>
          </w:p>
        </w:tc>
        <w:tc>
          <w:tcPr>
            <w:tcW w:w="626" w:type="dxa"/>
            <w:shd w:val="clear" w:color="auto" w:fill="auto"/>
            <w:vAlign w:val="center"/>
          </w:tcPr>
          <w:p w:rsidR="009C00B0" w:rsidRPr="002038FF" w:rsidRDefault="009C00B0" w:rsidP="009C00B0">
            <w:pPr>
              <w:ind w:left="113" w:right="113"/>
              <w:jc w:val="center"/>
              <w:rPr>
                <w:rFonts w:ascii="Arial" w:hAnsi="Arial" w:cs="Arial"/>
                <w:b/>
                <w:sz w:val="18"/>
                <w:szCs w:val="18"/>
              </w:rPr>
            </w:pPr>
          </w:p>
        </w:tc>
        <w:tc>
          <w:tcPr>
            <w:tcW w:w="631" w:type="dxa"/>
            <w:shd w:val="clear" w:color="auto" w:fill="auto"/>
            <w:vAlign w:val="center"/>
          </w:tcPr>
          <w:p w:rsidR="009C00B0" w:rsidRPr="002038FF" w:rsidRDefault="009C00B0" w:rsidP="009C00B0">
            <w:pPr>
              <w:ind w:left="113" w:right="113"/>
              <w:jc w:val="center"/>
              <w:rPr>
                <w:rFonts w:ascii="Arial" w:hAnsi="Arial" w:cs="Arial"/>
                <w:b/>
                <w:sz w:val="18"/>
                <w:szCs w:val="18"/>
              </w:rPr>
            </w:pPr>
          </w:p>
        </w:tc>
        <w:tc>
          <w:tcPr>
            <w:tcW w:w="628" w:type="dxa"/>
            <w:shd w:val="clear" w:color="auto" w:fill="auto"/>
            <w:vAlign w:val="center"/>
          </w:tcPr>
          <w:p w:rsidR="009C00B0" w:rsidRPr="002038FF" w:rsidRDefault="009C00B0" w:rsidP="009C00B0">
            <w:pPr>
              <w:ind w:left="113" w:right="113"/>
              <w:jc w:val="center"/>
              <w:rPr>
                <w:rFonts w:ascii="Arial" w:hAnsi="Arial" w:cs="Arial"/>
                <w:b/>
                <w:sz w:val="18"/>
                <w:szCs w:val="18"/>
              </w:rPr>
            </w:pPr>
          </w:p>
        </w:tc>
        <w:tc>
          <w:tcPr>
            <w:tcW w:w="625" w:type="dxa"/>
            <w:vAlign w:val="center"/>
          </w:tcPr>
          <w:p w:rsidR="009C00B0" w:rsidRPr="002038FF" w:rsidRDefault="009C00B0" w:rsidP="009C00B0">
            <w:pPr>
              <w:ind w:left="113" w:right="113"/>
              <w:jc w:val="center"/>
              <w:rPr>
                <w:rFonts w:ascii="Arial" w:hAnsi="Arial" w:cs="Arial"/>
                <w:b/>
                <w:sz w:val="18"/>
                <w:szCs w:val="18"/>
              </w:rPr>
            </w:pPr>
          </w:p>
        </w:tc>
        <w:tc>
          <w:tcPr>
            <w:tcW w:w="625" w:type="dxa"/>
            <w:vAlign w:val="center"/>
          </w:tcPr>
          <w:p w:rsidR="009C00B0" w:rsidRPr="002038FF" w:rsidRDefault="009C00B0" w:rsidP="009C00B0">
            <w:pPr>
              <w:ind w:left="113" w:right="113"/>
              <w:jc w:val="center"/>
              <w:rPr>
                <w:rFonts w:ascii="Arial" w:hAnsi="Arial" w:cs="Arial"/>
                <w:b/>
                <w:sz w:val="18"/>
                <w:szCs w:val="18"/>
              </w:rPr>
            </w:pPr>
          </w:p>
        </w:tc>
        <w:tc>
          <w:tcPr>
            <w:tcW w:w="625" w:type="dxa"/>
            <w:vAlign w:val="center"/>
          </w:tcPr>
          <w:p w:rsidR="009C00B0" w:rsidRPr="002038FF" w:rsidRDefault="009C00B0" w:rsidP="009C00B0">
            <w:pPr>
              <w:ind w:left="113" w:right="113"/>
              <w:jc w:val="center"/>
              <w:rPr>
                <w:rFonts w:ascii="Arial" w:hAnsi="Arial" w:cs="Arial"/>
                <w:b/>
                <w:sz w:val="18"/>
                <w:szCs w:val="18"/>
              </w:rPr>
            </w:pPr>
          </w:p>
        </w:tc>
        <w:tc>
          <w:tcPr>
            <w:tcW w:w="625" w:type="dxa"/>
            <w:vAlign w:val="center"/>
          </w:tcPr>
          <w:p w:rsidR="009C00B0" w:rsidRPr="002038FF" w:rsidRDefault="009C00B0" w:rsidP="009C00B0">
            <w:pPr>
              <w:ind w:left="113" w:right="113"/>
              <w:jc w:val="center"/>
              <w:rPr>
                <w:rFonts w:ascii="Arial" w:hAnsi="Arial" w:cs="Arial"/>
                <w:b/>
                <w:sz w:val="18"/>
                <w:szCs w:val="18"/>
              </w:rPr>
            </w:pPr>
          </w:p>
        </w:tc>
        <w:tc>
          <w:tcPr>
            <w:tcW w:w="625" w:type="dxa"/>
            <w:vAlign w:val="center"/>
          </w:tcPr>
          <w:p w:rsidR="009C00B0" w:rsidRPr="002038FF" w:rsidRDefault="009C00B0" w:rsidP="009C00B0">
            <w:pPr>
              <w:ind w:left="113" w:right="113"/>
              <w:jc w:val="center"/>
              <w:rPr>
                <w:rFonts w:ascii="Arial" w:hAnsi="Arial" w:cs="Arial"/>
                <w:b/>
                <w:sz w:val="18"/>
                <w:szCs w:val="18"/>
              </w:rPr>
            </w:pPr>
          </w:p>
        </w:tc>
        <w:tc>
          <w:tcPr>
            <w:tcW w:w="625" w:type="dxa"/>
            <w:vAlign w:val="center"/>
          </w:tcPr>
          <w:p w:rsidR="009C00B0" w:rsidRPr="002038FF" w:rsidRDefault="009C00B0" w:rsidP="009C00B0">
            <w:pPr>
              <w:ind w:left="113" w:right="113"/>
              <w:jc w:val="center"/>
              <w:rPr>
                <w:rFonts w:ascii="Arial" w:hAnsi="Arial" w:cs="Arial"/>
                <w:b/>
                <w:sz w:val="18"/>
                <w:szCs w:val="18"/>
              </w:rPr>
            </w:pPr>
          </w:p>
        </w:tc>
        <w:tc>
          <w:tcPr>
            <w:tcW w:w="625" w:type="dxa"/>
            <w:vAlign w:val="center"/>
          </w:tcPr>
          <w:p w:rsidR="009C00B0" w:rsidRPr="002038FF" w:rsidRDefault="009C00B0" w:rsidP="009C00B0">
            <w:pPr>
              <w:ind w:left="113" w:right="113"/>
              <w:jc w:val="center"/>
              <w:rPr>
                <w:rFonts w:ascii="Arial" w:hAnsi="Arial" w:cs="Arial"/>
                <w:b/>
                <w:sz w:val="18"/>
                <w:szCs w:val="18"/>
              </w:rPr>
            </w:pPr>
          </w:p>
        </w:tc>
        <w:tc>
          <w:tcPr>
            <w:tcW w:w="625" w:type="dxa"/>
            <w:vAlign w:val="center"/>
          </w:tcPr>
          <w:p w:rsidR="009C00B0" w:rsidRPr="002038FF" w:rsidRDefault="009C00B0" w:rsidP="009C00B0">
            <w:pPr>
              <w:ind w:left="113" w:right="113"/>
              <w:jc w:val="center"/>
              <w:rPr>
                <w:rFonts w:ascii="Arial" w:hAnsi="Arial" w:cs="Arial"/>
                <w:b/>
                <w:sz w:val="18"/>
                <w:szCs w:val="18"/>
              </w:rPr>
            </w:pPr>
          </w:p>
        </w:tc>
        <w:tc>
          <w:tcPr>
            <w:tcW w:w="625" w:type="dxa"/>
            <w:vAlign w:val="center"/>
          </w:tcPr>
          <w:p w:rsidR="009C00B0" w:rsidRPr="002038FF" w:rsidRDefault="009C00B0" w:rsidP="009C00B0">
            <w:pPr>
              <w:ind w:left="113" w:right="113"/>
              <w:jc w:val="center"/>
              <w:rPr>
                <w:rFonts w:ascii="Arial" w:hAnsi="Arial" w:cs="Arial"/>
                <w:b/>
                <w:sz w:val="18"/>
                <w:szCs w:val="18"/>
              </w:rPr>
            </w:pPr>
          </w:p>
        </w:tc>
        <w:tc>
          <w:tcPr>
            <w:tcW w:w="625" w:type="dxa"/>
            <w:vAlign w:val="center"/>
          </w:tcPr>
          <w:p w:rsidR="009C00B0" w:rsidRPr="002038FF" w:rsidRDefault="009C00B0" w:rsidP="009C00B0">
            <w:pPr>
              <w:ind w:left="113" w:right="113"/>
              <w:jc w:val="center"/>
              <w:rPr>
                <w:rFonts w:ascii="Arial" w:hAnsi="Arial" w:cs="Arial"/>
                <w:b/>
                <w:sz w:val="18"/>
                <w:szCs w:val="18"/>
              </w:rPr>
            </w:pPr>
          </w:p>
        </w:tc>
        <w:tc>
          <w:tcPr>
            <w:tcW w:w="625" w:type="dxa"/>
            <w:vAlign w:val="center"/>
          </w:tcPr>
          <w:p w:rsidR="009C00B0" w:rsidRPr="002038FF" w:rsidRDefault="009C00B0" w:rsidP="009C00B0">
            <w:pPr>
              <w:ind w:left="113" w:right="113"/>
              <w:jc w:val="center"/>
              <w:rPr>
                <w:rFonts w:ascii="Arial" w:hAnsi="Arial" w:cs="Arial"/>
                <w:b/>
                <w:sz w:val="18"/>
                <w:szCs w:val="18"/>
              </w:rPr>
            </w:pPr>
          </w:p>
        </w:tc>
        <w:tc>
          <w:tcPr>
            <w:tcW w:w="625" w:type="dxa"/>
            <w:vAlign w:val="center"/>
          </w:tcPr>
          <w:p w:rsidR="009C00B0" w:rsidRPr="002038FF" w:rsidRDefault="009C00B0" w:rsidP="009C00B0">
            <w:pPr>
              <w:ind w:left="113" w:right="113"/>
              <w:jc w:val="center"/>
              <w:rPr>
                <w:rFonts w:ascii="Arial" w:hAnsi="Arial" w:cs="Arial"/>
                <w:b/>
                <w:sz w:val="18"/>
                <w:szCs w:val="18"/>
              </w:rPr>
            </w:pPr>
          </w:p>
        </w:tc>
        <w:tc>
          <w:tcPr>
            <w:tcW w:w="625" w:type="dxa"/>
            <w:vAlign w:val="center"/>
          </w:tcPr>
          <w:p w:rsidR="009C00B0" w:rsidRPr="002038FF" w:rsidRDefault="009C00B0" w:rsidP="009C00B0">
            <w:pPr>
              <w:ind w:left="113" w:right="113"/>
              <w:jc w:val="center"/>
              <w:rPr>
                <w:rFonts w:ascii="Arial" w:hAnsi="Arial" w:cs="Arial"/>
                <w:b/>
                <w:sz w:val="18"/>
                <w:szCs w:val="18"/>
              </w:rPr>
            </w:pPr>
          </w:p>
        </w:tc>
        <w:tc>
          <w:tcPr>
            <w:tcW w:w="625" w:type="dxa"/>
            <w:vAlign w:val="center"/>
          </w:tcPr>
          <w:p w:rsidR="009C00B0" w:rsidRPr="002038FF" w:rsidRDefault="009C00B0" w:rsidP="009C00B0">
            <w:pPr>
              <w:ind w:left="113" w:right="113"/>
              <w:jc w:val="center"/>
              <w:rPr>
                <w:rFonts w:ascii="Arial" w:hAnsi="Arial" w:cs="Arial"/>
                <w:b/>
                <w:sz w:val="18"/>
                <w:szCs w:val="18"/>
              </w:rPr>
            </w:pPr>
          </w:p>
        </w:tc>
        <w:tc>
          <w:tcPr>
            <w:tcW w:w="625" w:type="dxa"/>
            <w:vAlign w:val="center"/>
          </w:tcPr>
          <w:p w:rsidR="009C00B0" w:rsidRPr="002038FF" w:rsidRDefault="009C00B0" w:rsidP="009C00B0">
            <w:pPr>
              <w:ind w:left="113" w:right="113"/>
              <w:jc w:val="center"/>
              <w:rPr>
                <w:rFonts w:ascii="Arial" w:hAnsi="Arial" w:cs="Arial"/>
                <w:b/>
                <w:sz w:val="18"/>
                <w:szCs w:val="18"/>
              </w:rPr>
            </w:pPr>
          </w:p>
        </w:tc>
      </w:tr>
      <w:tr w:rsidR="009C00B0" w:rsidRPr="002038FF" w:rsidTr="00CB77AF">
        <w:trPr>
          <w:gridAfter w:val="1"/>
          <w:wAfter w:w="13" w:type="dxa"/>
          <w:cantSplit/>
          <w:trHeight w:val="1096"/>
          <w:tblHeader/>
          <w:jc w:val="center"/>
        </w:trPr>
        <w:tc>
          <w:tcPr>
            <w:tcW w:w="1668" w:type="dxa"/>
            <w:shd w:val="clear" w:color="auto" w:fill="auto"/>
            <w:vAlign w:val="center"/>
          </w:tcPr>
          <w:p w:rsidR="009C00B0" w:rsidRPr="002038FF" w:rsidRDefault="009C00B0" w:rsidP="009C00B0">
            <w:pPr>
              <w:jc w:val="center"/>
              <w:rPr>
                <w:rFonts w:ascii="Arial" w:hAnsi="Arial" w:cs="Arial"/>
                <w:sz w:val="20"/>
                <w:szCs w:val="20"/>
              </w:rPr>
            </w:pPr>
            <w:r w:rsidRPr="002038FF">
              <w:rPr>
                <w:rFonts w:ascii="Arial" w:hAnsi="Arial" w:cs="Arial"/>
                <w:b/>
                <w:sz w:val="20"/>
                <w:szCs w:val="20"/>
              </w:rPr>
              <w:t>Итого</w:t>
            </w:r>
          </w:p>
        </w:tc>
        <w:tc>
          <w:tcPr>
            <w:tcW w:w="544" w:type="dxa"/>
            <w:shd w:val="clear" w:color="auto" w:fill="auto"/>
            <w:textDirection w:val="btLr"/>
            <w:vAlign w:val="center"/>
          </w:tcPr>
          <w:p w:rsidR="009C00B0" w:rsidRPr="002038FF" w:rsidRDefault="009C00B0" w:rsidP="009C00B0">
            <w:pPr>
              <w:ind w:left="113" w:right="113"/>
              <w:jc w:val="center"/>
              <w:rPr>
                <w:rFonts w:ascii="Arial" w:hAnsi="Arial" w:cs="Arial"/>
                <w:b/>
                <w:sz w:val="18"/>
                <w:szCs w:val="18"/>
              </w:rPr>
            </w:pPr>
            <w:r>
              <w:rPr>
                <w:rFonts w:ascii="Arial" w:hAnsi="Arial" w:cs="Arial"/>
                <w:sz w:val="20"/>
                <w:szCs w:val="20"/>
              </w:rPr>
              <w:t>1 449</w:t>
            </w:r>
          </w:p>
        </w:tc>
        <w:tc>
          <w:tcPr>
            <w:tcW w:w="747" w:type="dxa"/>
            <w:shd w:val="clear" w:color="auto" w:fill="auto"/>
            <w:textDirection w:val="btLr"/>
            <w:vAlign w:val="center"/>
          </w:tcPr>
          <w:p w:rsidR="009C00B0" w:rsidRPr="002038FF" w:rsidRDefault="009C00B0" w:rsidP="009C00B0">
            <w:pPr>
              <w:ind w:left="113" w:right="113"/>
              <w:jc w:val="center"/>
              <w:rPr>
                <w:rFonts w:ascii="Arial" w:hAnsi="Arial" w:cs="Arial"/>
                <w:b/>
                <w:sz w:val="18"/>
                <w:szCs w:val="18"/>
              </w:rPr>
            </w:pPr>
          </w:p>
        </w:tc>
        <w:tc>
          <w:tcPr>
            <w:tcW w:w="626" w:type="dxa"/>
            <w:shd w:val="clear" w:color="auto" w:fill="auto"/>
            <w:textDirection w:val="btLr"/>
            <w:vAlign w:val="center"/>
          </w:tcPr>
          <w:p w:rsidR="009C00B0" w:rsidRPr="002038FF" w:rsidRDefault="009C00B0" w:rsidP="009C00B0">
            <w:pPr>
              <w:ind w:left="113" w:right="113"/>
              <w:jc w:val="center"/>
              <w:rPr>
                <w:rFonts w:ascii="Arial" w:hAnsi="Arial" w:cs="Arial"/>
                <w:b/>
                <w:sz w:val="18"/>
                <w:szCs w:val="18"/>
              </w:rPr>
            </w:pPr>
          </w:p>
        </w:tc>
        <w:tc>
          <w:tcPr>
            <w:tcW w:w="631" w:type="dxa"/>
            <w:shd w:val="clear" w:color="auto" w:fill="auto"/>
            <w:textDirection w:val="btLr"/>
            <w:vAlign w:val="center"/>
          </w:tcPr>
          <w:p w:rsidR="009C00B0" w:rsidRPr="002038FF" w:rsidRDefault="009C00B0" w:rsidP="009C00B0">
            <w:pPr>
              <w:ind w:left="113" w:right="113"/>
              <w:jc w:val="center"/>
              <w:rPr>
                <w:rFonts w:ascii="Arial" w:hAnsi="Arial" w:cs="Arial"/>
                <w:b/>
                <w:sz w:val="18"/>
                <w:szCs w:val="18"/>
              </w:rPr>
            </w:pPr>
          </w:p>
        </w:tc>
        <w:tc>
          <w:tcPr>
            <w:tcW w:w="628" w:type="dxa"/>
            <w:shd w:val="clear" w:color="auto" w:fill="auto"/>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r>
              <w:rPr>
                <w:rFonts w:ascii="Arial" w:hAnsi="Arial" w:cs="Arial"/>
                <w:sz w:val="20"/>
                <w:szCs w:val="20"/>
              </w:rPr>
              <w:t>1 449</w:t>
            </w: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c>
          <w:tcPr>
            <w:tcW w:w="625" w:type="dxa"/>
            <w:textDirection w:val="btLr"/>
            <w:vAlign w:val="center"/>
          </w:tcPr>
          <w:p w:rsidR="009C00B0" w:rsidRPr="002038FF" w:rsidRDefault="009C00B0" w:rsidP="009C00B0">
            <w:pPr>
              <w:ind w:left="113" w:right="113"/>
              <w:jc w:val="center"/>
              <w:rPr>
                <w:rFonts w:ascii="Arial" w:hAnsi="Arial" w:cs="Arial"/>
                <w:b/>
                <w:sz w:val="18"/>
                <w:szCs w:val="18"/>
              </w:rPr>
            </w:pPr>
          </w:p>
        </w:tc>
      </w:tr>
    </w:tbl>
    <w:p w:rsidR="00BF3FA7" w:rsidRPr="00FA6822" w:rsidRDefault="00BF3FA7" w:rsidP="00DC6117">
      <w:pPr>
        <w:spacing w:after="0" w:line="240" w:lineRule="auto"/>
        <w:jc w:val="center"/>
        <w:rPr>
          <w:rFonts w:ascii="Arial" w:eastAsia="Times New Roman" w:hAnsi="Arial" w:cs="Arial"/>
          <w:b/>
          <w:sz w:val="20"/>
          <w:szCs w:val="20"/>
          <w:lang w:eastAsia="ru-RU"/>
        </w:rPr>
        <w:sectPr w:rsidR="00BF3FA7" w:rsidRPr="00FA6822" w:rsidSect="00BF3FA7">
          <w:pgSz w:w="16838" w:h="11906" w:orient="landscape"/>
          <w:pgMar w:top="624" w:right="1134" w:bottom="1758" w:left="1134" w:header="709" w:footer="709" w:gutter="0"/>
          <w:cols w:space="708"/>
          <w:docGrid w:linePitch="360"/>
        </w:sectPr>
      </w:pPr>
    </w:p>
    <w:p w:rsidR="00112545" w:rsidRPr="00FA6822" w:rsidRDefault="00112545" w:rsidP="00A26D20">
      <w:pPr>
        <w:keepNext/>
        <w:keepLines/>
        <w:spacing w:after="100" w:afterAutospacing="1" w:line="240" w:lineRule="auto"/>
        <w:jc w:val="both"/>
        <w:outlineLvl w:val="1"/>
        <w:rPr>
          <w:rFonts w:ascii="Arial" w:eastAsiaTheme="majorEastAsia" w:hAnsi="Arial" w:cs="Arial"/>
          <w:b/>
          <w:sz w:val="24"/>
          <w:szCs w:val="24"/>
        </w:rPr>
      </w:pPr>
      <w:bookmarkStart w:id="297" w:name="_Toc14253826"/>
      <w:bookmarkStart w:id="298" w:name="_Toc64281413"/>
      <w:bookmarkStart w:id="299" w:name="_Toc64281606"/>
      <w:bookmarkStart w:id="300" w:name="_Toc82252566"/>
      <w:bookmarkStart w:id="301" w:name="_Toc83644845"/>
      <w:r w:rsidRPr="00FA6822">
        <w:rPr>
          <w:rFonts w:ascii="Arial" w:eastAsiaTheme="majorEastAsia" w:hAnsi="Arial" w:cs="Arial"/>
          <w:b/>
          <w:sz w:val="24"/>
          <w:szCs w:val="24"/>
        </w:rPr>
        <w:lastRenderedPageBreak/>
        <w:t xml:space="preserve">9.3. </w:t>
      </w:r>
      <w:r w:rsidR="00864676" w:rsidRPr="00FA6822">
        <w:rPr>
          <w:rFonts w:ascii="Arial" w:eastAsiaTheme="majorEastAsia" w:hAnsi="Arial" w:cs="Arial"/>
          <w:b/>
          <w:sz w:val="24"/>
          <w:szCs w:val="24"/>
        </w:rPr>
        <w:t xml:space="preserve">Предложения по величине инвестиций в строительство, реконструкцию, техническое перевооружение и (или) модернизацию </w:t>
      </w:r>
      <w:r w:rsidRPr="00FA6822">
        <w:rPr>
          <w:rFonts w:ascii="Arial" w:eastAsiaTheme="majorEastAsia" w:hAnsi="Arial" w:cs="Arial"/>
          <w:b/>
          <w:sz w:val="24"/>
          <w:szCs w:val="24"/>
        </w:rPr>
        <w:t>в связи с изменениями температурного графика</w:t>
      </w:r>
      <w:r w:rsidR="00D901B3" w:rsidRPr="00FA6822">
        <w:rPr>
          <w:rFonts w:ascii="Arial" w:eastAsiaTheme="majorEastAsia" w:hAnsi="Arial" w:cs="Arial"/>
          <w:b/>
          <w:sz w:val="24"/>
          <w:szCs w:val="24"/>
        </w:rPr>
        <w:t xml:space="preserve"> и</w:t>
      </w:r>
      <w:r w:rsidRPr="00FA6822">
        <w:rPr>
          <w:rFonts w:ascii="Arial" w:eastAsiaTheme="majorEastAsia" w:hAnsi="Arial" w:cs="Arial"/>
          <w:b/>
          <w:sz w:val="24"/>
          <w:szCs w:val="24"/>
        </w:rPr>
        <w:t xml:space="preserve"> гидравлического режима работы системы теплоснабжения на каждом этапе</w:t>
      </w:r>
      <w:bookmarkEnd w:id="297"/>
      <w:bookmarkEnd w:id="298"/>
      <w:bookmarkEnd w:id="299"/>
      <w:bookmarkEnd w:id="300"/>
      <w:bookmarkEnd w:id="301"/>
    </w:p>
    <w:p w:rsidR="00112545" w:rsidRPr="00FA6822" w:rsidRDefault="00112545" w:rsidP="009E0387">
      <w:pPr>
        <w:widowControl w:val="0"/>
        <w:overflowPunct w:val="0"/>
        <w:autoSpaceDE w:val="0"/>
        <w:autoSpaceDN w:val="0"/>
        <w:adjustRightInd w:val="0"/>
        <w:spacing w:after="0" w:line="240" w:lineRule="auto"/>
        <w:ind w:firstLine="709"/>
        <w:jc w:val="both"/>
        <w:rPr>
          <w:rFonts w:ascii="Arial" w:eastAsia="Times New Roman" w:hAnsi="Arial" w:cs="Arial"/>
          <w:webHidden/>
          <w:sz w:val="24"/>
          <w:szCs w:val="24"/>
          <w:lang w:eastAsia="ru-RU"/>
        </w:rPr>
      </w:pPr>
      <w:r w:rsidRPr="00FA6822">
        <w:rPr>
          <w:rFonts w:ascii="Arial" w:hAnsi="Arial" w:cs="Arial"/>
          <w:sz w:val="24"/>
          <w:szCs w:val="24"/>
        </w:rPr>
        <w:t xml:space="preserve">В рамках данной Схемы теплоснабжения </w:t>
      </w:r>
      <w:r w:rsidR="002A4739" w:rsidRPr="00FA6822">
        <w:rPr>
          <w:rFonts w:ascii="Arial" w:hAnsi="Arial" w:cs="Arial"/>
          <w:sz w:val="24"/>
          <w:szCs w:val="24"/>
        </w:rPr>
        <w:t xml:space="preserve">не </w:t>
      </w:r>
      <w:r w:rsidR="00D901B3" w:rsidRPr="00FA6822">
        <w:rPr>
          <w:rFonts w:ascii="Arial" w:hAnsi="Arial" w:cs="Arial"/>
          <w:sz w:val="24"/>
          <w:szCs w:val="24"/>
        </w:rPr>
        <w:t>предусматриваю</w:t>
      </w:r>
      <w:r w:rsidRPr="00FA6822">
        <w:rPr>
          <w:rFonts w:ascii="Arial" w:hAnsi="Arial" w:cs="Arial"/>
          <w:sz w:val="24"/>
          <w:szCs w:val="24"/>
        </w:rPr>
        <w:t xml:space="preserve">тся </w:t>
      </w:r>
      <w:r w:rsidR="00D901B3" w:rsidRPr="00FA6822">
        <w:rPr>
          <w:rFonts w:ascii="Arial" w:eastAsiaTheme="majorEastAsia" w:hAnsi="Arial" w:cs="Arial"/>
          <w:sz w:val="24"/>
          <w:szCs w:val="24"/>
        </w:rPr>
        <w:t>мероприятия</w:t>
      </w:r>
      <w:r w:rsidR="004E7405" w:rsidRPr="00FA6822">
        <w:rPr>
          <w:rFonts w:ascii="Arial" w:eastAsiaTheme="majorEastAsia" w:hAnsi="Arial" w:cs="Arial"/>
          <w:sz w:val="24"/>
          <w:szCs w:val="24"/>
        </w:rPr>
        <w:t>,</w:t>
      </w:r>
      <w:r w:rsidR="000F1DCD" w:rsidRPr="00FA6822">
        <w:rPr>
          <w:rFonts w:ascii="Arial" w:eastAsiaTheme="majorEastAsia" w:hAnsi="Arial" w:cs="Arial"/>
          <w:sz w:val="24"/>
          <w:szCs w:val="24"/>
        </w:rPr>
        <w:t>связанные</w:t>
      </w:r>
      <w:r w:rsidR="007034BF" w:rsidRPr="00FA6822">
        <w:rPr>
          <w:rFonts w:ascii="Arial" w:eastAsiaTheme="majorEastAsia" w:hAnsi="Arial" w:cs="Arial"/>
          <w:sz w:val="24"/>
          <w:szCs w:val="24"/>
        </w:rPr>
        <w:t xml:space="preserve"> с изменениями температурного графика </w:t>
      </w:r>
      <w:r w:rsidR="00D901B3" w:rsidRPr="00FA6822">
        <w:rPr>
          <w:rFonts w:ascii="Arial" w:eastAsiaTheme="majorEastAsia" w:hAnsi="Arial" w:cs="Arial"/>
          <w:sz w:val="24"/>
          <w:szCs w:val="24"/>
        </w:rPr>
        <w:t xml:space="preserve">и </w:t>
      </w:r>
      <w:r w:rsidR="007034BF" w:rsidRPr="00FA6822">
        <w:rPr>
          <w:rFonts w:ascii="Arial" w:eastAsiaTheme="majorEastAsia" w:hAnsi="Arial" w:cs="Arial"/>
          <w:sz w:val="24"/>
          <w:szCs w:val="24"/>
        </w:rPr>
        <w:t>гидравлического режима работы системы теплоснабжения</w:t>
      </w:r>
      <w:r w:rsidR="002A4739" w:rsidRPr="00FA6822">
        <w:rPr>
          <w:rFonts w:ascii="Arial" w:eastAsiaTheme="majorEastAsia" w:hAnsi="Arial" w:cs="Arial"/>
          <w:sz w:val="24"/>
          <w:szCs w:val="24"/>
        </w:rPr>
        <w:t>.</w:t>
      </w:r>
    </w:p>
    <w:p w:rsidR="00C9314D" w:rsidRPr="00FA6822" w:rsidRDefault="00C9314D" w:rsidP="005522FD">
      <w:pPr>
        <w:keepNext/>
        <w:keepLines/>
        <w:spacing w:before="200" w:line="240" w:lineRule="auto"/>
        <w:jc w:val="both"/>
        <w:outlineLvl w:val="1"/>
        <w:rPr>
          <w:rFonts w:ascii="Arial" w:eastAsiaTheme="majorEastAsia" w:hAnsi="Arial" w:cs="Arial"/>
          <w:b/>
          <w:webHidden/>
          <w:sz w:val="24"/>
          <w:szCs w:val="24"/>
        </w:rPr>
      </w:pPr>
      <w:bookmarkStart w:id="302" w:name="_Toc14253827"/>
      <w:bookmarkStart w:id="303" w:name="_Toc64281414"/>
      <w:bookmarkStart w:id="304" w:name="_Toc64281607"/>
      <w:bookmarkStart w:id="305" w:name="_Toc82252567"/>
      <w:bookmarkStart w:id="306" w:name="_Toc83644846"/>
      <w:r w:rsidRPr="00FA6822">
        <w:rPr>
          <w:rFonts w:ascii="Arial" w:eastAsiaTheme="majorEastAsia" w:hAnsi="Arial" w:cs="Arial"/>
          <w:b/>
          <w:sz w:val="24"/>
          <w:szCs w:val="24"/>
        </w:rPr>
        <w:t>9</w:t>
      </w:r>
      <w:r w:rsidR="00112545" w:rsidRPr="00FA6822">
        <w:rPr>
          <w:rFonts w:ascii="Arial" w:eastAsiaTheme="majorEastAsia" w:hAnsi="Arial" w:cs="Arial"/>
          <w:b/>
          <w:sz w:val="24"/>
          <w:szCs w:val="24"/>
        </w:rPr>
        <w:t>.4</w:t>
      </w:r>
      <w:r w:rsidRPr="00FA6822">
        <w:rPr>
          <w:rFonts w:ascii="Arial" w:eastAsiaTheme="majorEastAsia" w:hAnsi="Arial" w:cs="Arial"/>
          <w:b/>
          <w:sz w:val="24"/>
          <w:szCs w:val="24"/>
        </w:rPr>
        <w:t>. Предложения по величине необходимых</w:t>
      </w:r>
      <w:r w:rsidR="00112545" w:rsidRPr="00FA6822">
        <w:rPr>
          <w:rFonts w:ascii="Arial" w:eastAsiaTheme="majorEastAsia" w:hAnsi="Arial" w:cs="Arial"/>
          <w:b/>
          <w:sz w:val="24"/>
          <w:szCs w:val="24"/>
        </w:rPr>
        <w:t xml:space="preserve"> инвестиций</w:t>
      </w:r>
      <w:r w:rsidRPr="00FA6822">
        <w:rPr>
          <w:rFonts w:ascii="Arial" w:eastAsiaTheme="majorEastAsia" w:hAnsi="Arial" w:cs="Arial"/>
          <w:b/>
          <w:sz w:val="24"/>
          <w:szCs w:val="24"/>
        </w:rPr>
        <w:t xml:space="preserve"> для перевода открытой системы теплоснабжения (горячего теплоснабжения) в закрытую систему горячего водоснабжения на каждом этапе</w:t>
      </w:r>
      <w:bookmarkEnd w:id="302"/>
      <w:bookmarkEnd w:id="303"/>
      <w:bookmarkEnd w:id="304"/>
      <w:bookmarkEnd w:id="305"/>
      <w:bookmarkEnd w:id="306"/>
    </w:p>
    <w:p w:rsidR="00D901B3" w:rsidRPr="00FA6822" w:rsidRDefault="00570CAD" w:rsidP="00DA6B0C">
      <w:pPr>
        <w:spacing w:after="100" w:afterAutospacing="1" w:line="240" w:lineRule="auto"/>
        <w:ind w:firstLine="709"/>
        <w:jc w:val="both"/>
        <w:rPr>
          <w:rFonts w:ascii="Arial" w:hAnsi="Arial" w:cs="Arial"/>
          <w:lang w:eastAsia="ru-RU"/>
        </w:rPr>
      </w:pPr>
      <w:bookmarkStart w:id="307" w:name="_Hlk51676373"/>
      <w:bookmarkStart w:id="308" w:name="_Toc14253828"/>
      <w:r w:rsidRPr="00FA6822">
        <w:rPr>
          <w:rFonts w:ascii="Arial" w:hAnsi="Arial" w:cs="Arial"/>
          <w:sz w:val="24"/>
          <w:szCs w:val="24"/>
        </w:rPr>
        <w:t xml:space="preserve">На территории </w:t>
      </w:r>
      <w:r w:rsidR="009A3CA1">
        <w:rPr>
          <w:rFonts w:ascii="Arial" w:hAnsi="Arial" w:cs="Arial"/>
          <w:sz w:val="24"/>
          <w:szCs w:val="24"/>
        </w:rPr>
        <w:t xml:space="preserve">Муниципального образования </w:t>
      </w:r>
      <w:r w:rsidR="00DA107F">
        <w:rPr>
          <w:rFonts w:ascii="Arial" w:hAnsi="Arial" w:cs="Arial"/>
          <w:sz w:val="24"/>
          <w:szCs w:val="24"/>
        </w:rPr>
        <w:t>Липицкое</w:t>
      </w:r>
      <w:r w:rsidRPr="00FA6822">
        <w:rPr>
          <w:rFonts w:ascii="Arial" w:hAnsi="Arial" w:cs="Arial"/>
          <w:sz w:val="24"/>
          <w:szCs w:val="24"/>
        </w:rPr>
        <w:t xml:space="preserve"> открытые </w:t>
      </w:r>
      <w:r w:rsidR="00161C5B" w:rsidRPr="00FA6822">
        <w:rPr>
          <w:rFonts w:ascii="Arial" w:hAnsi="Arial" w:cs="Arial"/>
          <w:sz w:val="24"/>
          <w:szCs w:val="24"/>
        </w:rPr>
        <w:t>систем</w:t>
      </w:r>
      <w:r w:rsidRPr="00FA6822">
        <w:rPr>
          <w:rFonts w:ascii="Arial" w:hAnsi="Arial" w:cs="Arial"/>
          <w:sz w:val="24"/>
          <w:szCs w:val="24"/>
        </w:rPr>
        <w:t>ы</w:t>
      </w:r>
      <w:r w:rsidR="00161C5B" w:rsidRPr="00FA6822">
        <w:rPr>
          <w:rFonts w:ascii="Arial" w:hAnsi="Arial" w:cs="Arial"/>
          <w:sz w:val="24"/>
          <w:szCs w:val="24"/>
        </w:rPr>
        <w:t xml:space="preserve"> горячего водоснабжения </w:t>
      </w:r>
      <w:r w:rsidR="00E945BD" w:rsidRPr="00FA6822">
        <w:rPr>
          <w:rFonts w:ascii="Arial" w:hAnsi="Arial" w:cs="Arial"/>
          <w:sz w:val="24"/>
          <w:szCs w:val="24"/>
        </w:rPr>
        <w:t>отсутствуют</w:t>
      </w:r>
      <w:r w:rsidRPr="00FA6822">
        <w:rPr>
          <w:rFonts w:ascii="Arial" w:hAnsi="Arial" w:cs="Arial"/>
          <w:sz w:val="24"/>
          <w:szCs w:val="24"/>
        </w:rPr>
        <w:t>.</w:t>
      </w:r>
      <w:bookmarkEnd w:id="307"/>
    </w:p>
    <w:p w:rsidR="00C9314D" w:rsidRPr="00FA6822" w:rsidRDefault="00112545" w:rsidP="00F84F39">
      <w:pPr>
        <w:keepNext/>
        <w:keepLines/>
        <w:spacing w:after="100" w:afterAutospacing="1" w:line="240" w:lineRule="auto"/>
        <w:outlineLvl w:val="1"/>
        <w:rPr>
          <w:rFonts w:ascii="Arial" w:eastAsiaTheme="majorEastAsia" w:hAnsi="Arial" w:cs="Arial"/>
          <w:b/>
          <w:webHidden/>
          <w:sz w:val="24"/>
          <w:szCs w:val="24"/>
        </w:rPr>
      </w:pPr>
      <w:bookmarkStart w:id="309" w:name="_Toc64281415"/>
      <w:bookmarkStart w:id="310" w:name="_Toc64281608"/>
      <w:bookmarkStart w:id="311" w:name="_Toc82252568"/>
      <w:bookmarkStart w:id="312" w:name="_Toc83644847"/>
      <w:r w:rsidRPr="00FA6822">
        <w:rPr>
          <w:rFonts w:ascii="Arial" w:eastAsiaTheme="majorEastAsia" w:hAnsi="Arial" w:cs="Arial"/>
          <w:b/>
          <w:sz w:val="24"/>
          <w:szCs w:val="24"/>
        </w:rPr>
        <w:t>9.5</w:t>
      </w:r>
      <w:r w:rsidR="00C9314D" w:rsidRPr="00FA6822">
        <w:rPr>
          <w:rFonts w:ascii="Arial" w:eastAsiaTheme="majorEastAsia" w:hAnsi="Arial" w:cs="Arial"/>
          <w:b/>
          <w:sz w:val="24"/>
          <w:szCs w:val="24"/>
        </w:rPr>
        <w:t>. Оценка эффективности инвестиций по отдельным предложениям</w:t>
      </w:r>
      <w:bookmarkEnd w:id="308"/>
      <w:bookmarkEnd w:id="309"/>
      <w:bookmarkEnd w:id="310"/>
      <w:bookmarkEnd w:id="311"/>
      <w:bookmarkEnd w:id="312"/>
    </w:p>
    <w:p w:rsidR="00CB0945" w:rsidRPr="00FA6822" w:rsidRDefault="00CB0945" w:rsidP="00CB0945">
      <w:pPr>
        <w:spacing w:before="120" w:after="0" w:line="240" w:lineRule="auto"/>
        <w:ind w:firstLine="567"/>
        <w:contextualSpacing/>
        <w:jc w:val="both"/>
        <w:rPr>
          <w:rFonts w:ascii="Arial" w:hAnsi="Arial" w:cs="Arial"/>
          <w:sz w:val="24"/>
          <w:szCs w:val="24"/>
          <w:lang w:eastAsia="ru-RU"/>
        </w:rPr>
      </w:pPr>
      <w:r w:rsidRPr="00FA6822">
        <w:rPr>
          <w:rFonts w:ascii="Arial" w:hAnsi="Arial" w:cs="Arial"/>
          <w:sz w:val="24"/>
          <w:szCs w:val="24"/>
          <w:lang w:eastAsia="ru-RU"/>
        </w:rPr>
        <w:t>Эффективность инвестиций обеспечивается достижением следующих результатов работы системы теплоснабжения:</w:t>
      </w:r>
    </w:p>
    <w:p w:rsidR="00CB0945" w:rsidRPr="00FA6822" w:rsidRDefault="00CB0945" w:rsidP="00944AEE">
      <w:pPr>
        <w:numPr>
          <w:ilvl w:val="0"/>
          <w:numId w:val="93"/>
        </w:numPr>
        <w:spacing w:before="120" w:after="0" w:line="240" w:lineRule="auto"/>
        <w:contextualSpacing/>
        <w:jc w:val="both"/>
        <w:rPr>
          <w:rFonts w:ascii="Arial" w:hAnsi="Arial" w:cs="Arial"/>
          <w:sz w:val="24"/>
        </w:rPr>
      </w:pPr>
      <w:r w:rsidRPr="00FA6822">
        <w:rPr>
          <w:rFonts w:ascii="Arial" w:hAnsi="Arial" w:cs="Arial"/>
          <w:sz w:val="24"/>
        </w:rPr>
        <w:t>обеспечение развития инфраструктуры, в т.ч. социально-значимых объектов;</w:t>
      </w:r>
    </w:p>
    <w:p w:rsidR="00CB0945" w:rsidRPr="00FA6822" w:rsidRDefault="00CB0945" w:rsidP="00944AEE">
      <w:pPr>
        <w:numPr>
          <w:ilvl w:val="0"/>
          <w:numId w:val="93"/>
        </w:numPr>
        <w:spacing w:before="120" w:after="0" w:line="240" w:lineRule="auto"/>
        <w:contextualSpacing/>
        <w:jc w:val="both"/>
        <w:rPr>
          <w:rFonts w:ascii="Arial" w:hAnsi="Arial" w:cs="Arial"/>
          <w:sz w:val="24"/>
        </w:rPr>
      </w:pPr>
      <w:r w:rsidRPr="00FA6822">
        <w:rPr>
          <w:rFonts w:ascii="Arial" w:hAnsi="Arial" w:cs="Arial"/>
          <w:sz w:val="24"/>
        </w:rPr>
        <w:t>повышение качества и надежности теплоснабжения (снижение аварийности; снижение затрат на устранение аварий в системах теплоснабжения</w:t>
      </w:r>
      <w:r w:rsidRPr="00FA6822">
        <w:rPr>
          <w:rFonts w:ascii="Arial" w:hAnsi="Arial" w:cs="Arial"/>
          <w:sz w:val="24"/>
          <w:szCs w:val="24"/>
        </w:rPr>
        <w:t>)</w:t>
      </w:r>
      <w:r w:rsidR="00DC6117" w:rsidRPr="00FA6822">
        <w:rPr>
          <w:rFonts w:ascii="Arial" w:hAnsi="Arial" w:cs="Arial"/>
          <w:sz w:val="24"/>
          <w:szCs w:val="24"/>
        </w:rPr>
        <w:t>.</w:t>
      </w:r>
    </w:p>
    <w:p w:rsidR="00CB0945" w:rsidRPr="00FA6822" w:rsidRDefault="00CB0945" w:rsidP="009E0387">
      <w:pPr>
        <w:autoSpaceDE w:val="0"/>
        <w:autoSpaceDN w:val="0"/>
        <w:adjustRightInd w:val="0"/>
        <w:spacing w:after="0" w:line="240" w:lineRule="auto"/>
        <w:ind w:firstLine="709"/>
        <w:jc w:val="both"/>
        <w:rPr>
          <w:rFonts w:ascii="Arial" w:hAnsi="Arial" w:cs="Arial"/>
          <w:sz w:val="24"/>
          <w:szCs w:val="24"/>
        </w:rPr>
      </w:pPr>
    </w:p>
    <w:p w:rsidR="00DD3829" w:rsidRPr="00FA6822" w:rsidRDefault="00DD3829" w:rsidP="00864676">
      <w:pPr>
        <w:pStyle w:val="22"/>
        <w:spacing w:after="100" w:afterAutospacing="1" w:line="240" w:lineRule="auto"/>
        <w:jc w:val="both"/>
        <w:rPr>
          <w:rFonts w:ascii="Arial" w:hAnsi="Arial" w:cs="Arial"/>
          <w:b/>
          <w:color w:val="auto"/>
          <w:sz w:val="24"/>
          <w:szCs w:val="24"/>
        </w:rPr>
      </w:pPr>
      <w:bookmarkStart w:id="313" w:name="_Toc82252569"/>
      <w:bookmarkStart w:id="314" w:name="_Toc83644848"/>
      <w:bookmarkStart w:id="315" w:name="_Toc14253829"/>
      <w:bookmarkStart w:id="316" w:name="_Toc64281416"/>
      <w:bookmarkStart w:id="317" w:name="_Toc64281609"/>
      <w:r w:rsidRPr="00FA6822">
        <w:rPr>
          <w:rFonts w:ascii="Arial" w:hAnsi="Arial" w:cs="Arial"/>
          <w:b/>
          <w:color w:val="auto"/>
          <w:sz w:val="24"/>
          <w:szCs w:val="24"/>
        </w:rPr>
        <w:t>9.6. Величина фактически осуществленных инвестиций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bookmarkEnd w:id="313"/>
      <w:bookmarkEnd w:id="314"/>
    </w:p>
    <w:p w:rsidR="00D27106" w:rsidRPr="00FA6822" w:rsidRDefault="00D27106" w:rsidP="00D27106">
      <w:pPr>
        <w:ind w:firstLine="709"/>
        <w:jc w:val="both"/>
        <w:rPr>
          <w:rFonts w:ascii="Arial" w:hAnsi="Arial" w:cs="Arial"/>
          <w:b/>
          <w:bCs/>
          <w:sz w:val="24"/>
          <w:szCs w:val="24"/>
        </w:rPr>
      </w:pPr>
      <w:bookmarkStart w:id="318" w:name="_Toc44359372"/>
      <w:r w:rsidRPr="00FA6822">
        <w:rPr>
          <w:rFonts w:ascii="Arial" w:hAnsi="Arial" w:cs="Arial"/>
          <w:sz w:val="24"/>
          <w:szCs w:val="24"/>
        </w:rPr>
        <w:t xml:space="preserve">На момент разработки схемы теплоснабжения </w:t>
      </w:r>
      <w:r w:rsidR="00DA107F">
        <w:rPr>
          <w:rFonts w:ascii="Arial" w:hAnsi="Arial" w:cs="Arial"/>
          <w:sz w:val="24"/>
          <w:szCs w:val="24"/>
        </w:rPr>
        <w:t>Липицкое</w:t>
      </w:r>
      <w:r w:rsidRPr="00FA6822">
        <w:rPr>
          <w:rFonts w:ascii="Arial" w:hAnsi="Arial" w:cs="Arial"/>
          <w:sz w:val="24"/>
          <w:szCs w:val="24"/>
        </w:rPr>
        <w:t xml:space="preserve"> в теплоснабжающем предприятии разработана и утверждена инвестиционная программа</w:t>
      </w:r>
      <w:bookmarkEnd w:id="318"/>
      <w:r w:rsidRPr="00FA6822">
        <w:rPr>
          <w:rFonts w:ascii="Arial" w:hAnsi="Arial" w:cs="Arial"/>
          <w:sz w:val="24"/>
          <w:szCs w:val="24"/>
        </w:rPr>
        <w:t xml:space="preserve"> «Модернизация системы централизованного теплоснабжения муниципального образования Чернский район Тульской области на 2017-2040гг» ООО «Чернская тепловая компания», перечень реализованных мероприятий приведен в таблице 9.6. </w:t>
      </w:r>
    </w:p>
    <w:p w:rsidR="00DB724F" w:rsidRPr="00FA6822" w:rsidRDefault="00DB724F" w:rsidP="00382538">
      <w:pPr>
        <w:ind w:firstLine="709"/>
        <w:jc w:val="center"/>
        <w:rPr>
          <w:rFonts w:ascii="Arial" w:hAnsi="Arial" w:cs="Arial"/>
          <w:b/>
        </w:rPr>
        <w:sectPr w:rsidR="00DB724F" w:rsidRPr="00FA6822" w:rsidSect="00382538">
          <w:pgSz w:w="11906" w:h="16838"/>
          <w:pgMar w:top="1134" w:right="624" w:bottom="1134" w:left="1758" w:header="709" w:footer="709" w:gutter="0"/>
          <w:cols w:space="708"/>
          <w:docGrid w:linePitch="360"/>
        </w:sectPr>
      </w:pPr>
    </w:p>
    <w:p w:rsidR="00D27106" w:rsidRPr="00FA6822" w:rsidRDefault="00D27106" w:rsidP="00D27106">
      <w:pPr>
        <w:ind w:firstLine="709"/>
        <w:jc w:val="center"/>
        <w:rPr>
          <w:rFonts w:ascii="Arial" w:hAnsi="Arial" w:cs="Arial"/>
          <w:b/>
          <w:bCs/>
        </w:rPr>
      </w:pPr>
      <w:r w:rsidRPr="00FA6822">
        <w:rPr>
          <w:rFonts w:ascii="Arial" w:hAnsi="Arial" w:cs="Arial"/>
          <w:b/>
        </w:rPr>
        <w:lastRenderedPageBreak/>
        <w:t xml:space="preserve">Таблица </w:t>
      </w:r>
      <w:r w:rsidRPr="00FA6822">
        <w:rPr>
          <w:rFonts w:ascii="Arial" w:hAnsi="Arial" w:cs="Arial"/>
          <w:b/>
          <w:bCs/>
        </w:rPr>
        <w:t>9.6. Реализованные мероприятия, в соответсвии с инвестиционной программой «Модернизация системы централизованного теплоснабжения муниципального образования Чернский район Тульской области на 2017-2040гг» ООО «Чернская тепловая компания»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3021"/>
        <w:gridCol w:w="1495"/>
        <w:gridCol w:w="1229"/>
        <w:gridCol w:w="1335"/>
        <w:gridCol w:w="1105"/>
        <w:gridCol w:w="1161"/>
        <w:gridCol w:w="1161"/>
        <w:gridCol w:w="1161"/>
        <w:gridCol w:w="1161"/>
        <w:gridCol w:w="1164"/>
      </w:tblGrid>
      <w:tr w:rsidR="001363A9" w:rsidRPr="001363A9" w:rsidTr="00CB77AF">
        <w:trPr>
          <w:trHeight w:val="23"/>
          <w:tblHeader/>
          <w:jc w:val="center"/>
        </w:trPr>
        <w:tc>
          <w:tcPr>
            <w:tcW w:w="3021" w:type="dxa"/>
            <w:vMerge w:val="restart"/>
            <w:shd w:val="clear" w:color="auto" w:fill="auto"/>
            <w:vAlign w:val="center"/>
            <w:hideMark/>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Наименование мероприятий</w:t>
            </w:r>
          </w:p>
        </w:tc>
        <w:tc>
          <w:tcPr>
            <w:tcW w:w="1495" w:type="dxa"/>
            <w:vMerge w:val="restart"/>
            <w:shd w:val="clear" w:color="auto" w:fill="auto"/>
            <w:vAlign w:val="center"/>
            <w:hideMark/>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Обоснование необходимости</w:t>
            </w:r>
          </w:p>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(цель реализации)</w:t>
            </w:r>
          </w:p>
          <w:p w:rsidR="001363A9" w:rsidRPr="001363A9" w:rsidRDefault="001363A9" w:rsidP="001363A9">
            <w:pPr>
              <w:widowControl w:val="0"/>
              <w:spacing w:after="0" w:line="240" w:lineRule="auto"/>
              <w:rPr>
                <w:rFonts w:ascii="Arial" w:eastAsia="Times New Roman" w:hAnsi="Arial" w:cs="Arial"/>
                <w:bCs/>
                <w:sz w:val="14"/>
                <w:szCs w:val="7"/>
                <w:lang w:eastAsia="ru-RU"/>
              </w:rPr>
            </w:pPr>
            <w:r w:rsidRPr="001363A9">
              <w:rPr>
                <w:rFonts w:ascii="Arial" w:eastAsia="Times New Roman" w:hAnsi="Arial" w:cs="Arial"/>
                <w:sz w:val="14"/>
                <w:szCs w:val="7"/>
                <w:lang w:eastAsia="ru-RU"/>
              </w:rPr>
              <w:t> </w:t>
            </w:r>
          </w:p>
        </w:tc>
        <w:tc>
          <w:tcPr>
            <w:tcW w:w="1229" w:type="dxa"/>
            <w:vMerge w:val="restart"/>
            <w:shd w:val="clear" w:color="auto" w:fill="auto"/>
            <w:vAlign w:val="center"/>
            <w:hideMark/>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Описание и место расположения</w:t>
            </w:r>
          </w:p>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объекта</w:t>
            </w:r>
          </w:p>
          <w:p w:rsidR="001363A9" w:rsidRPr="001363A9" w:rsidRDefault="001363A9" w:rsidP="001363A9">
            <w:pPr>
              <w:widowControl w:val="0"/>
              <w:spacing w:after="0" w:line="240" w:lineRule="auto"/>
              <w:rPr>
                <w:rFonts w:ascii="Arial" w:eastAsia="Times New Roman" w:hAnsi="Arial" w:cs="Arial"/>
                <w:bCs/>
                <w:sz w:val="14"/>
                <w:szCs w:val="7"/>
                <w:lang w:eastAsia="ru-RU"/>
              </w:rPr>
            </w:pPr>
            <w:r w:rsidRPr="001363A9">
              <w:rPr>
                <w:rFonts w:ascii="Arial" w:eastAsia="Times New Roman" w:hAnsi="Arial" w:cs="Arial"/>
                <w:sz w:val="14"/>
                <w:szCs w:val="7"/>
                <w:lang w:eastAsia="ru-RU"/>
              </w:rPr>
              <w:t> </w:t>
            </w:r>
          </w:p>
        </w:tc>
        <w:tc>
          <w:tcPr>
            <w:tcW w:w="4762" w:type="dxa"/>
            <w:gridSpan w:val="4"/>
            <w:shd w:val="clear" w:color="auto" w:fill="auto"/>
            <w:noWrap/>
            <w:vAlign w:val="center"/>
            <w:hideMark/>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Основные технические характеристики</w:t>
            </w:r>
          </w:p>
        </w:tc>
        <w:tc>
          <w:tcPr>
            <w:tcW w:w="1161" w:type="dxa"/>
            <w:vMerge w:val="restart"/>
            <w:shd w:val="clear" w:color="auto" w:fill="auto"/>
            <w:vAlign w:val="center"/>
            <w:hideMark/>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Год начала реализации мероприятия</w:t>
            </w:r>
          </w:p>
        </w:tc>
        <w:tc>
          <w:tcPr>
            <w:tcW w:w="1161" w:type="dxa"/>
            <w:vMerge w:val="restart"/>
            <w:shd w:val="clear" w:color="auto" w:fill="auto"/>
            <w:vAlign w:val="center"/>
            <w:hideMark/>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Год окончания реализации мероприятия</w:t>
            </w:r>
          </w:p>
        </w:tc>
        <w:tc>
          <w:tcPr>
            <w:tcW w:w="1164" w:type="dxa"/>
            <w:vMerge w:val="restart"/>
            <w:shd w:val="clear" w:color="auto" w:fill="auto"/>
            <w:vAlign w:val="center"/>
            <w:hideMark/>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Расходы на реализацию мероприятий в прогнозных ценах, тыс. руб. (с НДС)</w:t>
            </w:r>
          </w:p>
        </w:tc>
      </w:tr>
      <w:tr w:rsidR="001363A9" w:rsidRPr="001363A9" w:rsidTr="00CB77AF">
        <w:trPr>
          <w:trHeight w:val="23"/>
          <w:tblHeader/>
          <w:jc w:val="center"/>
        </w:trPr>
        <w:tc>
          <w:tcPr>
            <w:tcW w:w="3021" w:type="dxa"/>
            <w:vMerge/>
            <w:shd w:val="clear" w:color="auto" w:fill="auto"/>
            <w:vAlign w:val="center"/>
            <w:hideMark/>
          </w:tcPr>
          <w:p w:rsidR="001363A9" w:rsidRPr="001363A9" w:rsidRDefault="001363A9" w:rsidP="001363A9">
            <w:pPr>
              <w:widowControl w:val="0"/>
              <w:spacing w:after="0" w:line="240" w:lineRule="auto"/>
              <w:rPr>
                <w:rFonts w:ascii="Arial" w:eastAsia="Times New Roman" w:hAnsi="Arial" w:cs="Arial"/>
                <w:bCs/>
                <w:sz w:val="14"/>
                <w:szCs w:val="7"/>
                <w:lang w:eastAsia="ru-RU"/>
              </w:rPr>
            </w:pPr>
          </w:p>
        </w:tc>
        <w:tc>
          <w:tcPr>
            <w:tcW w:w="1495" w:type="dxa"/>
            <w:vMerge/>
            <w:shd w:val="clear" w:color="auto" w:fill="auto"/>
            <w:vAlign w:val="center"/>
            <w:hideMark/>
          </w:tcPr>
          <w:p w:rsidR="001363A9" w:rsidRPr="001363A9" w:rsidRDefault="001363A9" w:rsidP="001363A9">
            <w:pPr>
              <w:widowControl w:val="0"/>
              <w:spacing w:after="0" w:line="240" w:lineRule="auto"/>
              <w:rPr>
                <w:rFonts w:ascii="Arial" w:eastAsia="Times New Roman" w:hAnsi="Arial" w:cs="Arial"/>
                <w:bCs/>
                <w:sz w:val="14"/>
                <w:szCs w:val="7"/>
                <w:lang w:eastAsia="ru-RU"/>
              </w:rPr>
            </w:pPr>
          </w:p>
        </w:tc>
        <w:tc>
          <w:tcPr>
            <w:tcW w:w="1229" w:type="dxa"/>
            <w:vMerge/>
            <w:shd w:val="clear" w:color="auto" w:fill="auto"/>
            <w:vAlign w:val="center"/>
            <w:hideMark/>
          </w:tcPr>
          <w:p w:rsidR="001363A9" w:rsidRPr="001363A9" w:rsidRDefault="001363A9" w:rsidP="001363A9">
            <w:pPr>
              <w:widowControl w:val="0"/>
              <w:spacing w:after="0" w:line="240" w:lineRule="auto"/>
              <w:rPr>
                <w:rFonts w:ascii="Arial" w:eastAsia="Times New Roman" w:hAnsi="Arial" w:cs="Arial"/>
                <w:bCs/>
                <w:sz w:val="14"/>
                <w:szCs w:val="7"/>
                <w:lang w:eastAsia="ru-RU"/>
              </w:rPr>
            </w:pPr>
          </w:p>
        </w:tc>
        <w:tc>
          <w:tcPr>
            <w:tcW w:w="1335" w:type="dxa"/>
            <w:vMerge w:val="restart"/>
            <w:shd w:val="clear" w:color="auto" w:fill="auto"/>
            <w:vAlign w:val="center"/>
            <w:hideMark/>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Наименование показателя (мощность, протяженность, диаметр и т.п.)</w:t>
            </w:r>
          </w:p>
        </w:tc>
        <w:tc>
          <w:tcPr>
            <w:tcW w:w="1105" w:type="dxa"/>
            <w:shd w:val="clear" w:color="auto" w:fill="auto"/>
            <w:vAlign w:val="center"/>
            <w:hideMark/>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Ед.</w:t>
            </w:r>
          </w:p>
        </w:tc>
        <w:tc>
          <w:tcPr>
            <w:tcW w:w="2322" w:type="dxa"/>
            <w:gridSpan w:val="2"/>
            <w:shd w:val="clear" w:color="auto" w:fill="auto"/>
            <w:noWrap/>
            <w:vAlign w:val="center"/>
            <w:hideMark/>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Значение показателя</w:t>
            </w:r>
          </w:p>
        </w:tc>
        <w:tc>
          <w:tcPr>
            <w:tcW w:w="1161" w:type="dxa"/>
            <w:vMerge/>
            <w:shd w:val="clear" w:color="auto" w:fill="auto"/>
            <w:vAlign w:val="center"/>
            <w:hideMark/>
          </w:tcPr>
          <w:p w:rsidR="001363A9" w:rsidRPr="001363A9" w:rsidRDefault="001363A9" w:rsidP="001363A9">
            <w:pPr>
              <w:widowControl w:val="0"/>
              <w:spacing w:after="0" w:line="240" w:lineRule="auto"/>
              <w:rPr>
                <w:rFonts w:ascii="Arial" w:eastAsia="Times New Roman" w:hAnsi="Arial" w:cs="Arial"/>
                <w:bCs/>
                <w:sz w:val="14"/>
                <w:szCs w:val="7"/>
                <w:lang w:eastAsia="ru-RU"/>
              </w:rPr>
            </w:pPr>
          </w:p>
        </w:tc>
        <w:tc>
          <w:tcPr>
            <w:tcW w:w="1161" w:type="dxa"/>
            <w:vMerge/>
            <w:shd w:val="clear" w:color="auto" w:fill="auto"/>
            <w:vAlign w:val="center"/>
            <w:hideMark/>
          </w:tcPr>
          <w:p w:rsidR="001363A9" w:rsidRPr="001363A9" w:rsidRDefault="001363A9" w:rsidP="001363A9">
            <w:pPr>
              <w:widowControl w:val="0"/>
              <w:spacing w:after="0" w:line="240" w:lineRule="auto"/>
              <w:rPr>
                <w:rFonts w:ascii="Arial" w:eastAsia="Times New Roman" w:hAnsi="Arial" w:cs="Arial"/>
                <w:bCs/>
                <w:sz w:val="14"/>
                <w:szCs w:val="7"/>
                <w:lang w:eastAsia="ru-RU"/>
              </w:rPr>
            </w:pPr>
          </w:p>
        </w:tc>
        <w:tc>
          <w:tcPr>
            <w:tcW w:w="1164" w:type="dxa"/>
            <w:vMerge/>
            <w:shd w:val="clear" w:color="auto" w:fill="auto"/>
            <w:vAlign w:val="center"/>
            <w:hideMark/>
          </w:tcPr>
          <w:p w:rsidR="001363A9" w:rsidRPr="001363A9" w:rsidRDefault="001363A9" w:rsidP="001363A9">
            <w:pPr>
              <w:widowControl w:val="0"/>
              <w:spacing w:after="0" w:line="240" w:lineRule="auto"/>
              <w:rPr>
                <w:rFonts w:ascii="Arial" w:eastAsia="Times New Roman" w:hAnsi="Arial" w:cs="Arial"/>
                <w:bCs/>
                <w:sz w:val="14"/>
                <w:szCs w:val="7"/>
                <w:lang w:eastAsia="ru-RU"/>
              </w:rPr>
            </w:pPr>
          </w:p>
        </w:tc>
      </w:tr>
      <w:tr w:rsidR="001363A9" w:rsidRPr="001363A9" w:rsidTr="00CB77AF">
        <w:trPr>
          <w:trHeight w:val="23"/>
          <w:tblHeader/>
          <w:jc w:val="center"/>
        </w:trPr>
        <w:tc>
          <w:tcPr>
            <w:tcW w:w="3021" w:type="dxa"/>
            <w:vMerge/>
            <w:shd w:val="clear" w:color="auto" w:fill="auto"/>
            <w:vAlign w:val="center"/>
            <w:hideMark/>
          </w:tcPr>
          <w:p w:rsidR="001363A9" w:rsidRPr="001363A9" w:rsidRDefault="001363A9" w:rsidP="001363A9">
            <w:pPr>
              <w:widowControl w:val="0"/>
              <w:spacing w:after="0" w:line="240" w:lineRule="auto"/>
              <w:rPr>
                <w:rFonts w:ascii="Arial" w:eastAsia="Times New Roman" w:hAnsi="Arial" w:cs="Arial"/>
                <w:bCs/>
                <w:sz w:val="14"/>
                <w:szCs w:val="7"/>
                <w:lang w:eastAsia="ru-RU"/>
              </w:rPr>
            </w:pPr>
          </w:p>
        </w:tc>
        <w:tc>
          <w:tcPr>
            <w:tcW w:w="1495" w:type="dxa"/>
            <w:vMerge/>
            <w:shd w:val="clear" w:color="auto" w:fill="auto"/>
            <w:vAlign w:val="center"/>
            <w:hideMark/>
          </w:tcPr>
          <w:p w:rsidR="001363A9" w:rsidRPr="001363A9" w:rsidRDefault="001363A9" w:rsidP="001363A9">
            <w:pPr>
              <w:widowControl w:val="0"/>
              <w:spacing w:after="0" w:line="240" w:lineRule="auto"/>
              <w:rPr>
                <w:rFonts w:ascii="Arial" w:eastAsia="Times New Roman" w:hAnsi="Arial" w:cs="Arial"/>
                <w:sz w:val="14"/>
                <w:szCs w:val="7"/>
                <w:lang w:eastAsia="ru-RU"/>
              </w:rPr>
            </w:pPr>
          </w:p>
        </w:tc>
        <w:tc>
          <w:tcPr>
            <w:tcW w:w="1229" w:type="dxa"/>
            <w:vMerge/>
            <w:shd w:val="clear" w:color="auto" w:fill="auto"/>
            <w:vAlign w:val="center"/>
            <w:hideMark/>
          </w:tcPr>
          <w:p w:rsidR="001363A9" w:rsidRPr="001363A9" w:rsidRDefault="001363A9" w:rsidP="001363A9">
            <w:pPr>
              <w:widowControl w:val="0"/>
              <w:spacing w:after="0" w:line="240" w:lineRule="auto"/>
              <w:rPr>
                <w:rFonts w:ascii="Arial" w:eastAsia="Times New Roman" w:hAnsi="Arial" w:cs="Arial"/>
                <w:sz w:val="14"/>
                <w:szCs w:val="7"/>
                <w:lang w:eastAsia="ru-RU"/>
              </w:rPr>
            </w:pPr>
          </w:p>
        </w:tc>
        <w:tc>
          <w:tcPr>
            <w:tcW w:w="1335" w:type="dxa"/>
            <w:vMerge/>
            <w:shd w:val="clear" w:color="auto" w:fill="auto"/>
            <w:vAlign w:val="center"/>
            <w:hideMark/>
          </w:tcPr>
          <w:p w:rsidR="001363A9" w:rsidRPr="001363A9" w:rsidRDefault="001363A9" w:rsidP="001363A9">
            <w:pPr>
              <w:widowControl w:val="0"/>
              <w:spacing w:after="0" w:line="240" w:lineRule="auto"/>
              <w:rPr>
                <w:rFonts w:ascii="Arial" w:eastAsia="Times New Roman" w:hAnsi="Arial" w:cs="Arial"/>
                <w:bCs/>
                <w:sz w:val="14"/>
                <w:szCs w:val="7"/>
                <w:lang w:eastAsia="ru-RU"/>
              </w:rPr>
            </w:pPr>
          </w:p>
        </w:tc>
        <w:tc>
          <w:tcPr>
            <w:tcW w:w="1105" w:type="dxa"/>
            <w:shd w:val="clear" w:color="auto" w:fill="auto"/>
            <w:vAlign w:val="center"/>
            <w:hideMark/>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изм.</w:t>
            </w:r>
          </w:p>
        </w:tc>
        <w:tc>
          <w:tcPr>
            <w:tcW w:w="1161" w:type="dxa"/>
            <w:shd w:val="clear" w:color="auto" w:fill="auto"/>
            <w:vAlign w:val="center"/>
            <w:hideMark/>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до реализации мероприятия</w:t>
            </w:r>
          </w:p>
        </w:tc>
        <w:tc>
          <w:tcPr>
            <w:tcW w:w="1161" w:type="dxa"/>
            <w:shd w:val="clear" w:color="auto" w:fill="auto"/>
            <w:vAlign w:val="center"/>
            <w:hideMark/>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после реализации мероприятия</w:t>
            </w:r>
          </w:p>
        </w:tc>
        <w:tc>
          <w:tcPr>
            <w:tcW w:w="1161" w:type="dxa"/>
            <w:vMerge/>
            <w:shd w:val="clear" w:color="auto" w:fill="auto"/>
            <w:vAlign w:val="center"/>
            <w:hideMark/>
          </w:tcPr>
          <w:p w:rsidR="001363A9" w:rsidRPr="001363A9" w:rsidRDefault="001363A9" w:rsidP="001363A9">
            <w:pPr>
              <w:widowControl w:val="0"/>
              <w:spacing w:after="0" w:line="240" w:lineRule="auto"/>
              <w:rPr>
                <w:rFonts w:ascii="Arial" w:eastAsia="Times New Roman" w:hAnsi="Arial" w:cs="Arial"/>
                <w:bCs/>
                <w:sz w:val="14"/>
                <w:szCs w:val="7"/>
                <w:lang w:eastAsia="ru-RU"/>
              </w:rPr>
            </w:pPr>
          </w:p>
        </w:tc>
        <w:tc>
          <w:tcPr>
            <w:tcW w:w="1161" w:type="dxa"/>
            <w:vMerge/>
            <w:shd w:val="clear" w:color="auto" w:fill="auto"/>
            <w:vAlign w:val="center"/>
            <w:hideMark/>
          </w:tcPr>
          <w:p w:rsidR="001363A9" w:rsidRPr="001363A9" w:rsidRDefault="001363A9" w:rsidP="001363A9">
            <w:pPr>
              <w:widowControl w:val="0"/>
              <w:spacing w:after="0" w:line="240" w:lineRule="auto"/>
              <w:rPr>
                <w:rFonts w:ascii="Arial" w:eastAsia="Times New Roman" w:hAnsi="Arial" w:cs="Arial"/>
                <w:bCs/>
                <w:sz w:val="14"/>
                <w:szCs w:val="7"/>
                <w:lang w:eastAsia="ru-RU"/>
              </w:rPr>
            </w:pPr>
          </w:p>
        </w:tc>
        <w:tc>
          <w:tcPr>
            <w:tcW w:w="1164" w:type="dxa"/>
            <w:vMerge/>
            <w:shd w:val="clear" w:color="auto" w:fill="auto"/>
            <w:vAlign w:val="center"/>
            <w:hideMark/>
          </w:tcPr>
          <w:p w:rsidR="001363A9" w:rsidRPr="001363A9" w:rsidRDefault="001363A9" w:rsidP="001363A9">
            <w:pPr>
              <w:widowControl w:val="0"/>
              <w:spacing w:after="0" w:line="240" w:lineRule="auto"/>
              <w:rPr>
                <w:rFonts w:ascii="Arial" w:eastAsia="Times New Roman" w:hAnsi="Arial" w:cs="Arial"/>
                <w:bCs/>
                <w:sz w:val="14"/>
                <w:szCs w:val="7"/>
                <w:lang w:eastAsia="ru-RU"/>
              </w:rPr>
            </w:pPr>
          </w:p>
        </w:tc>
      </w:tr>
      <w:tr w:rsidR="001363A9" w:rsidRPr="001363A9" w:rsidTr="00CB77AF">
        <w:trPr>
          <w:trHeight w:val="23"/>
          <w:tblHeader/>
          <w:jc w:val="center"/>
        </w:trPr>
        <w:tc>
          <w:tcPr>
            <w:tcW w:w="302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Замена котла Хопер-100 на аналог в связи с выходом из строя в котельной с. Архангельское</w:t>
            </w:r>
          </w:p>
        </w:tc>
        <w:tc>
          <w:tcPr>
            <w:tcW w:w="1495"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Замена в связи с выходом из строя</w:t>
            </w:r>
          </w:p>
        </w:tc>
        <w:tc>
          <w:tcPr>
            <w:tcW w:w="1229"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с. Архангельское</w:t>
            </w:r>
          </w:p>
        </w:tc>
        <w:tc>
          <w:tcPr>
            <w:tcW w:w="1335"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1</w:t>
            </w:r>
          </w:p>
        </w:tc>
        <w:tc>
          <w:tcPr>
            <w:tcW w:w="1105"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котел</w:t>
            </w:r>
          </w:p>
        </w:tc>
        <w:tc>
          <w:tcPr>
            <w:tcW w:w="116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0</w:t>
            </w:r>
          </w:p>
        </w:tc>
        <w:tc>
          <w:tcPr>
            <w:tcW w:w="116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1</w:t>
            </w:r>
          </w:p>
        </w:tc>
        <w:tc>
          <w:tcPr>
            <w:tcW w:w="116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2017</w:t>
            </w:r>
          </w:p>
        </w:tc>
        <w:tc>
          <w:tcPr>
            <w:tcW w:w="116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2017</w:t>
            </w:r>
          </w:p>
        </w:tc>
        <w:tc>
          <w:tcPr>
            <w:tcW w:w="1164"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190,37</w:t>
            </w:r>
          </w:p>
        </w:tc>
      </w:tr>
      <w:tr w:rsidR="001363A9" w:rsidRPr="001363A9" w:rsidTr="00CB77AF">
        <w:trPr>
          <w:trHeight w:val="23"/>
          <w:tblHeader/>
          <w:jc w:val="center"/>
        </w:trPr>
        <w:tc>
          <w:tcPr>
            <w:tcW w:w="302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Замена котлов на  Хопер-100 или аналог в связи с исчерпанием эксплуатационного ресурса в котельной с. Архангельское</w:t>
            </w:r>
          </w:p>
        </w:tc>
        <w:tc>
          <w:tcPr>
            <w:tcW w:w="1495"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Замена в связи с исчерпанием эксплуатационного ресурса</w:t>
            </w:r>
          </w:p>
        </w:tc>
        <w:tc>
          <w:tcPr>
            <w:tcW w:w="1229"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с. Архангельское</w:t>
            </w:r>
          </w:p>
        </w:tc>
        <w:tc>
          <w:tcPr>
            <w:tcW w:w="1335"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2</w:t>
            </w:r>
          </w:p>
        </w:tc>
        <w:tc>
          <w:tcPr>
            <w:tcW w:w="1105"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котел</w:t>
            </w:r>
          </w:p>
        </w:tc>
        <w:tc>
          <w:tcPr>
            <w:tcW w:w="116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2</w:t>
            </w:r>
          </w:p>
        </w:tc>
        <w:tc>
          <w:tcPr>
            <w:tcW w:w="116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2</w:t>
            </w:r>
          </w:p>
        </w:tc>
        <w:tc>
          <w:tcPr>
            <w:tcW w:w="116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2020</w:t>
            </w:r>
          </w:p>
        </w:tc>
        <w:tc>
          <w:tcPr>
            <w:tcW w:w="116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2020</w:t>
            </w:r>
          </w:p>
        </w:tc>
        <w:tc>
          <w:tcPr>
            <w:tcW w:w="1164"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447,04</w:t>
            </w:r>
          </w:p>
        </w:tc>
      </w:tr>
      <w:tr w:rsidR="001363A9" w:rsidRPr="001363A9" w:rsidTr="00CB77AF">
        <w:trPr>
          <w:trHeight w:val="23"/>
          <w:tblHeader/>
          <w:jc w:val="center"/>
        </w:trPr>
        <w:tc>
          <w:tcPr>
            <w:tcW w:w="302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Наладка гидравлического режима от  котельной в с. Архангельское</w:t>
            </w:r>
          </w:p>
        </w:tc>
        <w:tc>
          <w:tcPr>
            <w:tcW w:w="1495"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Наладка гидравлического режима после замены теплогенерирующего оборудования и Приказ Минэнерго РФ от 24.03.2003 N 115</w:t>
            </w:r>
          </w:p>
        </w:tc>
        <w:tc>
          <w:tcPr>
            <w:tcW w:w="1229"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с. Архангельское</w:t>
            </w:r>
          </w:p>
        </w:tc>
        <w:tc>
          <w:tcPr>
            <w:tcW w:w="1335"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1</w:t>
            </w:r>
          </w:p>
        </w:tc>
        <w:tc>
          <w:tcPr>
            <w:tcW w:w="1105"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источник</w:t>
            </w:r>
          </w:p>
        </w:tc>
        <w:tc>
          <w:tcPr>
            <w:tcW w:w="116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0</w:t>
            </w:r>
          </w:p>
        </w:tc>
        <w:tc>
          <w:tcPr>
            <w:tcW w:w="116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1</w:t>
            </w:r>
          </w:p>
        </w:tc>
        <w:tc>
          <w:tcPr>
            <w:tcW w:w="116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2017</w:t>
            </w:r>
          </w:p>
        </w:tc>
        <w:tc>
          <w:tcPr>
            <w:tcW w:w="116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2017</w:t>
            </w:r>
          </w:p>
        </w:tc>
        <w:tc>
          <w:tcPr>
            <w:tcW w:w="1164"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555,82</w:t>
            </w:r>
          </w:p>
        </w:tc>
      </w:tr>
      <w:tr w:rsidR="001363A9" w:rsidRPr="001363A9" w:rsidTr="00CB77AF">
        <w:trPr>
          <w:trHeight w:val="23"/>
          <w:tblHeader/>
          <w:jc w:val="center"/>
        </w:trPr>
        <w:tc>
          <w:tcPr>
            <w:tcW w:w="302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Режимно-наладочные испытания котлов после монтажа оборудования в котельной с. Архангельское</w:t>
            </w:r>
          </w:p>
        </w:tc>
        <w:tc>
          <w:tcPr>
            <w:tcW w:w="1495"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Повышение надежности и качества теплоснабжения</w:t>
            </w:r>
          </w:p>
        </w:tc>
        <w:tc>
          <w:tcPr>
            <w:tcW w:w="1229"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с. Архангельское</w:t>
            </w:r>
          </w:p>
        </w:tc>
        <w:tc>
          <w:tcPr>
            <w:tcW w:w="1335"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1</w:t>
            </w:r>
          </w:p>
        </w:tc>
        <w:tc>
          <w:tcPr>
            <w:tcW w:w="1105"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котел</w:t>
            </w:r>
          </w:p>
        </w:tc>
        <w:tc>
          <w:tcPr>
            <w:tcW w:w="116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0</w:t>
            </w:r>
          </w:p>
        </w:tc>
        <w:tc>
          <w:tcPr>
            <w:tcW w:w="116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1</w:t>
            </w:r>
          </w:p>
        </w:tc>
        <w:tc>
          <w:tcPr>
            <w:tcW w:w="116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2017</w:t>
            </w:r>
          </w:p>
        </w:tc>
        <w:tc>
          <w:tcPr>
            <w:tcW w:w="116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2017</w:t>
            </w:r>
          </w:p>
        </w:tc>
        <w:tc>
          <w:tcPr>
            <w:tcW w:w="1164"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100,41</w:t>
            </w:r>
          </w:p>
        </w:tc>
      </w:tr>
      <w:tr w:rsidR="001363A9" w:rsidRPr="001363A9" w:rsidTr="00CB77AF">
        <w:trPr>
          <w:trHeight w:val="23"/>
          <w:tblHeader/>
          <w:jc w:val="center"/>
        </w:trPr>
        <w:tc>
          <w:tcPr>
            <w:tcW w:w="302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Режимно-наладочные испытания котлов после монтажа оборудования в котельной с. Архангельское</w:t>
            </w:r>
          </w:p>
        </w:tc>
        <w:tc>
          <w:tcPr>
            <w:tcW w:w="1495"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Повышение надежности и качества теплоснабжения</w:t>
            </w:r>
          </w:p>
        </w:tc>
        <w:tc>
          <w:tcPr>
            <w:tcW w:w="1229"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с. Архангельское</w:t>
            </w:r>
          </w:p>
        </w:tc>
        <w:tc>
          <w:tcPr>
            <w:tcW w:w="1335"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2</w:t>
            </w:r>
          </w:p>
        </w:tc>
        <w:tc>
          <w:tcPr>
            <w:tcW w:w="1105"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котел</w:t>
            </w:r>
          </w:p>
        </w:tc>
        <w:tc>
          <w:tcPr>
            <w:tcW w:w="116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0</w:t>
            </w:r>
          </w:p>
        </w:tc>
        <w:tc>
          <w:tcPr>
            <w:tcW w:w="116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2</w:t>
            </w:r>
          </w:p>
        </w:tc>
        <w:tc>
          <w:tcPr>
            <w:tcW w:w="116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2020</w:t>
            </w:r>
          </w:p>
        </w:tc>
        <w:tc>
          <w:tcPr>
            <w:tcW w:w="116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2020</w:t>
            </w:r>
          </w:p>
        </w:tc>
        <w:tc>
          <w:tcPr>
            <w:tcW w:w="1164"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235,54</w:t>
            </w:r>
          </w:p>
        </w:tc>
      </w:tr>
      <w:tr w:rsidR="001363A9" w:rsidRPr="001363A9" w:rsidTr="00CB77AF">
        <w:trPr>
          <w:trHeight w:val="23"/>
          <w:tblHeader/>
          <w:jc w:val="center"/>
        </w:trPr>
        <w:tc>
          <w:tcPr>
            <w:tcW w:w="302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Установка и настройка КИП и А, диспетчеризация котельной с. Архангельское</w:t>
            </w:r>
          </w:p>
        </w:tc>
        <w:tc>
          <w:tcPr>
            <w:tcW w:w="1495"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Снижение эксплуатационных затрат в связи с уменьшением операционных расходов</w:t>
            </w:r>
          </w:p>
        </w:tc>
        <w:tc>
          <w:tcPr>
            <w:tcW w:w="1229"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с. Архангельское</w:t>
            </w:r>
          </w:p>
        </w:tc>
        <w:tc>
          <w:tcPr>
            <w:tcW w:w="1335"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1</w:t>
            </w:r>
          </w:p>
        </w:tc>
        <w:tc>
          <w:tcPr>
            <w:tcW w:w="1105"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источник</w:t>
            </w:r>
          </w:p>
        </w:tc>
        <w:tc>
          <w:tcPr>
            <w:tcW w:w="116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0</w:t>
            </w:r>
          </w:p>
        </w:tc>
        <w:tc>
          <w:tcPr>
            <w:tcW w:w="116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1</w:t>
            </w:r>
          </w:p>
        </w:tc>
        <w:tc>
          <w:tcPr>
            <w:tcW w:w="116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2017</w:t>
            </w:r>
          </w:p>
        </w:tc>
        <w:tc>
          <w:tcPr>
            <w:tcW w:w="1161"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2017</w:t>
            </w:r>
          </w:p>
        </w:tc>
        <w:tc>
          <w:tcPr>
            <w:tcW w:w="1164" w:type="dxa"/>
            <w:shd w:val="clear" w:color="auto" w:fill="auto"/>
            <w:vAlign w:val="center"/>
          </w:tcPr>
          <w:p w:rsidR="001363A9" w:rsidRPr="001363A9" w:rsidRDefault="001363A9" w:rsidP="001363A9">
            <w:pPr>
              <w:widowControl w:val="0"/>
              <w:spacing w:after="0" w:line="240" w:lineRule="auto"/>
              <w:jc w:val="center"/>
              <w:rPr>
                <w:rFonts w:ascii="Arial" w:eastAsia="Times New Roman" w:hAnsi="Arial" w:cs="Arial"/>
                <w:bCs/>
                <w:sz w:val="14"/>
                <w:szCs w:val="7"/>
                <w:lang w:eastAsia="ru-RU"/>
              </w:rPr>
            </w:pPr>
            <w:r w:rsidRPr="001363A9">
              <w:rPr>
                <w:rFonts w:ascii="Arial" w:eastAsia="Times New Roman" w:hAnsi="Arial" w:cs="Arial"/>
                <w:bCs/>
                <w:sz w:val="14"/>
                <w:szCs w:val="7"/>
                <w:lang w:eastAsia="ru-RU"/>
              </w:rPr>
              <w:t>878,97</w:t>
            </w:r>
          </w:p>
        </w:tc>
      </w:tr>
    </w:tbl>
    <w:p w:rsidR="00D27106" w:rsidRDefault="00D27106" w:rsidP="00944AEE">
      <w:pPr>
        <w:pStyle w:val="afffffffffffffffff8"/>
        <w:ind w:firstLine="709"/>
        <w:rPr>
          <w:rFonts w:ascii="Arial" w:hAnsi="Arial" w:cs="Arial"/>
          <w:b/>
          <w:bCs/>
        </w:rPr>
      </w:pPr>
    </w:p>
    <w:p w:rsidR="00C023BC" w:rsidRPr="00FA6822" w:rsidRDefault="00C023BC" w:rsidP="00944AEE">
      <w:pPr>
        <w:pStyle w:val="afffffffffffffffff8"/>
        <w:ind w:firstLine="709"/>
        <w:rPr>
          <w:rFonts w:ascii="Arial" w:hAnsi="Arial" w:cs="Arial"/>
          <w:b/>
          <w:bCs/>
        </w:rPr>
        <w:sectPr w:rsidR="00C023BC" w:rsidRPr="00FA6822" w:rsidSect="00D27106">
          <w:pgSz w:w="16838" w:h="11906" w:orient="landscape"/>
          <w:pgMar w:top="624" w:right="1134" w:bottom="1758" w:left="1134" w:header="709" w:footer="709" w:gutter="0"/>
          <w:cols w:space="708"/>
          <w:docGrid w:linePitch="360"/>
        </w:sectPr>
      </w:pPr>
    </w:p>
    <w:p w:rsidR="00C9314D" w:rsidRPr="00FA6822" w:rsidRDefault="00C9314D" w:rsidP="00864676">
      <w:pPr>
        <w:pStyle w:val="14"/>
        <w:spacing w:line="240" w:lineRule="auto"/>
        <w:jc w:val="center"/>
        <w:rPr>
          <w:rFonts w:ascii="Arial" w:eastAsiaTheme="majorEastAsia" w:hAnsi="Arial" w:cs="Arial"/>
          <w:bCs w:val="0"/>
          <w:sz w:val="24"/>
          <w:szCs w:val="24"/>
        </w:rPr>
      </w:pPr>
      <w:bookmarkStart w:id="319" w:name="_Toc82252570"/>
      <w:bookmarkStart w:id="320" w:name="_Toc83644849"/>
      <w:r w:rsidRPr="00FA6822">
        <w:rPr>
          <w:rFonts w:ascii="Arial" w:eastAsiaTheme="majorEastAsia" w:hAnsi="Arial" w:cs="Arial"/>
          <w:bCs w:val="0"/>
          <w:sz w:val="24"/>
          <w:szCs w:val="24"/>
        </w:rPr>
        <w:lastRenderedPageBreak/>
        <w:t xml:space="preserve">Раздел 10. </w:t>
      </w:r>
      <w:bookmarkEnd w:id="315"/>
      <w:r w:rsidR="00473FA5" w:rsidRPr="00FA6822">
        <w:rPr>
          <w:rFonts w:ascii="Arial" w:hAnsi="Arial" w:cs="Arial"/>
          <w:bCs w:val="0"/>
          <w:sz w:val="24"/>
          <w:szCs w:val="24"/>
          <w:shd w:val="clear" w:color="auto" w:fill="FFFFFF"/>
        </w:rPr>
        <w:t>Решение о присвоении статуса единой теплоснабжающей организации (организациям)</w:t>
      </w:r>
      <w:bookmarkEnd w:id="316"/>
      <w:bookmarkEnd w:id="317"/>
      <w:bookmarkEnd w:id="319"/>
      <w:bookmarkEnd w:id="320"/>
    </w:p>
    <w:p w:rsidR="00C9314D" w:rsidRPr="00FA6822" w:rsidRDefault="00C9314D" w:rsidP="005932A2">
      <w:pPr>
        <w:keepNext/>
        <w:keepLines/>
        <w:spacing w:line="240" w:lineRule="auto"/>
        <w:outlineLvl w:val="1"/>
        <w:rPr>
          <w:rFonts w:ascii="Arial" w:eastAsiaTheme="majorEastAsia" w:hAnsi="Arial" w:cs="Arial"/>
          <w:b/>
          <w:sz w:val="24"/>
          <w:szCs w:val="24"/>
        </w:rPr>
      </w:pPr>
      <w:bookmarkStart w:id="321" w:name="_Toc14253830"/>
      <w:bookmarkStart w:id="322" w:name="_Toc64281417"/>
      <w:bookmarkStart w:id="323" w:name="_Toc64281610"/>
      <w:bookmarkStart w:id="324" w:name="_Toc82252571"/>
      <w:bookmarkStart w:id="325" w:name="_Toc83644850"/>
      <w:r w:rsidRPr="00FA6822">
        <w:rPr>
          <w:rFonts w:ascii="Arial" w:eastAsiaTheme="majorEastAsia" w:hAnsi="Arial" w:cs="Arial"/>
          <w:b/>
          <w:sz w:val="24"/>
          <w:szCs w:val="24"/>
        </w:rPr>
        <w:t>10.1. Решение об определении единой теплоснабжающей организации (организаций)</w:t>
      </w:r>
      <w:bookmarkEnd w:id="321"/>
      <w:bookmarkEnd w:id="322"/>
      <w:bookmarkEnd w:id="323"/>
      <w:bookmarkEnd w:id="324"/>
      <w:bookmarkEnd w:id="325"/>
    </w:p>
    <w:p w:rsidR="00786A92" w:rsidRPr="00FA6822" w:rsidRDefault="00D901B3" w:rsidP="00786A92">
      <w:pPr>
        <w:spacing w:after="0" w:line="240" w:lineRule="auto"/>
        <w:ind w:firstLine="709"/>
        <w:jc w:val="both"/>
        <w:rPr>
          <w:rFonts w:ascii="Arial" w:hAnsi="Arial" w:cs="Arial"/>
          <w:sz w:val="24"/>
          <w:szCs w:val="24"/>
        </w:rPr>
      </w:pPr>
      <w:r w:rsidRPr="00FA6822">
        <w:rPr>
          <w:rFonts w:ascii="Arial" w:hAnsi="Arial" w:cs="Arial"/>
          <w:sz w:val="24"/>
          <w:szCs w:val="24"/>
        </w:rPr>
        <w:t xml:space="preserve">Согласно </w:t>
      </w:r>
      <w:r w:rsidR="00173857" w:rsidRPr="00FA6822">
        <w:rPr>
          <w:rFonts w:ascii="Arial" w:hAnsi="Arial" w:cs="Arial"/>
          <w:sz w:val="24"/>
          <w:szCs w:val="24"/>
        </w:rPr>
        <w:t>частям</w:t>
      </w:r>
      <w:r w:rsidR="00C9314D" w:rsidRPr="00FA6822">
        <w:rPr>
          <w:rFonts w:ascii="Arial" w:hAnsi="Arial" w:cs="Arial"/>
          <w:sz w:val="24"/>
          <w:szCs w:val="24"/>
        </w:rPr>
        <w:t xml:space="preserve"> 14 и 28</w:t>
      </w:r>
      <w:r w:rsidR="00011837" w:rsidRPr="00FA6822">
        <w:rPr>
          <w:rFonts w:ascii="Arial" w:hAnsi="Arial" w:cs="Arial"/>
          <w:sz w:val="24"/>
          <w:szCs w:val="24"/>
        </w:rPr>
        <w:t xml:space="preserve"> статьи 2</w:t>
      </w:r>
      <w:r w:rsidR="00173857" w:rsidRPr="00FA6822">
        <w:rPr>
          <w:rFonts w:ascii="Arial" w:hAnsi="Arial" w:cs="Arial"/>
          <w:sz w:val="24"/>
          <w:szCs w:val="24"/>
        </w:rPr>
        <w:t> 190-</w:t>
      </w:r>
      <w:r w:rsidR="00F414E0" w:rsidRPr="00FA6822">
        <w:rPr>
          <w:rFonts w:ascii="Arial" w:hAnsi="Arial" w:cs="Arial"/>
          <w:sz w:val="24"/>
          <w:szCs w:val="24"/>
        </w:rPr>
        <w:t>ФЗ</w:t>
      </w:r>
      <w:r w:rsidRPr="00FA6822">
        <w:rPr>
          <w:rFonts w:ascii="Arial" w:hAnsi="Arial" w:cs="Arial"/>
          <w:sz w:val="24"/>
          <w:szCs w:val="24"/>
        </w:rPr>
        <w:t xml:space="preserve"> вводятся</w:t>
      </w:r>
      <w:r w:rsidR="00C9314D" w:rsidRPr="00FA6822">
        <w:rPr>
          <w:rFonts w:ascii="Arial" w:hAnsi="Arial" w:cs="Arial"/>
          <w:sz w:val="24"/>
          <w:szCs w:val="24"/>
        </w:rPr>
        <w:t xml:space="preserve"> понятия «система теплоснабжения» и «единая теплоснабжающая организация в системе теплоснабжения</w:t>
      </w:r>
      <w:r w:rsidRPr="00FA6822">
        <w:rPr>
          <w:rFonts w:ascii="Arial" w:hAnsi="Arial" w:cs="Arial"/>
          <w:sz w:val="24"/>
          <w:szCs w:val="24"/>
        </w:rPr>
        <w:t>»</w:t>
      </w:r>
      <w:r w:rsidR="00C9314D" w:rsidRPr="00FA6822">
        <w:rPr>
          <w:rFonts w:ascii="Arial" w:hAnsi="Arial" w:cs="Arial"/>
          <w:sz w:val="24"/>
          <w:szCs w:val="24"/>
        </w:rPr>
        <w:t xml:space="preserve"> (далее</w:t>
      </w:r>
      <w:r w:rsidR="00ED7248" w:rsidRPr="00FA6822">
        <w:rPr>
          <w:rFonts w:ascii="Arial" w:hAnsi="Arial" w:cs="Arial"/>
          <w:sz w:val="24"/>
          <w:szCs w:val="24"/>
        </w:rPr>
        <w:t xml:space="preserve"> – </w:t>
      </w:r>
      <w:r w:rsidR="00C9314D" w:rsidRPr="00FA6822">
        <w:rPr>
          <w:rFonts w:ascii="Arial" w:hAnsi="Arial" w:cs="Arial"/>
          <w:sz w:val="24"/>
          <w:szCs w:val="24"/>
        </w:rPr>
        <w:t>ЕТО), а именно:</w:t>
      </w:r>
    </w:p>
    <w:p w:rsidR="00C9314D" w:rsidRPr="00FA6822" w:rsidRDefault="00786A92" w:rsidP="00786A92">
      <w:pPr>
        <w:spacing w:after="0" w:line="240" w:lineRule="auto"/>
        <w:ind w:firstLine="709"/>
        <w:jc w:val="both"/>
        <w:rPr>
          <w:rFonts w:ascii="Arial" w:hAnsi="Arial" w:cs="Arial"/>
          <w:sz w:val="24"/>
          <w:szCs w:val="24"/>
        </w:rPr>
      </w:pPr>
      <w:r w:rsidRPr="00FA6822">
        <w:rPr>
          <w:rFonts w:ascii="Arial" w:hAnsi="Arial" w:cs="Arial"/>
          <w:sz w:val="24"/>
          <w:szCs w:val="24"/>
        </w:rPr>
        <w:t xml:space="preserve">- </w:t>
      </w:r>
      <w:r w:rsidR="00C9314D" w:rsidRPr="00FA6822">
        <w:rPr>
          <w:rFonts w:ascii="Arial" w:hAnsi="Arial" w:cs="Arial"/>
          <w:sz w:val="24"/>
          <w:szCs w:val="24"/>
        </w:rPr>
        <w:t xml:space="preserve">Система теплоснабжения </w:t>
      </w:r>
      <w:r w:rsidR="00942A17" w:rsidRPr="00FA6822">
        <w:rPr>
          <w:rFonts w:ascii="Arial" w:hAnsi="Arial" w:cs="Arial"/>
          <w:sz w:val="24"/>
          <w:szCs w:val="24"/>
        </w:rPr>
        <w:t>— это</w:t>
      </w:r>
      <w:r w:rsidR="00C9314D" w:rsidRPr="00FA6822">
        <w:rPr>
          <w:rFonts w:ascii="Arial" w:hAnsi="Arial" w:cs="Arial"/>
          <w:sz w:val="24"/>
          <w:szCs w:val="24"/>
        </w:rPr>
        <w:t xml:space="preserve"> совокупность источников тепловой энергии и тепло потребляющих установок, технологичес</w:t>
      </w:r>
      <w:r w:rsidRPr="00FA6822">
        <w:rPr>
          <w:rFonts w:ascii="Arial" w:hAnsi="Arial" w:cs="Arial"/>
          <w:sz w:val="24"/>
          <w:szCs w:val="24"/>
        </w:rPr>
        <w:t>ки соединенных тепловыми сетями.</w:t>
      </w:r>
    </w:p>
    <w:p w:rsidR="00C9314D" w:rsidRPr="00FA6822" w:rsidRDefault="00786A92" w:rsidP="00786A92">
      <w:pPr>
        <w:spacing w:after="0" w:line="240" w:lineRule="auto"/>
        <w:ind w:firstLine="709"/>
        <w:jc w:val="both"/>
        <w:rPr>
          <w:rFonts w:ascii="Arial" w:hAnsi="Arial" w:cs="Arial"/>
          <w:sz w:val="24"/>
          <w:szCs w:val="24"/>
        </w:rPr>
      </w:pPr>
      <w:r w:rsidRPr="00FA6822">
        <w:rPr>
          <w:rFonts w:ascii="Arial" w:hAnsi="Arial" w:cs="Arial"/>
          <w:sz w:val="24"/>
          <w:szCs w:val="24"/>
        </w:rPr>
        <w:t xml:space="preserve">- </w:t>
      </w:r>
      <w:r w:rsidR="00C9314D" w:rsidRPr="00FA6822">
        <w:rPr>
          <w:rFonts w:ascii="Arial" w:hAnsi="Arial" w:cs="Arial"/>
          <w:sz w:val="24"/>
          <w:szCs w:val="24"/>
        </w:rPr>
        <w:t>Единая теплоснабжающая организация в системе теплоснабжения – это теплоснабжающая организация, которая определяется в схеме теплоснабжения федеральным органом исполнительной власти, уполномоченным Правительством Российской Федерации на реализацию государственной политики в сфере теплоснабжения, или органом местного самоуправления на основании критериев и в порядке, которые установлены правилами организации теплоснабжения, утвержденными Правительством Российской Федерации.</w:t>
      </w:r>
    </w:p>
    <w:p w:rsidR="00C9314D" w:rsidRPr="00FA6822" w:rsidRDefault="00C9314D" w:rsidP="005522FD">
      <w:pPr>
        <w:spacing w:line="240" w:lineRule="auto"/>
        <w:ind w:firstLine="709"/>
        <w:jc w:val="both"/>
        <w:rPr>
          <w:rFonts w:ascii="Arial" w:hAnsi="Arial" w:cs="Arial"/>
          <w:sz w:val="24"/>
          <w:szCs w:val="24"/>
          <w:lang w:eastAsia="ru-RU"/>
        </w:rPr>
      </w:pPr>
      <w:r w:rsidRPr="00FA6822">
        <w:rPr>
          <w:rFonts w:ascii="Arial" w:hAnsi="Arial" w:cs="Arial"/>
          <w:sz w:val="24"/>
          <w:szCs w:val="24"/>
          <w:lang w:eastAsia="ru-RU"/>
        </w:rPr>
        <w:t>Сведения об изменении границ зон деятельности единой теплоснабжающей организации, а также сведения о присвоении другой организации статуса единой теплоснабжающей организации подлежат внесению в схему теплоснабжения при ее актуализаци</w:t>
      </w:r>
      <w:r w:rsidR="008734B0" w:rsidRPr="00FA6822">
        <w:rPr>
          <w:rFonts w:ascii="Arial" w:hAnsi="Arial" w:cs="Arial"/>
          <w:sz w:val="24"/>
          <w:szCs w:val="24"/>
          <w:lang w:eastAsia="ru-RU"/>
        </w:rPr>
        <w:t>и.</w:t>
      </w:r>
    </w:p>
    <w:p w:rsidR="00AD6185" w:rsidRPr="00FA6822" w:rsidRDefault="00442474" w:rsidP="00DD3829">
      <w:pPr>
        <w:pStyle w:val="22"/>
        <w:rPr>
          <w:rFonts w:ascii="Arial" w:hAnsi="Arial" w:cs="Arial"/>
          <w:b/>
          <w:color w:val="auto"/>
          <w:sz w:val="24"/>
          <w:szCs w:val="24"/>
        </w:rPr>
      </w:pPr>
      <w:bookmarkStart w:id="326" w:name="_Toc82252572"/>
      <w:bookmarkStart w:id="327" w:name="_Toc83644851"/>
      <w:bookmarkStart w:id="328" w:name="_Toc14253831"/>
      <w:bookmarkStart w:id="329" w:name="_Toc64281418"/>
      <w:bookmarkStart w:id="330" w:name="_Toc64281611"/>
      <w:r w:rsidRPr="00FA6822">
        <w:rPr>
          <w:rFonts w:ascii="Arial" w:hAnsi="Arial" w:cs="Arial"/>
          <w:b/>
          <w:color w:val="auto"/>
          <w:sz w:val="24"/>
          <w:szCs w:val="24"/>
        </w:rPr>
        <w:t>10.</w:t>
      </w:r>
      <w:r w:rsidR="00DD3829" w:rsidRPr="00FA6822">
        <w:rPr>
          <w:rFonts w:ascii="Arial" w:hAnsi="Arial" w:cs="Arial"/>
          <w:b/>
          <w:color w:val="auto"/>
          <w:sz w:val="24"/>
          <w:szCs w:val="24"/>
        </w:rPr>
        <w:t>2</w:t>
      </w:r>
      <w:r w:rsidR="00C9314D" w:rsidRPr="00FA6822">
        <w:rPr>
          <w:rFonts w:ascii="Arial" w:hAnsi="Arial" w:cs="Arial"/>
          <w:b/>
          <w:color w:val="auto"/>
          <w:sz w:val="24"/>
          <w:szCs w:val="24"/>
        </w:rPr>
        <w:t>. Реестр зон деятельности единой теплоснабжающей организации</w:t>
      </w:r>
      <w:bookmarkEnd w:id="326"/>
      <w:bookmarkEnd w:id="327"/>
      <w:bookmarkEnd w:id="328"/>
      <w:bookmarkEnd w:id="329"/>
      <w:bookmarkEnd w:id="330"/>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239"/>
        <w:gridCol w:w="2910"/>
        <w:gridCol w:w="5979"/>
      </w:tblGrid>
      <w:tr w:rsidR="00FA6822" w:rsidRPr="00FA6822" w:rsidTr="00660B2E">
        <w:trPr>
          <w:cantSplit/>
          <w:trHeight w:val="517"/>
          <w:tblHeader/>
          <w:jc w:val="center"/>
        </w:trPr>
        <w:tc>
          <w:tcPr>
            <w:tcW w:w="239" w:type="dxa"/>
            <w:vMerge w:val="restart"/>
            <w:shd w:val="clear" w:color="auto" w:fill="auto"/>
            <w:noWrap/>
            <w:vAlign w:val="center"/>
            <w:hideMark/>
          </w:tcPr>
          <w:p w:rsidR="00923639" w:rsidRPr="00FA6822" w:rsidRDefault="00923639" w:rsidP="00660B2E">
            <w:pPr>
              <w:spacing w:after="0" w:line="240" w:lineRule="auto"/>
              <w:jc w:val="center"/>
              <w:rPr>
                <w:rFonts w:ascii="Arial" w:eastAsia="Times New Roman" w:hAnsi="Arial" w:cs="Arial"/>
                <w:b/>
                <w:bCs/>
                <w:sz w:val="20"/>
                <w:szCs w:val="20"/>
                <w:lang w:eastAsia="ru-RU"/>
              </w:rPr>
            </w:pPr>
            <w:bookmarkStart w:id="331" w:name="_Toc14253832"/>
            <w:bookmarkStart w:id="332" w:name="_Toc64281419"/>
            <w:bookmarkStart w:id="333" w:name="_Toc64281612"/>
            <w:r w:rsidRPr="00FA6822">
              <w:rPr>
                <w:rFonts w:ascii="Arial" w:eastAsia="Times New Roman" w:hAnsi="Arial" w:cs="Arial"/>
                <w:b/>
                <w:bCs/>
                <w:sz w:val="20"/>
                <w:szCs w:val="20"/>
                <w:lang w:eastAsia="ru-RU"/>
              </w:rPr>
              <w:t>№</w:t>
            </w:r>
          </w:p>
        </w:tc>
        <w:tc>
          <w:tcPr>
            <w:tcW w:w="2910" w:type="dxa"/>
            <w:vMerge w:val="restart"/>
            <w:shd w:val="clear" w:color="auto" w:fill="auto"/>
            <w:noWrap/>
            <w:vAlign w:val="center"/>
            <w:hideMark/>
          </w:tcPr>
          <w:p w:rsidR="00923639" w:rsidRPr="00FA6822" w:rsidRDefault="00923639" w:rsidP="00660B2E">
            <w:pPr>
              <w:spacing w:after="0" w:line="240" w:lineRule="auto"/>
              <w:jc w:val="center"/>
              <w:rPr>
                <w:rFonts w:ascii="Arial" w:eastAsia="Times New Roman" w:hAnsi="Arial" w:cs="Arial"/>
                <w:b/>
                <w:bCs/>
                <w:sz w:val="20"/>
                <w:szCs w:val="20"/>
                <w:lang w:eastAsia="ru-RU"/>
              </w:rPr>
            </w:pPr>
            <w:r w:rsidRPr="00FA6822">
              <w:rPr>
                <w:rFonts w:ascii="Arial" w:hAnsi="Arial" w:cs="Arial"/>
                <w:b/>
                <w:bCs/>
                <w:sz w:val="20"/>
                <w:szCs w:val="20"/>
                <w:lang w:eastAsia="ru-RU"/>
              </w:rPr>
              <w:t>Наименование ЕТО</w:t>
            </w:r>
          </w:p>
        </w:tc>
        <w:tc>
          <w:tcPr>
            <w:tcW w:w="5979" w:type="dxa"/>
            <w:vMerge w:val="restart"/>
            <w:shd w:val="clear" w:color="auto" w:fill="auto"/>
            <w:noWrap/>
            <w:vAlign w:val="center"/>
            <w:hideMark/>
          </w:tcPr>
          <w:p w:rsidR="00923639" w:rsidRPr="00FA6822" w:rsidRDefault="00923639" w:rsidP="00660B2E">
            <w:pPr>
              <w:spacing w:after="0" w:line="240" w:lineRule="auto"/>
              <w:jc w:val="center"/>
              <w:rPr>
                <w:rFonts w:ascii="Arial" w:eastAsia="Times New Roman" w:hAnsi="Arial" w:cs="Arial"/>
                <w:b/>
                <w:bCs/>
                <w:sz w:val="20"/>
                <w:szCs w:val="20"/>
                <w:lang w:eastAsia="ru-RU"/>
              </w:rPr>
            </w:pPr>
            <w:r w:rsidRPr="00FA6822">
              <w:rPr>
                <w:rFonts w:ascii="Arial" w:hAnsi="Arial" w:cs="Arial"/>
                <w:b/>
                <w:bCs/>
                <w:sz w:val="20"/>
                <w:szCs w:val="20"/>
                <w:lang w:eastAsia="ru-RU"/>
              </w:rPr>
              <w:t>Системы теплоснабжения, входящие в ЕТО</w:t>
            </w:r>
          </w:p>
        </w:tc>
      </w:tr>
      <w:tr w:rsidR="00FA6822" w:rsidRPr="00FA6822" w:rsidTr="00660B2E">
        <w:trPr>
          <w:cantSplit/>
          <w:trHeight w:val="517"/>
          <w:tblHeader/>
          <w:jc w:val="center"/>
        </w:trPr>
        <w:tc>
          <w:tcPr>
            <w:tcW w:w="239" w:type="dxa"/>
            <w:vMerge/>
            <w:shd w:val="clear" w:color="auto" w:fill="auto"/>
            <w:vAlign w:val="center"/>
            <w:hideMark/>
          </w:tcPr>
          <w:p w:rsidR="00923639" w:rsidRPr="00FA6822" w:rsidRDefault="00923639" w:rsidP="00660B2E">
            <w:pPr>
              <w:spacing w:after="0" w:line="240" w:lineRule="auto"/>
              <w:jc w:val="center"/>
              <w:rPr>
                <w:rFonts w:ascii="Arial" w:eastAsia="Times New Roman" w:hAnsi="Arial" w:cs="Arial"/>
                <w:b/>
                <w:bCs/>
                <w:sz w:val="20"/>
                <w:szCs w:val="20"/>
                <w:lang w:eastAsia="ru-RU"/>
              </w:rPr>
            </w:pPr>
          </w:p>
        </w:tc>
        <w:tc>
          <w:tcPr>
            <w:tcW w:w="2910" w:type="dxa"/>
            <w:vMerge/>
            <w:shd w:val="clear" w:color="auto" w:fill="auto"/>
            <w:vAlign w:val="center"/>
            <w:hideMark/>
          </w:tcPr>
          <w:p w:rsidR="00923639" w:rsidRPr="00FA6822" w:rsidRDefault="00923639" w:rsidP="00660B2E">
            <w:pPr>
              <w:spacing w:after="0" w:line="240" w:lineRule="auto"/>
              <w:jc w:val="center"/>
              <w:rPr>
                <w:rFonts w:ascii="Arial" w:eastAsia="Times New Roman" w:hAnsi="Arial" w:cs="Arial"/>
                <w:b/>
                <w:bCs/>
                <w:sz w:val="20"/>
                <w:szCs w:val="20"/>
                <w:lang w:eastAsia="ru-RU"/>
              </w:rPr>
            </w:pPr>
          </w:p>
        </w:tc>
        <w:tc>
          <w:tcPr>
            <w:tcW w:w="5979" w:type="dxa"/>
            <w:vMerge/>
            <w:shd w:val="clear" w:color="auto" w:fill="auto"/>
            <w:vAlign w:val="center"/>
            <w:hideMark/>
          </w:tcPr>
          <w:p w:rsidR="00923639" w:rsidRPr="00FA6822" w:rsidRDefault="00923639" w:rsidP="00660B2E">
            <w:pPr>
              <w:spacing w:after="0" w:line="240" w:lineRule="auto"/>
              <w:jc w:val="center"/>
              <w:rPr>
                <w:rFonts w:ascii="Arial" w:eastAsia="Times New Roman" w:hAnsi="Arial" w:cs="Arial"/>
                <w:b/>
                <w:bCs/>
                <w:sz w:val="20"/>
                <w:szCs w:val="20"/>
                <w:lang w:eastAsia="ru-RU"/>
              </w:rPr>
            </w:pPr>
          </w:p>
        </w:tc>
      </w:tr>
      <w:tr w:rsidR="00923639" w:rsidRPr="00FA6822" w:rsidTr="00D55410">
        <w:trPr>
          <w:cantSplit/>
          <w:trHeight w:val="23"/>
          <w:jc w:val="center"/>
        </w:trPr>
        <w:tc>
          <w:tcPr>
            <w:tcW w:w="239" w:type="dxa"/>
            <w:shd w:val="clear" w:color="auto" w:fill="auto"/>
            <w:vAlign w:val="center"/>
            <w:hideMark/>
          </w:tcPr>
          <w:p w:rsidR="00923639" w:rsidRPr="00FA6822" w:rsidRDefault="00923639" w:rsidP="00923639">
            <w:pPr>
              <w:spacing w:after="0" w:line="240" w:lineRule="auto"/>
              <w:jc w:val="center"/>
              <w:rPr>
                <w:rFonts w:ascii="Arial" w:eastAsia="Times New Roman" w:hAnsi="Arial" w:cs="Arial"/>
                <w:bCs/>
                <w:sz w:val="20"/>
                <w:szCs w:val="20"/>
                <w:lang w:eastAsia="ru-RU"/>
              </w:rPr>
            </w:pPr>
            <w:r w:rsidRPr="00FA6822">
              <w:rPr>
                <w:rFonts w:ascii="Arial" w:eastAsia="Times New Roman" w:hAnsi="Arial" w:cs="Arial"/>
                <w:bCs/>
                <w:sz w:val="20"/>
                <w:szCs w:val="20"/>
                <w:lang w:eastAsia="ru-RU"/>
              </w:rPr>
              <w:t>1</w:t>
            </w:r>
          </w:p>
        </w:tc>
        <w:tc>
          <w:tcPr>
            <w:tcW w:w="2910" w:type="dxa"/>
            <w:shd w:val="clear" w:color="auto" w:fill="auto"/>
            <w:noWrap/>
            <w:vAlign w:val="center"/>
            <w:hideMark/>
          </w:tcPr>
          <w:p w:rsidR="00923639" w:rsidRPr="00FA6822" w:rsidRDefault="00923639" w:rsidP="00923639">
            <w:pPr>
              <w:spacing w:after="0" w:line="240" w:lineRule="auto"/>
              <w:jc w:val="center"/>
              <w:rPr>
                <w:rFonts w:ascii="Arial" w:eastAsia="Times New Roman" w:hAnsi="Arial" w:cs="Arial"/>
                <w:bCs/>
                <w:sz w:val="20"/>
                <w:szCs w:val="20"/>
                <w:lang w:eastAsia="ru-RU"/>
              </w:rPr>
            </w:pPr>
            <w:r w:rsidRPr="00FA6822">
              <w:rPr>
                <w:rFonts w:ascii="Arial" w:eastAsia="Times New Roman" w:hAnsi="Arial" w:cs="Arial"/>
                <w:sz w:val="20"/>
                <w:szCs w:val="20"/>
                <w:lang w:eastAsia="ru-RU"/>
              </w:rPr>
              <w:t>ООО «Чернская тепловая компания»</w:t>
            </w:r>
          </w:p>
        </w:tc>
        <w:tc>
          <w:tcPr>
            <w:tcW w:w="5979" w:type="dxa"/>
            <w:shd w:val="clear" w:color="auto" w:fill="auto"/>
            <w:noWrap/>
            <w:vAlign w:val="center"/>
            <w:hideMark/>
          </w:tcPr>
          <w:p w:rsidR="006767BD" w:rsidRPr="00FA6822" w:rsidRDefault="006767BD" w:rsidP="006767BD">
            <w:pPr>
              <w:spacing w:after="0" w:line="240" w:lineRule="auto"/>
              <w:jc w:val="center"/>
              <w:rPr>
                <w:rFonts w:ascii="Arial" w:eastAsia="Times New Roman" w:hAnsi="Arial" w:cs="Arial"/>
                <w:bCs/>
                <w:sz w:val="20"/>
                <w:szCs w:val="20"/>
                <w:lang w:eastAsia="ru-RU"/>
              </w:rPr>
            </w:pPr>
            <w:r w:rsidRPr="00FA6822">
              <w:rPr>
                <w:rFonts w:ascii="Arial" w:eastAsia="Times New Roman" w:hAnsi="Arial" w:cs="Arial"/>
                <w:bCs/>
                <w:sz w:val="20"/>
                <w:szCs w:val="20"/>
                <w:lang w:eastAsia="ru-RU"/>
              </w:rPr>
              <w:t>Согласно границе расположения потребителей, подключенным к котельн</w:t>
            </w:r>
            <w:r w:rsidR="00E67F30">
              <w:rPr>
                <w:rFonts w:ascii="Arial" w:eastAsia="Times New Roman" w:hAnsi="Arial" w:cs="Arial"/>
                <w:bCs/>
                <w:sz w:val="20"/>
                <w:szCs w:val="20"/>
                <w:lang w:eastAsia="ru-RU"/>
              </w:rPr>
              <w:t>ой</w:t>
            </w:r>
            <w:r w:rsidRPr="00FA6822">
              <w:rPr>
                <w:rFonts w:ascii="Arial" w:eastAsia="Times New Roman" w:hAnsi="Arial" w:cs="Arial"/>
                <w:bCs/>
                <w:sz w:val="20"/>
                <w:szCs w:val="20"/>
                <w:lang w:eastAsia="ru-RU"/>
              </w:rPr>
              <w:t>:</w:t>
            </w:r>
          </w:p>
          <w:p w:rsidR="00923639" w:rsidRPr="00FA6822" w:rsidRDefault="00E67F30" w:rsidP="006767BD">
            <w:pPr>
              <w:spacing w:after="0" w:line="240" w:lineRule="auto"/>
              <w:jc w:val="center"/>
              <w:rPr>
                <w:rFonts w:ascii="Arial" w:eastAsia="Times New Roman" w:hAnsi="Arial" w:cs="Arial"/>
                <w:bCs/>
                <w:sz w:val="20"/>
                <w:szCs w:val="20"/>
                <w:lang w:eastAsia="ru-RU"/>
              </w:rPr>
            </w:pPr>
            <w:r w:rsidRPr="008445E5">
              <w:rPr>
                <w:rFonts w:ascii="Arial" w:eastAsia="Times New Roman" w:hAnsi="Arial" w:cs="Arial"/>
                <w:color w:val="7030A0"/>
                <w:sz w:val="18"/>
                <w:szCs w:val="18"/>
                <w:lang w:eastAsia="ru-RU"/>
              </w:rPr>
              <w:t>Котельная Архангельское</w:t>
            </w:r>
          </w:p>
        </w:tc>
      </w:tr>
    </w:tbl>
    <w:p w:rsidR="007F29D2" w:rsidRPr="00FA6822" w:rsidRDefault="007F29D2" w:rsidP="00DA6B0C">
      <w:pPr>
        <w:rPr>
          <w:rFonts w:ascii="Arial" w:eastAsiaTheme="majorEastAsia" w:hAnsi="Arial" w:cs="Arial"/>
          <w:b/>
          <w:sz w:val="24"/>
          <w:szCs w:val="24"/>
        </w:rPr>
      </w:pPr>
    </w:p>
    <w:p w:rsidR="00C9314D" w:rsidRPr="00FA6822" w:rsidRDefault="00173857" w:rsidP="007F29D2">
      <w:pPr>
        <w:keepNext/>
        <w:keepLines/>
        <w:spacing w:after="0" w:line="240" w:lineRule="auto"/>
        <w:jc w:val="both"/>
        <w:outlineLvl w:val="1"/>
        <w:rPr>
          <w:rFonts w:ascii="Arial" w:eastAsiaTheme="majorEastAsia" w:hAnsi="Arial" w:cs="Arial"/>
          <w:b/>
          <w:sz w:val="24"/>
          <w:szCs w:val="24"/>
        </w:rPr>
      </w:pPr>
      <w:bookmarkStart w:id="334" w:name="_Toc82252573"/>
      <w:bookmarkStart w:id="335" w:name="_Toc83644852"/>
      <w:r w:rsidRPr="00FA6822">
        <w:rPr>
          <w:rFonts w:ascii="Arial" w:eastAsiaTheme="majorEastAsia" w:hAnsi="Arial" w:cs="Arial"/>
          <w:b/>
          <w:sz w:val="24"/>
          <w:szCs w:val="24"/>
        </w:rPr>
        <w:t>10.</w:t>
      </w:r>
      <w:r w:rsidR="00DD3829" w:rsidRPr="00FA6822">
        <w:rPr>
          <w:rFonts w:ascii="Arial" w:eastAsiaTheme="majorEastAsia" w:hAnsi="Arial" w:cs="Arial"/>
          <w:b/>
          <w:sz w:val="24"/>
          <w:szCs w:val="24"/>
        </w:rPr>
        <w:t>3</w:t>
      </w:r>
      <w:r w:rsidRPr="00FA6822">
        <w:rPr>
          <w:rFonts w:ascii="Arial" w:eastAsiaTheme="majorEastAsia" w:hAnsi="Arial" w:cs="Arial"/>
          <w:b/>
          <w:sz w:val="24"/>
          <w:szCs w:val="24"/>
        </w:rPr>
        <w:t xml:space="preserve">. </w:t>
      </w:r>
      <w:r w:rsidR="00C9314D" w:rsidRPr="00FA6822">
        <w:rPr>
          <w:rFonts w:ascii="Arial" w:eastAsiaTheme="majorEastAsia" w:hAnsi="Arial" w:cs="Arial"/>
          <w:b/>
          <w:sz w:val="24"/>
          <w:szCs w:val="24"/>
        </w:rPr>
        <w:t>Основания, в том числе критерии, в соответствии с которыми теплоснабжающая организация определена единой теплоснабжающей организацией</w:t>
      </w:r>
      <w:bookmarkEnd w:id="331"/>
      <w:bookmarkEnd w:id="332"/>
      <w:bookmarkEnd w:id="333"/>
      <w:bookmarkEnd w:id="334"/>
      <w:bookmarkEnd w:id="335"/>
    </w:p>
    <w:p w:rsidR="00727E07" w:rsidRPr="00FA6822" w:rsidRDefault="00727E07" w:rsidP="007F29D2">
      <w:pPr>
        <w:spacing w:after="0" w:line="240" w:lineRule="auto"/>
        <w:ind w:firstLine="709"/>
        <w:jc w:val="both"/>
        <w:rPr>
          <w:rFonts w:ascii="Arial" w:hAnsi="Arial" w:cs="Arial"/>
          <w:sz w:val="24"/>
          <w:szCs w:val="24"/>
        </w:rPr>
      </w:pPr>
    </w:p>
    <w:p w:rsidR="00727E07" w:rsidRPr="00FA6822" w:rsidRDefault="00727E07" w:rsidP="00727E07">
      <w:pPr>
        <w:spacing w:after="0" w:line="240" w:lineRule="auto"/>
        <w:ind w:firstLine="851"/>
        <w:contextualSpacing/>
        <w:jc w:val="both"/>
        <w:rPr>
          <w:rFonts w:ascii="Arial" w:hAnsi="Arial" w:cs="Arial"/>
          <w:sz w:val="24"/>
          <w:szCs w:val="24"/>
          <w:lang w:eastAsia="ru-RU"/>
        </w:rPr>
      </w:pPr>
      <w:r w:rsidRPr="00FA6822">
        <w:rPr>
          <w:rFonts w:ascii="Arial" w:hAnsi="Arial" w:cs="Arial"/>
          <w:sz w:val="24"/>
          <w:szCs w:val="24"/>
          <w:lang w:eastAsia="ru-RU"/>
        </w:rPr>
        <w:t>Согласно с ФЗ-190 «О теплоснабжении» статьей 2, пунктами 14 и 28 вводятся понятия «система теплоснабжения» и «единая теплоснабжающая организация в системе теплоснабжения» (далее ЕТО), а именно:</w:t>
      </w:r>
    </w:p>
    <w:p w:rsidR="00727E07" w:rsidRPr="00FA6822" w:rsidRDefault="00727E07" w:rsidP="00727E07">
      <w:pPr>
        <w:numPr>
          <w:ilvl w:val="0"/>
          <w:numId w:val="42"/>
        </w:numPr>
        <w:spacing w:after="80" w:line="240" w:lineRule="auto"/>
        <w:ind w:left="0" w:firstLine="709"/>
        <w:contextualSpacing/>
        <w:jc w:val="both"/>
        <w:rPr>
          <w:rFonts w:ascii="Arial" w:hAnsi="Arial" w:cs="Arial"/>
          <w:sz w:val="24"/>
          <w:szCs w:val="24"/>
          <w:lang w:eastAsia="ru-RU"/>
        </w:rPr>
      </w:pPr>
      <w:r w:rsidRPr="00FA6822">
        <w:rPr>
          <w:rFonts w:ascii="Arial" w:hAnsi="Arial" w:cs="Arial"/>
          <w:sz w:val="24"/>
          <w:szCs w:val="24"/>
          <w:lang w:eastAsia="ru-RU"/>
        </w:rPr>
        <w:t>Система теплоснабжения — это совокупность источников тепловой энергии и тепло потребляющих установок, технологически соединенных тепловыми сетями;</w:t>
      </w:r>
    </w:p>
    <w:p w:rsidR="00727E07" w:rsidRPr="00FA6822" w:rsidRDefault="00727E07" w:rsidP="00727E07">
      <w:pPr>
        <w:numPr>
          <w:ilvl w:val="0"/>
          <w:numId w:val="42"/>
        </w:numPr>
        <w:spacing w:after="80" w:line="240" w:lineRule="auto"/>
        <w:ind w:left="0" w:firstLine="709"/>
        <w:contextualSpacing/>
        <w:jc w:val="both"/>
        <w:rPr>
          <w:rFonts w:ascii="Arial" w:hAnsi="Arial" w:cs="Arial"/>
          <w:sz w:val="24"/>
          <w:szCs w:val="24"/>
          <w:lang w:eastAsia="ru-RU"/>
        </w:rPr>
      </w:pPr>
      <w:r w:rsidRPr="00FA6822">
        <w:rPr>
          <w:rFonts w:ascii="Arial" w:hAnsi="Arial" w:cs="Arial"/>
          <w:sz w:val="24"/>
          <w:szCs w:val="24"/>
          <w:lang w:eastAsia="ru-RU"/>
        </w:rPr>
        <w:t>Единая теплоснабжающая организация в системе теплоснабжения – это теплоснабжающая организация, которая определяется в схеме теплоснабжения федеральным органом исполнительной власти, уполномоченным Правительством Российской Федерации на реализацию государственной политики в сфере теплоснабжения, или органом местного самоуправления на основании критериев и в порядке, которые установлены правилами организации теплоснабжения, утвержденными Правительством Российской Федерации.</w:t>
      </w:r>
    </w:p>
    <w:p w:rsidR="00727E07" w:rsidRPr="00FA6822" w:rsidRDefault="00727E07" w:rsidP="00727E07">
      <w:pPr>
        <w:spacing w:after="0" w:line="240" w:lineRule="auto"/>
        <w:ind w:firstLine="709"/>
        <w:contextualSpacing/>
        <w:jc w:val="both"/>
        <w:rPr>
          <w:rFonts w:ascii="Arial" w:hAnsi="Arial" w:cs="Arial"/>
          <w:sz w:val="24"/>
          <w:szCs w:val="24"/>
          <w:lang w:eastAsia="ru-RU"/>
        </w:rPr>
      </w:pPr>
      <w:r w:rsidRPr="00FA6822">
        <w:rPr>
          <w:rFonts w:ascii="Arial" w:hAnsi="Arial" w:cs="Arial"/>
          <w:sz w:val="24"/>
          <w:szCs w:val="24"/>
          <w:lang w:eastAsia="ru-RU"/>
        </w:rPr>
        <w:t xml:space="preserve">Постановление Правительства РФ от 22.02.2012г. № 154 «О требованиях к схемам теплоснабжения, порядку их разработки и утверждения» пунктом 4 </w:t>
      </w:r>
      <w:r w:rsidRPr="00FA6822">
        <w:rPr>
          <w:rFonts w:ascii="Arial" w:hAnsi="Arial" w:cs="Arial"/>
          <w:sz w:val="24"/>
          <w:szCs w:val="24"/>
          <w:lang w:eastAsia="ru-RU"/>
        </w:rPr>
        <w:lastRenderedPageBreak/>
        <w:t xml:space="preserve">устанавливает необходимость обоснования в проектах схем теплоснабжения предложений по определению единой теплоснабжающей организации. </w:t>
      </w:r>
    </w:p>
    <w:p w:rsidR="00727E07" w:rsidRPr="00FA6822" w:rsidRDefault="00727E07" w:rsidP="00727E07">
      <w:pPr>
        <w:widowControl w:val="0"/>
        <w:spacing w:after="0" w:line="240" w:lineRule="auto"/>
        <w:ind w:firstLine="709"/>
        <w:contextualSpacing/>
        <w:jc w:val="both"/>
        <w:rPr>
          <w:rFonts w:ascii="Arial" w:hAnsi="Arial" w:cs="Arial"/>
          <w:sz w:val="24"/>
          <w:szCs w:val="24"/>
          <w:lang w:eastAsia="ru-RU"/>
        </w:rPr>
      </w:pPr>
      <w:r w:rsidRPr="00FA6822">
        <w:rPr>
          <w:rFonts w:ascii="Arial" w:hAnsi="Arial" w:cs="Arial"/>
          <w:sz w:val="24"/>
          <w:szCs w:val="24"/>
          <w:lang w:eastAsia="ru-RU"/>
        </w:rPr>
        <w:t>Постановления Правительства Российской Федерации «Об утверждении правил организации теплоснабжения», предложенный к утверждению Правительством Российской Федерации в соответствии со статьей 4 пунктом 1 ФЗ-190 «О теплоснабжении»: Критерии и порядок определения единой теплоснабжающей организации:</w:t>
      </w:r>
    </w:p>
    <w:p w:rsidR="00727E07" w:rsidRPr="00FA6822" w:rsidRDefault="00727E07" w:rsidP="00727E07">
      <w:pPr>
        <w:widowControl w:val="0"/>
        <w:numPr>
          <w:ilvl w:val="0"/>
          <w:numId w:val="42"/>
        </w:numPr>
        <w:spacing w:after="0" w:line="240" w:lineRule="auto"/>
        <w:ind w:left="0" w:firstLine="709"/>
        <w:contextualSpacing/>
        <w:jc w:val="both"/>
        <w:rPr>
          <w:rFonts w:ascii="Arial" w:hAnsi="Arial" w:cs="Arial"/>
          <w:sz w:val="24"/>
          <w:szCs w:val="24"/>
        </w:rPr>
      </w:pPr>
      <w:r w:rsidRPr="00FA6822">
        <w:rPr>
          <w:rFonts w:ascii="Arial" w:hAnsi="Arial" w:cs="Arial"/>
          <w:sz w:val="24"/>
          <w:szCs w:val="24"/>
        </w:rPr>
        <w:t xml:space="preserve">Статус единой теплоснабжающей организации присваивается органом местного самоуправления или федеральным органом исполнительной власти (далее – уполномоченные органы) при утверждении схемы теплоснабжения поселения, городского округа, а в случае смены единой теплоснабжающей организации – при актуализации схемы теплоснабжения. </w:t>
      </w:r>
    </w:p>
    <w:p w:rsidR="00727E07" w:rsidRPr="00FA6822" w:rsidRDefault="00727E07" w:rsidP="00727E07">
      <w:pPr>
        <w:widowControl w:val="0"/>
        <w:numPr>
          <w:ilvl w:val="0"/>
          <w:numId w:val="42"/>
        </w:numPr>
        <w:spacing w:after="0" w:line="240" w:lineRule="auto"/>
        <w:ind w:left="0" w:firstLine="709"/>
        <w:contextualSpacing/>
        <w:jc w:val="both"/>
        <w:rPr>
          <w:rFonts w:ascii="Arial" w:hAnsi="Arial" w:cs="Arial"/>
          <w:sz w:val="24"/>
          <w:szCs w:val="24"/>
        </w:rPr>
      </w:pPr>
      <w:r w:rsidRPr="00FA6822">
        <w:rPr>
          <w:rFonts w:ascii="Arial" w:hAnsi="Arial" w:cs="Arial"/>
          <w:sz w:val="24"/>
          <w:szCs w:val="24"/>
        </w:rPr>
        <w:t xml:space="preserve">В проекте схемы теплоснабжения должны быть определены границы зон деятельности единой теплоснабжающей организации (организаций). Границы зоны (зон) деятельности единой теплоснабжающей организации (организаций) определяются границами системы теплоснабжения, в отношении которой присваивается соответствующий статус. </w:t>
      </w:r>
    </w:p>
    <w:p w:rsidR="00727E07" w:rsidRPr="00FA6822" w:rsidRDefault="00727E07" w:rsidP="00727E07">
      <w:pPr>
        <w:widowControl w:val="0"/>
        <w:spacing w:after="0" w:line="240" w:lineRule="auto"/>
        <w:ind w:firstLine="709"/>
        <w:contextualSpacing/>
        <w:jc w:val="both"/>
        <w:rPr>
          <w:rFonts w:ascii="Arial" w:hAnsi="Arial" w:cs="Arial"/>
          <w:sz w:val="24"/>
          <w:szCs w:val="24"/>
          <w:lang w:eastAsia="ru-RU"/>
        </w:rPr>
      </w:pPr>
      <w:r w:rsidRPr="00FA6822">
        <w:rPr>
          <w:rFonts w:ascii="Arial" w:hAnsi="Arial" w:cs="Arial"/>
          <w:sz w:val="24"/>
          <w:szCs w:val="24"/>
          <w:lang w:eastAsia="ru-RU"/>
        </w:rPr>
        <w:t xml:space="preserve">В случае, если на территории поселения, городского округа существуют несколько систем теплоснабжения, уполномоченные органы вправе: </w:t>
      </w:r>
    </w:p>
    <w:p w:rsidR="00727E07" w:rsidRPr="00FA6822" w:rsidRDefault="00727E07" w:rsidP="00944AEE">
      <w:pPr>
        <w:widowControl w:val="0"/>
        <w:numPr>
          <w:ilvl w:val="0"/>
          <w:numId w:val="90"/>
        </w:numPr>
        <w:spacing w:after="0" w:line="240" w:lineRule="auto"/>
        <w:ind w:left="0" w:firstLine="709"/>
        <w:contextualSpacing/>
        <w:jc w:val="both"/>
        <w:rPr>
          <w:rFonts w:ascii="Arial" w:hAnsi="Arial" w:cs="Arial"/>
          <w:sz w:val="24"/>
          <w:szCs w:val="24"/>
        </w:rPr>
      </w:pPr>
      <w:r w:rsidRPr="00FA6822">
        <w:rPr>
          <w:rFonts w:ascii="Arial" w:hAnsi="Arial" w:cs="Arial"/>
          <w:sz w:val="24"/>
          <w:szCs w:val="24"/>
        </w:rPr>
        <w:t xml:space="preserve">определить единую теплоснабжающую организацию (организации) в каждой из систем теплоснабжения, расположенных в границах поселения, городского округа; </w:t>
      </w:r>
    </w:p>
    <w:p w:rsidR="00727E07" w:rsidRPr="00FA6822" w:rsidRDefault="00727E07" w:rsidP="00944AEE">
      <w:pPr>
        <w:widowControl w:val="0"/>
        <w:numPr>
          <w:ilvl w:val="0"/>
          <w:numId w:val="90"/>
        </w:numPr>
        <w:spacing w:after="0" w:line="240" w:lineRule="auto"/>
        <w:ind w:left="0" w:firstLine="709"/>
        <w:contextualSpacing/>
        <w:jc w:val="both"/>
        <w:rPr>
          <w:rFonts w:ascii="Arial" w:hAnsi="Arial" w:cs="Arial"/>
          <w:sz w:val="24"/>
          <w:szCs w:val="24"/>
        </w:rPr>
      </w:pPr>
      <w:r w:rsidRPr="00FA6822">
        <w:rPr>
          <w:rFonts w:ascii="Arial" w:hAnsi="Arial" w:cs="Arial"/>
          <w:sz w:val="24"/>
          <w:szCs w:val="24"/>
        </w:rPr>
        <w:t xml:space="preserve">определить на несколько систем теплоснабжения единую теплоснабжающую организацию, если такая организация владеет на праве собственности или ином законном основании источниками тепловой энергии и (или) тепловыми сетями в каждой из систем теплоснабжения, входящей в зону её деятельности. </w:t>
      </w:r>
    </w:p>
    <w:p w:rsidR="00727E07" w:rsidRPr="00FA6822" w:rsidRDefault="00727E07" w:rsidP="00944AEE">
      <w:pPr>
        <w:widowControl w:val="0"/>
        <w:numPr>
          <w:ilvl w:val="0"/>
          <w:numId w:val="91"/>
        </w:numPr>
        <w:spacing w:after="0" w:line="240" w:lineRule="auto"/>
        <w:ind w:left="0" w:firstLine="709"/>
        <w:contextualSpacing/>
        <w:jc w:val="both"/>
        <w:rPr>
          <w:rFonts w:ascii="Arial" w:hAnsi="Arial" w:cs="Arial"/>
          <w:sz w:val="24"/>
          <w:szCs w:val="24"/>
        </w:rPr>
      </w:pPr>
      <w:r w:rsidRPr="00FA6822">
        <w:rPr>
          <w:rFonts w:ascii="Arial" w:hAnsi="Arial" w:cs="Arial"/>
          <w:sz w:val="24"/>
          <w:szCs w:val="24"/>
        </w:rPr>
        <w:t xml:space="preserve">Для присвоения статуса единой теплоснабжающей организации впервые на территории города, лица, владеющие на праве собственности или ином законном основании источниками тепловой энергии и (или) тепловыми сетями на территории поселения, городского округа вправе подать в течение одного месяца с даты размещения на сайте поселения, городского округа, города федерального значения проекта схемы теплоснабжения в орган местного самоуправления заявки на присвоение статуса единой теплоснабжающей организации с указанием зоны деятельности, в которой указанные лица планируют исполнять функции единой теплоснабжающей организации. Орган местного самоуправления обязан разместить сведения о принятых заявках на сайте поселения, городского округа. </w:t>
      </w:r>
    </w:p>
    <w:p w:rsidR="00727E07" w:rsidRPr="00FA6822" w:rsidRDefault="00727E07" w:rsidP="00944AEE">
      <w:pPr>
        <w:widowControl w:val="0"/>
        <w:numPr>
          <w:ilvl w:val="0"/>
          <w:numId w:val="92"/>
        </w:numPr>
        <w:spacing w:after="0" w:line="240" w:lineRule="auto"/>
        <w:ind w:firstLine="709"/>
        <w:contextualSpacing/>
        <w:jc w:val="both"/>
        <w:rPr>
          <w:rFonts w:ascii="Arial" w:hAnsi="Arial" w:cs="Arial"/>
          <w:sz w:val="24"/>
          <w:szCs w:val="24"/>
        </w:rPr>
      </w:pPr>
      <w:r w:rsidRPr="00FA6822">
        <w:rPr>
          <w:rFonts w:ascii="Arial" w:hAnsi="Arial" w:cs="Arial"/>
          <w:sz w:val="24"/>
          <w:szCs w:val="24"/>
        </w:rPr>
        <w:t xml:space="preserve">В случае, если в отношении одной зоны деятельности единой теплоснабжающей организации подана одна заявка от лица, владеющего на праве собственности или ином законном основании источниками тепловой энергии и (или) тепловыми сетями в соответствующей системе теплоснабжения, то статус единой теплоснабжающей организации присваивается указанному лицу. В случае, если в отношении одной зоны деятельности единой теплоснабжающей организации подано несколько заявок от лиц, владеющих на праве собственности или ином законном основании источниками тепловой энергии и (или) тепловыми сетями в соответствующей системе теплоснабжения, орган местного самоуправления присваивает статус единой теплоснабжающей организации в соответствии с критериями настоящих Правил. </w:t>
      </w:r>
    </w:p>
    <w:p w:rsidR="00727E07" w:rsidRPr="00FA6822" w:rsidRDefault="00727E07" w:rsidP="00727E07">
      <w:pPr>
        <w:spacing w:after="0" w:line="240" w:lineRule="auto"/>
        <w:ind w:firstLine="709"/>
        <w:contextualSpacing/>
        <w:jc w:val="both"/>
        <w:rPr>
          <w:rFonts w:ascii="Arial" w:hAnsi="Arial" w:cs="Arial"/>
          <w:sz w:val="24"/>
          <w:szCs w:val="24"/>
          <w:lang w:eastAsia="ru-RU"/>
        </w:rPr>
      </w:pPr>
      <w:r w:rsidRPr="00FA6822">
        <w:rPr>
          <w:rFonts w:ascii="Arial" w:hAnsi="Arial" w:cs="Arial"/>
          <w:sz w:val="24"/>
          <w:szCs w:val="24"/>
          <w:lang w:eastAsia="ru-RU"/>
        </w:rPr>
        <w:t xml:space="preserve">Цель настоящего раздела схемы теплоснабжения </w:t>
      </w:r>
      <w:r w:rsidR="009A3CA1">
        <w:rPr>
          <w:rFonts w:ascii="Arial" w:hAnsi="Arial" w:cs="Arial"/>
          <w:sz w:val="24"/>
          <w:szCs w:val="24"/>
          <w:lang w:eastAsia="ru-RU"/>
        </w:rPr>
        <w:t xml:space="preserve">МО </w:t>
      </w:r>
      <w:r w:rsidR="00DA107F">
        <w:rPr>
          <w:rFonts w:ascii="Arial" w:hAnsi="Arial" w:cs="Arial"/>
          <w:sz w:val="24"/>
          <w:szCs w:val="24"/>
          <w:lang w:eastAsia="ru-RU"/>
        </w:rPr>
        <w:t>Липицкое</w:t>
      </w:r>
      <w:r w:rsidRPr="00FA6822">
        <w:rPr>
          <w:rFonts w:ascii="Arial" w:hAnsi="Arial" w:cs="Arial"/>
          <w:sz w:val="24"/>
          <w:szCs w:val="24"/>
          <w:lang w:eastAsia="ru-RU"/>
        </w:rPr>
        <w:t xml:space="preserve">- подготовить и обосновать предложения для дальнейшего рассмотрения и определения единой теплоснабжающей организации. В этих предложениях должны содержаться </w:t>
      </w:r>
      <w:r w:rsidRPr="00FA6822">
        <w:rPr>
          <w:rFonts w:ascii="Arial" w:hAnsi="Arial" w:cs="Arial"/>
          <w:sz w:val="24"/>
          <w:szCs w:val="24"/>
          <w:lang w:eastAsia="ru-RU"/>
        </w:rPr>
        <w:lastRenderedPageBreak/>
        <w:t>обоснования соответствия предлагаемой теплоснабжающей организации (ТСО) критериям соответствия ЕТО, установленным в пункте 7 раздела II «Критерии и порядок определения единой теплоснабжающей организации» Постановления Правительства РФ от 08.08.2012г. № 808 «Правила организации теплоснабжения в Российской Федерации» (далее – Правила).</w:t>
      </w:r>
    </w:p>
    <w:p w:rsidR="00727E07" w:rsidRPr="00FA6822" w:rsidRDefault="00727E07" w:rsidP="00727E07">
      <w:pPr>
        <w:spacing w:after="0" w:line="240" w:lineRule="auto"/>
        <w:ind w:firstLine="709"/>
        <w:contextualSpacing/>
        <w:jc w:val="both"/>
        <w:rPr>
          <w:rFonts w:ascii="Arial" w:hAnsi="Arial" w:cs="Arial"/>
          <w:sz w:val="24"/>
          <w:szCs w:val="24"/>
          <w:lang w:eastAsia="ru-RU"/>
        </w:rPr>
      </w:pPr>
      <w:r w:rsidRPr="00FA6822">
        <w:rPr>
          <w:rFonts w:ascii="Arial" w:hAnsi="Arial" w:cs="Arial"/>
          <w:sz w:val="24"/>
          <w:szCs w:val="24"/>
          <w:lang w:eastAsia="ru-RU"/>
        </w:rPr>
        <w:t xml:space="preserve">Согласно пункту 7 указанных Правил критериями определения единой теплоснабжающей организации являются: </w:t>
      </w:r>
    </w:p>
    <w:p w:rsidR="00727E07" w:rsidRPr="00FA6822" w:rsidRDefault="00727E07" w:rsidP="00727E07">
      <w:pPr>
        <w:numPr>
          <w:ilvl w:val="0"/>
          <w:numId w:val="2"/>
        </w:numPr>
        <w:spacing w:after="80" w:line="240" w:lineRule="auto"/>
        <w:ind w:left="0" w:firstLine="709"/>
        <w:contextualSpacing/>
        <w:jc w:val="both"/>
        <w:rPr>
          <w:rFonts w:ascii="Arial" w:hAnsi="Arial" w:cs="Arial"/>
          <w:sz w:val="24"/>
          <w:szCs w:val="24"/>
          <w:lang w:eastAsia="ru-RU"/>
        </w:rPr>
      </w:pPr>
      <w:r w:rsidRPr="00FA6822">
        <w:rPr>
          <w:rFonts w:ascii="Arial" w:hAnsi="Arial" w:cs="Arial"/>
          <w:sz w:val="24"/>
          <w:szCs w:val="24"/>
          <w:lang w:eastAsia="ru-RU"/>
        </w:rPr>
        <w:t>владение на праве собственности или ином законном основании источниками тепловой энергии с наибольшей рабочей тепловой мощностью и (или) тепловыми сетями с наибольшей емкостью в границах зоны деятельности единой теплоснабжающей организации;</w:t>
      </w:r>
    </w:p>
    <w:p w:rsidR="00727E07" w:rsidRPr="00FA6822" w:rsidRDefault="00727E07" w:rsidP="00727E07">
      <w:pPr>
        <w:numPr>
          <w:ilvl w:val="0"/>
          <w:numId w:val="2"/>
        </w:numPr>
        <w:spacing w:after="80" w:line="240" w:lineRule="auto"/>
        <w:ind w:left="0" w:firstLine="709"/>
        <w:contextualSpacing/>
        <w:jc w:val="both"/>
        <w:rPr>
          <w:rFonts w:ascii="Arial" w:hAnsi="Arial" w:cs="Arial"/>
          <w:sz w:val="24"/>
          <w:szCs w:val="24"/>
          <w:lang w:eastAsia="ru-RU"/>
        </w:rPr>
      </w:pPr>
      <w:r w:rsidRPr="00FA6822">
        <w:rPr>
          <w:rFonts w:ascii="Arial" w:hAnsi="Arial" w:cs="Arial"/>
          <w:sz w:val="24"/>
          <w:szCs w:val="24"/>
          <w:lang w:eastAsia="ru-RU"/>
        </w:rPr>
        <w:t>размер собственного капитала;</w:t>
      </w:r>
    </w:p>
    <w:p w:rsidR="00727E07" w:rsidRPr="00FA6822" w:rsidRDefault="00727E07" w:rsidP="00727E07">
      <w:pPr>
        <w:numPr>
          <w:ilvl w:val="0"/>
          <w:numId w:val="2"/>
        </w:numPr>
        <w:spacing w:after="80" w:line="240" w:lineRule="auto"/>
        <w:ind w:left="0" w:firstLine="709"/>
        <w:contextualSpacing/>
        <w:jc w:val="both"/>
        <w:rPr>
          <w:rFonts w:ascii="Arial" w:hAnsi="Arial" w:cs="Arial"/>
          <w:sz w:val="24"/>
          <w:szCs w:val="24"/>
          <w:lang w:eastAsia="ru-RU"/>
        </w:rPr>
      </w:pPr>
      <w:r w:rsidRPr="00FA6822">
        <w:rPr>
          <w:rFonts w:ascii="Arial" w:hAnsi="Arial" w:cs="Arial"/>
          <w:sz w:val="24"/>
          <w:szCs w:val="24"/>
          <w:lang w:eastAsia="ru-RU"/>
        </w:rPr>
        <w:t xml:space="preserve">способность в лучшей мере обеспечить надежность теплоснабжения в соответствующей системе теплоснабжения. </w:t>
      </w:r>
    </w:p>
    <w:p w:rsidR="00727E07" w:rsidRPr="00FA6822" w:rsidRDefault="00727E07" w:rsidP="00727E07">
      <w:pPr>
        <w:spacing w:after="0" w:line="240" w:lineRule="auto"/>
        <w:ind w:firstLine="709"/>
        <w:contextualSpacing/>
        <w:jc w:val="both"/>
        <w:rPr>
          <w:rFonts w:ascii="Arial" w:hAnsi="Arial" w:cs="Arial"/>
          <w:sz w:val="24"/>
          <w:szCs w:val="24"/>
          <w:lang w:eastAsia="ru-RU"/>
        </w:rPr>
      </w:pPr>
      <w:r w:rsidRPr="00FA6822">
        <w:rPr>
          <w:rFonts w:ascii="Arial" w:hAnsi="Arial" w:cs="Arial"/>
          <w:sz w:val="24"/>
          <w:szCs w:val="24"/>
          <w:lang w:eastAsia="ru-RU"/>
        </w:rPr>
        <w:t xml:space="preserve">Для определения указанных критериев уполномоченный орган (в данном случае Администрация </w:t>
      </w:r>
      <w:r w:rsidR="009A3CA1">
        <w:rPr>
          <w:rFonts w:ascii="Arial" w:hAnsi="Arial" w:cs="Arial"/>
          <w:sz w:val="24"/>
          <w:szCs w:val="24"/>
          <w:lang w:eastAsia="ru-RU"/>
        </w:rPr>
        <w:t xml:space="preserve">Муниципального образования </w:t>
      </w:r>
      <w:r w:rsidR="00DA107F">
        <w:rPr>
          <w:rFonts w:ascii="Arial" w:hAnsi="Arial" w:cs="Arial"/>
          <w:sz w:val="24"/>
          <w:szCs w:val="24"/>
          <w:lang w:eastAsia="ru-RU"/>
        </w:rPr>
        <w:t>Липицкое</w:t>
      </w:r>
      <w:r w:rsidRPr="00FA6822">
        <w:rPr>
          <w:rFonts w:ascii="Arial" w:hAnsi="Arial" w:cs="Arial"/>
          <w:sz w:val="24"/>
          <w:szCs w:val="24"/>
          <w:lang w:eastAsia="ru-RU"/>
        </w:rPr>
        <w:t xml:space="preserve"> ) при разработке схемы теплоснабжения вправе запрашивать у теплоснабжающих и теплосетевых организаций соответствующие сведения, являющиеся критериями для определения будущей ЕТО. При этом под понятиями «рабочая мощность» и «емкость тепловых сетей» понимается:</w:t>
      </w:r>
    </w:p>
    <w:p w:rsidR="00727E07" w:rsidRPr="00FA6822" w:rsidRDefault="00727E07" w:rsidP="00727E07">
      <w:pPr>
        <w:numPr>
          <w:ilvl w:val="0"/>
          <w:numId w:val="65"/>
        </w:numPr>
        <w:spacing w:after="80" w:line="240" w:lineRule="auto"/>
        <w:ind w:left="0" w:firstLine="709"/>
        <w:contextualSpacing/>
        <w:jc w:val="both"/>
        <w:rPr>
          <w:rFonts w:ascii="Arial" w:hAnsi="Arial" w:cs="Arial"/>
          <w:sz w:val="24"/>
          <w:szCs w:val="24"/>
          <w:lang w:eastAsia="ru-RU"/>
        </w:rPr>
      </w:pPr>
      <w:r w:rsidRPr="00FA6822">
        <w:rPr>
          <w:rFonts w:ascii="Arial" w:hAnsi="Arial" w:cs="Arial"/>
          <w:sz w:val="24"/>
          <w:szCs w:val="24"/>
          <w:lang w:eastAsia="ru-RU"/>
        </w:rPr>
        <w:t xml:space="preserve"> «рабочая мощность источника тепловой энергии» — это средняя приведенная часовая мощность источника тепловой энергии, определяемая по фактическому полезному отпуску источника тепловой энергии за последние 3 года работы;</w:t>
      </w:r>
    </w:p>
    <w:p w:rsidR="00727E07" w:rsidRPr="00FA6822" w:rsidRDefault="00727E07" w:rsidP="00727E07">
      <w:pPr>
        <w:numPr>
          <w:ilvl w:val="0"/>
          <w:numId w:val="65"/>
        </w:numPr>
        <w:spacing w:after="80" w:line="240" w:lineRule="auto"/>
        <w:ind w:left="0" w:firstLine="709"/>
        <w:contextualSpacing/>
        <w:jc w:val="both"/>
        <w:rPr>
          <w:rFonts w:ascii="Arial" w:hAnsi="Arial" w:cs="Arial"/>
          <w:sz w:val="24"/>
          <w:szCs w:val="24"/>
          <w:lang w:eastAsia="ru-RU"/>
        </w:rPr>
      </w:pPr>
      <w:r w:rsidRPr="00FA6822">
        <w:rPr>
          <w:rFonts w:ascii="Arial" w:hAnsi="Arial" w:cs="Arial"/>
          <w:sz w:val="24"/>
          <w:szCs w:val="24"/>
          <w:lang w:eastAsia="ru-RU"/>
        </w:rPr>
        <w:t>«емкость тепловых сетей» — это произведение протяженности всех тепловых сетей, принадлежащих организации на праве собственности или ином законном основании, на средневзвешенную площадь поперечного сечения данных тепловых сетей.</w:t>
      </w:r>
    </w:p>
    <w:p w:rsidR="00727E07" w:rsidRPr="00FA6822" w:rsidRDefault="00727E07" w:rsidP="00727E07">
      <w:pPr>
        <w:spacing w:after="0" w:line="240" w:lineRule="auto"/>
        <w:ind w:firstLine="709"/>
        <w:contextualSpacing/>
        <w:jc w:val="both"/>
        <w:rPr>
          <w:rFonts w:ascii="Arial" w:hAnsi="Arial" w:cs="Arial"/>
          <w:sz w:val="24"/>
          <w:szCs w:val="24"/>
          <w:lang w:eastAsia="ru-RU"/>
        </w:rPr>
      </w:pPr>
      <w:r w:rsidRPr="00FA6822">
        <w:rPr>
          <w:rFonts w:ascii="Arial" w:hAnsi="Arial" w:cs="Arial"/>
          <w:sz w:val="24"/>
          <w:szCs w:val="24"/>
          <w:lang w:eastAsia="ru-RU"/>
        </w:rPr>
        <w:t>Согласно пункту 4 Правил в проекте схемы теплоснабжения должны быть определены границы зон деятельности единой теплоснабжающей организации (ЕТО). Границы зоны (зон) деятельности единой теплоснабжающей организации (ЕТО) определяются границами системы теплоснабжения. Под понятием «зона деятельности единой теплоснабжающей организации» подразумевается одна или несколько систем теплоснабжения на территории поселения, городского округа, в границах которых единая теплоснабжающая организация обязана обслуживать любых обратившихся к ней потребителей тепловой энергии. В случае если на территории поселения существуют несколько систем теплоснабжения уполномоченные органы вправе:</w:t>
      </w:r>
    </w:p>
    <w:p w:rsidR="00727E07" w:rsidRPr="00FA6822" w:rsidRDefault="00727E07" w:rsidP="00727E07">
      <w:pPr>
        <w:numPr>
          <w:ilvl w:val="0"/>
          <w:numId w:val="3"/>
        </w:numPr>
        <w:spacing w:after="80" w:line="240" w:lineRule="auto"/>
        <w:ind w:left="0"/>
        <w:contextualSpacing/>
        <w:jc w:val="both"/>
        <w:rPr>
          <w:rFonts w:ascii="Arial" w:hAnsi="Arial" w:cs="Arial"/>
          <w:sz w:val="24"/>
          <w:szCs w:val="24"/>
          <w:lang w:eastAsia="ru-RU"/>
        </w:rPr>
      </w:pPr>
      <w:r w:rsidRPr="00FA6822">
        <w:rPr>
          <w:rFonts w:ascii="Arial" w:hAnsi="Arial" w:cs="Arial"/>
          <w:sz w:val="24"/>
          <w:szCs w:val="24"/>
          <w:lang w:eastAsia="ru-RU"/>
        </w:rPr>
        <w:t>определить единую теплоснабжающую организацию (организации) в каждой из систем теплоснабжения, расположенных в границах поселения, городского округа;</w:t>
      </w:r>
    </w:p>
    <w:p w:rsidR="00727E07" w:rsidRPr="00FA6822" w:rsidRDefault="00727E07" w:rsidP="00727E07">
      <w:pPr>
        <w:numPr>
          <w:ilvl w:val="0"/>
          <w:numId w:val="3"/>
        </w:numPr>
        <w:spacing w:after="80" w:line="240" w:lineRule="auto"/>
        <w:ind w:left="0"/>
        <w:contextualSpacing/>
        <w:jc w:val="both"/>
        <w:rPr>
          <w:rFonts w:ascii="Arial" w:hAnsi="Arial" w:cs="Arial"/>
          <w:sz w:val="24"/>
          <w:szCs w:val="24"/>
          <w:lang w:eastAsia="ru-RU"/>
        </w:rPr>
      </w:pPr>
      <w:r w:rsidRPr="00FA6822">
        <w:rPr>
          <w:rFonts w:ascii="Arial" w:hAnsi="Arial" w:cs="Arial"/>
          <w:sz w:val="24"/>
          <w:szCs w:val="24"/>
          <w:lang w:eastAsia="ru-RU"/>
        </w:rPr>
        <w:t>определить на несколько систем теплоснабжения единую теплоснабжающую организацию.</w:t>
      </w:r>
    </w:p>
    <w:p w:rsidR="00727E07" w:rsidRPr="00FA6822" w:rsidRDefault="00727E07" w:rsidP="009E0387">
      <w:pPr>
        <w:spacing w:after="0" w:line="240" w:lineRule="auto"/>
        <w:ind w:firstLine="709"/>
        <w:contextualSpacing/>
        <w:jc w:val="both"/>
        <w:rPr>
          <w:rFonts w:ascii="Arial" w:hAnsi="Arial" w:cs="Arial"/>
          <w:sz w:val="24"/>
          <w:szCs w:val="24"/>
          <w:lang w:eastAsia="ru-RU"/>
        </w:rPr>
      </w:pPr>
      <w:r w:rsidRPr="00FA6822">
        <w:rPr>
          <w:rFonts w:ascii="Arial" w:hAnsi="Arial" w:cs="Arial"/>
          <w:sz w:val="24"/>
          <w:szCs w:val="24"/>
          <w:lang w:eastAsia="ru-RU"/>
        </w:rPr>
        <w:t xml:space="preserve">Согласно пункту 5 Правил для присвоения ТСО статуса ЕТО на территории </w:t>
      </w:r>
      <w:r w:rsidR="009A3CA1">
        <w:rPr>
          <w:rFonts w:ascii="Arial" w:hAnsi="Arial" w:cs="Arial"/>
          <w:sz w:val="24"/>
          <w:szCs w:val="24"/>
          <w:lang w:eastAsia="ru-RU"/>
        </w:rPr>
        <w:t xml:space="preserve">Муниципального образования </w:t>
      </w:r>
      <w:r w:rsidR="00DA107F">
        <w:rPr>
          <w:rFonts w:ascii="Arial" w:hAnsi="Arial" w:cs="Arial"/>
          <w:sz w:val="24"/>
          <w:szCs w:val="24"/>
          <w:lang w:eastAsia="ru-RU"/>
        </w:rPr>
        <w:t>Липицкое</w:t>
      </w:r>
      <w:r w:rsidRPr="00FA6822">
        <w:rPr>
          <w:rFonts w:ascii="Arial" w:hAnsi="Arial" w:cs="Arial"/>
          <w:sz w:val="24"/>
          <w:szCs w:val="24"/>
          <w:lang w:eastAsia="ru-RU"/>
        </w:rPr>
        <w:t xml:space="preserve"> лица, владеющие на праве собственности или ином законном основании источниками тепловой энергии и/или тепловыми сетями, подают в уполномоченный орган в течение 1 месяца с даты опубликования (размещения на сайте) проекта схемы теплоснабжения, а также с даты опубликования (размещения) сообщения, указанного в пункте 17 Правил, заявку на присвоение организации статуса ЕТО с указанием зоны ее деятельности. К заявке должна прилагается бухгалтерская отчетность, составленная на последнюю отчетную дату перед подачей заявки, с отметкой налогового органа о принятии </w:t>
      </w:r>
      <w:r w:rsidRPr="00FA6822">
        <w:rPr>
          <w:rFonts w:ascii="Arial" w:hAnsi="Arial" w:cs="Arial"/>
          <w:sz w:val="24"/>
          <w:szCs w:val="24"/>
          <w:lang w:eastAsia="ru-RU"/>
        </w:rPr>
        <w:lastRenderedPageBreak/>
        <w:t xml:space="preserve">отчетности. В течение 3 рабочих дней с даты окончания срока подачи заявок уполномоченные органы обязаны разместить сведения о принятых заявках на сайте Администрации </w:t>
      </w:r>
      <w:r w:rsidR="009A3CA1">
        <w:rPr>
          <w:rFonts w:ascii="Arial" w:hAnsi="Arial" w:cs="Arial"/>
          <w:sz w:val="24"/>
          <w:szCs w:val="24"/>
          <w:lang w:eastAsia="ru-RU"/>
        </w:rPr>
        <w:t xml:space="preserve">Муниципального образования </w:t>
      </w:r>
      <w:r w:rsidR="00DA107F">
        <w:rPr>
          <w:rFonts w:ascii="Arial" w:hAnsi="Arial" w:cs="Arial"/>
          <w:sz w:val="24"/>
          <w:szCs w:val="24"/>
          <w:lang w:eastAsia="ru-RU"/>
        </w:rPr>
        <w:t>Липицкое</w:t>
      </w:r>
      <w:r w:rsidRPr="00FA6822">
        <w:rPr>
          <w:rFonts w:ascii="Arial" w:hAnsi="Arial" w:cs="Arial"/>
          <w:sz w:val="24"/>
          <w:szCs w:val="24"/>
          <w:lang w:eastAsia="ru-RU"/>
        </w:rPr>
        <w:t>.</w:t>
      </w:r>
    </w:p>
    <w:p w:rsidR="00727E07" w:rsidRPr="00FA6822" w:rsidRDefault="00727E07" w:rsidP="009E0387">
      <w:pPr>
        <w:spacing w:after="0" w:line="240" w:lineRule="auto"/>
        <w:ind w:firstLine="709"/>
        <w:contextualSpacing/>
        <w:jc w:val="both"/>
        <w:rPr>
          <w:rFonts w:ascii="Arial" w:hAnsi="Arial" w:cs="Arial"/>
          <w:sz w:val="24"/>
          <w:szCs w:val="24"/>
          <w:lang w:eastAsia="ru-RU"/>
        </w:rPr>
      </w:pPr>
      <w:r w:rsidRPr="00FA6822">
        <w:rPr>
          <w:rFonts w:ascii="Arial" w:hAnsi="Arial" w:cs="Arial"/>
          <w:sz w:val="24"/>
          <w:szCs w:val="24"/>
          <w:lang w:eastAsia="ru-RU"/>
        </w:rPr>
        <w:t>Согласно пункту 6 указанных Правил в случае если в отношении одной зоны деятельности ЕТО подана 1 заявка от лица, владеющего на праве собственности или ином законном основании источниками тепловой энергии и (или) тепловыми сетями в соответствующей зоне деятельности ЕТО, то статус единой теплоснабжающей организации присваивается указанному лицу. В том случае, если в отношении одной зоны деятельности ЕТО подано несколько заявок от лиц, владеющих на праве собственности или ином законном основании источниками тепловой энергии и (или) тепловыми сетями в соответствующей зоне деятельности ЕТО, уполномоченный орган присваивает статус единой теплоснабжающей организации в соответствии с требованиями пунктов 7 - 10 Правил.</w:t>
      </w:r>
    </w:p>
    <w:p w:rsidR="00727E07" w:rsidRPr="00FA6822" w:rsidRDefault="00727E07" w:rsidP="009E0387">
      <w:pPr>
        <w:spacing w:after="0" w:line="240" w:lineRule="auto"/>
        <w:ind w:firstLine="709"/>
        <w:contextualSpacing/>
        <w:jc w:val="both"/>
        <w:rPr>
          <w:rFonts w:ascii="Arial" w:hAnsi="Arial" w:cs="Arial"/>
          <w:sz w:val="24"/>
          <w:szCs w:val="24"/>
          <w:lang w:eastAsia="ru-RU"/>
        </w:rPr>
      </w:pPr>
      <w:r w:rsidRPr="00FA6822">
        <w:rPr>
          <w:rFonts w:ascii="Arial" w:hAnsi="Arial" w:cs="Arial"/>
          <w:sz w:val="24"/>
          <w:szCs w:val="24"/>
          <w:lang w:eastAsia="ru-RU"/>
        </w:rPr>
        <w:t>Согласно пункту 8 Правил в случае, если заявка на присвоение статуса ЕТО подана организацией, которая владеет на праве собственности или ином законном основании источниками тепловой энергии с наибольшей рабочей тепловой мощностью и тепловыми сетями с наибольшей емкостью в границах зоны деятельности единой теплоснабжающей организации, статус единой теплоснабжающей организации присваивается данной организации. Это требование для выбора ЕТО является наиболее важным и значимым и в дальнейшем будет определять варианты предложений по определению единой теплоснабжающей организации в соответствующей системе теплоснабжения, описанной соответствующими границами зоны деятельности.</w:t>
      </w:r>
    </w:p>
    <w:p w:rsidR="00727E07" w:rsidRPr="00FA6822" w:rsidRDefault="00727E07" w:rsidP="009E0387">
      <w:pPr>
        <w:spacing w:after="0" w:line="240" w:lineRule="auto"/>
        <w:ind w:firstLine="709"/>
        <w:contextualSpacing/>
        <w:jc w:val="both"/>
        <w:rPr>
          <w:rFonts w:ascii="Arial" w:hAnsi="Arial" w:cs="Arial"/>
          <w:sz w:val="24"/>
          <w:szCs w:val="24"/>
          <w:lang w:eastAsia="ru-RU"/>
        </w:rPr>
      </w:pPr>
      <w:r w:rsidRPr="00FA6822">
        <w:rPr>
          <w:rFonts w:ascii="Arial" w:hAnsi="Arial" w:cs="Arial"/>
          <w:sz w:val="24"/>
          <w:szCs w:val="24"/>
          <w:lang w:eastAsia="ru-RU"/>
        </w:rPr>
        <w:t>Согласно пункту 9 Правил, способность в лучшей мере обеспечить надежность теплоснабжения в соответствующей системе теплоснабжения определяется наличием у организации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и температурными режимами системы теплоснабжения и также обосновывается проектом схемы теплоснабжения.</w:t>
      </w:r>
    </w:p>
    <w:p w:rsidR="00727E07" w:rsidRPr="00FA6822" w:rsidRDefault="00727E07" w:rsidP="009E0387">
      <w:pPr>
        <w:spacing w:after="0" w:line="240" w:lineRule="auto"/>
        <w:ind w:firstLine="709"/>
        <w:contextualSpacing/>
        <w:jc w:val="both"/>
        <w:rPr>
          <w:rFonts w:ascii="Arial" w:hAnsi="Arial" w:cs="Arial"/>
          <w:sz w:val="24"/>
          <w:szCs w:val="24"/>
          <w:lang w:eastAsia="ru-RU"/>
        </w:rPr>
      </w:pPr>
      <w:r w:rsidRPr="00FA6822">
        <w:rPr>
          <w:rFonts w:ascii="Arial" w:hAnsi="Arial" w:cs="Arial"/>
          <w:sz w:val="24"/>
          <w:szCs w:val="24"/>
          <w:lang w:eastAsia="ru-RU"/>
        </w:rPr>
        <w:t xml:space="preserve">После внесения проекта схемы теплоснабжения на рассмотрение теплоснабжающие и/или теплосетевые организации должны обратиться с заявкой на признание в качестве ЕТО в одной или нескольких из определенных зон деятельности. Решение об установлении организации в качестве ЕТО в той или иной зоне деятельности принимает, в соответствии с ч.6 ст.6 ФЗ-190 «О теплоснабжении» орган местного самоуправления </w:t>
      </w:r>
      <w:r w:rsidR="009A3CA1">
        <w:rPr>
          <w:rFonts w:ascii="Arial" w:hAnsi="Arial" w:cs="Arial"/>
          <w:sz w:val="24"/>
          <w:szCs w:val="24"/>
          <w:lang w:eastAsia="ru-RU"/>
        </w:rPr>
        <w:t xml:space="preserve">МО </w:t>
      </w:r>
      <w:r w:rsidR="00DA107F">
        <w:rPr>
          <w:rFonts w:ascii="Arial" w:hAnsi="Arial" w:cs="Arial"/>
          <w:sz w:val="24"/>
          <w:szCs w:val="24"/>
          <w:lang w:eastAsia="ru-RU"/>
        </w:rPr>
        <w:t>Липицкое</w:t>
      </w:r>
      <w:r w:rsidRPr="00FA6822">
        <w:rPr>
          <w:rFonts w:ascii="Arial" w:hAnsi="Arial" w:cs="Arial"/>
          <w:sz w:val="24"/>
          <w:szCs w:val="24"/>
          <w:lang w:eastAsia="ru-RU"/>
        </w:rPr>
        <w:t xml:space="preserve">. </w:t>
      </w:r>
    </w:p>
    <w:p w:rsidR="00727E07" w:rsidRPr="00FA6822" w:rsidRDefault="00727E07" w:rsidP="009E0387">
      <w:pPr>
        <w:spacing w:after="0" w:line="240" w:lineRule="auto"/>
        <w:ind w:firstLine="709"/>
        <w:contextualSpacing/>
        <w:jc w:val="both"/>
        <w:rPr>
          <w:rFonts w:ascii="Arial" w:hAnsi="Arial" w:cs="Arial"/>
          <w:sz w:val="24"/>
          <w:szCs w:val="24"/>
          <w:lang w:eastAsia="ru-RU"/>
        </w:rPr>
      </w:pPr>
      <w:r w:rsidRPr="00FA6822">
        <w:rPr>
          <w:rFonts w:ascii="Arial" w:hAnsi="Arial" w:cs="Arial"/>
          <w:sz w:val="24"/>
          <w:szCs w:val="24"/>
          <w:lang w:eastAsia="ru-RU"/>
        </w:rPr>
        <w:t xml:space="preserve">Определение статуса ЕТО для проектируемых зон действия планируемых к строительству источников тепловой энергии должно быть выполнено в ходе актуализации схемы теплоснабжения, после определения источников инвестиций. </w:t>
      </w:r>
    </w:p>
    <w:p w:rsidR="00727E07" w:rsidRPr="00FA6822" w:rsidRDefault="00727E07" w:rsidP="009E0387">
      <w:pPr>
        <w:spacing w:after="0" w:line="240" w:lineRule="auto"/>
        <w:ind w:firstLine="709"/>
        <w:contextualSpacing/>
        <w:jc w:val="both"/>
        <w:rPr>
          <w:rFonts w:ascii="Arial" w:hAnsi="Arial" w:cs="Arial"/>
          <w:sz w:val="24"/>
          <w:szCs w:val="24"/>
          <w:lang w:eastAsia="ru-RU"/>
        </w:rPr>
      </w:pPr>
      <w:r w:rsidRPr="00FA6822">
        <w:rPr>
          <w:rFonts w:ascii="Arial" w:hAnsi="Arial" w:cs="Arial"/>
          <w:sz w:val="24"/>
          <w:szCs w:val="24"/>
          <w:lang w:eastAsia="ru-RU"/>
        </w:rPr>
        <w:t xml:space="preserve">Обязанности ЕТО установлены постановлением Правительства РФ от 08.08.2012 № 808 «Об организации теплоснабжения в Российской Федерации и о внесении изменений в некоторые законодательные акты Правительства Российской Федерации» (п. 12 правил организации теплоснабжения в Российской Федерации, утвержденных указанным постановлением). В соответствии с приведенным документом ЕТО обязана: </w:t>
      </w:r>
    </w:p>
    <w:p w:rsidR="00727E07" w:rsidRPr="00FA6822" w:rsidRDefault="00727E07" w:rsidP="00727E07">
      <w:pPr>
        <w:numPr>
          <w:ilvl w:val="0"/>
          <w:numId w:val="67"/>
        </w:numPr>
        <w:spacing w:after="160" w:line="240" w:lineRule="auto"/>
        <w:ind w:left="0" w:firstLine="709"/>
        <w:contextualSpacing/>
        <w:jc w:val="both"/>
        <w:rPr>
          <w:rFonts w:ascii="Arial" w:hAnsi="Arial" w:cs="Arial"/>
          <w:sz w:val="24"/>
          <w:szCs w:val="24"/>
          <w:lang w:eastAsia="ru-RU"/>
        </w:rPr>
      </w:pPr>
      <w:r w:rsidRPr="00FA6822">
        <w:rPr>
          <w:rFonts w:ascii="Arial" w:hAnsi="Arial" w:cs="Arial"/>
          <w:sz w:val="24"/>
          <w:szCs w:val="24"/>
          <w:lang w:eastAsia="ru-RU"/>
        </w:rPr>
        <w:t xml:space="preserve">заключать и исполнять договоры теплоснабжения с любыми обратившимися к ней потребителями тепловой энергии, теплопотребляющие установки которых находятся в данной системе теплоснабжения при условии соблюдения указанными потребителями, выданных им в соответствии с законодательством о градостроительной деятельности технических условий подключения к тепловым сетям; </w:t>
      </w:r>
    </w:p>
    <w:p w:rsidR="00727E07" w:rsidRPr="00FA6822" w:rsidRDefault="00727E07" w:rsidP="00727E07">
      <w:pPr>
        <w:numPr>
          <w:ilvl w:val="0"/>
          <w:numId w:val="67"/>
        </w:numPr>
        <w:spacing w:after="160" w:line="240" w:lineRule="auto"/>
        <w:ind w:left="0" w:firstLine="709"/>
        <w:contextualSpacing/>
        <w:jc w:val="both"/>
        <w:rPr>
          <w:rFonts w:ascii="Arial" w:hAnsi="Arial" w:cs="Arial"/>
          <w:sz w:val="24"/>
          <w:szCs w:val="24"/>
          <w:lang w:eastAsia="ru-RU"/>
        </w:rPr>
      </w:pPr>
      <w:r w:rsidRPr="00FA6822">
        <w:rPr>
          <w:rFonts w:ascii="Arial" w:hAnsi="Arial" w:cs="Arial"/>
          <w:sz w:val="24"/>
          <w:szCs w:val="24"/>
          <w:lang w:eastAsia="ru-RU"/>
        </w:rPr>
        <w:lastRenderedPageBreak/>
        <w:t>заключать и исполнять договоры поставки тепловой энергии (мощности) и (или) теплоносителя в отношении объема тепловой нагрузки, распределенной в соответствии со схемой теплоснабжения;</w:t>
      </w:r>
    </w:p>
    <w:p w:rsidR="00727E07" w:rsidRPr="00FA6822" w:rsidRDefault="00727E07" w:rsidP="00727E07">
      <w:pPr>
        <w:numPr>
          <w:ilvl w:val="0"/>
          <w:numId w:val="67"/>
        </w:numPr>
        <w:spacing w:after="160" w:line="240" w:lineRule="auto"/>
        <w:ind w:left="0" w:firstLine="709"/>
        <w:contextualSpacing/>
        <w:jc w:val="both"/>
        <w:rPr>
          <w:rFonts w:ascii="Arial" w:hAnsi="Arial" w:cs="Arial"/>
          <w:sz w:val="24"/>
          <w:szCs w:val="24"/>
          <w:lang w:eastAsia="ru-RU"/>
        </w:rPr>
      </w:pPr>
      <w:r w:rsidRPr="00FA6822">
        <w:rPr>
          <w:rFonts w:ascii="Arial" w:hAnsi="Arial" w:cs="Arial"/>
          <w:sz w:val="24"/>
          <w:szCs w:val="24"/>
          <w:lang w:eastAsia="ru-RU"/>
        </w:rPr>
        <w:t xml:space="preserve">заключать и исполнять договоры оказания услуг по передаче тепловой энергии, теплоносителя в объеме, необходимом для обеспечения теплоснабжения потребителей тепловой энергии с учетом потерь тепловой энергии, теплоносителя при их передаче. </w:t>
      </w:r>
    </w:p>
    <w:p w:rsidR="00727E07" w:rsidRPr="00FA6822" w:rsidRDefault="00727E07" w:rsidP="00727E07">
      <w:pPr>
        <w:spacing w:after="0" w:line="240" w:lineRule="auto"/>
        <w:ind w:firstLine="709"/>
        <w:contextualSpacing/>
        <w:jc w:val="both"/>
        <w:rPr>
          <w:rFonts w:ascii="Arial" w:hAnsi="Arial" w:cs="Arial"/>
          <w:sz w:val="24"/>
          <w:szCs w:val="24"/>
          <w:lang w:eastAsia="ru-RU"/>
        </w:rPr>
      </w:pPr>
      <w:r w:rsidRPr="00FA6822">
        <w:rPr>
          <w:rFonts w:ascii="Arial" w:hAnsi="Arial" w:cs="Arial"/>
          <w:sz w:val="24"/>
          <w:szCs w:val="24"/>
          <w:lang w:eastAsia="ru-RU"/>
        </w:rPr>
        <w:t xml:space="preserve"> Границы зоны деятельности ЕТО в соответствии с п.19 Правил организации теплоснабжения могут быть изменены в следующих случаях: </w:t>
      </w:r>
    </w:p>
    <w:p w:rsidR="00727E07" w:rsidRPr="00FA6822" w:rsidRDefault="00727E07" w:rsidP="00727E07">
      <w:pPr>
        <w:numPr>
          <w:ilvl w:val="0"/>
          <w:numId w:val="66"/>
        </w:numPr>
        <w:spacing w:after="160" w:line="240" w:lineRule="auto"/>
        <w:ind w:left="0" w:firstLine="709"/>
        <w:contextualSpacing/>
        <w:jc w:val="both"/>
        <w:rPr>
          <w:rFonts w:ascii="Arial" w:hAnsi="Arial" w:cs="Arial"/>
          <w:sz w:val="24"/>
          <w:szCs w:val="24"/>
          <w:lang w:eastAsia="ru-RU"/>
        </w:rPr>
      </w:pPr>
      <w:r w:rsidRPr="00FA6822">
        <w:rPr>
          <w:rFonts w:ascii="Arial" w:hAnsi="Arial" w:cs="Arial"/>
          <w:sz w:val="24"/>
          <w:szCs w:val="24"/>
          <w:lang w:eastAsia="ru-RU"/>
        </w:rPr>
        <w:t xml:space="preserve">подключение к системе теплоснабжения новых теплопотребляющих установок, источников тепловой энергии или тепловых сетей, или их отключение от системы теплоснабжения; </w:t>
      </w:r>
    </w:p>
    <w:p w:rsidR="00727E07" w:rsidRPr="00FA6822" w:rsidRDefault="00727E07" w:rsidP="00727E07">
      <w:pPr>
        <w:numPr>
          <w:ilvl w:val="0"/>
          <w:numId w:val="66"/>
        </w:numPr>
        <w:spacing w:after="160" w:line="240" w:lineRule="auto"/>
        <w:ind w:left="0" w:firstLine="709"/>
        <w:contextualSpacing/>
        <w:jc w:val="both"/>
        <w:rPr>
          <w:rFonts w:ascii="Arial" w:hAnsi="Arial" w:cs="Arial"/>
          <w:sz w:val="24"/>
          <w:szCs w:val="24"/>
          <w:lang w:eastAsia="ru-RU"/>
        </w:rPr>
      </w:pPr>
      <w:r w:rsidRPr="00FA6822">
        <w:rPr>
          <w:rFonts w:ascii="Arial" w:hAnsi="Arial" w:cs="Arial"/>
          <w:sz w:val="24"/>
          <w:szCs w:val="24"/>
          <w:lang w:eastAsia="ru-RU"/>
        </w:rPr>
        <w:t xml:space="preserve">технологическое объединение или разделение систем теплоснабжения. </w:t>
      </w:r>
    </w:p>
    <w:p w:rsidR="00727E07" w:rsidRPr="00FA6822" w:rsidRDefault="00727E07" w:rsidP="00727E07">
      <w:pPr>
        <w:widowControl w:val="0"/>
        <w:tabs>
          <w:tab w:val="left" w:pos="993"/>
        </w:tabs>
        <w:autoSpaceDE w:val="0"/>
        <w:autoSpaceDN w:val="0"/>
        <w:adjustRightInd w:val="0"/>
        <w:spacing w:after="0" w:line="240" w:lineRule="auto"/>
        <w:ind w:firstLine="709"/>
        <w:contextualSpacing/>
        <w:jc w:val="both"/>
        <w:rPr>
          <w:rFonts w:ascii="Arial" w:hAnsi="Arial" w:cs="Arial"/>
          <w:sz w:val="24"/>
          <w:szCs w:val="24"/>
        </w:rPr>
      </w:pPr>
      <w:r w:rsidRPr="00FA6822">
        <w:rPr>
          <w:rFonts w:ascii="Arial" w:hAnsi="Arial" w:cs="Arial"/>
          <w:sz w:val="24"/>
          <w:szCs w:val="24"/>
          <w:lang w:eastAsia="ru-RU"/>
        </w:rPr>
        <w:t>Сведения об изменении границ зон деятельности единой теплоснабжающей организации, а также сведения о присвоении другой организации статуса единой теплоснабжающей организации подлежат внесению в схему теплоснабжения при ее актуализации.</w:t>
      </w:r>
    </w:p>
    <w:p w:rsidR="0051784E" w:rsidRPr="00FA6822" w:rsidRDefault="0051784E" w:rsidP="0051784E">
      <w:pPr>
        <w:widowControl w:val="0"/>
        <w:spacing w:line="240" w:lineRule="auto"/>
        <w:ind w:firstLine="709"/>
        <w:contextualSpacing/>
        <w:jc w:val="both"/>
        <w:rPr>
          <w:rFonts w:ascii="Arial" w:hAnsi="Arial" w:cs="Arial"/>
          <w:sz w:val="24"/>
          <w:szCs w:val="24"/>
        </w:rPr>
      </w:pPr>
    </w:p>
    <w:p w:rsidR="00C9314D" w:rsidRPr="00FA6822" w:rsidRDefault="00A14541" w:rsidP="0051784E">
      <w:pPr>
        <w:keepNext/>
        <w:keepLines/>
        <w:spacing w:before="200" w:line="240" w:lineRule="auto"/>
        <w:jc w:val="both"/>
        <w:outlineLvl w:val="1"/>
        <w:rPr>
          <w:rFonts w:ascii="Arial" w:eastAsiaTheme="majorEastAsia" w:hAnsi="Arial" w:cs="Arial"/>
          <w:b/>
          <w:sz w:val="24"/>
          <w:szCs w:val="24"/>
        </w:rPr>
      </w:pPr>
      <w:bookmarkStart w:id="336" w:name="_Toc14253833"/>
      <w:bookmarkStart w:id="337" w:name="_Toc64281420"/>
      <w:bookmarkStart w:id="338" w:name="_Toc64281613"/>
      <w:bookmarkStart w:id="339" w:name="_Toc82252574"/>
      <w:bookmarkStart w:id="340" w:name="_Toc83644853"/>
      <w:r w:rsidRPr="00FA6822">
        <w:rPr>
          <w:rFonts w:ascii="Arial" w:eastAsiaTheme="majorEastAsia" w:hAnsi="Arial" w:cs="Arial"/>
          <w:b/>
          <w:sz w:val="24"/>
          <w:szCs w:val="24"/>
        </w:rPr>
        <w:t>10.</w:t>
      </w:r>
      <w:r w:rsidR="00DD3829" w:rsidRPr="00FA6822">
        <w:rPr>
          <w:rFonts w:ascii="Arial" w:eastAsiaTheme="majorEastAsia" w:hAnsi="Arial" w:cs="Arial"/>
          <w:b/>
          <w:sz w:val="24"/>
          <w:szCs w:val="24"/>
        </w:rPr>
        <w:t>4</w:t>
      </w:r>
      <w:r w:rsidRPr="00FA6822">
        <w:rPr>
          <w:rFonts w:ascii="Arial" w:eastAsiaTheme="majorEastAsia" w:hAnsi="Arial" w:cs="Arial"/>
          <w:b/>
          <w:sz w:val="24"/>
          <w:szCs w:val="24"/>
        </w:rPr>
        <w:t>. Информация</w:t>
      </w:r>
      <w:r w:rsidR="00C9314D" w:rsidRPr="00FA6822">
        <w:rPr>
          <w:rFonts w:ascii="Arial" w:eastAsiaTheme="majorEastAsia" w:hAnsi="Arial" w:cs="Arial"/>
          <w:b/>
          <w:sz w:val="24"/>
          <w:szCs w:val="24"/>
        </w:rPr>
        <w:t xml:space="preserve"> о поданных теплоснабжающими организациями заявках на присвоение статуса единой теплоснабжающей организации</w:t>
      </w:r>
      <w:bookmarkEnd w:id="336"/>
      <w:bookmarkEnd w:id="337"/>
      <w:bookmarkEnd w:id="338"/>
      <w:bookmarkEnd w:id="339"/>
      <w:bookmarkEnd w:id="340"/>
    </w:p>
    <w:p w:rsidR="00D84CF7" w:rsidRPr="00FA6822" w:rsidRDefault="00D84CF7" w:rsidP="00D84CF7">
      <w:pPr>
        <w:spacing w:after="0" w:line="240" w:lineRule="auto"/>
        <w:ind w:firstLine="708"/>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Заявки теплоснабжающих организаций, поданные в рамках разработки проекта схемы теплоснабжения (2021 г.), на присвоение статуса единой теплоснабжающей организации отсутствуют.</w:t>
      </w:r>
    </w:p>
    <w:p w:rsidR="00D84CF7" w:rsidRPr="00FA6822" w:rsidRDefault="00D84CF7" w:rsidP="0051784E">
      <w:pPr>
        <w:widowControl w:val="0"/>
        <w:overflowPunct w:val="0"/>
        <w:autoSpaceDE w:val="0"/>
        <w:autoSpaceDN w:val="0"/>
        <w:adjustRightInd w:val="0"/>
        <w:spacing w:after="0" w:line="240" w:lineRule="auto"/>
        <w:ind w:firstLine="709"/>
        <w:jc w:val="both"/>
        <w:rPr>
          <w:rFonts w:ascii="Arial" w:eastAsia="Times New Roman" w:hAnsi="Arial" w:cs="Arial"/>
          <w:sz w:val="24"/>
          <w:szCs w:val="24"/>
          <w:lang w:eastAsia="ru-RU"/>
        </w:rPr>
      </w:pPr>
    </w:p>
    <w:p w:rsidR="00C9314D" w:rsidRPr="00FA6822" w:rsidRDefault="00C9314D" w:rsidP="005522FD">
      <w:pPr>
        <w:keepNext/>
        <w:keepLines/>
        <w:spacing w:before="200" w:line="240" w:lineRule="auto"/>
        <w:jc w:val="both"/>
        <w:outlineLvl w:val="1"/>
        <w:rPr>
          <w:rFonts w:ascii="Arial" w:eastAsiaTheme="majorEastAsia" w:hAnsi="Arial" w:cs="Arial"/>
          <w:b/>
          <w:webHidden/>
          <w:sz w:val="24"/>
          <w:szCs w:val="24"/>
        </w:rPr>
      </w:pPr>
      <w:bookmarkStart w:id="341" w:name="_Toc14253834"/>
      <w:bookmarkStart w:id="342" w:name="_Toc64281421"/>
      <w:bookmarkStart w:id="343" w:name="_Toc64281614"/>
      <w:bookmarkStart w:id="344" w:name="_Toc82252575"/>
      <w:bookmarkStart w:id="345" w:name="_Toc83644854"/>
      <w:r w:rsidRPr="00FA6822">
        <w:rPr>
          <w:rFonts w:ascii="Arial" w:eastAsiaTheme="majorEastAsia" w:hAnsi="Arial" w:cs="Arial"/>
          <w:b/>
          <w:sz w:val="24"/>
          <w:szCs w:val="24"/>
        </w:rPr>
        <w:t>10.</w:t>
      </w:r>
      <w:r w:rsidR="00DD3829" w:rsidRPr="00FA6822">
        <w:rPr>
          <w:rFonts w:ascii="Arial" w:eastAsiaTheme="majorEastAsia" w:hAnsi="Arial" w:cs="Arial"/>
          <w:b/>
          <w:sz w:val="24"/>
          <w:szCs w:val="24"/>
        </w:rPr>
        <w:t>5</w:t>
      </w:r>
      <w:r w:rsidRPr="00FA6822">
        <w:rPr>
          <w:rFonts w:ascii="Arial" w:eastAsiaTheme="majorEastAsia" w:hAnsi="Arial" w:cs="Arial"/>
          <w:b/>
          <w:sz w:val="24"/>
          <w:szCs w:val="24"/>
        </w:rPr>
        <w:t>.</w:t>
      </w:r>
      <w:r w:rsidR="003C4325" w:rsidRPr="00FA6822">
        <w:rPr>
          <w:rFonts w:ascii="Arial" w:eastAsiaTheme="majorEastAsia" w:hAnsi="Arial" w:cs="Arial"/>
          <w:b/>
          <w:sz w:val="24"/>
          <w:szCs w:val="24"/>
        </w:rPr>
        <w:t xml:space="preserve">Реестр </w:t>
      </w:r>
      <w:r w:rsidRPr="00FA6822">
        <w:rPr>
          <w:rFonts w:ascii="Arial" w:eastAsiaTheme="majorEastAsia" w:hAnsi="Arial" w:cs="Arial"/>
          <w:b/>
          <w:sz w:val="24"/>
          <w:szCs w:val="24"/>
        </w:rPr>
        <w:t xml:space="preserve">систем теплоснабжения, содержащий перечень теплоснабжающих организаций, действующих в каждой системе теплоснабжения, расположенных в границах </w:t>
      </w:r>
      <w:bookmarkEnd w:id="341"/>
      <w:bookmarkEnd w:id="342"/>
      <w:bookmarkEnd w:id="343"/>
      <w:r w:rsidR="00442474" w:rsidRPr="00FA6822">
        <w:rPr>
          <w:rFonts w:ascii="Arial" w:eastAsiaTheme="majorEastAsia" w:hAnsi="Arial" w:cs="Arial"/>
          <w:b/>
          <w:sz w:val="24"/>
          <w:szCs w:val="24"/>
        </w:rPr>
        <w:t>населенного пункта</w:t>
      </w:r>
      <w:bookmarkEnd w:id="344"/>
      <w:bookmarkEnd w:id="345"/>
    </w:p>
    <w:p w:rsidR="00727E07" w:rsidRPr="00FA6822" w:rsidRDefault="00AD6185" w:rsidP="005522FD">
      <w:pPr>
        <w:spacing w:after="0" w:line="240" w:lineRule="auto"/>
        <w:ind w:firstLine="567"/>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 xml:space="preserve">При </w:t>
      </w:r>
      <w:r w:rsidR="00923639" w:rsidRPr="00FA6822">
        <w:rPr>
          <w:rFonts w:ascii="Arial" w:eastAsia="Times New Roman" w:hAnsi="Arial" w:cs="Arial"/>
          <w:sz w:val="24"/>
          <w:szCs w:val="24"/>
          <w:lang w:eastAsia="ru-RU"/>
        </w:rPr>
        <w:t>разработке</w:t>
      </w:r>
      <w:r w:rsidRPr="00FA6822">
        <w:rPr>
          <w:rFonts w:ascii="Arial" w:eastAsia="Times New Roman" w:hAnsi="Arial" w:cs="Arial"/>
          <w:sz w:val="24"/>
          <w:szCs w:val="24"/>
          <w:lang w:eastAsia="ru-RU"/>
        </w:rPr>
        <w:t xml:space="preserve"> Схемы теплоснабжения в </w:t>
      </w:r>
      <w:r w:rsidRPr="00FA6822">
        <w:rPr>
          <w:rFonts w:ascii="Arial" w:eastAsia="Times New Roman" w:hAnsi="Arial" w:cs="Arial"/>
          <w:b/>
          <w:bCs/>
          <w:sz w:val="24"/>
          <w:szCs w:val="24"/>
          <w:lang w:eastAsia="ru-RU"/>
        </w:rPr>
        <w:t>окончательный</w:t>
      </w:r>
      <w:r w:rsidRPr="00FA6822">
        <w:rPr>
          <w:rFonts w:ascii="Arial" w:eastAsia="Times New Roman" w:hAnsi="Arial" w:cs="Arial"/>
          <w:sz w:val="24"/>
          <w:szCs w:val="24"/>
          <w:lang w:eastAsia="ru-RU"/>
        </w:rPr>
        <w:t xml:space="preserve"> перечень теплоснабжающих</w:t>
      </w:r>
      <w:r w:rsidR="00F30864" w:rsidRPr="00FA6822">
        <w:rPr>
          <w:rFonts w:ascii="Arial" w:eastAsia="Times New Roman" w:hAnsi="Arial" w:cs="Arial"/>
          <w:sz w:val="24"/>
          <w:szCs w:val="24"/>
          <w:lang w:eastAsia="ru-RU"/>
        </w:rPr>
        <w:t>организаций</w:t>
      </w:r>
      <w:r w:rsidR="009A3CA1">
        <w:rPr>
          <w:rFonts w:ascii="Arial" w:eastAsia="Times New Roman" w:hAnsi="Arial" w:cs="Arial"/>
          <w:sz w:val="24"/>
          <w:szCs w:val="24"/>
          <w:lang w:eastAsia="ru-RU"/>
        </w:rPr>
        <w:t xml:space="preserve">Муниципального образования </w:t>
      </w:r>
      <w:r w:rsidR="00DA107F">
        <w:rPr>
          <w:rFonts w:ascii="Arial" w:eastAsia="Times New Roman" w:hAnsi="Arial" w:cs="Arial"/>
          <w:sz w:val="24"/>
          <w:szCs w:val="24"/>
          <w:lang w:eastAsia="ru-RU"/>
        </w:rPr>
        <w:t>Липицкое</w:t>
      </w:r>
      <w:r w:rsidRPr="00FA6822">
        <w:rPr>
          <w:rFonts w:ascii="Arial" w:eastAsia="Times New Roman" w:hAnsi="Arial" w:cs="Arial"/>
          <w:sz w:val="24"/>
          <w:szCs w:val="24"/>
          <w:lang w:eastAsia="ru-RU"/>
        </w:rPr>
        <w:t>вошло</w:t>
      </w:r>
      <w:r w:rsidR="00923639" w:rsidRPr="00FA6822">
        <w:rPr>
          <w:rFonts w:ascii="Arial" w:eastAsia="Times New Roman" w:hAnsi="Arial" w:cs="Arial"/>
          <w:sz w:val="24"/>
          <w:szCs w:val="24"/>
          <w:lang w:eastAsia="ru-RU"/>
        </w:rPr>
        <w:t>1</w:t>
      </w:r>
      <w:r w:rsidRPr="00FA6822">
        <w:rPr>
          <w:rFonts w:ascii="Arial" w:eastAsia="Times New Roman" w:hAnsi="Arial" w:cs="Arial"/>
          <w:sz w:val="24"/>
          <w:szCs w:val="24"/>
          <w:lang w:eastAsia="ru-RU"/>
        </w:rPr>
        <w:t xml:space="preserve"> предприяти</w:t>
      </w:r>
      <w:r w:rsidR="00DE7EBF" w:rsidRPr="00FA6822">
        <w:rPr>
          <w:rFonts w:ascii="Arial" w:eastAsia="Times New Roman" w:hAnsi="Arial" w:cs="Arial"/>
          <w:sz w:val="24"/>
          <w:szCs w:val="24"/>
          <w:lang w:eastAsia="ru-RU"/>
        </w:rPr>
        <w:t>я</w:t>
      </w:r>
      <w:r w:rsidRPr="00FA6822">
        <w:rPr>
          <w:rFonts w:ascii="Arial" w:eastAsia="Times New Roman" w:hAnsi="Arial" w:cs="Arial"/>
          <w:sz w:val="24"/>
          <w:szCs w:val="24"/>
          <w:lang w:eastAsia="ru-RU"/>
        </w:rPr>
        <w:t xml:space="preserve"> (см. таблицу </w:t>
      </w:r>
      <w:r w:rsidR="00442474" w:rsidRPr="00FA6822">
        <w:rPr>
          <w:rFonts w:ascii="Arial" w:eastAsia="Times New Roman" w:hAnsi="Arial" w:cs="Arial"/>
          <w:sz w:val="24"/>
          <w:szCs w:val="24"/>
          <w:lang w:eastAsia="ru-RU"/>
        </w:rPr>
        <w:t>10.</w:t>
      </w:r>
      <w:r w:rsidR="00DD3829" w:rsidRPr="00FA6822">
        <w:rPr>
          <w:rFonts w:ascii="Arial" w:eastAsia="Times New Roman" w:hAnsi="Arial" w:cs="Arial"/>
          <w:sz w:val="24"/>
          <w:szCs w:val="24"/>
          <w:lang w:eastAsia="ru-RU"/>
        </w:rPr>
        <w:t>5</w:t>
      </w:r>
      <w:r w:rsidRPr="00FA6822">
        <w:rPr>
          <w:rFonts w:ascii="Arial" w:eastAsia="Times New Roman" w:hAnsi="Arial" w:cs="Arial"/>
          <w:sz w:val="24"/>
          <w:szCs w:val="24"/>
          <w:lang w:eastAsia="ru-RU"/>
        </w:rPr>
        <w:t>).</w:t>
      </w:r>
    </w:p>
    <w:p w:rsidR="00727E07" w:rsidRPr="00FA6822" w:rsidRDefault="00727E07">
      <w:pPr>
        <w:spacing w:after="160" w:line="259" w:lineRule="auto"/>
        <w:rPr>
          <w:rFonts w:ascii="Arial" w:eastAsia="Times New Roman" w:hAnsi="Arial" w:cs="Arial"/>
          <w:sz w:val="24"/>
          <w:szCs w:val="24"/>
          <w:lang w:eastAsia="ru-RU"/>
        </w:rPr>
      </w:pPr>
      <w:r w:rsidRPr="00FA6822">
        <w:rPr>
          <w:rFonts w:ascii="Arial" w:eastAsia="Times New Roman" w:hAnsi="Arial" w:cs="Arial"/>
          <w:sz w:val="24"/>
          <w:szCs w:val="24"/>
          <w:lang w:eastAsia="ru-RU"/>
        </w:rPr>
        <w:br w:type="page"/>
      </w:r>
    </w:p>
    <w:p w:rsidR="0063219F" w:rsidRPr="00FA6822" w:rsidRDefault="0063219F" w:rsidP="005522FD">
      <w:pPr>
        <w:spacing w:after="0" w:line="240" w:lineRule="auto"/>
        <w:ind w:firstLine="567"/>
        <w:jc w:val="both"/>
        <w:rPr>
          <w:rFonts w:ascii="Arial" w:eastAsia="Times New Roman" w:hAnsi="Arial" w:cs="Arial"/>
          <w:sz w:val="24"/>
          <w:szCs w:val="24"/>
          <w:lang w:eastAsia="ru-RU"/>
        </w:rPr>
      </w:pPr>
    </w:p>
    <w:p w:rsidR="00F30864" w:rsidRPr="00FA6822" w:rsidRDefault="00AD6185" w:rsidP="00D97DE3">
      <w:pPr>
        <w:spacing w:after="0" w:line="240" w:lineRule="auto"/>
        <w:jc w:val="center"/>
        <w:rPr>
          <w:rFonts w:ascii="Arial" w:eastAsia="Times New Roman" w:hAnsi="Arial" w:cs="Arial"/>
          <w:b/>
          <w:sz w:val="24"/>
          <w:szCs w:val="28"/>
          <w:lang w:eastAsia="ru-RU"/>
        </w:rPr>
      </w:pPr>
      <w:r w:rsidRPr="00FA6822">
        <w:rPr>
          <w:rFonts w:ascii="Arial" w:eastAsia="Times New Roman" w:hAnsi="Arial" w:cs="Arial"/>
          <w:b/>
          <w:sz w:val="24"/>
          <w:szCs w:val="28"/>
          <w:lang w:eastAsia="ru-RU"/>
        </w:rPr>
        <w:t xml:space="preserve">Таблица </w:t>
      </w:r>
      <w:r w:rsidR="00442474" w:rsidRPr="00FA6822">
        <w:rPr>
          <w:rFonts w:ascii="Arial" w:eastAsia="Times New Roman" w:hAnsi="Arial" w:cs="Arial"/>
          <w:b/>
          <w:sz w:val="24"/>
          <w:szCs w:val="28"/>
          <w:lang w:eastAsia="ru-RU"/>
        </w:rPr>
        <w:t>10</w:t>
      </w:r>
      <w:r w:rsidRPr="00FA6822">
        <w:rPr>
          <w:rFonts w:ascii="Arial" w:eastAsia="Times New Roman" w:hAnsi="Arial" w:cs="Arial"/>
          <w:b/>
          <w:sz w:val="24"/>
          <w:szCs w:val="28"/>
          <w:lang w:eastAsia="ru-RU"/>
        </w:rPr>
        <w:t>.</w:t>
      </w:r>
      <w:r w:rsidR="00DD3829" w:rsidRPr="00FA6822">
        <w:rPr>
          <w:rFonts w:ascii="Arial" w:eastAsia="Times New Roman" w:hAnsi="Arial" w:cs="Arial"/>
          <w:b/>
          <w:sz w:val="24"/>
          <w:szCs w:val="28"/>
          <w:lang w:eastAsia="ru-RU"/>
        </w:rPr>
        <w:t>5</w:t>
      </w:r>
      <w:r w:rsidR="00442474" w:rsidRPr="00FA6822">
        <w:rPr>
          <w:rFonts w:ascii="Arial" w:eastAsia="Times New Roman" w:hAnsi="Arial" w:cs="Arial"/>
          <w:b/>
          <w:sz w:val="24"/>
          <w:szCs w:val="28"/>
          <w:lang w:eastAsia="ru-RU"/>
        </w:rPr>
        <w:t>.</w:t>
      </w:r>
      <w:r w:rsidRPr="00FA6822">
        <w:rPr>
          <w:rFonts w:ascii="Arial" w:eastAsia="Times New Roman" w:hAnsi="Arial" w:cs="Arial"/>
          <w:b/>
          <w:sz w:val="24"/>
          <w:szCs w:val="28"/>
          <w:lang w:eastAsia="ru-RU"/>
        </w:rPr>
        <w:t>Единые теплоснабжающие организации</w:t>
      </w:r>
      <w:r w:rsidR="005522FD" w:rsidRPr="00FA6822">
        <w:rPr>
          <w:rFonts w:ascii="Arial" w:eastAsia="Times New Roman" w:hAnsi="Arial" w:cs="Arial"/>
          <w:b/>
          <w:sz w:val="24"/>
          <w:szCs w:val="28"/>
          <w:lang w:eastAsia="ru-RU"/>
        </w:rPr>
        <w:t>на</w:t>
      </w:r>
      <w:r w:rsidR="00E945BD" w:rsidRPr="00FA6822">
        <w:rPr>
          <w:rFonts w:ascii="Arial" w:eastAsia="Times New Roman" w:hAnsi="Arial" w:cs="Arial"/>
          <w:b/>
          <w:sz w:val="24"/>
          <w:szCs w:val="28"/>
          <w:lang w:eastAsia="ru-RU"/>
        </w:rPr>
        <w:t>территории</w:t>
      </w:r>
      <w:r w:rsidR="009A3CA1">
        <w:rPr>
          <w:rFonts w:ascii="Arial" w:eastAsia="Times New Roman" w:hAnsi="Arial" w:cs="Arial"/>
          <w:b/>
          <w:sz w:val="24"/>
          <w:szCs w:val="28"/>
          <w:lang w:eastAsia="ru-RU"/>
        </w:rPr>
        <w:t xml:space="preserve">Муниципального образования </w:t>
      </w:r>
      <w:r w:rsidR="00DA107F">
        <w:rPr>
          <w:rFonts w:ascii="Arial" w:eastAsia="Times New Roman" w:hAnsi="Arial" w:cs="Arial"/>
          <w:b/>
          <w:sz w:val="24"/>
          <w:szCs w:val="28"/>
          <w:lang w:eastAsia="ru-RU"/>
        </w:rPr>
        <w:t>Липицкое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595"/>
        <w:gridCol w:w="2835"/>
        <w:gridCol w:w="3119"/>
        <w:gridCol w:w="1417"/>
        <w:gridCol w:w="1162"/>
      </w:tblGrid>
      <w:tr w:rsidR="00FA6822" w:rsidRPr="00FA6822" w:rsidTr="00660B2E">
        <w:trPr>
          <w:cantSplit/>
          <w:trHeight w:val="23"/>
          <w:tblHeader/>
          <w:jc w:val="center"/>
        </w:trPr>
        <w:tc>
          <w:tcPr>
            <w:tcW w:w="595" w:type="dxa"/>
            <w:vMerge w:val="restart"/>
            <w:shd w:val="clear" w:color="auto" w:fill="auto"/>
            <w:noWrap/>
            <w:vAlign w:val="center"/>
            <w:hideMark/>
          </w:tcPr>
          <w:p w:rsidR="00923639" w:rsidRPr="00FA6822" w:rsidRDefault="00923639" w:rsidP="00660B2E">
            <w:pPr>
              <w:spacing w:after="0" w:line="240" w:lineRule="auto"/>
              <w:jc w:val="center"/>
              <w:rPr>
                <w:rFonts w:ascii="Arial" w:eastAsia="Times New Roman" w:hAnsi="Arial" w:cs="Arial"/>
                <w:b/>
                <w:bCs/>
                <w:sz w:val="20"/>
                <w:szCs w:val="20"/>
                <w:lang w:eastAsia="ru-RU"/>
              </w:rPr>
            </w:pPr>
            <w:bookmarkStart w:id="346" w:name="_Toc14253835"/>
            <w:bookmarkStart w:id="347" w:name="_Toc64281422"/>
            <w:bookmarkStart w:id="348" w:name="_Toc64281615"/>
            <w:r w:rsidRPr="00FA6822">
              <w:rPr>
                <w:rFonts w:ascii="Arial" w:eastAsia="Times New Roman" w:hAnsi="Arial" w:cs="Arial"/>
                <w:b/>
                <w:bCs/>
                <w:sz w:val="20"/>
                <w:szCs w:val="20"/>
                <w:lang w:eastAsia="ru-RU"/>
              </w:rPr>
              <w:t>№</w:t>
            </w:r>
          </w:p>
        </w:tc>
        <w:tc>
          <w:tcPr>
            <w:tcW w:w="2835" w:type="dxa"/>
            <w:vMerge w:val="restart"/>
            <w:shd w:val="clear" w:color="auto" w:fill="auto"/>
            <w:noWrap/>
            <w:vAlign w:val="center"/>
            <w:hideMark/>
          </w:tcPr>
          <w:p w:rsidR="00923639" w:rsidRPr="00FA6822" w:rsidRDefault="00923639" w:rsidP="00660B2E">
            <w:pPr>
              <w:spacing w:after="0" w:line="240" w:lineRule="auto"/>
              <w:jc w:val="center"/>
              <w:rPr>
                <w:rFonts w:ascii="Arial" w:eastAsia="Times New Roman" w:hAnsi="Arial" w:cs="Arial"/>
                <w:b/>
                <w:bCs/>
                <w:sz w:val="20"/>
                <w:szCs w:val="20"/>
                <w:lang w:eastAsia="ru-RU"/>
              </w:rPr>
            </w:pPr>
            <w:r w:rsidRPr="00FA6822">
              <w:rPr>
                <w:rFonts w:ascii="Arial" w:eastAsia="Times New Roman" w:hAnsi="Arial" w:cs="Arial"/>
                <w:b/>
                <w:bCs/>
                <w:sz w:val="20"/>
                <w:szCs w:val="20"/>
                <w:lang w:eastAsia="ru-RU"/>
              </w:rPr>
              <w:t>Наименование ТСО, на базе которого образована система теплоснабжения</w:t>
            </w:r>
          </w:p>
        </w:tc>
        <w:tc>
          <w:tcPr>
            <w:tcW w:w="3119" w:type="dxa"/>
            <w:vMerge w:val="restart"/>
            <w:shd w:val="clear" w:color="auto" w:fill="auto"/>
            <w:noWrap/>
            <w:vAlign w:val="center"/>
            <w:hideMark/>
          </w:tcPr>
          <w:p w:rsidR="00923639" w:rsidRPr="00FA6822" w:rsidRDefault="00923639" w:rsidP="00660B2E">
            <w:pPr>
              <w:spacing w:after="0" w:line="240" w:lineRule="auto"/>
              <w:jc w:val="center"/>
              <w:rPr>
                <w:rFonts w:ascii="Arial" w:eastAsia="Times New Roman" w:hAnsi="Arial" w:cs="Arial"/>
                <w:b/>
                <w:bCs/>
                <w:sz w:val="20"/>
                <w:szCs w:val="20"/>
                <w:lang w:eastAsia="ru-RU"/>
              </w:rPr>
            </w:pPr>
            <w:r w:rsidRPr="00FA6822">
              <w:rPr>
                <w:rFonts w:ascii="Arial" w:eastAsia="Times New Roman" w:hAnsi="Arial" w:cs="Arial"/>
                <w:b/>
                <w:bCs/>
                <w:sz w:val="20"/>
                <w:szCs w:val="20"/>
                <w:lang w:eastAsia="ru-RU"/>
              </w:rPr>
              <w:t>Зона действия</w:t>
            </w:r>
          </w:p>
        </w:tc>
        <w:tc>
          <w:tcPr>
            <w:tcW w:w="2579" w:type="dxa"/>
            <w:gridSpan w:val="2"/>
            <w:shd w:val="clear" w:color="auto" w:fill="auto"/>
            <w:vAlign w:val="center"/>
          </w:tcPr>
          <w:p w:rsidR="00923639" w:rsidRPr="00FA6822" w:rsidRDefault="00923639" w:rsidP="00660B2E">
            <w:pPr>
              <w:spacing w:after="0" w:line="240" w:lineRule="auto"/>
              <w:jc w:val="center"/>
              <w:rPr>
                <w:rFonts w:ascii="Arial" w:eastAsia="Times New Roman" w:hAnsi="Arial" w:cs="Arial"/>
                <w:b/>
                <w:bCs/>
                <w:sz w:val="20"/>
                <w:szCs w:val="20"/>
                <w:lang w:eastAsia="ru-RU"/>
              </w:rPr>
            </w:pPr>
            <w:r w:rsidRPr="00FA6822">
              <w:rPr>
                <w:rFonts w:ascii="Arial" w:eastAsia="Times New Roman" w:hAnsi="Arial" w:cs="Arial"/>
                <w:b/>
                <w:bCs/>
                <w:sz w:val="20"/>
                <w:szCs w:val="20"/>
                <w:lang w:eastAsia="ru-RU"/>
              </w:rPr>
              <w:t>Организация, владеющая на праве собственности или ином законном основании:</w:t>
            </w:r>
          </w:p>
        </w:tc>
      </w:tr>
      <w:tr w:rsidR="00FA6822" w:rsidRPr="00FA6822" w:rsidTr="00660B2E">
        <w:trPr>
          <w:cantSplit/>
          <w:trHeight w:val="23"/>
          <w:tblHeader/>
          <w:jc w:val="center"/>
        </w:trPr>
        <w:tc>
          <w:tcPr>
            <w:tcW w:w="595" w:type="dxa"/>
            <w:vMerge/>
            <w:shd w:val="clear" w:color="auto" w:fill="auto"/>
            <w:vAlign w:val="center"/>
            <w:hideMark/>
          </w:tcPr>
          <w:p w:rsidR="00923639" w:rsidRPr="00FA6822" w:rsidRDefault="00923639" w:rsidP="00660B2E">
            <w:pPr>
              <w:spacing w:after="0" w:line="240" w:lineRule="auto"/>
              <w:jc w:val="center"/>
              <w:rPr>
                <w:rFonts w:ascii="Arial" w:eastAsia="Times New Roman" w:hAnsi="Arial" w:cs="Arial"/>
                <w:b/>
                <w:bCs/>
                <w:sz w:val="20"/>
                <w:szCs w:val="20"/>
                <w:lang w:eastAsia="ru-RU"/>
              </w:rPr>
            </w:pPr>
          </w:p>
        </w:tc>
        <w:tc>
          <w:tcPr>
            <w:tcW w:w="2835" w:type="dxa"/>
            <w:vMerge/>
            <w:shd w:val="clear" w:color="auto" w:fill="auto"/>
            <w:vAlign w:val="center"/>
            <w:hideMark/>
          </w:tcPr>
          <w:p w:rsidR="00923639" w:rsidRPr="00FA6822" w:rsidRDefault="00923639" w:rsidP="00660B2E">
            <w:pPr>
              <w:spacing w:after="0" w:line="240" w:lineRule="auto"/>
              <w:jc w:val="center"/>
              <w:rPr>
                <w:rFonts w:ascii="Arial" w:eastAsia="Times New Roman" w:hAnsi="Arial" w:cs="Arial"/>
                <w:b/>
                <w:bCs/>
                <w:sz w:val="20"/>
                <w:szCs w:val="20"/>
                <w:lang w:eastAsia="ru-RU"/>
              </w:rPr>
            </w:pPr>
          </w:p>
        </w:tc>
        <w:tc>
          <w:tcPr>
            <w:tcW w:w="3119" w:type="dxa"/>
            <w:vMerge/>
            <w:shd w:val="clear" w:color="auto" w:fill="auto"/>
            <w:vAlign w:val="center"/>
            <w:hideMark/>
          </w:tcPr>
          <w:p w:rsidR="00923639" w:rsidRPr="00FA6822" w:rsidRDefault="00923639" w:rsidP="00660B2E">
            <w:pPr>
              <w:spacing w:after="0" w:line="240" w:lineRule="auto"/>
              <w:jc w:val="center"/>
              <w:rPr>
                <w:rFonts w:ascii="Arial" w:eastAsia="Times New Roman" w:hAnsi="Arial" w:cs="Arial"/>
                <w:b/>
                <w:bCs/>
                <w:sz w:val="20"/>
                <w:szCs w:val="20"/>
                <w:lang w:eastAsia="ru-RU"/>
              </w:rPr>
            </w:pPr>
          </w:p>
        </w:tc>
        <w:tc>
          <w:tcPr>
            <w:tcW w:w="1417" w:type="dxa"/>
            <w:shd w:val="clear" w:color="auto" w:fill="auto"/>
            <w:vAlign w:val="center"/>
          </w:tcPr>
          <w:p w:rsidR="00923639" w:rsidRPr="00FA6822" w:rsidRDefault="00923639" w:rsidP="00660B2E">
            <w:pPr>
              <w:spacing w:after="0" w:line="240" w:lineRule="auto"/>
              <w:jc w:val="center"/>
              <w:rPr>
                <w:rFonts w:ascii="Arial" w:eastAsia="Times New Roman" w:hAnsi="Arial" w:cs="Arial"/>
                <w:b/>
                <w:bCs/>
                <w:spacing w:val="-5"/>
                <w:sz w:val="20"/>
                <w:szCs w:val="20"/>
                <w:lang w:eastAsia="ru-RU"/>
              </w:rPr>
            </w:pPr>
            <w:r w:rsidRPr="00FA6822">
              <w:rPr>
                <w:rFonts w:ascii="Arial" w:eastAsia="Times New Roman" w:hAnsi="Arial" w:cs="Arial"/>
                <w:b/>
                <w:bCs/>
                <w:sz w:val="20"/>
                <w:szCs w:val="20"/>
                <w:lang w:eastAsia="ru-RU"/>
              </w:rPr>
              <w:t>источниками тепловой энергии</w:t>
            </w:r>
          </w:p>
        </w:tc>
        <w:tc>
          <w:tcPr>
            <w:tcW w:w="1162" w:type="dxa"/>
            <w:shd w:val="clear" w:color="auto" w:fill="auto"/>
            <w:vAlign w:val="center"/>
          </w:tcPr>
          <w:p w:rsidR="00923639" w:rsidRPr="00FA6822" w:rsidRDefault="00923639" w:rsidP="00660B2E">
            <w:pPr>
              <w:spacing w:after="0" w:line="240" w:lineRule="auto"/>
              <w:jc w:val="center"/>
              <w:rPr>
                <w:rFonts w:ascii="Arial" w:eastAsia="Times New Roman" w:hAnsi="Arial" w:cs="Arial"/>
                <w:b/>
                <w:bCs/>
                <w:spacing w:val="-5"/>
                <w:sz w:val="20"/>
                <w:szCs w:val="20"/>
                <w:lang w:eastAsia="ru-RU"/>
              </w:rPr>
            </w:pPr>
            <w:r w:rsidRPr="00FA6822">
              <w:rPr>
                <w:rFonts w:ascii="Arial" w:eastAsia="Times New Roman" w:hAnsi="Arial" w:cs="Arial"/>
                <w:b/>
                <w:bCs/>
                <w:sz w:val="20"/>
                <w:szCs w:val="20"/>
                <w:lang w:eastAsia="ru-RU"/>
              </w:rPr>
              <w:t>тепловыми сетями</w:t>
            </w:r>
          </w:p>
        </w:tc>
      </w:tr>
      <w:tr w:rsidR="00923639" w:rsidRPr="00FA6822" w:rsidTr="00D55410">
        <w:trPr>
          <w:cantSplit/>
          <w:trHeight w:val="23"/>
          <w:jc w:val="center"/>
        </w:trPr>
        <w:tc>
          <w:tcPr>
            <w:tcW w:w="595" w:type="dxa"/>
            <w:shd w:val="clear" w:color="auto" w:fill="auto"/>
            <w:vAlign w:val="center"/>
            <w:hideMark/>
          </w:tcPr>
          <w:p w:rsidR="00923639" w:rsidRPr="00FA6822" w:rsidRDefault="00923639" w:rsidP="00923639">
            <w:pPr>
              <w:spacing w:after="0" w:line="240" w:lineRule="auto"/>
              <w:jc w:val="center"/>
              <w:rPr>
                <w:rFonts w:ascii="Arial" w:eastAsia="Times New Roman" w:hAnsi="Arial" w:cs="Arial"/>
                <w:bCs/>
                <w:sz w:val="20"/>
                <w:szCs w:val="20"/>
                <w:lang w:eastAsia="ru-RU"/>
              </w:rPr>
            </w:pPr>
            <w:r w:rsidRPr="00FA6822">
              <w:rPr>
                <w:rFonts w:ascii="Arial" w:eastAsia="Times New Roman" w:hAnsi="Arial" w:cs="Arial"/>
                <w:bCs/>
                <w:sz w:val="20"/>
                <w:szCs w:val="20"/>
                <w:lang w:eastAsia="ru-RU"/>
              </w:rPr>
              <w:t>1</w:t>
            </w:r>
          </w:p>
        </w:tc>
        <w:tc>
          <w:tcPr>
            <w:tcW w:w="2835" w:type="dxa"/>
            <w:shd w:val="clear" w:color="auto" w:fill="auto"/>
            <w:noWrap/>
            <w:vAlign w:val="center"/>
            <w:hideMark/>
          </w:tcPr>
          <w:p w:rsidR="00923639" w:rsidRPr="00FA6822" w:rsidRDefault="00923639" w:rsidP="00923639">
            <w:pPr>
              <w:spacing w:after="0" w:line="240" w:lineRule="auto"/>
              <w:jc w:val="center"/>
              <w:rPr>
                <w:rFonts w:ascii="Arial" w:eastAsia="Times New Roman" w:hAnsi="Arial" w:cs="Arial"/>
                <w:bCs/>
                <w:sz w:val="20"/>
                <w:szCs w:val="20"/>
                <w:lang w:eastAsia="ru-RU"/>
              </w:rPr>
            </w:pPr>
            <w:r w:rsidRPr="00FA6822">
              <w:rPr>
                <w:rFonts w:ascii="Arial" w:eastAsia="Times New Roman" w:hAnsi="Arial" w:cs="Arial"/>
                <w:sz w:val="20"/>
                <w:szCs w:val="20"/>
                <w:lang w:eastAsia="ru-RU"/>
              </w:rPr>
              <w:t>ООО «Чернская тепловая компания»</w:t>
            </w:r>
          </w:p>
        </w:tc>
        <w:tc>
          <w:tcPr>
            <w:tcW w:w="3119" w:type="dxa"/>
            <w:shd w:val="clear" w:color="auto" w:fill="auto"/>
            <w:noWrap/>
            <w:vAlign w:val="center"/>
            <w:hideMark/>
          </w:tcPr>
          <w:p w:rsidR="00E67F30" w:rsidRPr="00FA6822" w:rsidRDefault="006767BD" w:rsidP="00E67F30">
            <w:pPr>
              <w:spacing w:after="0" w:line="240" w:lineRule="auto"/>
              <w:jc w:val="center"/>
              <w:rPr>
                <w:rFonts w:ascii="Arial" w:eastAsia="Times New Roman" w:hAnsi="Arial" w:cs="Arial"/>
                <w:bCs/>
                <w:sz w:val="20"/>
                <w:szCs w:val="20"/>
                <w:lang w:eastAsia="ru-RU"/>
              </w:rPr>
            </w:pPr>
            <w:r w:rsidRPr="00FA6822">
              <w:rPr>
                <w:rFonts w:ascii="Arial" w:eastAsia="Times New Roman" w:hAnsi="Arial" w:cs="Arial"/>
                <w:bCs/>
                <w:sz w:val="20"/>
                <w:szCs w:val="20"/>
                <w:lang w:eastAsia="ru-RU"/>
              </w:rPr>
              <w:t>Согласно границе расположения потребителей, подключеннымк</w:t>
            </w:r>
            <w:r w:rsidR="00E67F30" w:rsidRPr="00FA6822">
              <w:rPr>
                <w:rFonts w:ascii="Arial" w:eastAsia="Times New Roman" w:hAnsi="Arial" w:cs="Arial"/>
                <w:bCs/>
                <w:sz w:val="20"/>
                <w:szCs w:val="20"/>
                <w:lang w:eastAsia="ru-RU"/>
              </w:rPr>
              <w:t>котельн</w:t>
            </w:r>
            <w:r w:rsidR="00E67F30">
              <w:rPr>
                <w:rFonts w:ascii="Arial" w:eastAsia="Times New Roman" w:hAnsi="Arial" w:cs="Arial"/>
                <w:bCs/>
                <w:sz w:val="20"/>
                <w:szCs w:val="20"/>
                <w:lang w:eastAsia="ru-RU"/>
              </w:rPr>
              <w:t>ой</w:t>
            </w:r>
            <w:r w:rsidR="00E67F30" w:rsidRPr="00FA6822">
              <w:rPr>
                <w:rFonts w:ascii="Arial" w:eastAsia="Times New Roman" w:hAnsi="Arial" w:cs="Arial"/>
                <w:bCs/>
                <w:sz w:val="20"/>
                <w:szCs w:val="20"/>
                <w:lang w:eastAsia="ru-RU"/>
              </w:rPr>
              <w:t>:</w:t>
            </w:r>
          </w:p>
          <w:p w:rsidR="00923639" w:rsidRPr="00FA6822" w:rsidRDefault="00E67F30" w:rsidP="00E67F30">
            <w:pPr>
              <w:spacing w:after="0" w:line="240" w:lineRule="auto"/>
              <w:jc w:val="center"/>
              <w:rPr>
                <w:rFonts w:ascii="Arial" w:eastAsia="Times New Roman" w:hAnsi="Arial" w:cs="Arial"/>
                <w:sz w:val="20"/>
                <w:szCs w:val="20"/>
                <w:lang w:eastAsia="ru-RU"/>
              </w:rPr>
            </w:pPr>
            <w:r w:rsidRPr="008445E5">
              <w:rPr>
                <w:rFonts w:ascii="Arial" w:eastAsia="Times New Roman" w:hAnsi="Arial" w:cs="Arial"/>
                <w:color w:val="7030A0"/>
                <w:sz w:val="18"/>
                <w:szCs w:val="18"/>
                <w:lang w:eastAsia="ru-RU"/>
              </w:rPr>
              <w:t>Котельная Архангельское</w:t>
            </w:r>
          </w:p>
        </w:tc>
        <w:tc>
          <w:tcPr>
            <w:tcW w:w="1417" w:type="dxa"/>
            <w:shd w:val="clear" w:color="auto" w:fill="auto"/>
            <w:vAlign w:val="center"/>
          </w:tcPr>
          <w:p w:rsidR="00923639" w:rsidRPr="00FA6822" w:rsidRDefault="00923639" w:rsidP="00923639">
            <w:pPr>
              <w:spacing w:after="0" w:line="240" w:lineRule="auto"/>
              <w:jc w:val="center"/>
              <w:rPr>
                <w:rFonts w:ascii="Arial" w:eastAsia="Times New Roman" w:hAnsi="Arial" w:cs="Arial"/>
                <w:sz w:val="20"/>
                <w:szCs w:val="20"/>
                <w:lang w:eastAsia="ru-RU"/>
              </w:rPr>
            </w:pPr>
            <w:r w:rsidRPr="00FA6822">
              <w:rPr>
                <w:rFonts w:ascii="Arial" w:eastAsia="Times New Roman" w:hAnsi="Arial" w:cs="Arial"/>
                <w:sz w:val="20"/>
                <w:szCs w:val="20"/>
                <w:lang w:eastAsia="ru-RU"/>
              </w:rPr>
              <w:t>ООО «Чернская тепловая компания»</w:t>
            </w:r>
          </w:p>
        </w:tc>
        <w:tc>
          <w:tcPr>
            <w:tcW w:w="1162" w:type="dxa"/>
            <w:shd w:val="clear" w:color="auto" w:fill="auto"/>
            <w:vAlign w:val="center"/>
          </w:tcPr>
          <w:p w:rsidR="00923639" w:rsidRPr="00FA6822" w:rsidRDefault="00923639" w:rsidP="00923639">
            <w:pPr>
              <w:spacing w:after="0" w:line="240" w:lineRule="auto"/>
              <w:jc w:val="center"/>
              <w:rPr>
                <w:rFonts w:ascii="Arial" w:eastAsia="Times New Roman" w:hAnsi="Arial" w:cs="Arial"/>
                <w:sz w:val="20"/>
                <w:szCs w:val="20"/>
                <w:lang w:eastAsia="ru-RU"/>
              </w:rPr>
            </w:pPr>
            <w:r w:rsidRPr="00FA6822">
              <w:rPr>
                <w:rFonts w:ascii="Arial" w:eastAsia="Times New Roman" w:hAnsi="Arial" w:cs="Arial"/>
                <w:sz w:val="20"/>
                <w:szCs w:val="20"/>
                <w:lang w:eastAsia="ru-RU"/>
              </w:rPr>
              <w:t>ООО «Чернская тепловая компания»</w:t>
            </w:r>
          </w:p>
        </w:tc>
      </w:tr>
    </w:tbl>
    <w:p w:rsidR="00BF72B3" w:rsidRPr="00FA6822" w:rsidRDefault="00BF72B3" w:rsidP="00DA6B0C">
      <w:pPr>
        <w:rPr>
          <w:rFonts w:ascii="Arial" w:eastAsiaTheme="majorEastAsia" w:hAnsi="Arial" w:cs="Arial"/>
          <w:bCs/>
          <w:sz w:val="24"/>
          <w:szCs w:val="24"/>
        </w:rPr>
      </w:pPr>
    </w:p>
    <w:p w:rsidR="00BF72B3" w:rsidRPr="00FA6822" w:rsidRDefault="00BF72B3" w:rsidP="00BF72B3">
      <w:pPr>
        <w:rPr>
          <w:rFonts w:ascii="Arial" w:hAnsi="Arial" w:cs="Arial"/>
        </w:rPr>
      </w:pPr>
    </w:p>
    <w:p w:rsidR="00BF72B3" w:rsidRPr="00FA6822" w:rsidRDefault="00BF72B3" w:rsidP="00BF72B3">
      <w:pPr>
        <w:rPr>
          <w:rFonts w:ascii="Arial" w:hAnsi="Arial" w:cs="Arial"/>
        </w:rPr>
      </w:pPr>
    </w:p>
    <w:p w:rsidR="00BF72B3" w:rsidRPr="00FA6822" w:rsidRDefault="00BF72B3" w:rsidP="00BF72B3">
      <w:pPr>
        <w:rPr>
          <w:rFonts w:ascii="Arial" w:hAnsi="Arial" w:cs="Arial"/>
        </w:rPr>
      </w:pPr>
    </w:p>
    <w:p w:rsidR="00BF72B3" w:rsidRPr="00FA6822" w:rsidRDefault="00BF72B3" w:rsidP="00BF72B3">
      <w:pPr>
        <w:rPr>
          <w:rFonts w:ascii="Arial" w:hAnsi="Arial" w:cs="Arial"/>
        </w:rPr>
      </w:pPr>
    </w:p>
    <w:p w:rsidR="00BF72B3" w:rsidRPr="00FA6822" w:rsidRDefault="00BF72B3" w:rsidP="00BF72B3">
      <w:pPr>
        <w:rPr>
          <w:rFonts w:ascii="Arial" w:hAnsi="Arial" w:cs="Arial"/>
        </w:rPr>
      </w:pPr>
    </w:p>
    <w:p w:rsidR="00BF72B3" w:rsidRPr="00FA6822" w:rsidRDefault="00BF72B3">
      <w:pPr>
        <w:spacing w:after="160" w:line="259" w:lineRule="auto"/>
        <w:rPr>
          <w:rFonts w:ascii="Arial" w:eastAsiaTheme="majorEastAsia" w:hAnsi="Arial" w:cs="Arial"/>
          <w:b/>
          <w:sz w:val="24"/>
          <w:szCs w:val="24"/>
        </w:rPr>
      </w:pPr>
      <w:r w:rsidRPr="00FA6822">
        <w:rPr>
          <w:rFonts w:ascii="Arial" w:eastAsiaTheme="majorEastAsia" w:hAnsi="Arial" w:cs="Arial"/>
          <w:bCs/>
          <w:sz w:val="24"/>
          <w:szCs w:val="24"/>
        </w:rPr>
        <w:br w:type="page"/>
      </w:r>
    </w:p>
    <w:p w:rsidR="00C9314D" w:rsidRPr="00FA6822" w:rsidRDefault="00C9314D" w:rsidP="00DA6B0C">
      <w:pPr>
        <w:pStyle w:val="14"/>
        <w:contextualSpacing/>
        <w:jc w:val="center"/>
        <w:rPr>
          <w:rFonts w:ascii="Arial" w:eastAsiaTheme="majorEastAsia" w:hAnsi="Arial" w:cs="Arial"/>
          <w:bCs w:val="0"/>
          <w:sz w:val="24"/>
          <w:szCs w:val="24"/>
        </w:rPr>
      </w:pPr>
      <w:bookmarkStart w:id="349" w:name="_Toc82252576"/>
      <w:bookmarkStart w:id="350" w:name="_Toc83644855"/>
      <w:r w:rsidRPr="00FA6822">
        <w:rPr>
          <w:rFonts w:ascii="Arial" w:eastAsiaTheme="majorEastAsia" w:hAnsi="Arial" w:cs="Arial"/>
          <w:bCs w:val="0"/>
          <w:sz w:val="24"/>
          <w:szCs w:val="24"/>
        </w:rPr>
        <w:lastRenderedPageBreak/>
        <w:t>Раздел 11. Решения о распре</w:t>
      </w:r>
      <w:r w:rsidR="00BF72B3" w:rsidRPr="00FA6822">
        <w:rPr>
          <w:rFonts w:ascii="Arial" w:eastAsiaTheme="majorEastAsia" w:hAnsi="Arial" w:cs="Arial"/>
          <w:bCs w:val="0"/>
          <w:sz w:val="24"/>
          <w:szCs w:val="24"/>
        </w:rPr>
        <w:t>делении тепловой нагрузки между</w:t>
      </w:r>
      <w:r w:rsidRPr="00FA6822">
        <w:rPr>
          <w:rFonts w:ascii="Arial" w:eastAsiaTheme="majorEastAsia" w:hAnsi="Arial" w:cs="Arial"/>
          <w:bCs w:val="0"/>
          <w:sz w:val="24"/>
          <w:szCs w:val="24"/>
        </w:rPr>
        <w:t>источниками тепловой энергии</w:t>
      </w:r>
      <w:bookmarkEnd w:id="346"/>
      <w:bookmarkEnd w:id="347"/>
      <w:bookmarkEnd w:id="348"/>
      <w:bookmarkEnd w:id="349"/>
      <w:bookmarkEnd w:id="350"/>
    </w:p>
    <w:p w:rsidR="00C9314D" w:rsidRPr="00FA6822" w:rsidRDefault="00C9314D" w:rsidP="00F84F39">
      <w:pPr>
        <w:spacing w:after="100" w:afterAutospacing="1" w:line="240" w:lineRule="auto"/>
        <w:ind w:firstLine="709"/>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Объём потребления тепловой энергии при расчетных темпер</w:t>
      </w:r>
      <w:r w:rsidR="00AD6185" w:rsidRPr="00FA6822">
        <w:rPr>
          <w:rFonts w:ascii="Arial" w:eastAsia="Times New Roman" w:hAnsi="Arial" w:cs="Arial"/>
          <w:sz w:val="24"/>
          <w:szCs w:val="24"/>
          <w:lang w:eastAsia="ru-RU"/>
        </w:rPr>
        <w:t>атурах наружного воздуха в зон</w:t>
      </w:r>
      <w:r w:rsidR="00F30864" w:rsidRPr="00FA6822">
        <w:rPr>
          <w:rFonts w:ascii="Arial" w:eastAsia="Times New Roman" w:hAnsi="Arial" w:cs="Arial"/>
          <w:sz w:val="24"/>
          <w:szCs w:val="24"/>
          <w:lang w:eastAsia="ru-RU"/>
        </w:rPr>
        <w:t>ах</w:t>
      </w:r>
      <w:r w:rsidR="005A78D2" w:rsidRPr="00FA6822">
        <w:rPr>
          <w:rFonts w:ascii="Arial" w:eastAsia="Times New Roman" w:hAnsi="Arial" w:cs="Arial"/>
          <w:sz w:val="24"/>
          <w:szCs w:val="24"/>
          <w:lang w:eastAsia="ru-RU"/>
        </w:rPr>
        <w:t xml:space="preserve"> действия источник</w:t>
      </w:r>
      <w:r w:rsidR="00F30864" w:rsidRPr="00FA6822">
        <w:rPr>
          <w:rFonts w:ascii="Arial" w:eastAsia="Times New Roman" w:hAnsi="Arial" w:cs="Arial"/>
          <w:sz w:val="24"/>
          <w:szCs w:val="24"/>
          <w:lang w:eastAsia="ru-RU"/>
        </w:rPr>
        <w:t>ов</w:t>
      </w:r>
      <w:r w:rsidRPr="00FA6822">
        <w:rPr>
          <w:rFonts w:ascii="Arial" w:eastAsia="Times New Roman" w:hAnsi="Arial" w:cs="Arial"/>
          <w:sz w:val="24"/>
          <w:szCs w:val="24"/>
          <w:lang w:eastAsia="ru-RU"/>
        </w:rPr>
        <w:t xml:space="preserve"> тепловой энергии</w:t>
      </w:r>
      <w:r w:rsidR="00FA3E86" w:rsidRPr="00FA6822">
        <w:rPr>
          <w:rFonts w:ascii="Arial" w:eastAsia="Times New Roman" w:hAnsi="Arial" w:cs="Arial"/>
          <w:sz w:val="24"/>
          <w:szCs w:val="24"/>
          <w:lang w:eastAsia="ru-RU"/>
        </w:rPr>
        <w:t xml:space="preserve">, приведен в таблице </w:t>
      </w:r>
      <w:r w:rsidR="00442474" w:rsidRPr="00FA6822">
        <w:rPr>
          <w:rFonts w:ascii="Arial" w:eastAsia="Times New Roman" w:hAnsi="Arial" w:cs="Arial"/>
          <w:sz w:val="24"/>
          <w:szCs w:val="24"/>
          <w:lang w:eastAsia="ru-RU"/>
        </w:rPr>
        <w:t>11</w:t>
      </w:r>
      <w:r w:rsidRPr="00FA6822">
        <w:rPr>
          <w:rFonts w:ascii="Arial" w:eastAsia="Times New Roman" w:hAnsi="Arial" w:cs="Arial"/>
          <w:sz w:val="24"/>
          <w:szCs w:val="24"/>
          <w:lang w:eastAsia="ru-RU"/>
        </w:rPr>
        <w:t>.</w:t>
      </w:r>
    </w:p>
    <w:p w:rsidR="00C9314D" w:rsidRPr="00FA6822" w:rsidRDefault="005C2DC3" w:rsidP="00442474">
      <w:pPr>
        <w:spacing w:after="0" w:line="240" w:lineRule="auto"/>
        <w:jc w:val="center"/>
        <w:rPr>
          <w:rFonts w:ascii="Arial" w:eastAsia="Times New Roman" w:hAnsi="Arial" w:cs="Arial"/>
          <w:b/>
          <w:sz w:val="24"/>
          <w:szCs w:val="24"/>
          <w:lang w:eastAsia="ru-RU"/>
        </w:rPr>
      </w:pPr>
      <w:r w:rsidRPr="00FA6822">
        <w:rPr>
          <w:rFonts w:ascii="Arial" w:eastAsia="Times New Roman" w:hAnsi="Arial" w:cs="Arial"/>
          <w:b/>
          <w:sz w:val="24"/>
          <w:szCs w:val="24"/>
          <w:lang w:eastAsia="ru-RU"/>
        </w:rPr>
        <w:t xml:space="preserve">Таблица </w:t>
      </w:r>
      <w:r w:rsidR="00442474" w:rsidRPr="00FA6822">
        <w:rPr>
          <w:rFonts w:ascii="Arial" w:eastAsia="Times New Roman" w:hAnsi="Arial" w:cs="Arial"/>
          <w:b/>
          <w:sz w:val="24"/>
          <w:szCs w:val="24"/>
          <w:lang w:eastAsia="ru-RU"/>
        </w:rPr>
        <w:t>11</w:t>
      </w:r>
      <w:r w:rsidRPr="00FA6822">
        <w:rPr>
          <w:rFonts w:ascii="Arial" w:eastAsia="Times New Roman" w:hAnsi="Arial" w:cs="Arial"/>
          <w:b/>
          <w:sz w:val="24"/>
          <w:szCs w:val="24"/>
          <w:lang w:eastAsia="ru-RU"/>
        </w:rPr>
        <w:t xml:space="preserve">. </w:t>
      </w:r>
      <w:r w:rsidR="00C9314D" w:rsidRPr="00FA6822">
        <w:rPr>
          <w:rFonts w:ascii="Arial" w:eastAsia="Times New Roman" w:hAnsi="Arial" w:cs="Arial"/>
          <w:b/>
          <w:sz w:val="24"/>
          <w:szCs w:val="24"/>
          <w:lang w:eastAsia="ru-RU"/>
        </w:rPr>
        <w:t>Структура потребления тепловой энергии</w:t>
      </w:r>
      <w:r w:rsidR="005522FD" w:rsidRPr="00FA6822">
        <w:rPr>
          <w:rFonts w:ascii="Arial" w:eastAsia="Times New Roman" w:hAnsi="Arial" w:cs="Arial"/>
          <w:b/>
          <w:sz w:val="24"/>
          <w:szCs w:val="24"/>
          <w:lang w:eastAsia="ru-RU"/>
        </w:rPr>
        <w:t xml:space="preserve"> на территории </w:t>
      </w:r>
      <w:r w:rsidR="009A3CA1">
        <w:rPr>
          <w:rFonts w:ascii="Arial" w:eastAsia="Times New Roman" w:hAnsi="Arial" w:cs="Arial"/>
          <w:b/>
          <w:sz w:val="24"/>
          <w:szCs w:val="24"/>
          <w:lang w:eastAsia="ru-RU"/>
        </w:rPr>
        <w:t xml:space="preserve">Муниципального образования </w:t>
      </w:r>
      <w:r w:rsidR="00DA107F">
        <w:rPr>
          <w:rFonts w:ascii="Arial" w:eastAsia="Times New Roman" w:hAnsi="Arial" w:cs="Arial"/>
          <w:b/>
          <w:sz w:val="24"/>
          <w:szCs w:val="24"/>
          <w:lang w:eastAsia="ru-RU"/>
        </w:rPr>
        <w:t>Липицкое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723"/>
        <w:gridCol w:w="2822"/>
        <w:gridCol w:w="2015"/>
        <w:gridCol w:w="2015"/>
        <w:gridCol w:w="1939"/>
      </w:tblGrid>
      <w:tr w:rsidR="00FA6822" w:rsidRPr="00C023BC" w:rsidTr="00660B2E">
        <w:trPr>
          <w:trHeight w:val="23"/>
          <w:tblHeader/>
          <w:jc w:val="center"/>
        </w:trPr>
        <w:tc>
          <w:tcPr>
            <w:tcW w:w="723" w:type="dxa"/>
            <w:vMerge w:val="restart"/>
            <w:shd w:val="clear" w:color="auto" w:fill="auto"/>
            <w:vAlign w:val="center"/>
          </w:tcPr>
          <w:p w:rsidR="00DE7EBF" w:rsidRPr="00C023BC" w:rsidRDefault="00DE7EBF" w:rsidP="00660B2E">
            <w:pPr>
              <w:widowControl w:val="0"/>
              <w:autoSpaceDE w:val="0"/>
              <w:autoSpaceDN w:val="0"/>
              <w:adjustRightInd w:val="0"/>
              <w:spacing w:after="0" w:line="240" w:lineRule="auto"/>
              <w:jc w:val="center"/>
              <w:rPr>
                <w:rFonts w:ascii="Arial" w:eastAsia="Times New Roman" w:hAnsi="Arial" w:cs="Arial"/>
                <w:b/>
                <w:lang w:eastAsia="ru-RU"/>
              </w:rPr>
            </w:pPr>
            <w:r w:rsidRPr="00C023BC">
              <w:rPr>
                <w:rFonts w:ascii="Arial" w:eastAsia="Times New Roman" w:hAnsi="Arial" w:cs="Arial"/>
                <w:b/>
                <w:lang w:eastAsia="ru-RU"/>
              </w:rPr>
              <w:t>N п/п</w:t>
            </w:r>
          </w:p>
        </w:tc>
        <w:tc>
          <w:tcPr>
            <w:tcW w:w="2822" w:type="dxa"/>
            <w:vMerge w:val="restart"/>
            <w:shd w:val="clear" w:color="auto" w:fill="auto"/>
            <w:vAlign w:val="center"/>
          </w:tcPr>
          <w:p w:rsidR="00DE7EBF" w:rsidRPr="00C023BC" w:rsidRDefault="00DE7EBF" w:rsidP="00660B2E">
            <w:pPr>
              <w:widowControl w:val="0"/>
              <w:autoSpaceDE w:val="0"/>
              <w:autoSpaceDN w:val="0"/>
              <w:adjustRightInd w:val="0"/>
              <w:spacing w:after="0" w:line="240" w:lineRule="auto"/>
              <w:jc w:val="center"/>
              <w:rPr>
                <w:rFonts w:ascii="Arial" w:eastAsia="Times New Roman" w:hAnsi="Arial" w:cs="Arial"/>
                <w:b/>
                <w:lang w:eastAsia="ru-RU"/>
              </w:rPr>
            </w:pPr>
            <w:r w:rsidRPr="00C023BC">
              <w:rPr>
                <w:rFonts w:ascii="Arial" w:eastAsia="Times New Roman" w:hAnsi="Arial" w:cs="Arial"/>
                <w:b/>
                <w:lang w:eastAsia="ru-RU"/>
              </w:rPr>
              <w:t>Наименование котельной</w:t>
            </w:r>
          </w:p>
        </w:tc>
        <w:tc>
          <w:tcPr>
            <w:tcW w:w="5969" w:type="dxa"/>
            <w:gridSpan w:val="3"/>
            <w:shd w:val="clear" w:color="auto" w:fill="auto"/>
            <w:vAlign w:val="center"/>
          </w:tcPr>
          <w:p w:rsidR="00DE7EBF" w:rsidRPr="00C023BC" w:rsidRDefault="00DE7EBF" w:rsidP="00660B2E">
            <w:pPr>
              <w:widowControl w:val="0"/>
              <w:autoSpaceDE w:val="0"/>
              <w:autoSpaceDN w:val="0"/>
              <w:adjustRightInd w:val="0"/>
              <w:spacing w:after="0" w:line="240" w:lineRule="auto"/>
              <w:jc w:val="center"/>
              <w:rPr>
                <w:rFonts w:ascii="Arial" w:eastAsia="Times New Roman" w:hAnsi="Arial" w:cs="Arial"/>
                <w:b/>
                <w:lang w:eastAsia="ru-RU"/>
              </w:rPr>
            </w:pPr>
            <w:r w:rsidRPr="00C023BC">
              <w:rPr>
                <w:rFonts w:ascii="Arial" w:eastAsia="Times New Roman" w:hAnsi="Arial" w:cs="Arial"/>
                <w:b/>
                <w:lang w:eastAsia="ru-RU"/>
              </w:rPr>
              <w:t xml:space="preserve">Потребление тепловой энергии, </w:t>
            </w:r>
            <w:r w:rsidR="003B5BC6" w:rsidRPr="003B5BC6">
              <w:rPr>
                <w:rFonts w:ascii="Arial" w:eastAsia="Times New Roman" w:hAnsi="Arial" w:cs="Arial"/>
                <w:b/>
                <w:lang w:eastAsia="ru-RU"/>
              </w:rPr>
              <w:t>Гкал/ч</w:t>
            </w:r>
          </w:p>
        </w:tc>
      </w:tr>
      <w:tr w:rsidR="00FA6822" w:rsidRPr="00C023BC" w:rsidTr="00660B2E">
        <w:trPr>
          <w:trHeight w:val="448"/>
          <w:tblHeader/>
          <w:jc w:val="center"/>
        </w:trPr>
        <w:tc>
          <w:tcPr>
            <w:tcW w:w="723" w:type="dxa"/>
            <w:vMerge/>
            <w:shd w:val="clear" w:color="auto" w:fill="auto"/>
            <w:vAlign w:val="center"/>
          </w:tcPr>
          <w:p w:rsidR="00DE7EBF" w:rsidRPr="00C023BC" w:rsidRDefault="00DE7EBF" w:rsidP="00660B2E">
            <w:pPr>
              <w:widowControl w:val="0"/>
              <w:autoSpaceDE w:val="0"/>
              <w:autoSpaceDN w:val="0"/>
              <w:adjustRightInd w:val="0"/>
              <w:spacing w:after="0" w:line="240" w:lineRule="auto"/>
              <w:jc w:val="center"/>
              <w:rPr>
                <w:rFonts w:ascii="Arial" w:eastAsia="Times New Roman" w:hAnsi="Arial" w:cs="Arial"/>
                <w:b/>
                <w:lang w:eastAsia="ru-RU"/>
              </w:rPr>
            </w:pPr>
          </w:p>
        </w:tc>
        <w:tc>
          <w:tcPr>
            <w:tcW w:w="2822" w:type="dxa"/>
            <w:vMerge/>
            <w:shd w:val="clear" w:color="auto" w:fill="auto"/>
            <w:vAlign w:val="center"/>
          </w:tcPr>
          <w:p w:rsidR="00DE7EBF" w:rsidRPr="00C023BC" w:rsidRDefault="00DE7EBF" w:rsidP="00660B2E">
            <w:pPr>
              <w:widowControl w:val="0"/>
              <w:autoSpaceDE w:val="0"/>
              <w:autoSpaceDN w:val="0"/>
              <w:adjustRightInd w:val="0"/>
              <w:spacing w:after="0" w:line="240" w:lineRule="auto"/>
              <w:jc w:val="center"/>
              <w:rPr>
                <w:rFonts w:ascii="Arial" w:eastAsia="Times New Roman" w:hAnsi="Arial" w:cs="Arial"/>
                <w:b/>
                <w:lang w:eastAsia="ru-RU"/>
              </w:rPr>
            </w:pPr>
          </w:p>
        </w:tc>
        <w:tc>
          <w:tcPr>
            <w:tcW w:w="2015" w:type="dxa"/>
            <w:shd w:val="clear" w:color="auto" w:fill="auto"/>
            <w:vAlign w:val="center"/>
          </w:tcPr>
          <w:p w:rsidR="00DE7EBF" w:rsidRPr="00C023BC" w:rsidRDefault="00DE7EBF" w:rsidP="00660B2E">
            <w:pPr>
              <w:spacing w:after="0" w:line="240" w:lineRule="auto"/>
              <w:jc w:val="center"/>
              <w:rPr>
                <w:rFonts w:ascii="Arial" w:eastAsia="Times New Roman" w:hAnsi="Arial" w:cs="Arial"/>
                <w:b/>
                <w:lang w:eastAsia="ru-RU"/>
              </w:rPr>
            </w:pPr>
            <w:r w:rsidRPr="00C023BC">
              <w:rPr>
                <w:rFonts w:ascii="Arial" w:eastAsia="Times New Roman" w:hAnsi="Arial" w:cs="Arial"/>
                <w:b/>
                <w:lang w:eastAsia="ru-RU"/>
              </w:rPr>
              <w:t>2021</w:t>
            </w:r>
          </w:p>
        </w:tc>
        <w:tc>
          <w:tcPr>
            <w:tcW w:w="2015" w:type="dxa"/>
            <w:shd w:val="clear" w:color="auto" w:fill="auto"/>
            <w:vAlign w:val="center"/>
          </w:tcPr>
          <w:p w:rsidR="00DE7EBF" w:rsidRPr="00C023BC" w:rsidRDefault="00DE7EBF" w:rsidP="00660B2E">
            <w:pPr>
              <w:spacing w:after="0" w:line="240" w:lineRule="auto"/>
              <w:jc w:val="center"/>
              <w:rPr>
                <w:rFonts w:ascii="Arial" w:eastAsia="Times New Roman" w:hAnsi="Arial" w:cs="Arial"/>
                <w:b/>
                <w:lang w:eastAsia="ru-RU"/>
              </w:rPr>
            </w:pPr>
            <w:r w:rsidRPr="00C023BC">
              <w:rPr>
                <w:rFonts w:ascii="Arial" w:eastAsia="Times New Roman" w:hAnsi="Arial" w:cs="Arial"/>
                <w:b/>
                <w:lang w:eastAsia="ru-RU"/>
              </w:rPr>
              <w:t>202</w:t>
            </w:r>
            <w:r w:rsidR="00BF3FA7" w:rsidRPr="00C023BC">
              <w:rPr>
                <w:rFonts w:ascii="Arial" w:eastAsia="Times New Roman" w:hAnsi="Arial" w:cs="Arial"/>
                <w:b/>
                <w:lang w:eastAsia="ru-RU"/>
              </w:rPr>
              <w:t>9</w:t>
            </w:r>
          </w:p>
        </w:tc>
        <w:tc>
          <w:tcPr>
            <w:tcW w:w="1939" w:type="dxa"/>
            <w:shd w:val="clear" w:color="auto" w:fill="auto"/>
            <w:vAlign w:val="center"/>
          </w:tcPr>
          <w:p w:rsidR="00DE7EBF" w:rsidRPr="00C023BC" w:rsidRDefault="009A3CA1" w:rsidP="00660B2E">
            <w:pPr>
              <w:spacing w:after="0" w:line="240" w:lineRule="auto"/>
              <w:jc w:val="center"/>
              <w:rPr>
                <w:rFonts w:ascii="Arial" w:eastAsia="Times New Roman" w:hAnsi="Arial" w:cs="Arial"/>
                <w:b/>
                <w:lang w:eastAsia="ru-RU"/>
              </w:rPr>
            </w:pPr>
            <w:r w:rsidRPr="00C023BC">
              <w:rPr>
                <w:rFonts w:ascii="Arial" w:eastAsia="Times New Roman" w:hAnsi="Arial" w:cs="Arial"/>
                <w:b/>
                <w:lang w:eastAsia="ru-RU"/>
              </w:rPr>
              <w:t>2040</w:t>
            </w:r>
          </w:p>
        </w:tc>
      </w:tr>
      <w:tr w:rsidR="00FA6822" w:rsidRPr="00C023BC" w:rsidTr="00923639">
        <w:trPr>
          <w:trHeight w:val="23"/>
          <w:jc w:val="center"/>
        </w:trPr>
        <w:tc>
          <w:tcPr>
            <w:tcW w:w="9514" w:type="dxa"/>
            <w:gridSpan w:val="5"/>
            <w:shd w:val="clear" w:color="auto" w:fill="auto"/>
            <w:vAlign w:val="center"/>
          </w:tcPr>
          <w:p w:rsidR="00F82676" w:rsidRPr="00C023BC" w:rsidRDefault="00FD6CB3" w:rsidP="00923639">
            <w:pPr>
              <w:widowControl w:val="0"/>
              <w:autoSpaceDE w:val="0"/>
              <w:autoSpaceDN w:val="0"/>
              <w:adjustRightInd w:val="0"/>
              <w:spacing w:after="0" w:line="240" w:lineRule="auto"/>
              <w:jc w:val="center"/>
              <w:rPr>
                <w:rFonts w:ascii="Arial" w:hAnsi="Arial" w:cs="Arial"/>
              </w:rPr>
            </w:pPr>
            <w:r w:rsidRPr="00C023BC">
              <w:rPr>
                <w:rFonts w:ascii="Arial" w:hAnsi="Arial" w:cs="Arial"/>
              </w:rPr>
              <w:t>ООО «Чернская тепловая компания»</w:t>
            </w:r>
          </w:p>
        </w:tc>
      </w:tr>
      <w:tr w:rsidR="00F27D90" w:rsidRPr="00C023BC" w:rsidTr="00CB77AF">
        <w:trPr>
          <w:trHeight w:val="23"/>
          <w:jc w:val="center"/>
        </w:trPr>
        <w:tc>
          <w:tcPr>
            <w:tcW w:w="723" w:type="dxa"/>
            <w:shd w:val="clear" w:color="auto" w:fill="auto"/>
            <w:vAlign w:val="center"/>
          </w:tcPr>
          <w:p w:rsidR="00F27D90" w:rsidRPr="00C023BC" w:rsidRDefault="00F27D90" w:rsidP="00F27D90">
            <w:pPr>
              <w:widowControl w:val="0"/>
              <w:autoSpaceDE w:val="0"/>
              <w:autoSpaceDN w:val="0"/>
              <w:adjustRightInd w:val="0"/>
              <w:spacing w:after="0" w:line="240" w:lineRule="auto"/>
              <w:jc w:val="center"/>
              <w:rPr>
                <w:rFonts w:ascii="Arial" w:eastAsia="Times New Roman" w:hAnsi="Arial" w:cs="Arial"/>
                <w:lang w:eastAsia="ru-RU"/>
              </w:rPr>
            </w:pPr>
            <w:r w:rsidRPr="00C023BC">
              <w:rPr>
                <w:rFonts w:ascii="Arial" w:hAnsi="Arial" w:cs="Arial"/>
              </w:rPr>
              <w:t>1</w:t>
            </w:r>
          </w:p>
        </w:tc>
        <w:tc>
          <w:tcPr>
            <w:tcW w:w="2822" w:type="dxa"/>
            <w:shd w:val="clear" w:color="auto" w:fill="auto"/>
            <w:vAlign w:val="center"/>
          </w:tcPr>
          <w:p w:rsidR="00F27D90" w:rsidRPr="00C023BC" w:rsidRDefault="00F27D90" w:rsidP="00F27D90">
            <w:pPr>
              <w:widowControl w:val="0"/>
              <w:autoSpaceDE w:val="0"/>
              <w:autoSpaceDN w:val="0"/>
              <w:adjustRightInd w:val="0"/>
              <w:spacing w:after="0" w:line="240" w:lineRule="auto"/>
              <w:jc w:val="center"/>
              <w:rPr>
                <w:rFonts w:ascii="Arial" w:eastAsia="Times New Roman" w:hAnsi="Arial" w:cs="Arial"/>
                <w:lang w:eastAsia="ru-RU"/>
              </w:rPr>
            </w:pPr>
            <w:r w:rsidRPr="00E67F30">
              <w:rPr>
                <w:rFonts w:ascii="Arial" w:hAnsi="Arial" w:cs="Arial"/>
              </w:rPr>
              <w:t>Котельная Архангельское</w:t>
            </w:r>
          </w:p>
        </w:tc>
        <w:tc>
          <w:tcPr>
            <w:tcW w:w="2015" w:type="dxa"/>
            <w:shd w:val="clear" w:color="auto" w:fill="auto"/>
          </w:tcPr>
          <w:p w:rsidR="00F27D90" w:rsidRPr="00C023BC" w:rsidRDefault="00F27D90" w:rsidP="00F27D90">
            <w:pPr>
              <w:widowControl w:val="0"/>
              <w:autoSpaceDE w:val="0"/>
              <w:autoSpaceDN w:val="0"/>
              <w:adjustRightInd w:val="0"/>
              <w:spacing w:after="0" w:line="240" w:lineRule="auto"/>
              <w:jc w:val="center"/>
              <w:rPr>
                <w:rFonts w:ascii="Arial" w:hAnsi="Arial" w:cs="Arial"/>
              </w:rPr>
            </w:pPr>
            <w:r w:rsidRPr="00A07658">
              <w:rPr>
                <w:rFonts w:ascii="Arial" w:eastAsia="Times New Roman" w:hAnsi="Arial" w:cs="Arial"/>
                <w:color w:val="7030A0"/>
                <w:sz w:val="20"/>
                <w:szCs w:val="20"/>
                <w:lang w:eastAsia="ru-RU"/>
              </w:rPr>
              <w:t>0,114</w:t>
            </w:r>
          </w:p>
        </w:tc>
        <w:tc>
          <w:tcPr>
            <w:tcW w:w="2015" w:type="dxa"/>
            <w:shd w:val="clear" w:color="auto" w:fill="auto"/>
          </w:tcPr>
          <w:p w:rsidR="00F27D90" w:rsidRPr="00C023BC" w:rsidRDefault="00F27D90" w:rsidP="00F27D90">
            <w:pPr>
              <w:widowControl w:val="0"/>
              <w:autoSpaceDE w:val="0"/>
              <w:autoSpaceDN w:val="0"/>
              <w:adjustRightInd w:val="0"/>
              <w:spacing w:after="0" w:line="240" w:lineRule="auto"/>
              <w:jc w:val="center"/>
              <w:rPr>
                <w:rFonts w:ascii="Arial" w:hAnsi="Arial" w:cs="Arial"/>
              </w:rPr>
            </w:pPr>
            <w:r w:rsidRPr="00A07658">
              <w:rPr>
                <w:rFonts w:ascii="Arial" w:eastAsia="Times New Roman" w:hAnsi="Arial" w:cs="Arial"/>
                <w:color w:val="7030A0"/>
                <w:sz w:val="20"/>
                <w:szCs w:val="20"/>
                <w:lang w:eastAsia="ru-RU"/>
              </w:rPr>
              <w:t>0,114</w:t>
            </w:r>
          </w:p>
        </w:tc>
        <w:tc>
          <w:tcPr>
            <w:tcW w:w="1939" w:type="dxa"/>
            <w:shd w:val="clear" w:color="auto" w:fill="auto"/>
          </w:tcPr>
          <w:p w:rsidR="00F27D90" w:rsidRPr="00C023BC" w:rsidRDefault="00F27D90" w:rsidP="00F27D90">
            <w:pPr>
              <w:widowControl w:val="0"/>
              <w:autoSpaceDE w:val="0"/>
              <w:autoSpaceDN w:val="0"/>
              <w:adjustRightInd w:val="0"/>
              <w:spacing w:after="0" w:line="240" w:lineRule="auto"/>
              <w:jc w:val="center"/>
              <w:rPr>
                <w:rFonts w:ascii="Arial" w:hAnsi="Arial" w:cs="Arial"/>
              </w:rPr>
            </w:pPr>
            <w:r w:rsidRPr="00A07658">
              <w:rPr>
                <w:rFonts w:ascii="Arial" w:eastAsia="Times New Roman" w:hAnsi="Arial" w:cs="Arial"/>
                <w:color w:val="7030A0"/>
                <w:sz w:val="20"/>
                <w:szCs w:val="20"/>
                <w:lang w:eastAsia="ru-RU"/>
              </w:rPr>
              <w:t>0,114</w:t>
            </w:r>
          </w:p>
        </w:tc>
      </w:tr>
    </w:tbl>
    <w:p w:rsidR="00442474" w:rsidRPr="00FA6822" w:rsidRDefault="00442474" w:rsidP="00BF72B3">
      <w:pPr>
        <w:spacing w:after="0" w:line="240" w:lineRule="auto"/>
        <w:rPr>
          <w:rFonts w:ascii="Arial" w:eastAsia="Times New Roman" w:hAnsi="Arial" w:cs="Arial"/>
          <w:b/>
          <w:sz w:val="24"/>
          <w:szCs w:val="24"/>
          <w:lang w:eastAsia="ru-RU"/>
        </w:rPr>
      </w:pPr>
    </w:p>
    <w:p w:rsidR="00442474" w:rsidRPr="00FA6822" w:rsidRDefault="00442474" w:rsidP="00BF72B3">
      <w:pPr>
        <w:spacing w:after="0" w:line="240" w:lineRule="auto"/>
        <w:rPr>
          <w:rFonts w:ascii="Arial" w:eastAsia="Times New Roman" w:hAnsi="Arial" w:cs="Arial"/>
          <w:b/>
          <w:sz w:val="24"/>
          <w:szCs w:val="24"/>
          <w:lang w:eastAsia="ru-RU"/>
        </w:rPr>
      </w:pPr>
    </w:p>
    <w:p w:rsidR="00442474" w:rsidRPr="00FA6822" w:rsidRDefault="00442474" w:rsidP="00BF72B3">
      <w:pPr>
        <w:spacing w:after="0" w:line="240" w:lineRule="auto"/>
        <w:rPr>
          <w:rFonts w:ascii="Arial" w:eastAsia="Times New Roman" w:hAnsi="Arial" w:cs="Arial"/>
          <w:b/>
          <w:sz w:val="24"/>
          <w:szCs w:val="24"/>
          <w:lang w:eastAsia="ru-RU"/>
        </w:rPr>
      </w:pPr>
    </w:p>
    <w:p w:rsidR="00942A17" w:rsidRPr="00FA6822" w:rsidRDefault="00942A17" w:rsidP="005A78D2">
      <w:pPr>
        <w:spacing w:after="0" w:line="360" w:lineRule="auto"/>
        <w:jc w:val="right"/>
        <w:rPr>
          <w:rFonts w:ascii="Arial" w:eastAsia="Times New Roman" w:hAnsi="Arial" w:cs="Arial"/>
          <w:b/>
          <w:sz w:val="24"/>
          <w:szCs w:val="24"/>
          <w:lang w:eastAsia="ru-RU"/>
        </w:rPr>
      </w:pPr>
    </w:p>
    <w:p w:rsidR="00B56305" w:rsidRPr="00FA6822" w:rsidRDefault="00B56305" w:rsidP="00B56305">
      <w:pPr>
        <w:spacing w:after="160" w:line="360" w:lineRule="auto"/>
        <w:jc w:val="both"/>
        <w:rPr>
          <w:rFonts w:ascii="Arial" w:eastAsia="Times New Roman" w:hAnsi="Arial" w:cs="Arial"/>
          <w:b/>
          <w:sz w:val="24"/>
          <w:szCs w:val="24"/>
          <w:lang w:eastAsia="ru-RU"/>
        </w:rPr>
      </w:pPr>
      <w:r w:rsidRPr="00FA6822">
        <w:rPr>
          <w:rFonts w:ascii="Arial" w:eastAsia="Times New Roman" w:hAnsi="Arial" w:cs="Arial"/>
          <w:b/>
          <w:sz w:val="24"/>
          <w:szCs w:val="24"/>
          <w:lang w:eastAsia="ru-RU"/>
        </w:rPr>
        <w:br w:type="page"/>
      </w:r>
    </w:p>
    <w:p w:rsidR="00C9314D" w:rsidRPr="00FA6822" w:rsidRDefault="00C9314D" w:rsidP="005A78D2">
      <w:pPr>
        <w:keepNext/>
        <w:keepLines/>
        <w:spacing w:before="200"/>
        <w:jc w:val="center"/>
        <w:outlineLvl w:val="0"/>
        <w:rPr>
          <w:rFonts w:ascii="Arial" w:eastAsia="Times New Roman" w:hAnsi="Arial" w:cs="Arial"/>
          <w:b/>
          <w:bCs/>
          <w:webHidden/>
          <w:sz w:val="24"/>
          <w:szCs w:val="24"/>
        </w:rPr>
      </w:pPr>
      <w:bookmarkStart w:id="351" w:name="_Toc14253837"/>
      <w:bookmarkStart w:id="352" w:name="_Toc64281423"/>
      <w:bookmarkStart w:id="353" w:name="_Toc64281616"/>
      <w:bookmarkStart w:id="354" w:name="_Toc82252577"/>
      <w:bookmarkStart w:id="355" w:name="_Toc83644856"/>
      <w:r w:rsidRPr="00FA6822">
        <w:rPr>
          <w:rFonts w:ascii="Arial" w:eastAsia="Times New Roman" w:hAnsi="Arial" w:cs="Arial"/>
          <w:b/>
          <w:bCs/>
          <w:sz w:val="24"/>
          <w:szCs w:val="24"/>
        </w:rPr>
        <w:lastRenderedPageBreak/>
        <w:t>Раздел 12. Решения по бесхозяйным тепловым сетям</w:t>
      </w:r>
      <w:bookmarkEnd w:id="351"/>
      <w:bookmarkEnd w:id="352"/>
      <w:bookmarkEnd w:id="353"/>
      <w:bookmarkEnd w:id="354"/>
      <w:bookmarkEnd w:id="355"/>
    </w:p>
    <w:p w:rsidR="00442474" w:rsidRPr="00FA6822" w:rsidRDefault="005522FD" w:rsidP="009E0387">
      <w:pPr>
        <w:spacing w:after="0" w:line="240" w:lineRule="auto"/>
        <w:ind w:right="140" w:firstLine="709"/>
        <w:contextualSpacing/>
        <w:jc w:val="both"/>
        <w:rPr>
          <w:rFonts w:ascii="Arial" w:hAnsi="Arial" w:cs="Arial"/>
          <w:sz w:val="24"/>
          <w:szCs w:val="24"/>
        </w:rPr>
      </w:pPr>
      <w:bookmarkStart w:id="356" w:name="_Toc14253838"/>
      <w:r w:rsidRPr="00FA6822">
        <w:rPr>
          <w:rFonts w:ascii="Arial" w:hAnsi="Arial" w:cs="Arial"/>
          <w:sz w:val="24"/>
          <w:szCs w:val="24"/>
        </w:rPr>
        <w:t xml:space="preserve">В соответствии с </w:t>
      </w:r>
      <w:r w:rsidR="00F414E0" w:rsidRPr="00FA6822">
        <w:rPr>
          <w:rFonts w:ascii="Arial" w:hAnsi="Arial" w:cs="Arial"/>
          <w:sz w:val="24"/>
          <w:szCs w:val="24"/>
        </w:rPr>
        <w:t>частью</w:t>
      </w:r>
      <w:r w:rsidR="00785205" w:rsidRPr="00FA6822">
        <w:rPr>
          <w:rFonts w:ascii="Arial" w:hAnsi="Arial" w:cs="Arial"/>
          <w:sz w:val="24"/>
          <w:szCs w:val="24"/>
        </w:rPr>
        <w:t xml:space="preserve"> 6 статьи</w:t>
      </w:r>
      <w:r w:rsidRPr="00FA6822">
        <w:rPr>
          <w:rFonts w:ascii="Arial" w:hAnsi="Arial" w:cs="Arial"/>
          <w:sz w:val="24"/>
          <w:szCs w:val="24"/>
        </w:rPr>
        <w:t xml:space="preserve"> 15</w:t>
      </w:r>
      <w:r w:rsidR="00785205" w:rsidRPr="00FA6822">
        <w:rPr>
          <w:rFonts w:ascii="Arial" w:hAnsi="Arial" w:cs="Arial"/>
          <w:sz w:val="24"/>
          <w:szCs w:val="24"/>
        </w:rPr>
        <w:t> </w:t>
      </w:r>
      <w:r w:rsidR="00FE4156" w:rsidRPr="00FA6822">
        <w:rPr>
          <w:rFonts w:ascii="Arial" w:hAnsi="Arial" w:cs="Arial"/>
          <w:sz w:val="24"/>
          <w:szCs w:val="24"/>
        </w:rPr>
        <w:t xml:space="preserve">Федерального закона № </w:t>
      </w:r>
      <w:r w:rsidR="00785205" w:rsidRPr="00FA6822">
        <w:rPr>
          <w:rFonts w:ascii="Arial" w:hAnsi="Arial" w:cs="Arial"/>
          <w:sz w:val="24"/>
          <w:szCs w:val="24"/>
        </w:rPr>
        <w:t>190-</w:t>
      </w:r>
      <w:r w:rsidRPr="00FA6822">
        <w:rPr>
          <w:rFonts w:ascii="Arial" w:hAnsi="Arial" w:cs="Arial"/>
          <w:sz w:val="24"/>
          <w:szCs w:val="24"/>
        </w:rPr>
        <w:t>ФЗ</w:t>
      </w:r>
      <w:r w:rsidR="00785205" w:rsidRPr="00FA6822">
        <w:rPr>
          <w:rFonts w:ascii="Arial" w:hAnsi="Arial" w:cs="Arial"/>
          <w:sz w:val="24"/>
          <w:szCs w:val="24"/>
        </w:rPr>
        <w:t xml:space="preserve"> в</w:t>
      </w:r>
      <w:r w:rsidRPr="00FA6822">
        <w:rPr>
          <w:rFonts w:ascii="Arial" w:hAnsi="Arial" w:cs="Arial"/>
          <w:sz w:val="24"/>
          <w:szCs w:val="24"/>
        </w:rPr>
        <w:t xml:space="preserve"> случае выявления бесхозяйных тепловых сетей (тепловых сетей, не имеющих эксплуатирующей организации) орган местного самоуправления до признания права собственности на указанные бесхозяйные тепловые сети в течение тридцати дней с даты их выявления обязан определить теплосетевую организацию, тепловые сети которой непосредственно соединены с указанными бесхозяйными тепловыми сетями, или единую теплоснабжающую организацию в системе теплоснабжения, в которую входят указанные бесхозяйные тепловые сети и которая осуществляет содержание и обслуживание указанных бесхозяйных тепловых сетей. Орган регулирования обязан включить затраты на содержание и обслуживание бесхозяйных тепловых сетей в тарифы соответствующей организации на следующий период регулирования.</w:t>
      </w:r>
    </w:p>
    <w:p w:rsidR="005F4BCF" w:rsidRPr="00FA6822" w:rsidRDefault="005F4BCF" w:rsidP="009E0387">
      <w:pPr>
        <w:spacing w:after="0" w:line="240" w:lineRule="auto"/>
        <w:ind w:firstLine="709"/>
        <w:jc w:val="both"/>
        <w:rPr>
          <w:rFonts w:ascii="Arial" w:eastAsia="Times New Roman" w:hAnsi="Arial" w:cs="Arial"/>
          <w:sz w:val="24"/>
          <w:szCs w:val="24"/>
        </w:rPr>
      </w:pPr>
      <w:bookmarkStart w:id="357" w:name="_Toc64281424"/>
      <w:bookmarkStart w:id="358" w:name="_Toc64281617"/>
      <w:r w:rsidRPr="00FA6822">
        <w:rPr>
          <w:rFonts w:ascii="Arial" w:eastAsia="Times New Roman" w:hAnsi="Arial" w:cs="Arial"/>
          <w:sz w:val="24"/>
          <w:szCs w:val="24"/>
        </w:rPr>
        <w:t xml:space="preserve">Выявленные бесхозяйные сети теплоснабжения на территории </w:t>
      </w:r>
      <w:r w:rsidR="009A3CA1">
        <w:rPr>
          <w:rFonts w:ascii="Arial" w:eastAsia="Times New Roman" w:hAnsi="Arial" w:cs="Arial"/>
          <w:sz w:val="24"/>
          <w:szCs w:val="24"/>
        </w:rPr>
        <w:t xml:space="preserve">Муниципального образования </w:t>
      </w:r>
      <w:r w:rsidR="00DA107F">
        <w:rPr>
          <w:rFonts w:ascii="Arial" w:eastAsia="Times New Roman" w:hAnsi="Arial" w:cs="Arial"/>
          <w:sz w:val="24"/>
          <w:szCs w:val="24"/>
        </w:rPr>
        <w:t>Липицкое</w:t>
      </w:r>
      <w:r w:rsidRPr="00FA6822">
        <w:rPr>
          <w:rFonts w:ascii="Arial" w:eastAsia="Times New Roman" w:hAnsi="Arial" w:cs="Arial"/>
          <w:sz w:val="24"/>
          <w:szCs w:val="24"/>
        </w:rPr>
        <w:t xml:space="preserve"> отсутствуют. </w:t>
      </w:r>
    </w:p>
    <w:p w:rsidR="00B56305" w:rsidRPr="00FA6822" w:rsidRDefault="00B56305" w:rsidP="00F63A8B">
      <w:pPr>
        <w:pStyle w:val="14"/>
        <w:jc w:val="center"/>
        <w:rPr>
          <w:rFonts w:ascii="Arial" w:eastAsiaTheme="majorEastAsia" w:hAnsi="Arial" w:cs="Arial"/>
          <w:bCs w:val="0"/>
          <w:sz w:val="24"/>
          <w:szCs w:val="24"/>
        </w:rPr>
      </w:pPr>
      <w:r w:rsidRPr="00FA6822">
        <w:rPr>
          <w:rFonts w:ascii="Arial" w:eastAsiaTheme="majorEastAsia" w:hAnsi="Arial" w:cs="Arial"/>
          <w:bCs w:val="0"/>
          <w:sz w:val="24"/>
          <w:szCs w:val="24"/>
        </w:rPr>
        <w:br w:type="page"/>
      </w:r>
    </w:p>
    <w:p w:rsidR="00C9314D" w:rsidRPr="00FA6822" w:rsidRDefault="00C9314D" w:rsidP="00D97DE3">
      <w:pPr>
        <w:pStyle w:val="14"/>
        <w:spacing w:before="0" w:line="240" w:lineRule="auto"/>
        <w:contextualSpacing/>
        <w:jc w:val="center"/>
        <w:rPr>
          <w:rFonts w:ascii="Arial" w:eastAsiaTheme="majorEastAsia" w:hAnsi="Arial" w:cs="Arial"/>
          <w:bCs w:val="0"/>
          <w:sz w:val="24"/>
          <w:szCs w:val="24"/>
        </w:rPr>
      </w:pPr>
      <w:bookmarkStart w:id="359" w:name="_Toc82252578"/>
      <w:bookmarkStart w:id="360" w:name="_Toc83644857"/>
      <w:r w:rsidRPr="00FA6822">
        <w:rPr>
          <w:rFonts w:ascii="Arial" w:eastAsiaTheme="majorEastAsia" w:hAnsi="Arial" w:cs="Arial"/>
          <w:bCs w:val="0"/>
          <w:sz w:val="24"/>
          <w:szCs w:val="24"/>
        </w:rPr>
        <w:lastRenderedPageBreak/>
        <w:t>Раздел 13. Синхронизация схемы теплоснабжения со схемой газоснабжения игазификации субъекта Российской Федера</w:t>
      </w:r>
      <w:r w:rsidR="003F2144" w:rsidRPr="00FA6822">
        <w:rPr>
          <w:rFonts w:ascii="Arial" w:eastAsiaTheme="majorEastAsia" w:hAnsi="Arial" w:cs="Arial"/>
          <w:bCs w:val="0"/>
          <w:sz w:val="24"/>
          <w:szCs w:val="24"/>
        </w:rPr>
        <w:t>ции и (или) поселения, схемой и</w:t>
      </w:r>
      <w:bookmarkStart w:id="361" w:name="_Toc72482396"/>
      <w:r w:rsidRPr="00FA6822">
        <w:rPr>
          <w:rFonts w:ascii="Arial" w:eastAsiaTheme="majorEastAsia" w:hAnsi="Arial" w:cs="Arial"/>
          <w:bCs w:val="0"/>
          <w:sz w:val="24"/>
          <w:szCs w:val="24"/>
        </w:rPr>
        <w:t>программой развития элект</w:t>
      </w:r>
      <w:r w:rsidR="003F2144" w:rsidRPr="00FA6822">
        <w:rPr>
          <w:rFonts w:ascii="Arial" w:eastAsiaTheme="majorEastAsia" w:hAnsi="Arial" w:cs="Arial"/>
          <w:bCs w:val="0"/>
          <w:sz w:val="24"/>
          <w:szCs w:val="24"/>
        </w:rPr>
        <w:t xml:space="preserve">роэнергетики, а также со </w:t>
      </w:r>
      <w:bookmarkStart w:id="362" w:name="_Toc72482397"/>
      <w:bookmarkEnd w:id="361"/>
      <w:r w:rsidR="00E945BD" w:rsidRPr="00FA6822">
        <w:rPr>
          <w:rFonts w:ascii="Arial" w:eastAsiaTheme="majorEastAsia" w:hAnsi="Arial" w:cs="Arial"/>
          <w:bCs w:val="0"/>
          <w:sz w:val="24"/>
          <w:szCs w:val="24"/>
        </w:rPr>
        <w:t>схемой водоснабжения</w:t>
      </w:r>
      <w:r w:rsidRPr="00FA6822">
        <w:rPr>
          <w:rFonts w:ascii="Arial" w:eastAsiaTheme="majorEastAsia" w:hAnsi="Arial" w:cs="Arial"/>
          <w:bCs w:val="0"/>
          <w:sz w:val="24"/>
          <w:szCs w:val="24"/>
        </w:rPr>
        <w:t>и водоотведения поселения</w:t>
      </w:r>
      <w:bookmarkEnd w:id="356"/>
      <w:bookmarkEnd w:id="357"/>
      <w:bookmarkEnd w:id="358"/>
      <w:bookmarkEnd w:id="359"/>
      <w:bookmarkEnd w:id="360"/>
      <w:bookmarkEnd w:id="362"/>
    </w:p>
    <w:p w:rsidR="00C9314D" w:rsidRPr="00FA6822" w:rsidRDefault="00C9314D" w:rsidP="00F40A74">
      <w:pPr>
        <w:keepNext/>
        <w:keepLines/>
        <w:spacing w:after="0" w:line="240" w:lineRule="auto"/>
        <w:ind w:right="140"/>
        <w:jc w:val="both"/>
        <w:outlineLvl w:val="1"/>
        <w:rPr>
          <w:rFonts w:ascii="Arial" w:eastAsiaTheme="majorEastAsia" w:hAnsi="Arial" w:cs="Arial"/>
          <w:b/>
          <w:webHidden/>
          <w:sz w:val="24"/>
          <w:szCs w:val="24"/>
        </w:rPr>
      </w:pPr>
      <w:bookmarkStart w:id="363" w:name="_Toc14253839"/>
      <w:bookmarkStart w:id="364" w:name="_Toc64281425"/>
      <w:bookmarkStart w:id="365" w:name="_Toc64281618"/>
      <w:bookmarkStart w:id="366" w:name="_Toc82252579"/>
      <w:bookmarkStart w:id="367" w:name="_Toc83644858"/>
      <w:r w:rsidRPr="00FA6822">
        <w:rPr>
          <w:rFonts w:ascii="Arial" w:eastAsiaTheme="majorEastAsia" w:hAnsi="Arial" w:cs="Arial"/>
          <w:b/>
          <w:sz w:val="24"/>
          <w:szCs w:val="24"/>
        </w:rPr>
        <w:t xml:space="preserve">13.1.Описание решений (на основе утвержденной региональной (межрегиональной) программы газификации жилищно-коммунального хозяйства, промышленных и иных организаций) о развитии </w:t>
      </w:r>
      <w:r w:rsidR="00AF76DB" w:rsidRPr="00FA6822">
        <w:rPr>
          <w:rFonts w:ascii="Arial" w:eastAsiaTheme="majorEastAsia" w:hAnsi="Arial" w:cs="Arial"/>
          <w:b/>
          <w:sz w:val="24"/>
          <w:szCs w:val="24"/>
        </w:rPr>
        <w:t>соответствующей</w:t>
      </w:r>
      <w:r w:rsidRPr="00FA6822">
        <w:rPr>
          <w:rFonts w:ascii="Arial" w:eastAsiaTheme="majorEastAsia" w:hAnsi="Arial" w:cs="Arial"/>
          <w:b/>
          <w:sz w:val="24"/>
          <w:szCs w:val="24"/>
        </w:rPr>
        <w:t xml:space="preserve"> системы газоснабжения в части обеспечения топливом источников тепловой энергии</w:t>
      </w:r>
      <w:bookmarkEnd w:id="363"/>
      <w:bookmarkEnd w:id="364"/>
      <w:bookmarkEnd w:id="365"/>
      <w:bookmarkEnd w:id="366"/>
      <w:bookmarkEnd w:id="367"/>
    </w:p>
    <w:p w:rsidR="005F4BCF" w:rsidRPr="00FA6822" w:rsidRDefault="005F4BCF" w:rsidP="009E0387">
      <w:pPr>
        <w:spacing w:after="0" w:line="240" w:lineRule="auto"/>
        <w:ind w:firstLine="709"/>
        <w:contextualSpacing/>
        <w:jc w:val="both"/>
        <w:rPr>
          <w:rFonts w:ascii="Arial" w:eastAsia="Times New Roman" w:hAnsi="Arial" w:cs="Arial"/>
          <w:sz w:val="24"/>
          <w:szCs w:val="24"/>
        </w:rPr>
      </w:pPr>
      <w:r w:rsidRPr="00FA6822">
        <w:rPr>
          <w:rFonts w:ascii="Arial" w:eastAsia="Times New Roman" w:hAnsi="Arial" w:cs="Arial"/>
          <w:sz w:val="24"/>
          <w:szCs w:val="24"/>
        </w:rPr>
        <w:t>Поставщиком основного топлива (природный газ) для теплоисточник</w:t>
      </w:r>
      <w:r w:rsidR="002D0763" w:rsidRPr="00FA6822">
        <w:rPr>
          <w:rFonts w:ascii="Arial" w:eastAsia="Times New Roman" w:hAnsi="Arial" w:cs="Arial"/>
          <w:sz w:val="24"/>
          <w:szCs w:val="24"/>
        </w:rPr>
        <w:t>а</w:t>
      </w:r>
      <w:r w:rsidR="009A3CA1">
        <w:rPr>
          <w:rFonts w:ascii="Arial" w:eastAsia="Times New Roman" w:hAnsi="Arial" w:cs="Arial"/>
          <w:sz w:val="24"/>
          <w:szCs w:val="24"/>
        </w:rPr>
        <w:t xml:space="preserve">Муниципального образования </w:t>
      </w:r>
      <w:r w:rsidR="00DA107F">
        <w:rPr>
          <w:rFonts w:ascii="Arial" w:eastAsia="Times New Roman" w:hAnsi="Arial" w:cs="Arial"/>
          <w:sz w:val="24"/>
          <w:szCs w:val="24"/>
        </w:rPr>
        <w:t>Липицкое</w:t>
      </w:r>
      <w:r w:rsidRPr="00FA6822">
        <w:rPr>
          <w:rFonts w:ascii="Arial" w:eastAsia="Times New Roman" w:hAnsi="Arial" w:cs="Arial"/>
          <w:sz w:val="24"/>
          <w:szCs w:val="24"/>
        </w:rPr>
        <w:t xml:space="preserve"> по договору поставки газа является ООО «Газпром межрегионгаз</w:t>
      </w:r>
      <w:r w:rsidR="00923639" w:rsidRPr="00FA6822">
        <w:rPr>
          <w:rFonts w:ascii="Arial" w:eastAsia="Times New Roman" w:hAnsi="Arial" w:cs="Arial"/>
          <w:sz w:val="24"/>
          <w:szCs w:val="24"/>
        </w:rPr>
        <w:t>Тула</w:t>
      </w:r>
      <w:r w:rsidRPr="00FA6822">
        <w:rPr>
          <w:rFonts w:ascii="Arial" w:eastAsia="Times New Roman" w:hAnsi="Arial" w:cs="Arial"/>
          <w:sz w:val="24"/>
          <w:szCs w:val="24"/>
        </w:rPr>
        <w:t>».</w:t>
      </w:r>
    </w:p>
    <w:p w:rsidR="005F4BCF" w:rsidRPr="00FA6822" w:rsidRDefault="005F4BCF" w:rsidP="009E0387">
      <w:pPr>
        <w:spacing w:after="0" w:line="240" w:lineRule="auto"/>
        <w:ind w:firstLine="709"/>
        <w:contextualSpacing/>
        <w:jc w:val="both"/>
        <w:rPr>
          <w:rFonts w:ascii="Arial" w:eastAsia="Times New Roman" w:hAnsi="Arial" w:cs="Arial"/>
          <w:sz w:val="24"/>
          <w:szCs w:val="24"/>
        </w:rPr>
      </w:pPr>
      <w:r w:rsidRPr="00FA6822">
        <w:rPr>
          <w:rFonts w:ascii="Arial" w:eastAsia="Times New Roman" w:hAnsi="Arial" w:cs="Arial"/>
          <w:sz w:val="24"/>
          <w:szCs w:val="24"/>
        </w:rPr>
        <w:t>Годовой объем поставки газа по договору не превышает объема, установленного в разрешениях на использование газа, выданных на газоиспользующее оборудование.</w:t>
      </w:r>
    </w:p>
    <w:p w:rsidR="005522FD" w:rsidRPr="00FA6822" w:rsidRDefault="005522FD" w:rsidP="009E0387">
      <w:pPr>
        <w:pStyle w:val="affffffffffffffffa"/>
        <w:spacing w:before="0"/>
        <w:ind w:right="140" w:firstLine="709"/>
        <w:contextualSpacing/>
        <w:rPr>
          <w:rFonts w:ascii="Arial" w:hAnsi="Arial" w:cs="Arial"/>
        </w:rPr>
      </w:pPr>
      <w:r w:rsidRPr="00FA6822">
        <w:rPr>
          <w:rFonts w:ascii="Arial" w:hAnsi="Arial" w:cs="Arial"/>
        </w:rPr>
        <w:t>Природный газ используется в качестве энергоносителя для источников генерации тепловой энергии, на промышленные и коммунально-бытовые нужды предприятий, а также хозяйственно-бытовые нужды жилой и общественной застройки.</w:t>
      </w:r>
    </w:p>
    <w:p w:rsidR="005522FD" w:rsidRPr="00FA6822" w:rsidRDefault="005522FD" w:rsidP="009E0387">
      <w:pPr>
        <w:pStyle w:val="affffffffffffffffa"/>
        <w:ind w:right="140" w:firstLine="709"/>
        <w:contextualSpacing/>
        <w:rPr>
          <w:rFonts w:ascii="Arial" w:hAnsi="Arial" w:cs="Arial"/>
        </w:rPr>
      </w:pPr>
      <w:r w:rsidRPr="00FA6822">
        <w:rPr>
          <w:rFonts w:ascii="Arial" w:hAnsi="Arial" w:cs="Arial"/>
        </w:rPr>
        <w:t xml:space="preserve">Газораспределительная система в целом удовлетворяет потребностям </w:t>
      </w:r>
      <w:r w:rsidR="009A3CA1">
        <w:rPr>
          <w:rFonts w:ascii="Arial" w:hAnsi="Arial" w:cs="Arial"/>
        </w:rPr>
        <w:t xml:space="preserve">Муниципального образования </w:t>
      </w:r>
      <w:r w:rsidR="00DA107F">
        <w:rPr>
          <w:rFonts w:ascii="Arial" w:hAnsi="Arial" w:cs="Arial"/>
        </w:rPr>
        <w:t>Липицкое</w:t>
      </w:r>
      <w:r w:rsidRPr="00FA6822">
        <w:rPr>
          <w:rFonts w:ascii="Arial" w:hAnsi="Arial" w:cs="Arial"/>
        </w:rPr>
        <w:t>и обеспечивает необходимый уровень обслуживания.</w:t>
      </w:r>
    </w:p>
    <w:p w:rsidR="00C9314D" w:rsidRPr="00FA6822" w:rsidRDefault="00C9314D" w:rsidP="00F40A74">
      <w:pPr>
        <w:keepNext/>
        <w:keepLines/>
        <w:tabs>
          <w:tab w:val="left" w:pos="709"/>
        </w:tabs>
        <w:spacing w:before="200" w:line="240" w:lineRule="auto"/>
        <w:ind w:right="140"/>
        <w:jc w:val="both"/>
        <w:outlineLvl w:val="1"/>
        <w:rPr>
          <w:rFonts w:ascii="Arial" w:eastAsiaTheme="majorEastAsia" w:hAnsi="Arial" w:cs="Arial"/>
          <w:b/>
          <w:sz w:val="24"/>
          <w:szCs w:val="24"/>
        </w:rPr>
      </w:pPr>
      <w:bookmarkStart w:id="368" w:name="_Toc14253840"/>
      <w:bookmarkStart w:id="369" w:name="_Toc64281426"/>
      <w:bookmarkStart w:id="370" w:name="_Toc64281619"/>
      <w:bookmarkStart w:id="371" w:name="_Toc82252580"/>
      <w:bookmarkStart w:id="372" w:name="_Toc83644859"/>
      <w:r w:rsidRPr="00FA6822">
        <w:rPr>
          <w:rFonts w:ascii="Arial" w:eastAsiaTheme="majorEastAsia" w:hAnsi="Arial" w:cs="Arial"/>
          <w:b/>
          <w:sz w:val="24"/>
          <w:szCs w:val="24"/>
        </w:rPr>
        <w:t>13.2. Описание проблем организации газоснабжения источников тепловой энергии</w:t>
      </w:r>
      <w:bookmarkEnd w:id="368"/>
      <w:bookmarkEnd w:id="369"/>
      <w:bookmarkEnd w:id="370"/>
      <w:bookmarkEnd w:id="371"/>
      <w:bookmarkEnd w:id="372"/>
    </w:p>
    <w:p w:rsidR="00F12C10" w:rsidRPr="00FA6822" w:rsidRDefault="00C9314D" w:rsidP="00F40A74">
      <w:pPr>
        <w:spacing w:after="0" w:line="240" w:lineRule="auto"/>
        <w:ind w:right="140" w:firstLine="709"/>
        <w:contextualSpacing/>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 xml:space="preserve">Ввиду работы источников теплоснабжения на природном газе, основной проблемой надежного снабжения топливом является некоторое снижение давления в газопроводе ввиду повышенного расхода в период стояния минимальных температур наружного </w:t>
      </w:r>
      <w:r w:rsidR="00E945BD" w:rsidRPr="00FA6822">
        <w:rPr>
          <w:rFonts w:ascii="Arial" w:eastAsia="Times New Roman" w:hAnsi="Arial" w:cs="Arial"/>
          <w:sz w:val="24"/>
          <w:szCs w:val="24"/>
          <w:lang w:eastAsia="ru-RU"/>
        </w:rPr>
        <w:t>воздуха, однако</w:t>
      </w:r>
      <w:r w:rsidR="00F12C10" w:rsidRPr="00FA6822">
        <w:rPr>
          <w:rFonts w:ascii="Arial" w:eastAsia="Times New Roman" w:hAnsi="Arial" w:cs="Arial"/>
          <w:sz w:val="24"/>
          <w:szCs w:val="24"/>
          <w:lang w:eastAsia="ru-RU"/>
        </w:rPr>
        <w:t xml:space="preserve"> это обстоятельство не оказывают существенного влияния на надёжность теплоснабжения потребителей.Это объясняется </w:t>
      </w:r>
      <w:r w:rsidR="00442474" w:rsidRPr="00FA6822">
        <w:rPr>
          <w:rFonts w:ascii="Arial" w:eastAsia="Times New Roman" w:hAnsi="Arial" w:cs="Arial"/>
          <w:sz w:val="24"/>
          <w:szCs w:val="24"/>
          <w:lang w:eastAsia="ru-RU"/>
        </w:rPr>
        <w:t>тем,</w:t>
      </w:r>
      <w:r w:rsidR="00F12C10" w:rsidRPr="00FA6822">
        <w:rPr>
          <w:rFonts w:ascii="Arial" w:eastAsia="Times New Roman" w:hAnsi="Arial" w:cs="Arial"/>
          <w:sz w:val="24"/>
          <w:szCs w:val="24"/>
          <w:lang w:eastAsia="ru-RU"/>
        </w:rPr>
        <w:t>чтоколебания давления газа не выходят за пределы диапазона работы газоиспользующего оборудования.</w:t>
      </w:r>
    </w:p>
    <w:p w:rsidR="00923639" w:rsidRPr="00FA6822" w:rsidRDefault="00923639" w:rsidP="00923639">
      <w:pPr>
        <w:pStyle w:val="affffffffffffffffa"/>
        <w:ind w:right="140" w:firstLine="709"/>
        <w:contextualSpacing/>
        <w:rPr>
          <w:rFonts w:ascii="Arial" w:hAnsi="Arial" w:cs="Arial"/>
        </w:rPr>
      </w:pPr>
      <w:r w:rsidRPr="00FA6822">
        <w:rPr>
          <w:rFonts w:ascii="Arial" w:hAnsi="Arial" w:cs="Arial"/>
        </w:rPr>
        <w:t xml:space="preserve">Газораспределительная система в целом удовлетворяет потребностям </w:t>
      </w:r>
      <w:r w:rsidR="009A3CA1">
        <w:rPr>
          <w:rFonts w:ascii="Arial" w:hAnsi="Arial" w:cs="Arial"/>
        </w:rPr>
        <w:t xml:space="preserve">Муниципального образования </w:t>
      </w:r>
      <w:r w:rsidR="00DA107F">
        <w:rPr>
          <w:rFonts w:ascii="Arial" w:hAnsi="Arial" w:cs="Arial"/>
        </w:rPr>
        <w:t>Липицкое</w:t>
      </w:r>
      <w:r w:rsidRPr="00FA6822">
        <w:rPr>
          <w:rFonts w:ascii="Arial" w:hAnsi="Arial" w:cs="Arial"/>
        </w:rPr>
        <w:t xml:space="preserve"> и обеспечивает необходимый уровень обслуживания.</w:t>
      </w:r>
    </w:p>
    <w:p w:rsidR="00CF3FC4" w:rsidRPr="00FA6822" w:rsidRDefault="00CF3FC4" w:rsidP="00F40A74">
      <w:pPr>
        <w:pStyle w:val="affffffffffffffffa"/>
        <w:spacing w:before="0" w:after="0"/>
        <w:ind w:right="140" w:firstLine="709"/>
        <w:contextualSpacing/>
        <w:rPr>
          <w:rFonts w:ascii="Arial" w:hAnsi="Arial" w:cs="Arial"/>
        </w:rPr>
      </w:pPr>
    </w:p>
    <w:p w:rsidR="00C9314D" w:rsidRPr="00FA6822" w:rsidRDefault="00A7755C" w:rsidP="00F40A74">
      <w:pPr>
        <w:keepNext/>
        <w:keepLines/>
        <w:tabs>
          <w:tab w:val="left" w:pos="709"/>
        </w:tabs>
        <w:spacing w:after="0" w:line="240" w:lineRule="auto"/>
        <w:ind w:right="140"/>
        <w:jc w:val="both"/>
        <w:outlineLvl w:val="1"/>
        <w:rPr>
          <w:rFonts w:ascii="Arial" w:eastAsiaTheme="majorEastAsia" w:hAnsi="Arial" w:cs="Arial"/>
          <w:b/>
          <w:sz w:val="24"/>
          <w:szCs w:val="24"/>
        </w:rPr>
      </w:pPr>
      <w:bookmarkStart w:id="373" w:name="_Toc14253841"/>
      <w:bookmarkStart w:id="374" w:name="_Toc64281427"/>
      <w:bookmarkStart w:id="375" w:name="_Toc64281620"/>
      <w:bookmarkStart w:id="376" w:name="_Toc82252581"/>
      <w:bookmarkStart w:id="377" w:name="_Toc83644860"/>
      <w:r w:rsidRPr="00FA6822">
        <w:rPr>
          <w:rFonts w:ascii="Arial" w:eastAsiaTheme="majorEastAsia" w:hAnsi="Arial" w:cs="Arial"/>
          <w:b/>
          <w:sz w:val="24"/>
          <w:szCs w:val="24"/>
        </w:rPr>
        <w:t>13.3. Предложения по корректи</w:t>
      </w:r>
      <w:r w:rsidR="00C9314D" w:rsidRPr="00FA6822">
        <w:rPr>
          <w:rFonts w:ascii="Arial" w:eastAsiaTheme="majorEastAsia" w:hAnsi="Arial" w:cs="Arial"/>
          <w:b/>
          <w:sz w:val="24"/>
          <w:szCs w:val="24"/>
        </w:rPr>
        <w:t>ровке утвержденной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bookmarkEnd w:id="373"/>
      <w:bookmarkEnd w:id="374"/>
      <w:bookmarkEnd w:id="375"/>
      <w:bookmarkEnd w:id="376"/>
      <w:bookmarkEnd w:id="377"/>
    </w:p>
    <w:p w:rsidR="00C9314D" w:rsidRPr="00FA6822" w:rsidRDefault="00167BE9" w:rsidP="00C614A9">
      <w:pPr>
        <w:spacing w:after="0" w:line="240" w:lineRule="auto"/>
        <w:ind w:right="140" w:firstLine="709"/>
        <w:jc w:val="both"/>
        <w:rPr>
          <w:rFonts w:ascii="Arial" w:hAnsi="Arial" w:cs="Arial"/>
          <w:sz w:val="24"/>
          <w:szCs w:val="24"/>
          <w:lang w:eastAsia="ru-RU"/>
        </w:rPr>
      </w:pPr>
      <w:r w:rsidRPr="00FA6822">
        <w:rPr>
          <w:rFonts w:ascii="Arial" w:hAnsi="Arial" w:cs="Arial"/>
          <w:sz w:val="24"/>
          <w:szCs w:val="24"/>
          <w:lang w:eastAsia="ru-RU"/>
        </w:rPr>
        <w:t xml:space="preserve">В рамках </w:t>
      </w:r>
      <w:r w:rsidR="00923639" w:rsidRPr="00FA6822">
        <w:rPr>
          <w:rFonts w:ascii="Arial" w:hAnsi="Arial" w:cs="Arial"/>
          <w:sz w:val="24"/>
          <w:szCs w:val="24"/>
          <w:lang w:eastAsia="ru-RU"/>
        </w:rPr>
        <w:t xml:space="preserve">разработки </w:t>
      </w:r>
      <w:r w:rsidRPr="00FA6822">
        <w:rPr>
          <w:rFonts w:ascii="Arial" w:hAnsi="Arial" w:cs="Arial"/>
          <w:sz w:val="24"/>
          <w:szCs w:val="24"/>
          <w:lang w:eastAsia="ru-RU"/>
        </w:rPr>
        <w:t xml:space="preserve">схемы теплоснабжения </w:t>
      </w:r>
      <w:r w:rsidR="009A3CA1">
        <w:rPr>
          <w:rFonts w:ascii="Arial" w:hAnsi="Arial" w:cs="Arial"/>
          <w:sz w:val="24"/>
          <w:szCs w:val="24"/>
          <w:lang w:eastAsia="ru-RU"/>
        </w:rPr>
        <w:t xml:space="preserve">Муниципального образования </w:t>
      </w:r>
      <w:r w:rsidR="00DA107F">
        <w:rPr>
          <w:rFonts w:ascii="Arial" w:hAnsi="Arial" w:cs="Arial"/>
          <w:sz w:val="24"/>
          <w:szCs w:val="24"/>
          <w:lang w:eastAsia="ru-RU"/>
        </w:rPr>
        <w:t>Липицкое</w:t>
      </w:r>
      <w:r w:rsidRPr="00FA6822">
        <w:rPr>
          <w:rFonts w:ascii="Arial" w:hAnsi="Arial" w:cs="Arial"/>
          <w:sz w:val="24"/>
          <w:szCs w:val="24"/>
          <w:lang w:eastAsia="ru-RU"/>
        </w:rPr>
        <w:t>предусмотрен</w:t>
      </w:r>
      <w:r w:rsidR="00442474" w:rsidRPr="00FA6822">
        <w:rPr>
          <w:rFonts w:ascii="Arial" w:hAnsi="Arial" w:cs="Arial"/>
          <w:sz w:val="24"/>
          <w:szCs w:val="24"/>
          <w:lang w:eastAsia="ru-RU"/>
        </w:rPr>
        <w:t>а</w:t>
      </w:r>
      <w:r w:rsidR="00C614A9" w:rsidRPr="00FA6822">
        <w:rPr>
          <w:rFonts w:ascii="Arial" w:hAnsi="Arial" w:cs="Arial"/>
          <w:sz w:val="24"/>
          <w:szCs w:val="24"/>
          <w:lang w:eastAsia="ru-RU"/>
        </w:rPr>
        <w:t>реконструкция сетей отопления в связи с исчерпанием эксплуатационного ресурса трубопроводов</w:t>
      </w:r>
      <w:r w:rsidRPr="00FA6822">
        <w:rPr>
          <w:rFonts w:ascii="Arial" w:hAnsi="Arial" w:cs="Arial"/>
          <w:sz w:val="24"/>
          <w:szCs w:val="24"/>
          <w:lang w:eastAsia="ru-RU"/>
        </w:rPr>
        <w:t xml:space="preserve">. В </w:t>
      </w:r>
      <w:r w:rsidR="00CF3FC4" w:rsidRPr="00FA6822">
        <w:rPr>
          <w:rFonts w:ascii="Arial" w:hAnsi="Arial" w:cs="Arial"/>
          <w:sz w:val="24"/>
          <w:szCs w:val="24"/>
          <w:lang w:eastAsia="ru-RU"/>
        </w:rPr>
        <w:t>качестве основного вида топлива</w:t>
      </w:r>
      <w:r w:rsidRPr="00FA6822">
        <w:rPr>
          <w:rFonts w:ascii="Arial" w:hAnsi="Arial" w:cs="Arial"/>
          <w:sz w:val="24"/>
          <w:szCs w:val="24"/>
          <w:lang w:eastAsia="ru-RU"/>
        </w:rPr>
        <w:t xml:space="preserve"> предлагается использовать природный газ. Необходимо предусмотреть решения о развитии соответствующей системы газоснабжения в части обеспечения топливом источник</w:t>
      </w:r>
      <w:r w:rsidR="005F4BCF" w:rsidRPr="00FA6822">
        <w:rPr>
          <w:rFonts w:ascii="Arial" w:hAnsi="Arial" w:cs="Arial"/>
          <w:sz w:val="24"/>
          <w:szCs w:val="24"/>
          <w:lang w:eastAsia="ru-RU"/>
        </w:rPr>
        <w:t>а</w:t>
      </w:r>
      <w:r w:rsidRPr="00FA6822">
        <w:rPr>
          <w:rFonts w:ascii="Arial" w:hAnsi="Arial" w:cs="Arial"/>
          <w:sz w:val="24"/>
          <w:szCs w:val="24"/>
          <w:lang w:eastAsia="ru-RU"/>
        </w:rPr>
        <w:t xml:space="preserve"> тепловой энергии</w:t>
      </w:r>
      <w:r w:rsidR="00C9314D" w:rsidRPr="00FA6822">
        <w:rPr>
          <w:rFonts w:ascii="Arial" w:hAnsi="Arial" w:cs="Arial"/>
          <w:sz w:val="24"/>
          <w:szCs w:val="24"/>
          <w:lang w:eastAsia="ru-RU"/>
        </w:rPr>
        <w:t>.</w:t>
      </w:r>
    </w:p>
    <w:p w:rsidR="00C9314D" w:rsidRPr="00FA6822" w:rsidRDefault="00C9314D" w:rsidP="00F40A74">
      <w:pPr>
        <w:keepNext/>
        <w:keepLines/>
        <w:tabs>
          <w:tab w:val="left" w:pos="709"/>
        </w:tabs>
        <w:spacing w:after="0" w:line="240" w:lineRule="auto"/>
        <w:ind w:right="140"/>
        <w:jc w:val="both"/>
        <w:outlineLvl w:val="1"/>
        <w:rPr>
          <w:rFonts w:ascii="Arial" w:eastAsiaTheme="majorEastAsia" w:hAnsi="Arial" w:cs="Arial"/>
          <w:b/>
          <w:webHidden/>
          <w:sz w:val="24"/>
          <w:szCs w:val="24"/>
        </w:rPr>
      </w:pPr>
      <w:bookmarkStart w:id="378" w:name="_Toc82252582"/>
      <w:bookmarkStart w:id="379" w:name="_Toc83644861"/>
      <w:bookmarkStart w:id="380" w:name="_Toc14253842"/>
      <w:bookmarkStart w:id="381" w:name="_Toc64281428"/>
      <w:bookmarkStart w:id="382" w:name="_Toc64281621"/>
      <w:r w:rsidRPr="00FA6822">
        <w:rPr>
          <w:rFonts w:ascii="Arial" w:eastAsiaTheme="majorEastAsia" w:hAnsi="Arial" w:cs="Arial"/>
          <w:b/>
          <w:sz w:val="24"/>
          <w:szCs w:val="24"/>
        </w:rPr>
        <w:lastRenderedPageBreak/>
        <w:t>13.4</w:t>
      </w:r>
      <w:r w:rsidR="001A4CDF" w:rsidRPr="00FA6822">
        <w:rPr>
          <w:rFonts w:ascii="Arial" w:eastAsiaTheme="majorEastAsia" w:hAnsi="Arial" w:cs="Arial"/>
          <w:b/>
          <w:sz w:val="24"/>
          <w:szCs w:val="24"/>
        </w:rPr>
        <w:t>.</w:t>
      </w:r>
      <w:r w:rsidR="00864676" w:rsidRPr="00FA6822">
        <w:rPr>
          <w:rFonts w:ascii="Arial" w:eastAsiaTheme="majorEastAsia" w:hAnsi="Arial" w:cs="Arial"/>
          <w:b/>
          <w:sz w:val="24"/>
          <w:szCs w:val="24"/>
        </w:rPr>
        <w:t>Описание решений (вырабатываемых с учетом положений утверждённой схемы и программы развития Единой энергетической системы России) о строительстве, реконструкции, техническом перевооружении и (или) модернизации,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bookmarkEnd w:id="378"/>
      <w:bookmarkEnd w:id="379"/>
      <w:bookmarkEnd w:id="380"/>
      <w:bookmarkEnd w:id="381"/>
      <w:bookmarkEnd w:id="382"/>
    </w:p>
    <w:p w:rsidR="001A4CDF" w:rsidRPr="00FA6822" w:rsidRDefault="001A4CDF" w:rsidP="00F40A74">
      <w:pPr>
        <w:spacing w:after="0" w:line="240" w:lineRule="auto"/>
        <w:ind w:right="140" w:firstLine="709"/>
        <w:jc w:val="both"/>
        <w:rPr>
          <w:rFonts w:ascii="Arial" w:hAnsi="Arial" w:cs="Arial"/>
          <w:webHidden/>
          <w:sz w:val="24"/>
          <w:szCs w:val="24"/>
        </w:rPr>
      </w:pPr>
    </w:p>
    <w:p w:rsidR="00C9314D" w:rsidRPr="00FA6822" w:rsidRDefault="00C9314D" w:rsidP="00F40A74">
      <w:pPr>
        <w:spacing w:after="0" w:line="240" w:lineRule="auto"/>
        <w:ind w:right="140" w:firstLine="709"/>
        <w:jc w:val="both"/>
        <w:rPr>
          <w:rFonts w:ascii="Arial" w:hAnsi="Arial" w:cs="Arial"/>
          <w:sz w:val="24"/>
          <w:szCs w:val="24"/>
        </w:rPr>
      </w:pPr>
      <w:r w:rsidRPr="00FA6822">
        <w:rPr>
          <w:rFonts w:ascii="Arial" w:hAnsi="Arial" w:cs="Arial"/>
          <w:webHidden/>
          <w:sz w:val="24"/>
          <w:szCs w:val="24"/>
        </w:rPr>
        <w:t>В данной</w:t>
      </w:r>
      <w:r w:rsidR="000E1CE9" w:rsidRPr="00FA6822">
        <w:rPr>
          <w:rFonts w:ascii="Arial" w:hAnsi="Arial" w:cs="Arial"/>
          <w:webHidden/>
          <w:sz w:val="24"/>
          <w:szCs w:val="24"/>
        </w:rPr>
        <w:t xml:space="preserve"> схеме теплоснабжения отсутствую</w:t>
      </w:r>
      <w:r w:rsidRPr="00FA6822">
        <w:rPr>
          <w:rFonts w:ascii="Arial" w:hAnsi="Arial" w:cs="Arial"/>
          <w:webHidden/>
          <w:sz w:val="24"/>
          <w:szCs w:val="24"/>
        </w:rPr>
        <w:t>т</w:t>
      </w:r>
      <w:r w:rsidR="000E1CE9" w:rsidRPr="00FA6822">
        <w:rPr>
          <w:rFonts w:ascii="Arial" w:eastAsiaTheme="majorEastAsia" w:hAnsi="Arial" w:cs="Arial"/>
          <w:sz w:val="24"/>
          <w:szCs w:val="24"/>
        </w:rPr>
        <w:t>решения о строительстве, реконструкции, техническом перевооружении,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r w:rsidRPr="00FA6822">
        <w:rPr>
          <w:rFonts w:ascii="Arial" w:hAnsi="Arial" w:cs="Arial"/>
          <w:sz w:val="24"/>
          <w:szCs w:val="24"/>
        </w:rPr>
        <w:t>.</w:t>
      </w:r>
    </w:p>
    <w:p w:rsidR="001A4CDF" w:rsidRPr="00FA6822" w:rsidRDefault="001A4CDF" w:rsidP="00F40A74">
      <w:pPr>
        <w:spacing w:after="0" w:line="240" w:lineRule="auto"/>
        <w:ind w:right="140" w:firstLine="709"/>
        <w:jc w:val="both"/>
        <w:rPr>
          <w:rFonts w:ascii="Arial" w:hAnsi="Arial" w:cs="Arial"/>
          <w:sz w:val="24"/>
          <w:szCs w:val="24"/>
        </w:rPr>
      </w:pPr>
    </w:p>
    <w:p w:rsidR="00C9314D" w:rsidRPr="00FA6822" w:rsidRDefault="00C9314D" w:rsidP="00F40A74">
      <w:pPr>
        <w:keepNext/>
        <w:keepLines/>
        <w:spacing w:after="0" w:line="240" w:lineRule="auto"/>
        <w:ind w:right="140"/>
        <w:jc w:val="both"/>
        <w:outlineLvl w:val="1"/>
        <w:rPr>
          <w:rFonts w:ascii="Arial" w:eastAsiaTheme="majorEastAsia" w:hAnsi="Arial" w:cs="Arial"/>
          <w:b/>
          <w:sz w:val="24"/>
          <w:szCs w:val="24"/>
        </w:rPr>
      </w:pPr>
      <w:bookmarkStart w:id="383" w:name="_Toc14253843"/>
      <w:bookmarkStart w:id="384" w:name="_Toc64281429"/>
      <w:bookmarkStart w:id="385" w:name="_Toc64281622"/>
      <w:bookmarkStart w:id="386" w:name="_Toc82252583"/>
      <w:bookmarkStart w:id="387" w:name="_Toc83644862"/>
      <w:r w:rsidRPr="00FA6822">
        <w:rPr>
          <w:rFonts w:ascii="Arial" w:eastAsiaTheme="majorEastAsia" w:hAnsi="Arial" w:cs="Arial"/>
          <w:b/>
          <w:sz w:val="24"/>
          <w:szCs w:val="24"/>
        </w:rPr>
        <w:t>13.5.Предложения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учета при разработке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bookmarkEnd w:id="383"/>
      <w:bookmarkEnd w:id="384"/>
      <w:bookmarkEnd w:id="385"/>
      <w:bookmarkEnd w:id="386"/>
      <w:bookmarkEnd w:id="387"/>
    </w:p>
    <w:p w:rsidR="001A4CDF" w:rsidRPr="00FA6822" w:rsidRDefault="001A4CDF" w:rsidP="00F40A74">
      <w:pPr>
        <w:spacing w:after="0" w:line="240" w:lineRule="auto"/>
        <w:ind w:right="140" w:firstLine="709"/>
        <w:jc w:val="both"/>
        <w:rPr>
          <w:rFonts w:ascii="Arial" w:hAnsi="Arial" w:cs="Arial"/>
          <w:webHidden/>
          <w:sz w:val="24"/>
          <w:szCs w:val="24"/>
        </w:rPr>
      </w:pPr>
    </w:p>
    <w:p w:rsidR="00C9314D" w:rsidRPr="00FA6822" w:rsidRDefault="00C9314D" w:rsidP="00F40A74">
      <w:pPr>
        <w:spacing w:after="0" w:line="240" w:lineRule="auto"/>
        <w:ind w:right="140" w:firstLine="709"/>
        <w:jc w:val="both"/>
        <w:rPr>
          <w:rFonts w:ascii="Arial" w:hAnsi="Arial" w:cs="Arial"/>
          <w:sz w:val="24"/>
          <w:szCs w:val="24"/>
        </w:rPr>
      </w:pPr>
      <w:r w:rsidRPr="00FA6822">
        <w:rPr>
          <w:rFonts w:ascii="Arial" w:hAnsi="Arial" w:cs="Arial"/>
          <w:webHidden/>
          <w:sz w:val="24"/>
          <w:szCs w:val="24"/>
        </w:rPr>
        <w:t xml:space="preserve">В данной схеме теплоснабжения </w:t>
      </w:r>
      <w:r w:rsidR="00E945BD" w:rsidRPr="00FA6822">
        <w:rPr>
          <w:rFonts w:ascii="Arial" w:hAnsi="Arial" w:cs="Arial"/>
          <w:webHidden/>
          <w:sz w:val="24"/>
          <w:szCs w:val="24"/>
        </w:rPr>
        <w:t>отсутствуют</w:t>
      </w:r>
      <w:r w:rsidR="00E945BD" w:rsidRPr="00FA6822">
        <w:rPr>
          <w:rFonts w:ascii="Arial" w:eastAsiaTheme="majorEastAsia" w:hAnsi="Arial" w:cs="Arial"/>
          <w:sz w:val="24"/>
          <w:szCs w:val="24"/>
        </w:rPr>
        <w:t xml:space="preserve"> предложения</w:t>
      </w:r>
      <w:r w:rsidR="000E1CE9" w:rsidRPr="00FA6822">
        <w:rPr>
          <w:rFonts w:ascii="Arial" w:eastAsiaTheme="majorEastAsia" w:hAnsi="Arial" w:cs="Arial"/>
          <w:sz w:val="24"/>
          <w:szCs w:val="24"/>
        </w:rPr>
        <w:t xml:space="preserve"> по строительству генерирующих объектов, функционирующих в режиме комбинированной выработки электрической и тепловой энергии</w:t>
      </w:r>
      <w:r w:rsidRPr="00FA6822">
        <w:rPr>
          <w:rFonts w:ascii="Arial" w:hAnsi="Arial" w:cs="Arial"/>
          <w:sz w:val="24"/>
          <w:szCs w:val="24"/>
        </w:rPr>
        <w:t>.</w:t>
      </w:r>
    </w:p>
    <w:p w:rsidR="00860F74" w:rsidRPr="00FA6822" w:rsidRDefault="00860F74" w:rsidP="00F40A74">
      <w:pPr>
        <w:spacing w:after="0" w:line="240" w:lineRule="auto"/>
        <w:ind w:right="140" w:firstLine="709"/>
        <w:jc w:val="both"/>
        <w:rPr>
          <w:rFonts w:ascii="Arial" w:hAnsi="Arial" w:cs="Arial"/>
          <w:sz w:val="24"/>
          <w:szCs w:val="24"/>
        </w:rPr>
      </w:pPr>
    </w:p>
    <w:p w:rsidR="00860F74" w:rsidRPr="00FA6822" w:rsidRDefault="00860F74" w:rsidP="00F84F39">
      <w:pPr>
        <w:pStyle w:val="22"/>
        <w:spacing w:after="100" w:afterAutospacing="1" w:line="240" w:lineRule="auto"/>
        <w:jc w:val="both"/>
        <w:rPr>
          <w:rFonts w:ascii="Arial" w:hAnsi="Arial" w:cs="Arial"/>
          <w:b/>
          <w:bCs/>
          <w:color w:val="auto"/>
          <w:sz w:val="24"/>
          <w:szCs w:val="24"/>
        </w:rPr>
      </w:pPr>
      <w:bookmarkStart w:id="388" w:name="_Toc82252584"/>
      <w:bookmarkStart w:id="389" w:name="_Toc83644863"/>
      <w:r w:rsidRPr="00FA6822">
        <w:rPr>
          <w:rFonts w:ascii="Arial" w:hAnsi="Arial" w:cs="Arial"/>
          <w:b/>
          <w:bCs/>
          <w:color w:val="auto"/>
          <w:sz w:val="24"/>
          <w:szCs w:val="24"/>
        </w:rPr>
        <w:t>13.6. Описание решений (вырабатываемых с учетом положений утвержденной схемы водоснабжения поселения, городского округа, города федерального значения, утверждённой единой схемы водоснабжения и водоотведения Республики Крым) о развитии соответствующей системы водоснабжения в части, относящейся к системам теплоснабжения</w:t>
      </w:r>
      <w:bookmarkEnd w:id="388"/>
      <w:bookmarkEnd w:id="389"/>
    </w:p>
    <w:p w:rsidR="00860F74" w:rsidRPr="00FA6822" w:rsidRDefault="00860F74" w:rsidP="00860F74">
      <w:pPr>
        <w:spacing w:after="0" w:line="240" w:lineRule="auto"/>
        <w:ind w:right="140" w:firstLine="709"/>
        <w:jc w:val="both"/>
        <w:rPr>
          <w:rFonts w:ascii="Arial" w:hAnsi="Arial" w:cs="Arial"/>
          <w:sz w:val="24"/>
          <w:szCs w:val="24"/>
        </w:rPr>
      </w:pPr>
      <w:r w:rsidRPr="00FA6822">
        <w:rPr>
          <w:rFonts w:ascii="Arial" w:hAnsi="Arial" w:cs="Arial"/>
          <w:webHidden/>
          <w:sz w:val="24"/>
          <w:szCs w:val="24"/>
        </w:rPr>
        <w:t xml:space="preserve">В данной схеме теплоснабжения отсутствуют </w:t>
      </w:r>
      <w:r w:rsidRPr="00FA6822">
        <w:rPr>
          <w:rFonts w:ascii="Arial" w:eastAsiaTheme="majorEastAsia" w:hAnsi="Arial" w:cs="Arial"/>
          <w:sz w:val="24"/>
          <w:szCs w:val="24"/>
        </w:rPr>
        <w:t>решения о развитии соответствующей системы водоснабжения в части, относящейся к системам теплоснабжения</w:t>
      </w:r>
    </w:p>
    <w:p w:rsidR="00860F74" w:rsidRPr="00FA6822" w:rsidRDefault="00860F74" w:rsidP="00F40A74">
      <w:pPr>
        <w:spacing w:after="0" w:line="240" w:lineRule="auto"/>
        <w:ind w:right="140" w:firstLine="709"/>
        <w:jc w:val="both"/>
        <w:rPr>
          <w:rFonts w:ascii="Arial" w:hAnsi="Arial" w:cs="Arial"/>
          <w:webHidden/>
          <w:sz w:val="24"/>
          <w:szCs w:val="24"/>
        </w:rPr>
      </w:pPr>
    </w:p>
    <w:p w:rsidR="00860F74" w:rsidRPr="00FA6822" w:rsidRDefault="00860F74" w:rsidP="009E0387">
      <w:pPr>
        <w:pStyle w:val="22"/>
        <w:spacing w:after="100" w:afterAutospacing="1" w:line="240" w:lineRule="auto"/>
        <w:jc w:val="both"/>
        <w:rPr>
          <w:rFonts w:ascii="Arial" w:hAnsi="Arial" w:cs="Arial"/>
          <w:b/>
          <w:bCs/>
          <w:color w:val="auto"/>
          <w:sz w:val="24"/>
          <w:szCs w:val="24"/>
        </w:rPr>
      </w:pPr>
      <w:bookmarkStart w:id="390" w:name="_Toc82252585"/>
      <w:bookmarkStart w:id="391" w:name="_Toc83644864"/>
      <w:r w:rsidRPr="00FA6822">
        <w:rPr>
          <w:rFonts w:ascii="Arial" w:hAnsi="Arial" w:cs="Arial"/>
          <w:b/>
          <w:bCs/>
          <w:webHidden/>
          <w:color w:val="auto"/>
          <w:sz w:val="24"/>
          <w:szCs w:val="24"/>
        </w:rPr>
        <w:t xml:space="preserve">13.7. </w:t>
      </w:r>
      <w:r w:rsidRPr="00FA6822">
        <w:rPr>
          <w:rFonts w:ascii="Arial" w:hAnsi="Arial" w:cs="Arial"/>
          <w:b/>
          <w:bCs/>
          <w:color w:val="auto"/>
          <w:sz w:val="24"/>
          <w:szCs w:val="24"/>
        </w:rPr>
        <w:t>Предложения по корректировке утвержденной (разработке) схемы водоснабжения поселения, городского округа, города федерального значения, единой схемы водоснабжения и водоотведения Республики Крым для обеспечения согласованности такой схемы и указанных в схеме теплоснабжения решений о развитии источников тепловой энергии и систем теплоснабжения</w:t>
      </w:r>
      <w:bookmarkEnd w:id="390"/>
      <w:bookmarkEnd w:id="391"/>
    </w:p>
    <w:p w:rsidR="00860F74" w:rsidRPr="00FA6822" w:rsidRDefault="00860F74" w:rsidP="00F40A74">
      <w:pPr>
        <w:spacing w:after="0" w:line="240" w:lineRule="auto"/>
        <w:ind w:right="140" w:firstLine="709"/>
        <w:jc w:val="both"/>
        <w:rPr>
          <w:rFonts w:ascii="Arial" w:hAnsi="Arial" w:cs="Arial"/>
          <w:webHidden/>
          <w:sz w:val="24"/>
          <w:szCs w:val="24"/>
        </w:rPr>
      </w:pPr>
      <w:r w:rsidRPr="00FA6822">
        <w:rPr>
          <w:rFonts w:ascii="Arial" w:hAnsi="Arial" w:cs="Arial"/>
          <w:sz w:val="24"/>
          <w:szCs w:val="24"/>
        </w:rPr>
        <w:t>В данной схеме теплоснабжения отсутствуют предложения по корректировке утвержденной (разработке) схемы водоснабжения.</w:t>
      </w:r>
    </w:p>
    <w:p w:rsidR="00A7755C" w:rsidRPr="00FA6822" w:rsidRDefault="00A7755C" w:rsidP="00F40A74">
      <w:pPr>
        <w:spacing w:after="160" w:line="259" w:lineRule="auto"/>
        <w:ind w:right="140"/>
        <w:rPr>
          <w:rFonts w:ascii="Arial" w:eastAsiaTheme="majorEastAsia" w:hAnsi="Arial" w:cs="Arial"/>
          <w:b/>
          <w:sz w:val="28"/>
          <w:szCs w:val="26"/>
        </w:rPr>
      </w:pPr>
      <w:r w:rsidRPr="00FA6822">
        <w:rPr>
          <w:rFonts w:ascii="Arial" w:eastAsiaTheme="majorEastAsia" w:hAnsi="Arial" w:cs="Arial"/>
          <w:b/>
          <w:sz w:val="28"/>
          <w:szCs w:val="26"/>
        </w:rPr>
        <w:br w:type="page"/>
      </w:r>
    </w:p>
    <w:p w:rsidR="00C9314D" w:rsidRPr="00FA6822" w:rsidRDefault="00C9314D" w:rsidP="00F63A8B">
      <w:pPr>
        <w:pStyle w:val="14"/>
        <w:jc w:val="center"/>
        <w:rPr>
          <w:rFonts w:ascii="Arial" w:eastAsiaTheme="majorEastAsia" w:hAnsi="Arial" w:cs="Arial"/>
          <w:bCs w:val="0"/>
          <w:sz w:val="24"/>
          <w:szCs w:val="24"/>
        </w:rPr>
      </w:pPr>
      <w:bookmarkStart w:id="392" w:name="_Toc14253844"/>
      <w:bookmarkStart w:id="393" w:name="_Toc64281430"/>
      <w:bookmarkStart w:id="394" w:name="_Toc64281623"/>
      <w:bookmarkStart w:id="395" w:name="_Toc82252586"/>
      <w:bookmarkStart w:id="396" w:name="_Toc83644865"/>
      <w:r w:rsidRPr="00FA6822">
        <w:rPr>
          <w:rFonts w:ascii="Arial" w:eastAsiaTheme="majorEastAsia" w:hAnsi="Arial" w:cs="Arial"/>
          <w:bCs w:val="0"/>
          <w:sz w:val="24"/>
          <w:szCs w:val="24"/>
        </w:rPr>
        <w:lastRenderedPageBreak/>
        <w:t xml:space="preserve">Раздел 14. Индикаторы развития систем теплоснабжения </w:t>
      </w:r>
      <w:bookmarkEnd w:id="392"/>
      <w:bookmarkEnd w:id="393"/>
      <w:bookmarkEnd w:id="394"/>
      <w:r w:rsidR="009A3CA1">
        <w:rPr>
          <w:rFonts w:ascii="Arial" w:eastAsiaTheme="majorEastAsia" w:hAnsi="Arial" w:cs="Arial"/>
          <w:bCs w:val="0"/>
          <w:sz w:val="24"/>
          <w:szCs w:val="24"/>
        </w:rPr>
        <w:t xml:space="preserve">Муниципального образования </w:t>
      </w:r>
      <w:r w:rsidR="00DA107F">
        <w:rPr>
          <w:rFonts w:ascii="Arial" w:eastAsiaTheme="majorEastAsia" w:hAnsi="Arial" w:cs="Arial"/>
          <w:bCs w:val="0"/>
          <w:sz w:val="24"/>
          <w:szCs w:val="24"/>
        </w:rPr>
        <w:t>Липицкое</w:t>
      </w:r>
      <w:bookmarkEnd w:id="395"/>
      <w:bookmarkEnd w:id="396"/>
    </w:p>
    <w:p w:rsidR="005F4BCF" w:rsidRPr="00FA6822" w:rsidRDefault="005F4BCF" w:rsidP="005F4BCF">
      <w:pPr>
        <w:spacing w:after="0" w:line="240" w:lineRule="auto"/>
        <w:ind w:firstLine="709"/>
        <w:jc w:val="both"/>
        <w:rPr>
          <w:rFonts w:ascii="Arial" w:eastAsia="Times New Roman" w:hAnsi="Arial" w:cs="Arial"/>
          <w:sz w:val="24"/>
          <w:szCs w:val="24"/>
          <w:lang w:eastAsia="ru-RU"/>
        </w:rPr>
      </w:pPr>
      <w:r w:rsidRPr="00FA6822">
        <w:rPr>
          <w:rFonts w:ascii="Arial" w:hAnsi="Arial" w:cs="Arial"/>
          <w:noProof/>
          <w:sz w:val="24"/>
          <w:szCs w:val="24"/>
          <w:lang w:eastAsia="ru-RU"/>
        </w:rPr>
        <w:t xml:space="preserve">Индикаторы развития систем теплоснабжения </w:t>
      </w:r>
      <w:r w:rsidR="009A3CA1">
        <w:rPr>
          <w:rFonts w:ascii="Arial" w:hAnsi="Arial" w:cs="Arial"/>
          <w:noProof/>
          <w:sz w:val="24"/>
          <w:szCs w:val="24"/>
          <w:lang w:eastAsia="ru-RU"/>
        </w:rPr>
        <w:t xml:space="preserve">Муниципального образования </w:t>
      </w:r>
      <w:r w:rsidR="00DA107F">
        <w:rPr>
          <w:rFonts w:ascii="Arial" w:hAnsi="Arial" w:cs="Arial"/>
          <w:noProof/>
          <w:sz w:val="24"/>
          <w:szCs w:val="24"/>
          <w:lang w:eastAsia="ru-RU"/>
        </w:rPr>
        <w:t>Липицкое</w:t>
      </w:r>
      <w:r w:rsidRPr="00FA6822">
        <w:rPr>
          <w:rFonts w:ascii="Arial" w:hAnsi="Arial" w:cs="Arial"/>
          <w:noProof/>
          <w:sz w:val="24"/>
          <w:szCs w:val="24"/>
          <w:lang w:eastAsia="ru-RU"/>
        </w:rPr>
        <w:t>, рассчитаны в соответствии с методическими указаниями по разработке схем теплоснабжения, согласно Постановлению Правительства РФ от 22.02.2012 № 154 «О требованиях к схемам теплоснабжения, порядку их разработки и утверждения».</w:t>
      </w:r>
    </w:p>
    <w:p w:rsidR="005F4BCF" w:rsidRPr="00FA6822" w:rsidRDefault="005F4BCF" w:rsidP="005F4BCF">
      <w:pPr>
        <w:spacing w:after="0" w:line="240" w:lineRule="auto"/>
        <w:ind w:firstLine="709"/>
        <w:jc w:val="both"/>
        <w:rPr>
          <w:rFonts w:ascii="Arial" w:eastAsia="Times New Roman" w:hAnsi="Arial" w:cs="Arial"/>
          <w:sz w:val="24"/>
          <w:szCs w:val="24"/>
          <w:lang w:eastAsia="ru-RU"/>
        </w:rPr>
      </w:pPr>
      <w:r w:rsidRPr="00FA6822">
        <w:rPr>
          <w:rFonts w:ascii="Arial" w:eastAsia="Times New Roman" w:hAnsi="Arial" w:cs="Arial"/>
          <w:sz w:val="24"/>
          <w:szCs w:val="24"/>
          <w:lang w:eastAsia="ru-RU"/>
        </w:rPr>
        <w:t xml:space="preserve">Оценка значений индикаторов, планируемых на перспективу (на срок реализации схемы теплоснабжения), произведена при условии полной реализации проектов, предложенных к включению в схему теплоснабжения. </w:t>
      </w:r>
    </w:p>
    <w:p w:rsidR="00C54056" w:rsidRPr="00FA6822" w:rsidRDefault="00C54056" w:rsidP="00F63A8B">
      <w:pPr>
        <w:spacing w:after="0" w:line="240" w:lineRule="auto"/>
        <w:ind w:firstLine="709"/>
        <w:jc w:val="both"/>
        <w:rPr>
          <w:rFonts w:ascii="Arial" w:hAnsi="Arial" w:cs="Arial"/>
          <w:noProof/>
          <w:sz w:val="24"/>
          <w:szCs w:val="24"/>
          <w:lang w:eastAsia="ru-RU"/>
        </w:rPr>
      </w:pPr>
    </w:p>
    <w:p w:rsidR="00C9314D" w:rsidRPr="00FA6822" w:rsidRDefault="00C9314D" w:rsidP="00C9314D">
      <w:pPr>
        <w:widowControl w:val="0"/>
        <w:overflowPunct w:val="0"/>
        <w:autoSpaceDE w:val="0"/>
        <w:autoSpaceDN w:val="0"/>
        <w:adjustRightInd w:val="0"/>
        <w:spacing w:before="100" w:after="119" w:line="240" w:lineRule="auto"/>
        <w:rPr>
          <w:rFonts w:ascii="Arial" w:eastAsia="Times New Roman" w:hAnsi="Arial" w:cs="Arial"/>
          <w:sz w:val="24"/>
          <w:szCs w:val="20"/>
          <w:lang w:eastAsia="ru-RU"/>
        </w:rPr>
      </w:pPr>
    </w:p>
    <w:p w:rsidR="00C9314D" w:rsidRPr="00FA6822" w:rsidRDefault="00C9314D" w:rsidP="00C9314D">
      <w:pPr>
        <w:rPr>
          <w:rFonts w:ascii="Arial" w:hAnsi="Arial" w:cs="Arial"/>
        </w:rPr>
      </w:pPr>
    </w:p>
    <w:p w:rsidR="00C9314D" w:rsidRPr="00FA6822" w:rsidRDefault="00C9314D" w:rsidP="00C9314D">
      <w:pPr>
        <w:rPr>
          <w:rFonts w:ascii="Arial" w:hAnsi="Arial" w:cs="Arial"/>
        </w:rPr>
      </w:pPr>
    </w:p>
    <w:p w:rsidR="00C9314D" w:rsidRPr="00FA6822" w:rsidRDefault="00C9314D" w:rsidP="00C9314D">
      <w:pPr>
        <w:rPr>
          <w:rFonts w:ascii="Arial" w:hAnsi="Arial" w:cs="Arial"/>
        </w:rPr>
      </w:pPr>
    </w:p>
    <w:p w:rsidR="00C9314D" w:rsidRPr="00FA6822" w:rsidRDefault="00C9314D" w:rsidP="00C9314D">
      <w:pPr>
        <w:rPr>
          <w:rFonts w:ascii="Arial" w:hAnsi="Arial" w:cs="Arial"/>
        </w:rPr>
      </w:pPr>
    </w:p>
    <w:p w:rsidR="00C9314D" w:rsidRPr="00FA6822" w:rsidRDefault="00C9314D" w:rsidP="00C9314D">
      <w:pPr>
        <w:rPr>
          <w:rFonts w:ascii="Arial" w:hAnsi="Arial" w:cs="Arial"/>
        </w:rPr>
      </w:pPr>
    </w:p>
    <w:p w:rsidR="00C9314D" w:rsidRPr="00FA6822" w:rsidRDefault="00C9314D" w:rsidP="00C9314D">
      <w:pPr>
        <w:rPr>
          <w:rFonts w:ascii="Arial" w:hAnsi="Arial" w:cs="Arial"/>
        </w:rPr>
      </w:pPr>
    </w:p>
    <w:p w:rsidR="00C9314D" w:rsidRPr="00FA6822" w:rsidRDefault="00C9314D" w:rsidP="00C9314D">
      <w:pPr>
        <w:rPr>
          <w:rFonts w:ascii="Arial" w:hAnsi="Arial" w:cs="Arial"/>
        </w:rPr>
      </w:pPr>
    </w:p>
    <w:p w:rsidR="00C9314D" w:rsidRPr="00FA6822" w:rsidRDefault="00C9314D" w:rsidP="00C9314D">
      <w:pPr>
        <w:rPr>
          <w:rFonts w:ascii="Arial" w:hAnsi="Arial" w:cs="Arial"/>
        </w:rPr>
      </w:pPr>
    </w:p>
    <w:p w:rsidR="00C9314D" w:rsidRPr="00FA6822" w:rsidRDefault="00C9314D" w:rsidP="00C9314D">
      <w:pPr>
        <w:rPr>
          <w:rFonts w:ascii="Arial" w:hAnsi="Arial" w:cs="Arial"/>
        </w:rPr>
      </w:pPr>
    </w:p>
    <w:p w:rsidR="00C9314D" w:rsidRPr="00FA6822" w:rsidRDefault="00C9314D" w:rsidP="00C9314D">
      <w:pPr>
        <w:rPr>
          <w:rFonts w:ascii="Arial" w:hAnsi="Arial" w:cs="Arial"/>
        </w:rPr>
      </w:pPr>
    </w:p>
    <w:p w:rsidR="00C9314D" w:rsidRPr="00FA6822" w:rsidRDefault="00C9314D" w:rsidP="00C9314D">
      <w:pPr>
        <w:rPr>
          <w:rFonts w:ascii="Arial" w:hAnsi="Arial" w:cs="Arial"/>
        </w:rPr>
      </w:pPr>
    </w:p>
    <w:p w:rsidR="00C9314D" w:rsidRPr="00FA6822" w:rsidRDefault="00C9314D" w:rsidP="00C9314D">
      <w:pPr>
        <w:rPr>
          <w:rFonts w:ascii="Arial" w:hAnsi="Arial" w:cs="Arial"/>
        </w:rPr>
      </w:pPr>
    </w:p>
    <w:p w:rsidR="00C9314D" w:rsidRPr="00FA6822" w:rsidRDefault="00C9314D" w:rsidP="00C9314D">
      <w:pPr>
        <w:rPr>
          <w:rFonts w:ascii="Arial" w:hAnsi="Arial" w:cs="Arial"/>
        </w:rPr>
      </w:pPr>
    </w:p>
    <w:p w:rsidR="00C9314D" w:rsidRPr="00FA6822" w:rsidRDefault="00C9314D" w:rsidP="00C9314D">
      <w:pPr>
        <w:rPr>
          <w:rFonts w:ascii="Arial" w:hAnsi="Arial" w:cs="Arial"/>
        </w:rPr>
      </w:pPr>
    </w:p>
    <w:p w:rsidR="00C9314D" w:rsidRPr="00FA6822" w:rsidRDefault="00C9314D" w:rsidP="00C9314D">
      <w:pPr>
        <w:rPr>
          <w:rFonts w:ascii="Arial" w:hAnsi="Arial" w:cs="Arial"/>
        </w:rPr>
      </w:pPr>
    </w:p>
    <w:p w:rsidR="00C9314D" w:rsidRPr="00FA6822" w:rsidRDefault="00C9314D" w:rsidP="00C9314D">
      <w:pPr>
        <w:rPr>
          <w:rFonts w:ascii="Arial" w:hAnsi="Arial" w:cs="Arial"/>
        </w:rPr>
      </w:pPr>
    </w:p>
    <w:p w:rsidR="00C9314D" w:rsidRPr="00FA6822" w:rsidRDefault="00C9314D" w:rsidP="00C9314D">
      <w:pPr>
        <w:rPr>
          <w:rFonts w:ascii="Arial" w:hAnsi="Arial" w:cs="Arial"/>
        </w:rPr>
        <w:sectPr w:rsidR="00C9314D" w:rsidRPr="00FA6822" w:rsidSect="009577ED">
          <w:pgSz w:w="11906" w:h="16838"/>
          <w:pgMar w:top="1134" w:right="624" w:bottom="1134" w:left="1758" w:header="709" w:footer="709" w:gutter="0"/>
          <w:cols w:space="708"/>
          <w:docGrid w:linePitch="360"/>
        </w:sectPr>
      </w:pPr>
    </w:p>
    <w:p w:rsidR="00923639" w:rsidRPr="00FA6822" w:rsidRDefault="004B2F06" w:rsidP="00923639">
      <w:pPr>
        <w:spacing w:line="240" w:lineRule="auto"/>
        <w:contextualSpacing/>
        <w:jc w:val="center"/>
        <w:rPr>
          <w:rFonts w:ascii="Arial" w:eastAsia="Times New Roman" w:hAnsi="Arial" w:cs="Arial"/>
          <w:b/>
          <w:sz w:val="24"/>
          <w:szCs w:val="24"/>
          <w:lang w:eastAsia="ru-RU"/>
        </w:rPr>
      </w:pPr>
      <w:bookmarkStart w:id="397" w:name="sub_114810"/>
      <w:r w:rsidRPr="00FA6822">
        <w:rPr>
          <w:rStyle w:val="afffffffffffff9"/>
          <w:rFonts w:ascii="Arial" w:hAnsi="Arial" w:cs="Arial"/>
          <w:color w:val="auto"/>
          <w:sz w:val="24"/>
        </w:rPr>
        <w:lastRenderedPageBreak/>
        <w:t xml:space="preserve">Таблица </w:t>
      </w:r>
      <w:r w:rsidR="00442474" w:rsidRPr="00FA6822">
        <w:rPr>
          <w:rStyle w:val="afffffffffffff9"/>
          <w:rFonts w:ascii="Arial" w:hAnsi="Arial" w:cs="Arial"/>
          <w:color w:val="auto"/>
          <w:sz w:val="24"/>
        </w:rPr>
        <w:t>14.1</w:t>
      </w:r>
      <w:r w:rsidRPr="00FA6822">
        <w:rPr>
          <w:rStyle w:val="afffffffffffff9"/>
          <w:rFonts w:ascii="Arial" w:hAnsi="Arial" w:cs="Arial"/>
          <w:color w:val="auto"/>
          <w:sz w:val="24"/>
        </w:rPr>
        <w:t>.</w:t>
      </w:r>
      <w:r w:rsidR="002D0763" w:rsidRPr="00FA6822">
        <w:rPr>
          <w:rStyle w:val="afffffffffffff9"/>
          <w:rFonts w:ascii="Arial" w:hAnsi="Arial" w:cs="Arial"/>
          <w:color w:val="auto"/>
          <w:sz w:val="24"/>
        </w:rPr>
        <w:t>1.</w:t>
      </w:r>
      <w:bookmarkEnd w:id="397"/>
      <w:r w:rsidR="00923639" w:rsidRPr="00FA6822">
        <w:rPr>
          <w:rFonts w:ascii="Arial" w:eastAsia="Times New Roman" w:hAnsi="Arial" w:cs="Arial"/>
          <w:b/>
          <w:sz w:val="24"/>
          <w:szCs w:val="24"/>
          <w:lang w:eastAsia="ru-RU"/>
        </w:rPr>
        <w:t xml:space="preserve">Индикаторы, характеризующие спрос на тепловую энергию и тепловую мощность на территории </w:t>
      </w:r>
      <w:r w:rsidR="009A3CA1">
        <w:rPr>
          <w:rFonts w:ascii="Arial" w:eastAsia="Times New Roman" w:hAnsi="Arial" w:cs="Arial"/>
          <w:b/>
          <w:sz w:val="24"/>
          <w:szCs w:val="24"/>
          <w:lang w:eastAsia="ru-RU"/>
        </w:rPr>
        <w:t xml:space="preserve">Муниципального образования </w:t>
      </w:r>
      <w:r w:rsidR="00DA107F">
        <w:rPr>
          <w:rFonts w:ascii="Arial" w:eastAsia="Times New Roman" w:hAnsi="Arial" w:cs="Arial"/>
          <w:b/>
          <w:sz w:val="24"/>
          <w:szCs w:val="24"/>
          <w:lang w:eastAsia="ru-RU"/>
        </w:rPr>
        <w:t>Липицкое</w:t>
      </w:r>
      <w:r w:rsidR="00923639" w:rsidRPr="00FA6822">
        <w:rPr>
          <w:rFonts w:ascii="Arial" w:eastAsia="Times New Roman" w:hAnsi="Arial" w:cs="Arial"/>
          <w:b/>
          <w:sz w:val="24"/>
          <w:szCs w:val="24"/>
          <w:lang w:eastAsia="ru-RU"/>
        </w:rPr>
        <w:t>Чернского района Тульской области</w:t>
      </w:r>
    </w:p>
    <w:p w:rsidR="000526E4" w:rsidRPr="00FA6822" w:rsidRDefault="00923639" w:rsidP="000526E4">
      <w:pPr>
        <w:spacing w:after="0" w:line="240" w:lineRule="auto"/>
        <w:contextualSpacing/>
        <w:jc w:val="center"/>
        <w:rPr>
          <w:rFonts w:ascii="Arial" w:eastAsia="Times New Roman" w:hAnsi="Arial" w:cs="Arial"/>
          <w:sz w:val="24"/>
          <w:szCs w:val="24"/>
          <w:lang w:eastAsia="ru-RU"/>
        </w:rPr>
      </w:pPr>
      <w:r w:rsidRPr="00FA6822">
        <w:rPr>
          <w:rFonts w:ascii="Arial" w:eastAsia="Times New Roman" w:hAnsi="Arial" w:cs="Arial"/>
          <w:b/>
          <w:iCs/>
          <w:sz w:val="24"/>
          <w:szCs w:val="24"/>
          <w:lang w:eastAsia="ru-RU"/>
        </w:rPr>
        <w:t>(ООО «Чернская тепловая компания»)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421"/>
        <w:gridCol w:w="10206"/>
        <w:gridCol w:w="992"/>
        <w:gridCol w:w="1276"/>
        <w:gridCol w:w="1098"/>
      </w:tblGrid>
      <w:tr w:rsidR="003467F8" w:rsidRPr="003467F8" w:rsidTr="00CB77AF">
        <w:trPr>
          <w:trHeight w:val="23"/>
          <w:tblHeader/>
          <w:jc w:val="center"/>
        </w:trPr>
        <w:tc>
          <w:tcPr>
            <w:tcW w:w="421" w:type="dxa"/>
            <w:shd w:val="clear" w:color="auto" w:fill="auto"/>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 п/п</w:t>
            </w:r>
          </w:p>
        </w:tc>
        <w:tc>
          <w:tcPr>
            <w:tcW w:w="10206" w:type="dxa"/>
            <w:shd w:val="clear" w:color="auto" w:fill="auto"/>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Индикаторы развития систем теплоснабжения поселения</w:t>
            </w:r>
          </w:p>
        </w:tc>
        <w:tc>
          <w:tcPr>
            <w:tcW w:w="992" w:type="dxa"/>
            <w:shd w:val="clear" w:color="auto" w:fill="auto"/>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Ед.изм.</w:t>
            </w:r>
          </w:p>
        </w:tc>
        <w:tc>
          <w:tcPr>
            <w:tcW w:w="1276" w:type="dxa"/>
            <w:shd w:val="clear" w:color="auto" w:fill="auto"/>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Существующее положение</w:t>
            </w:r>
          </w:p>
        </w:tc>
        <w:tc>
          <w:tcPr>
            <w:tcW w:w="1098" w:type="dxa"/>
            <w:shd w:val="clear" w:color="auto" w:fill="auto"/>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Ожидаемые показатели (2040 год)</w:t>
            </w:r>
          </w:p>
        </w:tc>
      </w:tr>
      <w:tr w:rsidR="003467F8" w:rsidRPr="003467F8" w:rsidTr="00CB77AF">
        <w:trPr>
          <w:trHeight w:val="23"/>
          <w:jc w:val="center"/>
        </w:trPr>
        <w:tc>
          <w:tcPr>
            <w:tcW w:w="421" w:type="dxa"/>
            <w:shd w:val="clear" w:color="auto" w:fill="auto"/>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1</w:t>
            </w:r>
          </w:p>
        </w:tc>
        <w:tc>
          <w:tcPr>
            <w:tcW w:w="10206" w:type="dxa"/>
            <w:shd w:val="clear" w:color="auto" w:fill="auto"/>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2</w:t>
            </w:r>
          </w:p>
        </w:tc>
        <w:tc>
          <w:tcPr>
            <w:tcW w:w="992" w:type="dxa"/>
            <w:shd w:val="clear" w:color="auto" w:fill="auto"/>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3</w:t>
            </w:r>
          </w:p>
        </w:tc>
        <w:tc>
          <w:tcPr>
            <w:tcW w:w="1276" w:type="dxa"/>
            <w:shd w:val="clear" w:color="auto" w:fill="auto"/>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4</w:t>
            </w:r>
          </w:p>
        </w:tc>
        <w:tc>
          <w:tcPr>
            <w:tcW w:w="1098" w:type="dxa"/>
            <w:shd w:val="clear" w:color="auto" w:fill="auto"/>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5</w:t>
            </w:r>
          </w:p>
        </w:tc>
      </w:tr>
      <w:tr w:rsidR="003467F8" w:rsidRPr="003467F8" w:rsidTr="00CB77AF">
        <w:trPr>
          <w:trHeight w:val="23"/>
          <w:jc w:val="center"/>
        </w:trPr>
        <w:tc>
          <w:tcPr>
            <w:tcW w:w="421"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1</w:t>
            </w:r>
          </w:p>
        </w:tc>
        <w:tc>
          <w:tcPr>
            <w:tcW w:w="10206" w:type="dxa"/>
            <w:shd w:val="clear" w:color="auto" w:fill="auto"/>
            <w:noWrap/>
            <w:vAlign w:val="center"/>
            <w:hideMark/>
          </w:tcPr>
          <w:p w:rsidR="003467F8" w:rsidRPr="003467F8" w:rsidRDefault="003467F8" w:rsidP="003467F8">
            <w:pPr>
              <w:widowControl w:val="0"/>
              <w:spacing w:after="0" w:line="240" w:lineRule="auto"/>
              <w:jc w:val="both"/>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количество прекращений подачи тепловой энергии, теплоносителя в результате технологических нарушений на тепловых сетях</w:t>
            </w:r>
          </w:p>
        </w:tc>
        <w:tc>
          <w:tcPr>
            <w:tcW w:w="992"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ед.</w:t>
            </w:r>
          </w:p>
        </w:tc>
        <w:tc>
          <w:tcPr>
            <w:tcW w:w="1276"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0</w:t>
            </w:r>
          </w:p>
        </w:tc>
        <w:tc>
          <w:tcPr>
            <w:tcW w:w="1098"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0</w:t>
            </w:r>
          </w:p>
        </w:tc>
      </w:tr>
      <w:tr w:rsidR="003467F8" w:rsidRPr="003467F8" w:rsidTr="00CB77AF">
        <w:trPr>
          <w:trHeight w:val="23"/>
          <w:jc w:val="center"/>
        </w:trPr>
        <w:tc>
          <w:tcPr>
            <w:tcW w:w="421"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2</w:t>
            </w:r>
          </w:p>
        </w:tc>
        <w:tc>
          <w:tcPr>
            <w:tcW w:w="10206" w:type="dxa"/>
            <w:shd w:val="clear" w:color="auto" w:fill="auto"/>
            <w:noWrap/>
            <w:vAlign w:val="center"/>
            <w:hideMark/>
          </w:tcPr>
          <w:p w:rsidR="003467F8" w:rsidRPr="003467F8" w:rsidRDefault="003467F8" w:rsidP="003467F8">
            <w:pPr>
              <w:widowControl w:val="0"/>
              <w:spacing w:after="0" w:line="240" w:lineRule="auto"/>
              <w:jc w:val="both"/>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количество прекращений подачи тепловой энергии, теплоносителя в результате технологических нарушений на источниках тепловой энергии</w:t>
            </w:r>
          </w:p>
        </w:tc>
        <w:tc>
          <w:tcPr>
            <w:tcW w:w="992"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ед.</w:t>
            </w:r>
          </w:p>
        </w:tc>
        <w:tc>
          <w:tcPr>
            <w:tcW w:w="1276"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0</w:t>
            </w:r>
          </w:p>
        </w:tc>
        <w:tc>
          <w:tcPr>
            <w:tcW w:w="1098"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0</w:t>
            </w:r>
          </w:p>
        </w:tc>
      </w:tr>
      <w:tr w:rsidR="003467F8" w:rsidRPr="003467F8" w:rsidTr="00CB77AF">
        <w:trPr>
          <w:trHeight w:val="23"/>
          <w:jc w:val="center"/>
        </w:trPr>
        <w:tc>
          <w:tcPr>
            <w:tcW w:w="421"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3</w:t>
            </w:r>
          </w:p>
        </w:tc>
        <w:tc>
          <w:tcPr>
            <w:tcW w:w="10206" w:type="dxa"/>
            <w:shd w:val="clear" w:color="auto" w:fill="auto"/>
            <w:noWrap/>
            <w:vAlign w:val="center"/>
            <w:hideMark/>
          </w:tcPr>
          <w:p w:rsidR="003467F8" w:rsidRPr="003467F8" w:rsidRDefault="003467F8" w:rsidP="003467F8">
            <w:pPr>
              <w:widowControl w:val="0"/>
              <w:spacing w:after="0" w:line="240" w:lineRule="auto"/>
              <w:jc w:val="both"/>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удельный расход условного топлива на единицу тепловой энергии, отпускаемой с коллекторов источников тепловой энергии (отдельно для тепловых электрических станций и котельных)</w:t>
            </w:r>
          </w:p>
        </w:tc>
        <w:tc>
          <w:tcPr>
            <w:tcW w:w="992"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кг.у.т./ Гкал</w:t>
            </w:r>
          </w:p>
        </w:tc>
        <w:tc>
          <w:tcPr>
            <w:tcW w:w="1276"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208</w:t>
            </w:r>
          </w:p>
        </w:tc>
        <w:tc>
          <w:tcPr>
            <w:tcW w:w="1098"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208</w:t>
            </w:r>
          </w:p>
        </w:tc>
      </w:tr>
      <w:tr w:rsidR="003467F8" w:rsidRPr="003467F8" w:rsidTr="00CB77AF">
        <w:trPr>
          <w:trHeight w:val="23"/>
          <w:jc w:val="center"/>
        </w:trPr>
        <w:tc>
          <w:tcPr>
            <w:tcW w:w="421"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4</w:t>
            </w:r>
          </w:p>
        </w:tc>
        <w:tc>
          <w:tcPr>
            <w:tcW w:w="10206" w:type="dxa"/>
            <w:shd w:val="clear" w:color="auto" w:fill="auto"/>
            <w:noWrap/>
            <w:vAlign w:val="center"/>
            <w:hideMark/>
          </w:tcPr>
          <w:p w:rsidR="003467F8" w:rsidRPr="003467F8" w:rsidRDefault="003467F8" w:rsidP="003467F8">
            <w:pPr>
              <w:widowControl w:val="0"/>
              <w:spacing w:after="0" w:line="240" w:lineRule="auto"/>
              <w:jc w:val="both"/>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отношение величины технологических потерь тепловой энергии, теплоносителя к материальной характеристике тепловой сети</w:t>
            </w:r>
          </w:p>
        </w:tc>
        <w:tc>
          <w:tcPr>
            <w:tcW w:w="992"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Гкал / м</w:t>
            </w:r>
            <w:r w:rsidRPr="003467F8">
              <w:rPr>
                <w:rFonts w:ascii="Arial" w:eastAsia="Times New Roman" w:hAnsi="Arial" w:cs="Arial"/>
                <w:color w:val="7030A0"/>
                <w:sz w:val="20"/>
                <w:szCs w:val="20"/>
                <w:vertAlign w:val="superscript"/>
                <w:lang w:eastAsia="ru-RU"/>
              </w:rPr>
              <w:t>2</w:t>
            </w:r>
          </w:p>
        </w:tc>
        <w:tc>
          <w:tcPr>
            <w:tcW w:w="1276"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w:t>
            </w:r>
          </w:p>
        </w:tc>
        <w:tc>
          <w:tcPr>
            <w:tcW w:w="1098"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w:t>
            </w:r>
          </w:p>
        </w:tc>
      </w:tr>
      <w:tr w:rsidR="003467F8" w:rsidRPr="003467F8" w:rsidTr="00CB77AF">
        <w:trPr>
          <w:trHeight w:val="23"/>
          <w:jc w:val="center"/>
        </w:trPr>
        <w:tc>
          <w:tcPr>
            <w:tcW w:w="421"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5</w:t>
            </w:r>
          </w:p>
        </w:tc>
        <w:tc>
          <w:tcPr>
            <w:tcW w:w="10206" w:type="dxa"/>
            <w:shd w:val="clear" w:color="auto" w:fill="auto"/>
            <w:noWrap/>
            <w:vAlign w:val="center"/>
            <w:hideMark/>
          </w:tcPr>
          <w:p w:rsidR="003467F8" w:rsidRPr="003467F8" w:rsidRDefault="003467F8" w:rsidP="003467F8">
            <w:pPr>
              <w:widowControl w:val="0"/>
              <w:spacing w:after="0" w:line="240" w:lineRule="auto"/>
              <w:jc w:val="both"/>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коэффициент использования установленной тепловой мощности</w:t>
            </w:r>
          </w:p>
        </w:tc>
        <w:tc>
          <w:tcPr>
            <w:tcW w:w="992"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w:t>
            </w:r>
          </w:p>
        </w:tc>
        <w:tc>
          <w:tcPr>
            <w:tcW w:w="1276"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19%</w:t>
            </w:r>
          </w:p>
        </w:tc>
        <w:tc>
          <w:tcPr>
            <w:tcW w:w="1098"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19%</w:t>
            </w:r>
          </w:p>
        </w:tc>
      </w:tr>
      <w:tr w:rsidR="003467F8" w:rsidRPr="003467F8" w:rsidTr="00CB77AF">
        <w:trPr>
          <w:trHeight w:val="23"/>
          <w:jc w:val="center"/>
        </w:trPr>
        <w:tc>
          <w:tcPr>
            <w:tcW w:w="421"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6</w:t>
            </w:r>
          </w:p>
        </w:tc>
        <w:tc>
          <w:tcPr>
            <w:tcW w:w="10206" w:type="dxa"/>
            <w:shd w:val="clear" w:color="auto" w:fill="auto"/>
            <w:noWrap/>
            <w:vAlign w:val="center"/>
            <w:hideMark/>
          </w:tcPr>
          <w:p w:rsidR="003467F8" w:rsidRPr="003467F8" w:rsidRDefault="003467F8" w:rsidP="003467F8">
            <w:pPr>
              <w:widowControl w:val="0"/>
              <w:spacing w:after="0" w:line="240" w:lineRule="auto"/>
              <w:jc w:val="both"/>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удельная материальная характеристика тепловых сетей, приведенная к расчетной тепловой нагрузке</w:t>
            </w:r>
          </w:p>
        </w:tc>
        <w:tc>
          <w:tcPr>
            <w:tcW w:w="992"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м</w:t>
            </w:r>
            <w:r w:rsidRPr="003467F8">
              <w:rPr>
                <w:rFonts w:ascii="Arial" w:eastAsia="Times New Roman" w:hAnsi="Arial" w:cs="Arial"/>
                <w:color w:val="7030A0"/>
                <w:sz w:val="20"/>
                <w:szCs w:val="20"/>
                <w:vertAlign w:val="superscript"/>
                <w:lang w:eastAsia="ru-RU"/>
              </w:rPr>
              <w:t>2</w:t>
            </w:r>
            <w:r w:rsidRPr="003467F8">
              <w:rPr>
                <w:rFonts w:ascii="Arial" w:eastAsia="Times New Roman" w:hAnsi="Arial" w:cs="Arial"/>
                <w:color w:val="7030A0"/>
                <w:sz w:val="20"/>
                <w:szCs w:val="20"/>
                <w:lang w:eastAsia="ru-RU"/>
              </w:rPr>
              <w:t>/Гкал/ч</w:t>
            </w:r>
          </w:p>
        </w:tc>
        <w:tc>
          <w:tcPr>
            <w:tcW w:w="1276"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w:t>
            </w:r>
          </w:p>
        </w:tc>
        <w:tc>
          <w:tcPr>
            <w:tcW w:w="1098"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w:t>
            </w:r>
          </w:p>
        </w:tc>
      </w:tr>
      <w:tr w:rsidR="003467F8" w:rsidRPr="003467F8" w:rsidTr="00CB77AF">
        <w:trPr>
          <w:trHeight w:val="23"/>
          <w:jc w:val="center"/>
        </w:trPr>
        <w:tc>
          <w:tcPr>
            <w:tcW w:w="421"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7</w:t>
            </w:r>
          </w:p>
        </w:tc>
        <w:tc>
          <w:tcPr>
            <w:tcW w:w="10206" w:type="dxa"/>
            <w:shd w:val="clear" w:color="auto" w:fill="auto"/>
            <w:noWrap/>
            <w:vAlign w:val="center"/>
            <w:hideMark/>
          </w:tcPr>
          <w:p w:rsidR="003467F8" w:rsidRPr="003467F8" w:rsidRDefault="003467F8" w:rsidP="003467F8">
            <w:pPr>
              <w:widowControl w:val="0"/>
              <w:spacing w:after="0" w:line="240" w:lineRule="auto"/>
              <w:jc w:val="both"/>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доля тепловой энергии,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поселения, городского округа)</w:t>
            </w:r>
          </w:p>
        </w:tc>
        <w:tc>
          <w:tcPr>
            <w:tcW w:w="992"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w:t>
            </w:r>
          </w:p>
        </w:tc>
        <w:tc>
          <w:tcPr>
            <w:tcW w:w="1276"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w:t>
            </w:r>
          </w:p>
        </w:tc>
        <w:tc>
          <w:tcPr>
            <w:tcW w:w="1098"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w:t>
            </w:r>
          </w:p>
        </w:tc>
      </w:tr>
      <w:tr w:rsidR="003467F8" w:rsidRPr="003467F8" w:rsidTr="00CB77AF">
        <w:trPr>
          <w:trHeight w:val="23"/>
          <w:jc w:val="center"/>
        </w:trPr>
        <w:tc>
          <w:tcPr>
            <w:tcW w:w="421"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8</w:t>
            </w:r>
          </w:p>
        </w:tc>
        <w:tc>
          <w:tcPr>
            <w:tcW w:w="10206" w:type="dxa"/>
            <w:shd w:val="clear" w:color="auto" w:fill="auto"/>
            <w:noWrap/>
            <w:vAlign w:val="center"/>
            <w:hideMark/>
          </w:tcPr>
          <w:p w:rsidR="003467F8" w:rsidRPr="003467F8" w:rsidRDefault="003467F8" w:rsidP="003467F8">
            <w:pPr>
              <w:widowControl w:val="0"/>
              <w:spacing w:after="0" w:line="240" w:lineRule="auto"/>
              <w:jc w:val="both"/>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удельный расход условного топлива на отпуск электрической энергии</w:t>
            </w:r>
          </w:p>
        </w:tc>
        <w:tc>
          <w:tcPr>
            <w:tcW w:w="992"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кг.у.т./ кВт</w:t>
            </w:r>
          </w:p>
        </w:tc>
        <w:tc>
          <w:tcPr>
            <w:tcW w:w="1276"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20</w:t>
            </w:r>
          </w:p>
        </w:tc>
        <w:tc>
          <w:tcPr>
            <w:tcW w:w="1098"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20</w:t>
            </w:r>
          </w:p>
        </w:tc>
      </w:tr>
      <w:tr w:rsidR="003467F8" w:rsidRPr="003467F8" w:rsidTr="00CB77AF">
        <w:trPr>
          <w:trHeight w:val="23"/>
          <w:jc w:val="center"/>
        </w:trPr>
        <w:tc>
          <w:tcPr>
            <w:tcW w:w="421"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9</w:t>
            </w:r>
          </w:p>
        </w:tc>
        <w:tc>
          <w:tcPr>
            <w:tcW w:w="10206" w:type="dxa"/>
            <w:shd w:val="clear" w:color="auto" w:fill="auto"/>
            <w:noWrap/>
            <w:vAlign w:val="center"/>
            <w:hideMark/>
          </w:tcPr>
          <w:p w:rsidR="003467F8" w:rsidRPr="003467F8" w:rsidRDefault="003467F8" w:rsidP="003467F8">
            <w:pPr>
              <w:widowControl w:val="0"/>
              <w:spacing w:after="0" w:line="240" w:lineRule="auto"/>
              <w:jc w:val="both"/>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p>
        </w:tc>
        <w:tc>
          <w:tcPr>
            <w:tcW w:w="992"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w:t>
            </w:r>
          </w:p>
        </w:tc>
        <w:tc>
          <w:tcPr>
            <w:tcW w:w="1276"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w:t>
            </w:r>
          </w:p>
        </w:tc>
        <w:tc>
          <w:tcPr>
            <w:tcW w:w="1098"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w:t>
            </w:r>
          </w:p>
        </w:tc>
      </w:tr>
      <w:tr w:rsidR="003467F8" w:rsidRPr="003467F8" w:rsidTr="00CB77AF">
        <w:trPr>
          <w:trHeight w:val="23"/>
          <w:jc w:val="center"/>
        </w:trPr>
        <w:tc>
          <w:tcPr>
            <w:tcW w:w="421"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10</w:t>
            </w:r>
          </w:p>
        </w:tc>
        <w:tc>
          <w:tcPr>
            <w:tcW w:w="10206" w:type="dxa"/>
            <w:shd w:val="clear" w:color="auto" w:fill="auto"/>
            <w:noWrap/>
            <w:vAlign w:val="center"/>
            <w:hideMark/>
          </w:tcPr>
          <w:p w:rsidR="003467F8" w:rsidRPr="003467F8" w:rsidRDefault="003467F8" w:rsidP="003467F8">
            <w:pPr>
              <w:widowControl w:val="0"/>
              <w:spacing w:after="0" w:line="240" w:lineRule="auto"/>
              <w:jc w:val="both"/>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доля отпуска тепловой энергии, осуществляемого потребителям по приборам учета, в общем объеме отпущенной тепловой энергии</w:t>
            </w:r>
          </w:p>
        </w:tc>
        <w:tc>
          <w:tcPr>
            <w:tcW w:w="992"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w:t>
            </w:r>
          </w:p>
        </w:tc>
        <w:tc>
          <w:tcPr>
            <w:tcW w:w="1276"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0</w:t>
            </w:r>
          </w:p>
        </w:tc>
        <w:tc>
          <w:tcPr>
            <w:tcW w:w="1098"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100</w:t>
            </w:r>
          </w:p>
        </w:tc>
      </w:tr>
      <w:tr w:rsidR="003467F8" w:rsidRPr="003467F8" w:rsidTr="00CB77AF">
        <w:trPr>
          <w:trHeight w:val="23"/>
          <w:jc w:val="center"/>
        </w:trPr>
        <w:tc>
          <w:tcPr>
            <w:tcW w:w="421"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11</w:t>
            </w:r>
          </w:p>
        </w:tc>
        <w:tc>
          <w:tcPr>
            <w:tcW w:w="10206" w:type="dxa"/>
            <w:shd w:val="clear" w:color="auto" w:fill="auto"/>
            <w:noWrap/>
            <w:vAlign w:val="center"/>
            <w:hideMark/>
          </w:tcPr>
          <w:p w:rsidR="003467F8" w:rsidRPr="003467F8" w:rsidRDefault="003467F8" w:rsidP="003467F8">
            <w:pPr>
              <w:widowControl w:val="0"/>
              <w:spacing w:after="0" w:line="240" w:lineRule="auto"/>
              <w:jc w:val="both"/>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средневзвешенный (по материальной характеристике) срок эксплуатации тепловых сетей (для каждой системы теплоснабжения)</w:t>
            </w:r>
          </w:p>
        </w:tc>
        <w:tc>
          <w:tcPr>
            <w:tcW w:w="992"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лет</w:t>
            </w:r>
          </w:p>
        </w:tc>
        <w:tc>
          <w:tcPr>
            <w:tcW w:w="1276"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w:t>
            </w:r>
          </w:p>
        </w:tc>
        <w:tc>
          <w:tcPr>
            <w:tcW w:w="1098"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w:t>
            </w:r>
          </w:p>
        </w:tc>
      </w:tr>
      <w:tr w:rsidR="003467F8" w:rsidRPr="003467F8" w:rsidTr="00CB77AF">
        <w:trPr>
          <w:trHeight w:val="23"/>
          <w:jc w:val="center"/>
        </w:trPr>
        <w:tc>
          <w:tcPr>
            <w:tcW w:w="421"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12</w:t>
            </w:r>
          </w:p>
        </w:tc>
        <w:tc>
          <w:tcPr>
            <w:tcW w:w="10206" w:type="dxa"/>
            <w:shd w:val="clear" w:color="auto" w:fill="auto"/>
            <w:noWrap/>
            <w:vAlign w:val="center"/>
            <w:hideMark/>
          </w:tcPr>
          <w:p w:rsidR="003467F8" w:rsidRPr="003467F8" w:rsidRDefault="003467F8" w:rsidP="003467F8">
            <w:pPr>
              <w:widowControl w:val="0"/>
              <w:spacing w:after="0" w:line="240" w:lineRule="auto"/>
              <w:jc w:val="both"/>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отношение материальной характеристики тепловых сетей, реконструированных за год, к общей материальной характеристике тепловых сетей (фактическое значение за отчетный период и прогноз изменения при реализации проектов, указанных в утвержденной схеме теплоснабжения) (для каждой системы теплоснабжения, а также для поселения, городского округа)</w:t>
            </w:r>
          </w:p>
        </w:tc>
        <w:tc>
          <w:tcPr>
            <w:tcW w:w="992"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w:t>
            </w:r>
          </w:p>
        </w:tc>
        <w:tc>
          <w:tcPr>
            <w:tcW w:w="1276"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w:t>
            </w:r>
          </w:p>
        </w:tc>
        <w:tc>
          <w:tcPr>
            <w:tcW w:w="1098"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100</w:t>
            </w:r>
          </w:p>
        </w:tc>
      </w:tr>
      <w:tr w:rsidR="003467F8" w:rsidRPr="003467F8" w:rsidTr="00CB77AF">
        <w:trPr>
          <w:trHeight w:val="23"/>
          <w:jc w:val="center"/>
        </w:trPr>
        <w:tc>
          <w:tcPr>
            <w:tcW w:w="421"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13</w:t>
            </w:r>
          </w:p>
        </w:tc>
        <w:tc>
          <w:tcPr>
            <w:tcW w:w="10206" w:type="dxa"/>
            <w:shd w:val="clear" w:color="auto" w:fill="auto"/>
            <w:noWrap/>
            <w:vAlign w:val="center"/>
            <w:hideMark/>
          </w:tcPr>
          <w:p w:rsidR="003467F8" w:rsidRPr="003467F8" w:rsidRDefault="003467F8" w:rsidP="003467F8">
            <w:pPr>
              <w:widowControl w:val="0"/>
              <w:spacing w:after="0" w:line="240" w:lineRule="auto"/>
              <w:jc w:val="both"/>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(фактическое значение за отчетный период и прогноз изменения при реализации проектов, указанных в утвержденной схеме теплоснабжения) (для поселения, городского округа)</w:t>
            </w:r>
          </w:p>
        </w:tc>
        <w:tc>
          <w:tcPr>
            <w:tcW w:w="992"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w:t>
            </w:r>
          </w:p>
        </w:tc>
        <w:tc>
          <w:tcPr>
            <w:tcW w:w="1276"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0</w:t>
            </w:r>
          </w:p>
        </w:tc>
        <w:tc>
          <w:tcPr>
            <w:tcW w:w="1098" w:type="dxa"/>
            <w:shd w:val="clear" w:color="auto" w:fill="auto"/>
            <w:noWrap/>
            <w:vAlign w:val="center"/>
            <w:hideMark/>
          </w:tcPr>
          <w:p w:rsidR="003467F8" w:rsidRPr="003467F8" w:rsidRDefault="003467F8" w:rsidP="003467F8">
            <w:pPr>
              <w:widowControl w:val="0"/>
              <w:spacing w:after="0" w:line="240" w:lineRule="auto"/>
              <w:jc w:val="center"/>
              <w:rPr>
                <w:rFonts w:ascii="Arial" w:eastAsia="Times New Roman" w:hAnsi="Arial" w:cs="Arial"/>
                <w:color w:val="7030A0"/>
                <w:sz w:val="20"/>
                <w:szCs w:val="20"/>
                <w:lang w:eastAsia="ru-RU"/>
              </w:rPr>
            </w:pPr>
            <w:r w:rsidRPr="003467F8">
              <w:rPr>
                <w:rFonts w:ascii="Arial" w:eastAsia="Times New Roman" w:hAnsi="Arial" w:cs="Arial"/>
                <w:color w:val="7030A0"/>
                <w:sz w:val="20"/>
                <w:szCs w:val="20"/>
                <w:lang w:eastAsia="ru-RU"/>
              </w:rPr>
              <w:t>0</w:t>
            </w:r>
          </w:p>
        </w:tc>
      </w:tr>
    </w:tbl>
    <w:p w:rsidR="00C82BC5" w:rsidRPr="00FA6822" w:rsidRDefault="00C82BC5" w:rsidP="00C9314D">
      <w:pPr>
        <w:rPr>
          <w:rFonts w:ascii="Arial" w:hAnsi="Arial" w:cs="Arial"/>
        </w:rPr>
        <w:sectPr w:rsidR="00C82BC5" w:rsidRPr="00FA6822" w:rsidSect="009577ED">
          <w:pgSz w:w="16838" w:h="11906" w:orient="landscape"/>
          <w:pgMar w:top="1758" w:right="1247" w:bottom="567" w:left="1247" w:header="709" w:footer="709" w:gutter="0"/>
          <w:cols w:space="708"/>
          <w:docGrid w:linePitch="360"/>
        </w:sectPr>
      </w:pPr>
    </w:p>
    <w:p w:rsidR="00C9314D" w:rsidRPr="00FA6822" w:rsidRDefault="00C9314D" w:rsidP="00E7418F">
      <w:pPr>
        <w:pStyle w:val="14"/>
        <w:spacing w:before="0" w:after="100" w:afterAutospacing="1" w:line="240" w:lineRule="auto"/>
        <w:jc w:val="center"/>
        <w:rPr>
          <w:rFonts w:ascii="Arial" w:eastAsiaTheme="majorEastAsia" w:hAnsi="Arial" w:cs="Arial"/>
          <w:bCs w:val="0"/>
          <w:sz w:val="24"/>
          <w:szCs w:val="24"/>
        </w:rPr>
      </w:pPr>
      <w:bookmarkStart w:id="398" w:name="_Toc14253845"/>
      <w:bookmarkStart w:id="399" w:name="_Toc64281431"/>
      <w:bookmarkStart w:id="400" w:name="_Toc64281624"/>
      <w:bookmarkStart w:id="401" w:name="_Toc82252587"/>
      <w:bookmarkStart w:id="402" w:name="_Toc83644866"/>
      <w:r w:rsidRPr="00FA6822">
        <w:rPr>
          <w:rFonts w:ascii="Arial" w:eastAsiaTheme="majorEastAsia" w:hAnsi="Arial" w:cs="Arial"/>
          <w:bCs w:val="0"/>
          <w:sz w:val="24"/>
          <w:szCs w:val="24"/>
        </w:rPr>
        <w:lastRenderedPageBreak/>
        <w:t>Раздел 15. Ценовые (тарифные) последствия</w:t>
      </w:r>
      <w:bookmarkEnd w:id="398"/>
      <w:bookmarkEnd w:id="399"/>
      <w:bookmarkEnd w:id="400"/>
      <w:bookmarkEnd w:id="401"/>
      <w:bookmarkEnd w:id="402"/>
    </w:p>
    <w:p w:rsidR="005F4BCF" w:rsidRPr="00FA6822" w:rsidRDefault="005F4BCF" w:rsidP="00CC7CC6">
      <w:pPr>
        <w:spacing w:after="0" w:line="240" w:lineRule="auto"/>
        <w:ind w:firstLine="709"/>
        <w:contextualSpacing/>
        <w:jc w:val="both"/>
        <w:rPr>
          <w:rFonts w:ascii="Arial" w:hAnsi="Arial" w:cs="Arial"/>
          <w:sz w:val="24"/>
          <w:szCs w:val="24"/>
          <w:lang w:eastAsia="ru-RU"/>
        </w:rPr>
      </w:pPr>
      <w:bookmarkStart w:id="403" w:name="_Toc44359375"/>
      <w:bookmarkStart w:id="404" w:name="_Toc2683065"/>
      <w:bookmarkStart w:id="405" w:name="_Toc36213106"/>
      <w:bookmarkStart w:id="406" w:name="_Toc36456500"/>
      <w:bookmarkStart w:id="407" w:name="_Toc43887366"/>
      <w:bookmarkStart w:id="408" w:name="_Toc38614729"/>
      <w:bookmarkStart w:id="409" w:name="_Toc64281432"/>
      <w:bookmarkStart w:id="410" w:name="_Toc64281625"/>
      <w:r w:rsidRPr="00FA6822">
        <w:rPr>
          <w:rFonts w:ascii="Arial" w:hAnsi="Arial" w:cs="Arial"/>
          <w:sz w:val="24"/>
          <w:szCs w:val="24"/>
          <w:lang w:eastAsia="ru-RU"/>
        </w:rPr>
        <w:t>Ценовые (тарифные) последствия выполняются в соответствии с п 81 «Требований к схемам и Методическими указаниями по расчету регулируемых цен (тарифов) в сфере теплоснабжения, утвержденных приказом ФСТ №760-э от 13 июня 2013 года. В соответствии с пунктом 81 Требований к схеме теплоснабжения ценовые (тарифные) последствия должны содержать:</w:t>
      </w:r>
      <w:bookmarkEnd w:id="403"/>
    </w:p>
    <w:p w:rsidR="005F4BCF" w:rsidRPr="00FA6822" w:rsidRDefault="005F4BCF" w:rsidP="00CC7CC6">
      <w:pPr>
        <w:spacing w:after="0" w:line="240" w:lineRule="auto"/>
        <w:ind w:firstLine="709"/>
        <w:contextualSpacing/>
        <w:jc w:val="both"/>
        <w:rPr>
          <w:rFonts w:ascii="Arial" w:hAnsi="Arial" w:cs="Arial"/>
          <w:sz w:val="24"/>
          <w:szCs w:val="24"/>
          <w:lang w:eastAsia="ru-RU"/>
        </w:rPr>
      </w:pPr>
      <w:bookmarkStart w:id="411" w:name="_Toc44359376"/>
      <w:r w:rsidRPr="00FA6822">
        <w:rPr>
          <w:rFonts w:ascii="Arial" w:hAnsi="Arial" w:cs="Arial"/>
          <w:sz w:val="24"/>
          <w:szCs w:val="24"/>
          <w:lang w:eastAsia="ru-RU"/>
        </w:rPr>
        <w:t>а) тарифно-балансовые расчетные модели теплоснабжения потребителей по каждой системе теплоснабжения;</w:t>
      </w:r>
      <w:bookmarkEnd w:id="411"/>
    </w:p>
    <w:p w:rsidR="005F4BCF" w:rsidRPr="00FA6822" w:rsidRDefault="005F4BCF" w:rsidP="00CC7CC6">
      <w:pPr>
        <w:spacing w:after="0" w:line="240" w:lineRule="auto"/>
        <w:ind w:firstLine="709"/>
        <w:contextualSpacing/>
        <w:jc w:val="both"/>
        <w:rPr>
          <w:rFonts w:ascii="Arial" w:hAnsi="Arial" w:cs="Arial"/>
          <w:sz w:val="24"/>
          <w:szCs w:val="24"/>
          <w:lang w:eastAsia="ru-RU"/>
        </w:rPr>
      </w:pPr>
      <w:bookmarkStart w:id="412" w:name="_Toc44359377"/>
      <w:r w:rsidRPr="00FA6822">
        <w:rPr>
          <w:rFonts w:ascii="Arial" w:hAnsi="Arial" w:cs="Arial"/>
          <w:sz w:val="24"/>
          <w:szCs w:val="24"/>
          <w:lang w:eastAsia="ru-RU"/>
        </w:rPr>
        <w:t>б) тарифно-балансовые расчетные модели теплоснабжения потребителей по каждой единой теплоснабжающей организации;</w:t>
      </w:r>
      <w:bookmarkEnd w:id="412"/>
    </w:p>
    <w:p w:rsidR="005F4BCF" w:rsidRPr="00FA6822" w:rsidRDefault="005F4BCF" w:rsidP="00CC7CC6">
      <w:pPr>
        <w:spacing w:after="0" w:line="240" w:lineRule="auto"/>
        <w:ind w:firstLine="709"/>
        <w:contextualSpacing/>
        <w:jc w:val="both"/>
        <w:rPr>
          <w:rFonts w:ascii="Arial" w:hAnsi="Arial" w:cs="Arial"/>
          <w:sz w:val="24"/>
          <w:szCs w:val="24"/>
          <w:lang w:eastAsia="ru-RU"/>
        </w:rPr>
      </w:pPr>
      <w:bookmarkStart w:id="413" w:name="_Toc44359378"/>
      <w:r w:rsidRPr="00FA6822">
        <w:rPr>
          <w:rFonts w:ascii="Arial" w:hAnsi="Arial" w:cs="Arial"/>
          <w:sz w:val="24"/>
          <w:szCs w:val="24"/>
          <w:lang w:eastAsia="ru-RU"/>
        </w:rPr>
        <w:t>в) результаты оценки ценовых (тарифных) последствий реализации проектов схемы теплоснабжения на основании разработанных тарифно-балансовых моделей.</w:t>
      </w:r>
      <w:bookmarkEnd w:id="413"/>
    </w:p>
    <w:p w:rsidR="005F4BCF" w:rsidRPr="00FA6822" w:rsidRDefault="005F4BCF" w:rsidP="00CC7CC6">
      <w:pPr>
        <w:spacing w:after="0" w:line="240" w:lineRule="auto"/>
        <w:ind w:firstLine="709"/>
        <w:contextualSpacing/>
        <w:jc w:val="both"/>
        <w:rPr>
          <w:rFonts w:ascii="Arial" w:hAnsi="Arial" w:cs="Arial"/>
          <w:sz w:val="24"/>
          <w:szCs w:val="24"/>
          <w:lang w:eastAsia="ru-RU"/>
        </w:rPr>
      </w:pPr>
      <w:bookmarkStart w:id="414" w:name="_Toc44359379"/>
      <w:r w:rsidRPr="00FA6822">
        <w:rPr>
          <w:rFonts w:ascii="Arial" w:hAnsi="Arial" w:cs="Arial"/>
          <w:sz w:val="24"/>
          <w:szCs w:val="24"/>
          <w:lang w:eastAsia="ru-RU"/>
        </w:rPr>
        <w:t xml:space="preserve">Анализ тарифных последствий не требуется. </w:t>
      </w:r>
    </w:p>
    <w:p w:rsidR="005F4BCF" w:rsidRPr="00FA6822" w:rsidRDefault="005F4BCF" w:rsidP="00CC7CC6">
      <w:pPr>
        <w:spacing w:after="0" w:line="240" w:lineRule="auto"/>
        <w:ind w:firstLine="709"/>
        <w:contextualSpacing/>
        <w:jc w:val="both"/>
        <w:rPr>
          <w:rFonts w:ascii="Arial" w:hAnsi="Arial" w:cs="Arial"/>
          <w:sz w:val="24"/>
          <w:szCs w:val="24"/>
          <w:lang w:eastAsia="ru-RU"/>
        </w:rPr>
      </w:pPr>
      <w:r w:rsidRPr="00FA6822">
        <w:rPr>
          <w:rFonts w:ascii="Arial" w:hAnsi="Arial" w:cs="Arial"/>
          <w:sz w:val="24"/>
          <w:szCs w:val="24"/>
          <w:lang w:eastAsia="ru-RU"/>
        </w:rPr>
        <w:t>Реализация предложенных мероприятий не отразится на тарифе на тепловую энергию.Тарифные (ценовые) последствия для потребителей теплоснабжающих организаций определяются в сопоставлении с изменением тарифа с учетом темпов роста по прогнозам Минэкономразвития РФ.</w:t>
      </w:r>
    </w:p>
    <w:bookmarkEnd w:id="404"/>
    <w:bookmarkEnd w:id="405"/>
    <w:bookmarkEnd w:id="406"/>
    <w:bookmarkEnd w:id="407"/>
    <w:bookmarkEnd w:id="414"/>
    <w:p w:rsidR="00A43B14" w:rsidRPr="00FA6822" w:rsidRDefault="00A43B14" w:rsidP="00864676">
      <w:pPr>
        <w:spacing w:line="240" w:lineRule="auto"/>
        <w:jc w:val="center"/>
        <w:rPr>
          <w:rFonts w:ascii="Arial" w:eastAsia="Times New Roman" w:hAnsi="Arial" w:cs="Arial"/>
          <w:b/>
          <w:sz w:val="24"/>
          <w:szCs w:val="24"/>
          <w:lang w:eastAsia="ru-RU"/>
        </w:rPr>
      </w:pPr>
      <w:r w:rsidRPr="00FA6822">
        <w:rPr>
          <w:rFonts w:ascii="Arial" w:eastAsia="Times New Roman" w:hAnsi="Arial" w:cs="Arial"/>
          <w:b/>
          <w:sz w:val="24"/>
          <w:szCs w:val="24"/>
          <w:lang w:eastAsia="ru-RU"/>
        </w:rPr>
        <w:t>Тарифно-балансовые расчетные модели теплоснабжения потребителей по каждой системе теплоснабжения</w:t>
      </w:r>
      <w:bookmarkEnd w:id="408"/>
      <w:bookmarkEnd w:id="409"/>
      <w:bookmarkEnd w:id="410"/>
    </w:p>
    <w:p w:rsidR="00670641" w:rsidRPr="00FA6822" w:rsidRDefault="00152B1E" w:rsidP="00670641">
      <w:pPr>
        <w:widowControl w:val="0"/>
        <w:overflowPunct w:val="0"/>
        <w:autoSpaceDE w:val="0"/>
        <w:autoSpaceDN w:val="0"/>
        <w:adjustRightInd w:val="0"/>
        <w:spacing w:after="120" w:line="240" w:lineRule="auto"/>
        <w:ind w:firstLine="709"/>
        <w:jc w:val="both"/>
        <w:rPr>
          <w:rFonts w:ascii="Arial" w:eastAsia="Times New Roman" w:hAnsi="Arial" w:cs="Arial"/>
          <w:sz w:val="24"/>
          <w:szCs w:val="24"/>
        </w:rPr>
      </w:pPr>
      <w:r w:rsidRPr="00FA6822">
        <w:rPr>
          <w:rFonts w:ascii="Arial" w:eastAsia="Times New Roman" w:hAnsi="Arial" w:cs="Arial"/>
          <w:sz w:val="24"/>
          <w:szCs w:val="24"/>
        </w:rPr>
        <w:t>Тарифно-балансовые расчетные модели теплоснабжения потребителей по каждой единой теплоснабжающей организации приведена в таблице 15.</w:t>
      </w:r>
    </w:p>
    <w:p w:rsidR="00152B1E" w:rsidRPr="00FA6822" w:rsidRDefault="00152B1E" w:rsidP="00152B1E">
      <w:pPr>
        <w:widowControl w:val="0"/>
        <w:overflowPunct w:val="0"/>
        <w:autoSpaceDE w:val="0"/>
        <w:autoSpaceDN w:val="0"/>
        <w:adjustRightInd w:val="0"/>
        <w:spacing w:after="120" w:line="240" w:lineRule="auto"/>
        <w:ind w:firstLine="709"/>
        <w:jc w:val="both"/>
        <w:rPr>
          <w:rFonts w:ascii="Arial" w:eastAsia="Times New Roman" w:hAnsi="Arial" w:cs="Arial"/>
          <w:sz w:val="24"/>
          <w:szCs w:val="24"/>
        </w:rPr>
      </w:pPr>
      <w:r w:rsidRPr="00FA6822">
        <w:rPr>
          <w:rFonts w:ascii="Arial" w:eastAsia="Times New Roman" w:hAnsi="Arial" w:cs="Arial"/>
          <w:sz w:val="24"/>
          <w:szCs w:val="24"/>
        </w:rPr>
        <w:t>Тарифные (ценовые) последствия для потребителей теплоснабжающих организаций определяются в сопоставлении с изменением тарифа с учетом темпов роста по прогнозам Минэкономразвития РФ.</w:t>
      </w:r>
    </w:p>
    <w:p w:rsidR="00152B1E" w:rsidRPr="00FA6822" w:rsidRDefault="00152B1E" w:rsidP="00152B1E">
      <w:pPr>
        <w:widowControl w:val="0"/>
        <w:overflowPunct w:val="0"/>
        <w:autoSpaceDE w:val="0"/>
        <w:autoSpaceDN w:val="0"/>
        <w:adjustRightInd w:val="0"/>
        <w:spacing w:after="120" w:line="240" w:lineRule="auto"/>
        <w:ind w:firstLine="709"/>
        <w:jc w:val="both"/>
        <w:rPr>
          <w:rFonts w:ascii="Arial" w:eastAsia="Times New Roman" w:hAnsi="Arial" w:cs="Arial"/>
          <w:b/>
          <w:bCs/>
          <w:sz w:val="24"/>
          <w:szCs w:val="24"/>
        </w:rPr>
        <w:sectPr w:rsidR="00152B1E" w:rsidRPr="00FA6822" w:rsidSect="004D7174">
          <w:pgSz w:w="11906" w:h="16838"/>
          <w:pgMar w:top="1191" w:right="1701" w:bottom="567" w:left="851" w:header="709" w:footer="709" w:gutter="0"/>
          <w:cols w:space="708"/>
          <w:docGrid w:linePitch="360"/>
        </w:sectPr>
      </w:pPr>
    </w:p>
    <w:p w:rsidR="00152B1E" w:rsidRPr="00FA6822" w:rsidRDefault="00152B1E" w:rsidP="00152B1E">
      <w:pPr>
        <w:widowControl w:val="0"/>
        <w:overflowPunct w:val="0"/>
        <w:autoSpaceDE w:val="0"/>
        <w:autoSpaceDN w:val="0"/>
        <w:adjustRightInd w:val="0"/>
        <w:spacing w:after="120" w:line="240" w:lineRule="auto"/>
        <w:ind w:firstLine="709"/>
        <w:jc w:val="both"/>
        <w:rPr>
          <w:rFonts w:ascii="Arial" w:eastAsia="Times New Roman" w:hAnsi="Arial" w:cs="Arial"/>
          <w:b/>
          <w:bCs/>
          <w:sz w:val="24"/>
          <w:szCs w:val="24"/>
        </w:rPr>
      </w:pPr>
      <w:r w:rsidRPr="00FA6822">
        <w:rPr>
          <w:rFonts w:ascii="Arial" w:eastAsia="Times New Roman" w:hAnsi="Arial" w:cs="Arial"/>
          <w:b/>
          <w:bCs/>
          <w:sz w:val="24"/>
          <w:szCs w:val="24"/>
        </w:rPr>
        <w:lastRenderedPageBreak/>
        <w:t>Таблица 15.Тарифно-балансовая расчетная модели теплоснабжения потребителей по каждой единой теплоснабжающей организации</w:t>
      </w:r>
      <w:r w:rsidR="009A3CA1">
        <w:rPr>
          <w:rFonts w:ascii="Arial" w:eastAsia="Times New Roman" w:hAnsi="Arial" w:cs="Arial"/>
          <w:b/>
          <w:bCs/>
          <w:sz w:val="24"/>
          <w:szCs w:val="24"/>
        </w:rPr>
        <w:t xml:space="preserve">Муниципального образования </w:t>
      </w:r>
      <w:r w:rsidR="00DA107F">
        <w:rPr>
          <w:rFonts w:ascii="Arial" w:eastAsia="Times New Roman" w:hAnsi="Arial" w:cs="Arial"/>
          <w:b/>
          <w:bCs/>
          <w:sz w:val="24"/>
          <w:szCs w:val="24"/>
        </w:rPr>
        <w:t>Липицкое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tblPr>
      <w:tblGrid>
        <w:gridCol w:w="760"/>
        <w:gridCol w:w="6040"/>
        <w:gridCol w:w="1164"/>
        <w:gridCol w:w="1043"/>
        <w:gridCol w:w="974"/>
        <w:gridCol w:w="974"/>
        <w:gridCol w:w="974"/>
        <w:gridCol w:w="984"/>
        <w:gridCol w:w="1206"/>
      </w:tblGrid>
      <w:tr w:rsidR="00FA6822" w:rsidRPr="00FA6822" w:rsidTr="00CB77AF">
        <w:trPr>
          <w:trHeight w:val="25"/>
          <w:tblHeader/>
          <w:jc w:val="center"/>
        </w:trPr>
        <w:tc>
          <w:tcPr>
            <w:tcW w:w="760" w:type="dxa"/>
            <w:vMerge w:val="restart"/>
            <w:shd w:val="clear" w:color="auto" w:fill="auto"/>
            <w:noWrap/>
            <w:vAlign w:val="center"/>
            <w:hideMark/>
          </w:tcPr>
          <w:p w:rsidR="00382538" w:rsidRPr="00FA6822" w:rsidRDefault="00382538" w:rsidP="00CB77AF">
            <w:pPr>
              <w:suppressAutoHyphens/>
              <w:jc w:val="center"/>
              <w:rPr>
                <w:rFonts w:ascii="Arial" w:hAnsi="Arial" w:cs="Arial"/>
                <w:b/>
                <w:kern w:val="1"/>
                <w:lang w:eastAsia="ar-SA"/>
              </w:rPr>
            </w:pPr>
            <w:r w:rsidRPr="00FA6822">
              <w:rPr>
                <w:rFonts w:ascii="Arial" w:hAnsi="Arial" w:cs="Arial"/>
                <w:b/>
                <w:kern w:val="1"/>
                <w:lang w:eastAsia="ar-SA"/>
              </w:rPr>
              <w:t>№ п/п</w:t>
            </w:r>
          </w:p>
        </w:tc>
        <w:tc>
          <w:tcPr>
            <w:tcW w:w="6040" w:type="dxa"/>
            <w:vMerge w:val="restart"/>
            <w:shd w:val="clear" w:color="auto" w:fill="auto"/>
            <w:vAlign w:val="center"/>
            <w:hideMark/>
          </w:tcPr>
          <w:p w:rsidR="00382538" w:rsidRPr="00FA6822" w:rsidRDefault="00382538" w:rsidP="00CB77AF">
            <w:pPr>
              <w:suppressAutoHyphens/>
              <w:jc w:val="center"/>
              <w:rPr>
                <w:rFonts w:ascii="Arial" w:hAnsi="Arial" w:cs="Arial"/>
                <w:b/>
                <w:kern w:val="1"/>
                <w:lang w:eastAsia="ar-SA"/>
              </w:rPr>
            </w:pPr>
            <w:r w:rsidRPr="00FA6822">
              <w:rPr>
                <w:rFonts w:ascii="Arial" w:hAnsi="Arial" w:cs="Arial"/>
                <w:b/>
                <w:kern w:val="1"/>
                <w:lang w:eastAsia="ar-SA"/>
              </w:rPr>
              <w:t>Показатели *</w:t>
            </w:r>
          </w:p>
        </w:tc>
        <w:tc>
          <w:tcPr>
            <w:tcW w:w="1164" w:type="dxa"/>
            <w:vMerge w:val="restart"/>
            <w:shd w:val="clear" w:color="auto" w:fill="auto"/>
            <w:vAlign w:val="center"/>
            <w:hideMark/>
          </w:tcPr>
          <w:p w:rsidR="00382538" w:rsidRPr="00FA6822" w:rsidRDefault="00382538" w:rsidP="00CB77AF">
            <w:pPr>
              <w:suppressAutoHyphens/>
              <w:jc w:val="center"/>
              <w:rPr>
                <w:rFonts w:ascii="Arial" w:hAnsi="Arial" w:cs="Arial"/>
                <w:b/>
                <w:kern w:val="1"/>
                <w:lang w:eastAsia="ar-SA"/>
              </w:rPr>
            </w:pPr>
            <w:r w:rsidRPr="00FA6822">
              <w:rPr>
                <w:rFonts w:ascii="Arial" w:hAnsi="Arial" w:cs="Arial"/>
                <w:b/>
                <w:kern w:val="1"/>
                <w:lang w:eastAsia="ar-SA"/>
              </w:rPr>
              <w:t>Ед. изм.</w:t>
            </w:r>
          </w:p>
        </w:tc>
        <w:tc>
          <w:tcPr>
            <w:tcW w:w="4889" w:type="dxa"/>
            <w:gridSpan w:val="5"/>
            <w:shd w:val="clear" w:color="auto" w:fill="auto"/>
            <w:vAlign w:val="center"/>
          </w:tcPr>
          <w:p w:rsidR="00382538" w:rsidRPr="00FA6822" w:rsidRDefault="00382538" w:rsidP="00382538">
            <w:pPr>
              <w:jc w:val="center"/>
              <w:rPr>
                <w:rFonts w:ascii="Arial" w:hAnsi="Arial" w:cs="Arial"/>
                <w:b/>
              </w:rPr>
            </w:pPr>
            <w:r w:rsidRPr="00FA6822">
              <w:rPr>
                <w:rFonts w:ascii="Arial" w:hAnsi="Arial" w:cs="Arial"/>
                <w:b/>
              </w:rPr>
              <w:t>Период реализации схемы</w:t>
            </w:r>
          </w:p>
        </w:tc>
        <w:tc>
          <w:tcPr>
            <w:tcW w:w="1206" w:type="dxa"/>
            <w:vMerge w:val="restart"/>
            <w:shd w:val="clear" w:color="auto" w:fill="auto"/>
            <w:vAlign w:val="center"/>
          </w:tcPr>
          <w:p w:rsidR="00382538" w:rsidRPr="00FA6822" w:rsidRDefault="00382538" w:rsidP="00CB77AF">
            <w:pPr>
              <w:suppressAutoHyphens/>
              <w:jc w:val="center"/>
              <w:rPr>
                <w:rFonts w:ascii="Arial" w:hAnsi="Arial" w:cs="Arial"/>
                <w:b/>
                <w:kern w:val="1"/>
                <w:lang w:eastAsia="ar-SA"/>
              </w:rPr>
            </w:pPr>
            <w:r w:rsidRPr="00FA6822">
              <w:rPr>
                <w:rFonts w:ascii="Arial" w:hAnsi="Arial" w:cs="Arial"/>
                <w:b/>
                <w:kern w:val="1"/>
              </w:rPr>
              <w:t>2032 г</w:t>
            </w:r>
          </w:p>
        </w:tc>
      </w:tr>
      <w:tr w:rsidR="00FA6822" w:rsidRPr="00FA6822" w:rsidTr="00CB77AF">
        <w:trPr>
          <w:trHeight w:val="25"/>
          <w:tblHeader/>
          <w:jc w:val="center"/>
        </w:trPr>
        <w:tc>
          <w:tcPr>
            <w:tcW w:w="760" w:type="dxa"/>
            <w:vMerge/>
            <w:shd w:val="clear" w:color="auto" w:fill="auto"/>
            <w:noWrap/>
            <w:vAlign w:val="center"/>
          </w:tcPr>
          <w:p w:rsidR="00382538" w:rsidRPr="00FA6822" w:rsidRDefault="00382538" w:rsidP="00CB77AF">
            <w:pPr>
              <w:suppressAutoHyphens/>
              <w:jc w:val="center"/>
              <w:rPr>
                <w:rFonts w:ascii="Arial" w:hAnsi="Arial" w:cs="Arial"/>
                <w:b/>
                <w:kern w:val="1"/>
                <w:lang w:eastAsia="ar-SA"/>
              </w:rPr>
            </w:pPr>
          </w:p>
        </w:tc>
        <w:tc>
          <w:tcPr>
            <w:tcW w:w="6040" w:type="dxa"/>
            <w:vMerge/>
            <w:shd w:val="clear" w:color="auto" w:fill="auto"/>
            <w:vAlign w:val="center"/>
          </w:tcPr>
          <w:p w:rsidR="00382538" w:rsidRPr="00FA6822" w:rsidRDefault="00382538" w:rsidP="00CB77AF">
            <w:pPr>
              <w:suppressAutoHyphens/>
              <w:jc w:val="center"/>
              <w:rPr>
                <w:rFonts w:ascii="Arial" w:hAnsi="Arial" w:cs="Arial"/>
                <w:b/>
                <w:kern w:val="1"/>
                <w:lang w:eastAsia="ar-SA"/>
              </w:rPr>
            </w:pPr>
          </w:p>
        </w:tc>
        <w:tc>
          <w:tcPr>
            <w:tcW w:w="1164" w:type="dxa"/>
            <w:vMerge/>
            <w:shd w:val="clear" w:color="auto" w:fill="auto"/>
            <w:vAlign w:val="center"/>
          </w:tcPr>
          <w:p w:rsidR="00382538" w:rsidRPr="00FA6822" w:rsidRDefault="00382538" w:rsidP="00CB77AF">
            <w:pPr>
              <w:suppressAutoHyphens/>
              <w:jc w:val="center"/>
              <w:rPr>
                <w:rFonts w:ascii="Arial" w:hAnsi="Arial" w:cs="Arial"/>
                <w:b/>
                <w:kern w:val="1"/>
                <w:lang w:eastAsia="ar-SA"/>
              </w:rPr>
            </w:pPr>
          </w:p>
        </w:tc>
        <w:tc>
          <w:tcPr>
            <w:tcW w:w="1043" w:type="dxa"/>
            <w:shd w:val="clear" w:color="auto" w:fill="auto"/>
            <w:vAlign w:val="center"/>
          </w:tcPr>
          <w:p w:rsidR="00382538" w:rsidRPr="00FA6822" w:rsidRDefault="00382538" w:rsidP="00CB77AF">
            <w:pPr>
              <w:widowControl w:val="0"/>
              <w:suppressAutoHyphens/>
              <w:jc w:val="center"/>
              <w:rPr>
                <w:rFonts w:ascii="Arial" w:hAnsi="Arial" w:cs="Arial"/>
                <w:b/>
                <w:kern w:val="1"/>
              </w:rPr>
            </w:pPr>
            <w:r w:rsidRPr="00FA6822">
              <w:rPr>
                <w:rFonts w:ascii="Arial" w:hAnsi="Arial" w:cs="Arial"/>
                <w:b/>
                <w:kern w:val="1"/>
              </w:rPr>
              <w:t>2021</w:t>
            </w:r>
          </w:p>
        </w:tc>
        <w:tc>
          <w:tcPr>
            <w:tcW w:w="936" w:type="dxa"/>
            <w:shd w:val="clear" w:color="auto" w:fill="auto"/>
            <w:vAlign w:val="center"/>
          </w:tcPr>
          <w:p w:rsidR="00382538" w:rsidRPr="00FA6822" w:rsidRDefault="00382538" w:rsidP="00CB77AF">
            <w:pPr>
              <w:widowControl w:val="0"/>
              <w:suppressAutoHyphens/>
              <w:jc w:val="center"/>
              <w:rPr>
                <w:rFonts w:ascii="Arial" w:hAnsi="Arial" w:cs="Arial"/>
                <w:b/>
                <w:kern w:val="1"/>
              </w:rPr>
            </w:pPr>
            <w:r w:rsidRPr="00FA6822">
              <w:rPr>
                <w:rFonts w:ascii="Arial" w:hAnsi="Arial" w:cs="Arial"/>
                <w:b/>
                <w:kern w:val="1"/>
              </w:rPr>
              <w:t>2022</w:t>
            </w:r>
          </w:p>
        </w:tc>
        <w:tc>
          <w:tcPr>
            <w:tcW w:w="956" w:type="dxa"/>
            <w:shd w:val="clear" w:color="auto" w:fill="auto"/>
            <w:vAlign w:val="center"/>
          </w:tcPr>
          <w:p w:rsidR="00382538" w:rsidRPr="00FA6822" w:rsidRDefault="00382538" w:rsidP="00CB77AF">
            <w:pPr>
              <w:widowControl w:val="0"/>
              <w:suppressAutoHyphens/>
              <w:jc w:val="center"/>
              <w:rPr>
                <w:rFonts w:ascii="Arial" w:hAnsi="Arial" w:cs="Arial"/>
                <w:b/>
                <w:kern w:val="1"/>
              </w:rPr>
            </w:pPr>
            <w:r w:rsidRPr="00FA6822">
              <w:rPr>
                <w:rFonts w:ascii="Arial" w:hAnsi="Arial" w:cs="Arial"/>
                <w:b/>
                <w:kern w:val="1"/>
              </w:rPr>
              <w:t>2023</w:t>
            </w:r>
          </w:p>
        </w:tc>
        <w:tc>
          <w:tcPr>
            <w:tcW w:w="970" w:type="dxa"/>
            <w:shd w:val="clear" w:color="auto" w:fill="auto"/>
            <w:vAlign w:val="center"/>
          </w:tcPr>
          <w:p w:rsidR="00382538" w:rsidRPr="00FA6822" w:rsidRDefault="00382538" w:rsidP="00CB77AF">
            <w:pPr>
              <w:widowControl w:val="0"/>
              <w:suppressAutoHyphens/>
              <w:jc w:val="center"/>
              <w:rPr>
                <w:rFonts w:ascii="Arial" w:hAnsi="Arial" w:cs="Arial"/>
                <w:b/>
                <w:kern w:val="1"/>
              </w:rPr>
            </w:pPr>
            <w:r w:rsidRPr="00FA6822">
              <w:rPr>
                <w:rFonts w:ascii="Arial" w:hAnsi="Arial" w:cs="Arial"/>
                <w:b/>
                <w:kern w:val="1"/>
              </w:rPr>
              <w:t>2024</w:t>
            </w:r>
          </w:p>
        </w:tc>
        <w:tc>
          <w:tcPr>
            <w:tcW w:w="984" w:type="dxa"/>
            <w:shd w:val="clear" w:color="auto" w:fill="auto"/>
            <w:vAlign w:val="center"/>
          </w:tcPr>
          <w:p w:rsidR="00382538" w:rsidRPr="00FA6822" w:rsidRDefault="00382538" w:rsidP="00CB77AF">
            <w:pPr>
              <w:widowControl w:val="0"/>
              <w:suppressAutoHyphens/>
              <w:jc w:val="center"/>
              <w:rPr>
                <w:rFonts w:ascii="Arial" w:hAnsi="Arial" w:cs="Arial"/>
                <w:b/>
                <w:kern w:val="1"/>
              </w:rPr>
            </w:pPr>
            <w:r w:rsidRPr="00FA6822">
              <w:rPr>
                <w:rFonts w:ascii="Arial" w:hAnsi="Arial" w:cs="Arial"/>
                <w:b/>
                <w:kern w:val="1"/>
              </w:rPr>
              <w:t>2025</w:t>
            </w:r>
          </w:p>
        </w:tc>
        <w:tc>
          <w:tcPr>
            <w:tcW w:w="1206" w:type="dxa"/>
            <w:vMerge/>
            <w:shd w:val="clear" w:color="auto" w:fill="auto"/>
            <w:vAlign w:val="center"/>
          </w:tcPr>
          <w:p w:rsidR="00382538" w:rsidRPr="00FA6822" w:rsidRDefault="00382538" w:rsidP="00CB77AF">
            <w:pPr>
              <w:suppressAutoHyphens/>
              <w:jc w:val="center"/>
              <w:rPr>
                <w:rFonts w:ascii="Arial" w:hAnsi="Arial" w:cs="Arial"/>
                <w:b/>
                <w:kern w:val="1"/>
                <w:lang w:eastAsia="ar-SA"/>
              </w:rPr>
            </w:pPr>
          </w:p>
        </w:tc>
      </w:tr>
      <w:tr w:rsidR="00FA6822" w:rsidRPr="00FA6822" w:rsidTr="00CB77AF">
        <w:trPr>
          <w:trHeight w:val="25"/>
          <w:tblHeader/>
          <w:jc w:val="center"/>
        </w:trPr>
        <w:tc>
          <w:tcPr>
            <w:tcW w:w="7964" w:type="dxa"/>
            <w:gridSpan w:val="3"/>
            <w:shd w:val="clear" w:color="auto" w:fill="auto"/>
            <w:noWrap/>
            <w:vAlign w:val="center"/>
          </w:tcPr>
          <w:p w:rsidR="00382538" w:rsidRPr="00FA6822" w:rsidRDefault="00382538" w:rsidP="00CB77AF">
            <w:pPr>
              <w:suppressAutoHyphens/>
              <w:jc w:val="center"/>
              <w:rPr>
                <w:rFonts w:ascii="Arial" w:hAnsi="Arial" w:cs="Arial"/>
                <w:kern w:val="1"/>
                <w:lang w:eastAsia="ar-SA"/>
              </w:rPr>
            </w:pPr>
          </w:p>
        </w:tc>
        <w:tc>
          <w:tcPr>
            <w:tcW w:w="6095" w:type="dxa"/>
            <w:gridSpan w:val="6"/>
            <w:shd w:val="clear" w:color="auto" w:fill="auto"/>
            <w:vAlign w:val="center"/>
          </w:tcPr>
          <w:p w:rsidR="00382538" w:rsidRPr="00FA6822" w:rsidRDefault="00382538" w:rsidP="00CB77AF">
            <w:pPr>
              <w:suppressAutoHyphens/>
              <w:jc w:val="center"/>
              <w:rPr>
                <w:rFonts w:ascii="Arial" w:hAnsi="Arial" w:cs="Arial"/>
                <w:kern w:val="1"/>
                <w:lang w:eastAsia="ar-SA"/>
              </w:rPr>
            </w:pPr>
          </w:p>
        </w:tc>
      </w:tr>
      <w:tr w:rsidR="00FA6822" w:rsidRPr="00FA6822" w:rsidTr="00CB77AF">
        <w:trPr>
          <w:trHeight w:val="25"/>
          <w:jc w:val="center"/>
        </w:trPr>
        <w:tc>
          <w:tcPr>
            <w:tcW w:w="760" w:type="dxa"/>
            <w:shd w:val="clear" w:color="auto" w:fill="auto"/>
            <w:noWrap/>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1</w:t>
            </w:r>
          </w:p>
        </w:tc>
        <w:tc>
          <w:tcPr>
            <w:tcW w:w="6040" w:type="dxa"/>
            <w:shd w:val="clear" w:color="auto" w:fill="auto"/>
            <w:vAlign w:val="center"/>
          </w:tcPr>
          <w:p w:rsidR="00382538" w:rsidRPr="00FA6822" w:rsidRDefault="00382538" w:rsidP="00CB77AF">
            <w:pPr>
              <w:suppressAutoHyphens/>
              <w:rPr>
                <w:rFonts w:ascii="Arial" w:hAnsi="Arial" w:cs="Arial"/>
                <w:kern w:val="1"/>
                <w:lang w:eastAsia="ar-SA"/>
              </w:rPr>
            </w:pPr>
            <w:r w:rsidRPr="00FA6822">
              <w:rPr>
                <w:rFonts w:ascii="Arial" w:hAnsi="Arial" w:cs="Arial"/>
                <w:kern w:val="1"/>
                <w:lang w:eastAsia="ar-SA"/>
              </w:rPr>
              <w:t>Выручка от регулируемой деятельности по виду деятельности/Необходимая валовая выручка*</w:t>
            </w:r>
          </w:p>
        </w:tc>
        <w:tc>
          <w:tcPr>
            <w:tcW w:w="1164"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тыс. руб.</w:t>
            </w:r>
          </w:p>
        </w:tc>
        <w:tc>
          <w:tcPr>
            <w:tcW w:w="1043"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bCs/>
              </w:rPr>
              <w:t>74989</w:t>
            </w:r>
          </w:p>
        </w:tc>
        <w:tc>
          <w:tcPr>
            <w:tcW w:w="936"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bCs/>
              </w:rPr>
              <w:t>77863,35</w:t>
            </w:r>
          </w:p>
        </w:tc>
        <w:tc>
          <w:tcPr>
            <w:tcW w:w="956"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bCs/>
              </w:rPr>
              <w:t>81681,11</w:t>
            </w:r>
          </w:p>
        </w:tc>
        <w:tc>
          <w:tcPr>
            <w:tcW w:w="970"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bCs/>
              </w:rPr>
              <w:t>85524,70</w:t>
            </w:r>
          </w:p>
        </w:tc>
        <w:tc>
          <w:tcPr>
            <w:tcW w:w="984"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bCs/>
              </w:rPr>
              <w:t>89164,33</w:t>
            </w:r>
          </w:p>
        </w:tc>
        <w:tc>
          <w:tcPr>
            <w:tcW w:w="1206"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bCs/>
              </w:rPr>
              <w:t xml:space="preserve">117334,18 </w:t>
            </w:r>
          </w:p>
        </w:tc>
      </w:tr>
      <w:tr w:rsidR="00FA6822" w:rsidRPr="00FA6822" w:rsidTr="00CB77AF">
        <w:trPr>
          <w:trHeight w:val="25"/>
          <w:jc w:val="center"/>
        </w:trPr>
        <w:tc>
          <w:tcPr>
            <w:tcW w:w="760" w:type="dxa"/>
            <w:shd w:val="clear" w:color="auto" w:fill="auto"/>
            <w:noWrap/>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2</w:t>
            </w:r>
          </w:p>
        </w:tc>
        <w:tc>
          <w:tcPr>
            <w:tcW w:w="6040" w:type="dxa"/>
            <w:shd w:val="clear" w:color="auto" w:fill="auto"/>
            <w:vAlign w:val="center"/>
          </w:tcPr>
          <w:p w:rsidR="00382538" w:rsidRPr="00FA6822" w:rsidRDefault="00382538" w:rsidP="00CB77AF">
            <w:pPr>
              <w:suppressAutoHyphens/>
              <w:ind w:firstLineChars="100" w:firstLine="220"/>
              <w:rPr>
                <w:rFonts w:ascii="Arial" w:hAnsi="Arial" w:cs="Arial"/>
                <w:kern w:val="1"/>
                <w:lang w:eastAsia="ar-SA"/>
              </w:rPr>
            </w:pPr>
            <w:r w:rsidRPr="00FA6822">
              <w:rPr>
                <w:rFonts w:ascii="Arial" w:hAnsi="Arial" w:cs="Arial"/>
                <w:kern w:val="1"/>
                <w:lang w:eastAsia="ar-SA"/>
              </w:rPr>
              <w:t>Выработка</w:t>
            </w:r>
          </w:p>
        </w:tc>
        <w:tc>
          <w:tcPr>
            <w:tcW w:w="1164"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Гкал</w:t>
            </w:r>
          </w:p>
        </w:tc>
        <w:tc>
          <w:tcPr>
            <w:tcW w:w="1043"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31671</w:t>
            </w:r>
          </w:p>
        </w:tc>
        <w:tc>
          <w:tcPr>
            <w:tcW w:w="936"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31587</w:t>
            </w:r>
          </w:p>
        </w:tc>
        <w:tc>
          <w:tcPr>
            <w:tcW w:w="956"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31502</w:t>
            </w:r>
          </w:p>
        </w:tc>
        <w:tc>
          <w:tcPr>
            <w:tcW w:w="970"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31418</w:t>
            </w:r>
          </w:p>
        </w:tc>
        <w:tc>
          <w:tcPr>
            <w:tcW w:w="984"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31334</w:t>
            </w:r>
          </w:p>
        </w:tc>
        <w:tc>
          <w:tcPr>
            <w:tcW w:w="1206"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31334</w:t>
            </w:r>
          </w:p>
        </w:tc>
      </w:tr>
      <w:tr w:rsidR="00FA6822" w:rsidRPr="00FA6822" w:rsidTr="00CB77AF">
        <w:trPr>
          <w:trHeight w:val="25"/>
          <w:jc w:val="center"/>
        </w:trPr>
        <w:tc>
          <w:tcPr>
            <w:tcW w:w="760" w:type="dxa"/>
            <w:shd w:val="clear" w:color="auto" w:fill="auto"/>
            <w:noWrap/>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3</w:t>
            </w:r>
          </w:p>
        </w:tc>
        <w:tc>
          <w:tcPr>
            <w:tcW w:w="6040" w:type="dxa"/>
            <w:shd w:val="clear" w:color="auto" w:fill="auto"/>
            <w:noWrap/>
            <w:vAlign w:val="center"/>
          </w:tcPr>
          <w:p w:rsidR="00382538" w:rsidRPr="00FA6822" w:rsidRDefault="00382538" w:rsidP="00CB77AF">
            <w:pPr>
              <w:suppressAutoHyphens/>
              <w:ind w:firstLineChars="100" w:firstLine="220"/>
              <w:rPr>
                <w:rFonts w:ascii="Arial" w:hAnsi="Arial" w:cs="Arial"/>
                <w:kern w:val="1"/>
                <w:lang w:eastAsia="ar-SA"/>
              </w:rPr>
            </w:pPr>
            <w:r w:rsidRPr="00FA6822">
              <w:rPr>
                <w:rFonts w:ascii="Arial" w:hAnsi="Arial" w:cs="Arial"/>
                <w:kern w:val="1"/>
                <w:lang w:eastAsia="ar-SA"/>
              </w:rPr>
              <w:t>Собственные нужды</w:t>
            </w:r>
          </w:p>
        </w:tc>
        <w:tc>
          <w:tcPr>
            <w:tcW w:w="1164"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Гкал</w:t>
            </w:r>
          </w:p>
        </w:tc>
        <w:tc>
          <w:tcPr>
            <w:tcW w:w="1043"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258</w:t>
            </w:r>
          </w:p>
        </w:tc>
        <w:tc>
          <w:tcPr>
            <w:tcW w:w="936" w:type="dxa"/>
            <w:shd w:val="clear" w:color="auto" w:fill="auto"/>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258</w:t>
            </w:r>
          </w:p>
        </w:tc>
        <w:tc>
          <w:tcPr>
            <w:tcW w:w="956" w:type="dxa"/>
            <w:shd w:val="clear" w:color="auto" w:fill="auto"/>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258</w:t>
            </w:r>
          </w:p>
        </w:tc>
        <w:tc>
          <w:tcPr>
            <w:tcW w:w="970" w:type="dxa"/>
            <w:shd w:val="clear" w:color="auto" w:fill="auto"/>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258</w:t>
            </w:r>
          </w:p>
        </w:tc>
        <w:tc>
          <w:tcPr>
            <w:tcW w:w="984" w:type="dxa"/>
            <w:shd w:val="clear" w:color="auto" w:fill="auto"/>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258</w:t>
            </w:r>
          </w:p>
        </w:tc>
        <w:tc>
          <w:tcPr>
            <w:tcW w:w="1206" w:type="dxa"/>
            <w:shd w:val="clear" w:color="auto" w:fill="auto"/>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258</w:t>
            </w:r>
          </w:p>
        </w:tc>
      </w:tr>
      <w:tr w:rsidR="00FA6822" w:rsidRPr="00FA6822" w:rsidTr="00CB77AF">
        <w:trPr>
          <w:trHeight w:val="25"/>
          <w:jc w:val="center"/>
        </w:trPr>
        <w:tc>
          <w:tcPr>
            <w:tcW w:w="760" w:type="dxa"/>
            <w:shd w:val="clear" w:color="auto" w:fill="auto"/>
            <w:noWrap/>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4</w:t>
            </w:r>
          </w:p>
        </w:tc>
        <w:tc>
          <w:tcPr>
            <w:tcW w:w="6040" w:type="dxa"/>
            <w:shd w:val="clear" w:color="auto" w:fill="auto"/>
            <w:noWrap/>
            <w:vAlign w:val="center"/>
          </w:tcPr>
          <w:p w:rsidR="00382538" w:rsidRPr="00FA6822" w:rsidRDefault="00382538" w:rsidP="00CB77AF">
            <w:pPr>
              <w:suppressAutoHyphens/>
              <w:ind w:firstLineChars="100" w:firstLine="220"/>
              <w:rPr>
                <w:rFonts w:ascii="Arial" w:hAnsi="Arial" w:cs="Arial"/>
                <w:kern w:val="1"/>
                <w:lang w:eastAsia="ar-SA"/>
              </w:rPr>
            </w:pPr>
            <w:r w:rsidRPr="00FA6822">
              <w:rPr>
                <w:rFonts w:ascii="Arial" w:hAnsi="Arial" w:cs="Arial"/>
                <w:kern w:val="1"/>
                <w:lang w:eastAsia="ar-SA"/>
              </w:rPr>
              <w:t>Потери тепловой энергии (в сетях теплосетевой организации)</w:t>
            </w:r>
          </w:p>
        </w:tc>
        <w:tc>
          <w:tcPr>
            <w:tcW w:w="1164"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Гкал</w:t>
            </w:r>
          </w:p>
        </w:tc>
        <w:tc>
          <w:tcPr>
            <w:tcW w:w="1043"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3991</w:t>
            </w:r>
          </w:p>
        </w:tc>
        <w:tc>
          <w:tcPr>
            <w:tcW w:w="936" w:type="dxa"/>
            <w:shd w:val="clear" w:color="auto" w:fill="auto"/>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3907</w:t>
            </w:r>
          </w:p>
        </w:tc>
        <w:tc>
          <w:tcPr>
            <w:tcW w:w="956" w:type="dxa"/>
            <w:shd w:val="clear" w:color="auto" w:fill="auto"/>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3822</w:t>
            </w:r>
          </w:p>
        </w:tc>
        <w:tc>
          <w:tcPr>
            <w:tcW w:w="970" w:type="dxa"/>
            <w:shd w:val="clear" w:color="auto" w:fill="auto"/>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3738</w:t>
            </w:r>
          </w:p>
        </w:tc>
        <w:tc>
          <w:tcPr>
            <w:tcW w:w="984" w:type="dxa"/>
            <w:shd w:val="clear" w:color="auto" w:fill="auto"/>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3654</w:t>
            </w:r>
          </w:p>
        </w:tc>
        <w:tc>
          <w:tcPr>
            <w:tcW w:w="1206" w:type="dxa"/>
            <w:shd w:val="clear" w:color="auto" w:fill="auto"/>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3654</w:t>
            </w:r>
          </w:p>
        </w:tc>
      </w:tr>
      <w:tr w:rsidR="00FA6822" w:rsidRPr="00FA6822" w:rsidTr="00CB77AF">
        <w:trPr>
          <w:trHeight w:val="25"/>
          <w:jc w:val="center"/>
        </w:trPr>
        <w:tc>
          <w:tcPr>
            <w:tcW w:w="760" w:type="dxa"/>
            <w:shd w:val="clear" w:color="auto" w:fill="auto"/>
            <w:noWrap/>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5</w:t>
            </w:r>
          </w:p>
        </w:tc>
        <w:tc>
          <w:tcPr>
            <w:tcW w:w="6040" w:type="dxa"/>
            <w:shd w:val="clear" w:color="auto" w:fill="auto"/>
            <w:noWrap/>
            <w:vAlign w:val="center"/>
          </w:tcPr>
          <w:p w:rsidR="00382538" w:rsidRPr="00FA6822" w:rsidRDefault="00382538" w:rsidP="00CB77AF">
            <w:pPr>
              <w:suppressAutoHyphens/>
              <w:ind w:firstLineChars="100" w:firstLine="220"/>
              <w:rPr>
                <w:rFonts w:ascii="Arial" w:hAnsi="Arial" w:cs="Arial"/>
                <w:kern w:val="1"/>
                <w:lang w:eastAsia="ar-SA"/>
              </w:rPr>
            </w:pPr>
            <w:r w:rsidRPr="00FA6822">
              <w:rPr>
                <w:rFonts w:ascii="Arial" w:hAnsi="Arial" w:cs="Arial"/>
                <w:kern w:val="1"/>
                <w:lang w:eastAsia="ar-SA"/>
              </w:rPr>
              <w:t>Полезный отпуск тепловой энергии потребителям*</w:t>
            </w:r>
          </w:p>
        </w:tc>
        <w:tc>
          <w:tcPr>
            <w:tcW w:w="1164"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Гкал</w:t>
            </w:r>
          </w:p>
        </w:tc>
        <w:tc>
          <w:tcPr>
            <w:tcW w:w="1043"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27422</w:t>
            </w:r>
          </w:p>
        </w:tc>
        <w:tc>
          <w:tcPr>
            <w:tcW w:w="936" w:type="dxa"/>
            <w:shd w:val="clear" w:color="auto" w:fill="auto"/>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27422</w:t>
            </w:r>
          </w:p>
        </w:tc>
        <w:tc>
          <w:tcPr>
            <w:tcW w:w="956" w:type="dxa"/>
            <w:shd w:val="clear" w:color="auto" w:fill="auto"/>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27422</w:t>
            </w:r>
          </w:p>
        </w:tc>
        <w:tc>
          <w:tcPr>
            <w:tcW w:w="970" w:type="dxa"/>
            <w:shd w:val="clear" w:color="auto" w:fill="auto"/>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27422</w:t>
            </w:r>
          </w:p>
        </w:tc>
        <w:tc>
          <w:tcPr>
            <w:tcW w:w="984" w:type="dxa"/>
            <w:shd w:val="clear" w:color="auto" w:fill="auto"/>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27422</w:t>
            </w:r>
          </w:p>
        </w:tc>
        <w:tc>
          <w:tcPr>
            <w:tcW w:w="1206" w:type="dxa"/>
            <w:shd w:val="clear" w:color="auto" w:fill="auto"/>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27422</w:t>
            </w:r>
          </w:p>
        </w:tc>
      </w:tr>
      <w:tr w:rsidR="00FA6822" w:rsidRPr="00FA6822" w:rsidTr="00CB77AF">
        <w:trPr>
          <w:trHeight w:val="25"/>
          <w:jc w:val="center"/>
        </w:trPr>
        <w:tc>
          <w:tcPr>
            <w:tcW w:w="760" w:type="dxa"/>
            <w:shd w:val="clear" w:color="auto" w:fill="auto"/>
            <w:noWrap/>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6</w:t>
            </w:r>
          </w:p>
        </w:tc>
        <w:tc>
          <w:tcPr>
            <w:tcW w:w="6040" w:type="dxa"/>
            <w:shd w:val="clear" w:color="auto" w:fill="auto"/>
            <w:noWrap/>
            <w:vAlign w:val="center"/>
          </w:tcPr>
          <w:p w:rsidR="00382538" w:rsidRPr="00FA6822" w:rsidRDefault="00382538" w:rsidP="00CB77AF">
            <w:pPr>
              <w:suppressAutoHyphens/>
              <w:ind w:firstLineChars="100" w:firstLine="220"/>
              <w:rPr>
                <w:rFonts w:ascii="Arial" w:hAnsi="Arial" w:cs="Arial"/>
                <w:kern w:val="1"/>
                <w:lang w:eastAsia="ar-SA"/>
              </w:rPr>
            </w:pPr>
            <w:r w:rsidRPr="00FA6822">
              <w:rPr>
                <w:rFonts w:ascii="Arial" w:hAnsi="Arial" w:cs="Arial"/>
                <w:kern w:val="1"/>
                <w:lang w:eastAsia="ar-SA"/>
              </w:rPr>
              <w:t>Реализация тепловой энергии потребителям</w:t>
            </w:r>
          </w:p>
        </w:tc>
        <w:tc>
          <w:tcPr>
            <w:tcW w:w="1164"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Гкал</w:t>
            </w:r>
          </w:p>
        </w:tc>
        <w:tc>
          <w:tcPr>
            <w:tcW w:w="1043"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27422</w:t>
            </w:r>
          </w:p>
        </w:tc>
        <w:tc>
          <w:tcPr>
            <w:tcW w:w="936" w:type="dxa"/>
            <w:shd w:val="clear" w:color="auto" w:fill="auto"/>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27422</w:t>
            </w:r>
          </w:p>
        </w:tc>
        <w:tc>
          <w:tcPr>
            <w:tcW w:w="956" w:type="dxa"/>
            <w:shd w:val="clear" w:color="auto" w:fill="auto"/>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27422</w:t>
            </w:r>
          </w:p>
        </w:tc>
        <w:tc>
          <w:tcPr>
            <w:tcW w:w="970"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27422</w:t>
            </w:r>
          </w:p>
        </w:tc>
        <w:tc>
          <w:tcPr>
            <w:tcW w:w="984" w:type="dxa"/>
            <w:shd w:val="clear" w:color="auto" w:fill="auto"/>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27422</w:t>
            </w:r>
          </w:p>
        </w:tc>
        <w:tc>
          <w:tcPr>
            <w:tcW w:w="1206" w:type="dxa"/>
            <w:shd w:val="clear" w:color="auto" w:fill="auto"/>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27422</w:t>
            </w:r>
          </w:p>
        </w:tc>
      </w:tr>
      <w:tr w:rsidR="00FA6822" w:rsidRPr="00FA6822" w:rsidTr="00CB77AF">
        <w:trPr>
          <w:trHeight w:val="25"/>
          <w:jc w:val="center"/>
        </w:trPr>
        <w:tc>
          <w:tcPr>
            <w:tcW w:w="760" w:type="dxa"/>
            <w:shd w:val="clear" w:color="auto" w:fill="auto"/>
            <w:noWrap/>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kern w:val="1"/>
                <w:lang w:eastAsia="ar-SA"/>
              </w:rPr>
              <w:t>7</w:t>
            </w:r>
          </w:p>
        </w:tc>
        <w:tc>
          <w:tcPr>
            <w:tcW w:w="6040" w:type="dxa"/>
            <w:shd w:val="clear" w:color="auto" w:fill="auto"/>
            <w:noWrap/>
            <w:vAlign w:val="center"/>
          </w:tcPr>
          <w:p w:rsidR="00382538" w:rsidRPr="00FA6822" w:rsidRDefault="00382538" w:rsidP="00CB77AF">
            <w:pPr>
              <w:suppressAutoHyphens/>
              <w:rPr>
                <w:rFonts w:ascii="Arial" w:hAnsi="Arial" w:cs="Arial"/>
                <w:kern w:val="1"/>
                <w:lang w:eastAsia="ar-SA"/>
              </w:rPr>
            </w:pPr>
            <w:r w:rsidRPr="00FA6822">
              <w:rPr>
                <w:rFonts w:ascii="Arial" w:hAnsi="Arial" w:cs="Arial"/>
              </w:rPr>
              <w:t xml:space="preserve">Тариф на тепловую энергию </w:t>
            </w:r>
          </w:p>
        </w:tc>
        <w:tc>
          <w:tcPr>
            <w:tcW w:w="1164"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rPr>
              <w:t>руб./Гкал</w:t>
            </w:r>
          </w:p>
        </w:tc>
        <w:tc>
          <w:tcPr>
            <w:tcW w:w="1043"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rPr>
              <w:t>2734,63</w:t>
            </w:r>
          </w:p>
        </w:tc>
        <w:tc>
          <w:tcPr>
            <w:tcW w:w="936"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rPr>
              <w:t>2839,45</w:t>
            </w:r>
          </w:p>
        </w:tc>
        <w:tc>
          <w:tcPr>
            <w:tcW w:w="956"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rPr>
              <w:t>2978,67</w:t>
            </w:r>
          </w:p>
        </w:tc>
        <w:tc>
          <w:tcPr>
            <w:tcW w:w="970"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rPr>
              <w:t>3118,84</w:t>
            </w:r>
          </w:p>
        </w:tc>
        <w:tc>
          <w:tcPr>
            <w:tcW w:w="984" w:type="dxa"/>
            <w:shd w:val="clear" w:color="auto" w:fill="auto"/>
            <w:vAlign w:val="center"/>
          </w:tcPr>
          <w:p w:rsidR="00382538" w:rsidRPr="00FA6822" w:rsidRDefault="00382538" w:rsidP="00CB77AF">
            <w:pPr>
              <w:suppressAutoHyphens/>
              <w:jc w:val="center"/>
              <w:rPr>
                <w:rFonts w:ascii="Arial" w:hAnsi="Arial" w:cs="Arial"/>
                <w:kern w:val="1"/>
                <w:lang w:eastAsia="ar-SA"/>
              </w:rPr>
            </w:pPr>
            <w:r w:rsidRPr="00FA6822">
              <w:rPr>
                <w:rFonts w:ascii="Arial" w:hAnsi="Arial" w:cs="Arial"/>
              </w:rPr>
              <w:t>3251,56</w:t>
            </w:r>
          </w:p>
        </w:tc>
        <w:tc>
          <w:tcPr>
            <w:tcW w:w="1206" w:type="dxa"/>
            <w:shd w:val="clear" w:color="auto" w:fill="auto"/>
            <w:vAlign w:val="center"/>
          </w:tcPr>
          <w:p w:rsidR="00382538" w:rsidRPr="00FA6822" w:rsidRDefault="00382538" w:rsidP="00CB77AF">
            <w:pPr>
              <w:jc w:val="center"/>
              <w:rPr>
                <w:rFonts w:ascii="Arial" w:hAnsi="Arial" w:cs="Arial"/>
              </w:rPr>
            </w:pPr>
            <w:r w:rsidRPr="00FA6822">
              <w:rPr>
                <w:rFonts w:ascii="Arial" w:hAnsi="Arial" w:cs="Arial"/>
              </w:rPr>
              <w:t>4278,83</w:t>
            </w:r>
          </w:p>
        </w:tc>
      </w:tr>
    </w:tbl>
    <w:p w:rsidR="00EA209A" w:rsidRPr="00FA6822" w:rsidRDefault="00EA209A" w:rsidP="00EA209A">
      <w:pPr>
        <w:pStyle w:val="2f1"/>
        <w:ind w:left="0" w:firstLine="709"/>
        <w:jc w:val="both"/>
        <w:outlineLvl w:val="9"/>
        <w:rPr>
          <w:rFonts w:ascii="Arial" w:eastAsia="Times New Roman" w:hAnsi="Arial" w:cs="Arial"/>
          <w:b w:val="0"/>
          <w:noProof w:val="0"/>
          <w:szCs w:val="24"/>
        </w:rPr>
      </w:pPr>
      <w:r w:rsidRPr="00FA6822">
        <w:rPr>
          <w:rFonts w:ascii="Arial" w:eastAsia="Times New Roman" w:hAnsi="Arial" w:cs="Arial"/>
          <w:b w:val="0"/>
          <w:noProof w:val="0"/>
          <w:szCs w:val="24"/>
        </w:rPr>
        <w:t xml:space="preserve">* показатели указаны в целом по предприятию ООО «Чернская тепловая компания» </w:t>
      </w:r>
    </w:p>
    <w:p w:rsidR="00E7418F" w:rsidRPr="00FA6822" w:rsidRDefault="00E7418F" w:rsidP="00152B1E">
      <w:pPr>
        <w:spacing w:after="0" w:line="240" w:lineRule="auto"/>
        <w:jc w:val="both"/>
        <w:rPr>
          <w:rFonts w:ascii="Arial" w:eastAsia="Times New Roman" w:hAnsi="Arial" w:cs="Arial"/>
          <w:sz w:val="24"/>
          <w:szCs w:val="24"/>
        </w:rPr>
      </w:pPr>
    </w:p>
    <w:sectPr w:rsidR="00E7418F" w:rsidRPr="00FA6822" w:rsidSect="00F84F39">
      <w:pgSz w:w="16838" w:h="11906" w:orient="landscape"/>
      <w:pgMar w:top="1701" w:right="567" w:bottom="85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13C89" w:rsidRDefault="00313C89" w:rsidP="005C39B4">
      <w:pPr>
        <w:spacing w:after="0" w:line="240" w:lineRule="auto"/>
      </w:pPr>
      <w:r>
        <w:separator/>
      </w:r>
    </w:p>
  </w:endnote>
  <w:endnote w:type="continuationSeparator" w:id="1">
    <w:p w:rsidR="00313C89" w:rsidRDefault="00313C89" w:rsidP="005C39B4">
      <w:pPr>
        <w:spacing w:after="0" w:line="240" w:lineRule="auto"/>
      </w:pPr>
      <w:r>
        <w:continuationSeparator/>
      </w:r>
    </w:p>
  </w:endnote>
  <w:endnote w:type="continuationNotice" w:id="2">
    <w:p w:rsidR="00313C89" w:rsidRDefault="00313C89">
      <w:pPr>
        <w:spacing w:after="0" w:line="240" w:lineRule="auto"/>
      </w:pP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Verdana">
    <w:panose1 w:val="020B0604030504040204"/>
    <w:charset w:val="CC"/>
    <w:family w:val="swiss"/>
    <w:pitch w:val="variable"/>
    <w:sig w:usb0="A10006FF" w:usb1="4000205B" w:usb2="00000010" w:usb3="00000000" w:csb0="0000019F" w:csb1="00000000"/>
  </w:font>
  <w:font w:name="Cambria Math">
    <w:panose1 w:val="02040503050406030204"/>
    <w:charset w:val="CC"/>
    <w:family w:val="roman"/>
    <w:pitch w:val="variable"/>
    <w:sig w:usb0="E00002FF" w:usb1="420024FF" w:usb2="00000000" w:usb3="00000000" w:csb0="000001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HG Mincho Light J">
    <w:altName w:val="Times New Roman"/>
    <w:panose1 w:val="00000000000000000000"/>
    <w:charset w:val="00"/>
    <w:family w:val="auto"/>
    <w:notTrueType/>
    <w:pitch w:val="variable"/>
    <w:sig w:usb0="00000003" w:usb1="00000000" w:usb2="00000000" w:usb3="00000000" w:csb0="00000001" w:csb1="00000000"/>
  </w:font>
  <w:font w:name="Lucidasans">
    <w:altName w:val="Times New Roman"/>
    <w:panose1 w:val="00000000000000000000"/>
    <w:charset w:val="00"/>
    <w:family w:val="auto"/>
    <w:notTrueType/>
    <w:pitch w:val="variable"/>
    <w:sig w:usb0="00000003" w:usb1="00000000" w:usb2="00000000" w:usb3="00000000" w:csb0="00000001" w:csb1="00000000"/>
  </w:font>
  <w:font w:name="Times">
    <w:panose1 w:val="02020603050405020304"/>
    <w:charset w:val="CC"/>
    <w:family w:val="roman"/>
    <w:pitch w:val="variable"/>
    <w:sig w:usb0="E0002AFF" w:usb1="C0007841"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Andale Sans UI">
    <w:altName w:val="Arial Unicode MS"/>
    <w:panose1 w:val="00000000000000000000"/>
    <w:charset w:val="00"/>
    <w:family w:val="roman"/>
    <w:notTrueType/>
    <w:pitch w:val="default"/>
    <w:sig w:usb0="00000000" w:usb1="00000000" w:usb2="00000000" w:usb3="00000000" w:csb0="00000000" w:csb1="00000000"/>
  </w:font>
  <w:font w:name="ISOCPEUR">
    <w:charset w:val="CC"/>
    <w:family w:val="swiss"/>
    <w:pitch w:val="variable"/>
    <w:sig w:usb0="00000287" w:usb1="00000000" w:usb2="00000000" w:usb3="00000000" w:csb0="0000009F" w:csb1="00000000"/>
  </w:font>
  <w:font w:name="TimesDL">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Candara">
    <w:panose1 w:val="020E0502030303020204"/>
    <w:charset w:val="CC"/>
    <w:family w:val="swiss"/>
    <w:pitch w:val="variable"/>
    <w:sig w:usb0="A00002EF" w:usb1="4000A44B" w:usb2="00000000" w:usb3="00000000" w:csb0="0000019F" w:csb1="00000000"/>
  </w:font>
  <w:font w:name="Mangal">
    <w:panose1 w:val="02040503050203030202"/>
    <w:charset w:val="00"/>
    <w:family w:val="roman"/>
    <w:pitch w:val="variable"/>
    <w:sig w:usb0="00008003" w:usb1="00000000" w:usb2="00000000" w:usb3="00000000" w:csb0="00000001" w:csb1="00000000"/>
  </w:font>
  <w:font w:name="MS Sans Serif">
    <w:panose1 w:val="00000000000000000000"/>
    <w:charset w:val="00"/>
    <w:family w:val="swiss"/>
    <w:notTrueType/>
    <w:pitch w:val="variable"/>
    <w:sig w:usb0="00000003" w:usb1="00000000" w:usb2="00000000" w:usb3="00000000" w:csb0="00000001" w:csb1="00000000"/>
  </w:font>
  <w:font w:name="StarSymbol">
    <w:altName w:val="Arial Unicode MS"/>
    <w:charset w:val="02"/>
    <w:family w:val="auto"/>
    <w:pitch w:val="default"/>
    <w:sig w:usb0="00000000" w:usb1="00000000" w:usb2="00000000" w:usb3="00000000" w:csb0="00000000" w:csb1="00000000"/>
  </w:font>
  <w:font w:name="OpenSymbol">
    <w:altName w:val="Calibri"/>
    <w:charset w:val="00"/>
    <w:family w:val="auto"/>
    <w:pitch w:val="variable"/>
    <w:sig w:usb0="00000003" w:usb1="1001ECEA" w:usb2="00000000" w:usb3="00000000" w:csb0="00000001" w:csb1="00000000"/>
  </w:font>
  <w:font w:name="Liberation Serif">
    <w:altName w:val="Times New Roman"/>
    <w:charset w:val="CC"/>
    <w:family w:val="roman"/>
    <w:pitch w:val="variable"/>
    <w:sig w:usb0="00000000" w:usb1="00000000" w:usb2="00000000" w:usb3="00000000" w:csb0="00000000" w:csb1="00000000"/>
  </w:font>
  <w:font w:name="DejaVu Sans">
    <w:charset w:val="CC"/>
    <w:family w:val="swiss"/>
    <w:pitch w:val="variable"/>
    <w:sig w:usb0="E7002EFF" w:usb1="D200FDFF" w:usb2="0A246029" w:usb3="00000000" w:csb0="000001FF" w:csb1="00000000"/>
  </w:font>
  <w:font w:name="Garamond">
    <w:panose1 w:val="02020404030301010803"/>
    <w:charset w:val="CC"/>
    <w:family w:val="roman"/>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PT Astra Serif">
    <w:altName w:val="Cambria"/>
    <w:charset w:val="CC"/>
    <w:family w:val="roman"/>
    <w:pitch w:val="variable"/>
    <w:sig w:usb0="A00002EF" w:usb1="5000204B" w:usb2="00000020" w:usb3="00000000" w:csb0="00000097"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32098647"/>
      <w:docPartObj>
        <w:docPartGallery w:val="Page Numbers (Bottom of Page)"/>
        <w:docPartUnique/>
      </w:docPartObj>
    </w:sdtPr>
    <w:sdtContent>
      <w:p w:rsidR="00BF3FA7" w:rsidRDefault="002570BA">
        <w:pPr>
          <w:pStyle w:val="aff6"/>
          <w:jc w:val="center"/>
        </w:pPr>
        <w:r>
          <w:fldChar w:fldCharType="begin"/>
        </w:r>
        <w:r w:rsidR="00BF3FA7">
          <w:instrText>PAGE   \* MERGEFORMAT</w:instrText>
        </w:r>
        <w:r>
          <w:fldChar w:fldCharType="separate"/>
        </w:r>
        <w:r w:rsidR="00BF3FA7">
          <w:rPr>
            <w:noProof/>
          </w:rPr>
          <w:t>16</w:t>
        </w:r>
        <w:r>
          <w:rPr>
            <w:noProof/>
          </w:rPr>
          <w:fldChar w:fldCharType="end"/>
        </w:r>
      </w:p>
    </w:sdtContent>
  </w:sdt>
  <w:p w:rsidR="00BF3FA7" w:rsidRDefault="00BF3FA7">
    <w:pPr>
      <w:pStyle w:val="aff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13C89" w:rsidRDefault="00313C89" w:rsidP="005C39B4">
      <w:pPr>
        <w:spacing w:after="0" w:line="240" w:lineRule="auto"/>
      </w:pPr>
      <w:r>
        <w:separator/>
      </w:r>
    </w:p>
  </w:footnote>
  <w:footnote w:type="continuationSeparator" w:id="1">
    <w:p w:rsidR="00313C89" w:rsidRDefault="00313C89" w:rsidP="005C39B4">
      <w:pPr>
        <w:spacing w:after="0" w:line="240" w:lineRule="auto"/>
      </w:pPr>
      <w:r>
        <w:continuationSeparator/>
      </w:r>
    </w:p>
  </w:footnote>
  <w:footnote w:type="continuationNotice" w:id="2">
    <w:p w:rsidR="00313C89" w:rsidRDefault="00313C89">
      <w:pPr>
        <w:spacing w:after="0" w:line="240" w:lineRule="auto"/>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9778323"/>
      <w:docPartObj>
        <w:docPartGallery w:val="Page Numbers (Top of Page)"/>
        <w:docPartUnique/>
      </w:docPartObj>
    </w:sdtPr>
    <w:sdtEndPr>
      <w:rPr>
        <w:rFonts w:ascii="PT Astra Serif" w:hAnsi="PT Astra Serif"/>
        <w:sz w:val="24"/>
        <w:szCs w:val="24"/>
      </w:rPr>
    </w:sdtEndPr>
    <w:sdtContent>
      <w:p w:rsidR="00BF3FA7" w:rsidRDefault="002570BA">
        <w:pPr>
          <w:pStyle w:val="aff4"/>
          <w:jc w:val="center"/>
        </w:pPr>
        <w:r w:rsidRPr="004055F7">
          <w:rPr>
            <w:rFonts w:ascii="PT Astra Serif" w:hAnsi="PT Astra Serif"/>
            <w:sz w:val="24"/>
            <w:szCs w:val="24"/>
          </w:rPr>
          <w:fldChar w:fldCharType="begin"/>
        </w:r>
        <w:r w:rsidR="00BF3FA7" w:rsidRPr="004055F7">
          <w:rPr>
            <w:rFonts w:ascii="PT Astra Serif" w:hAnsi="PT Astra Serif"/>
            <w:sz w:val="24"/>
            <w:szCs w:val="24"/>
          </w:rPr>
          <w:instrText xml:space="preserve"> PAGE   \* MERGEFORMAT </w:instrText>
        </w:r>
        <w:r w:rsidRPr="004055F7">
          <w:rPr>
            <w:rFonts w:ascii="PT Astra Serif" w:hAnsi="PT Astra Serif"/>
            <w:sz w:val="24"/>
            <w:szCs w:val="24"/>
          </w:rPr>
          <w:fldChar w:fldCharType="separate"/>
        </w:r>
        <w:r w:rsidR="00BF3FA7">
          <w:rPr>
            <w:rFonts w:ascii="PT Astra Serif" w:hAnsi="PT Astra Serif"/>
            <w:noProof/>
            <w:sz w:val="24"/>
            <w:szCs w:val="24"/>
          </w:rPr>
          <w:t>19</w:t>
        </w:r>
        <w:r w:rsidRPr="004055F7">
          <w:rPr>
            <w:rFonts w:ascii="PT Astra Serif" w:hAnsi="PT Astra Serif"/>
            <w:sz w:val="24"/>
            <w:szCs w:val="24"/>
          </w:rPr>
          <w:fldChar w:fldCharType="end"/>
        </w:r>
      </w:p>
    </w:sdtContent>
  </w:sdt>
  <w:p w:rsidR="00BF3FA7" w:rsidRDefault="00BF3FA7">
    <w:pPr>
      <w:pStyle w:val="aff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3FA7" w:rsidRDefault="00BF3FA7">
    <w:pPr>
      <w:pStyle w:val="aff4"/>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3FA7" w:rsidRDefault="00BF3FA7" w:rsidP="002F1171">
    <w:pPr>
      <w:pStyle w:val="aff4"/>
    </w:pPr>
  </w:p>
  <w:p w:rsidR="00BF3FA7" w:rsidRDefault="00BF3FA7">
    <w:pPr>
      <w:pStyle w:val="aff4"/>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3FA7" w:rsidRDefault="00BF3FA7">
    <w:pPr>
      <w:pStyle w:val="aff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5AD4288"/>
    <w:multiLevelType w:val="multilevel"/>
    <w:tmpl w:val="A9B05CB0"/>
    <w:styleLink w:val="1111111211"/>
    <w:lvl w:ilvl="0">
      <w:start w:val="1"/>
      <w:numFmt w:val="decimal"/>
      <w:lvlText w:val="%1."/>
      <w:lvlJc w:val="left"/>
      <w:pPr>
        <w:tabs>
          <w:tab w:val="num" w:pos="0"/>
        </w:tabs>
        <w:ind w:left="480" w:hanging="480"/>
      </w:pPr>
    </w:lvl>
    <w:lvl w:ilvl="1">
      <w:start w:val="1"/>
      <w:numFmt w:val="decimal"/>
      <w:lvlText w:val="%2."/>
      <w:lvlJc w:val="left"/>
      <w:pPr>
        <w:tabs>
          <w:tab w:val="num" w:pos="720"/>
        </w:tabs>
        <w:ind w:left="1200" w:hanging="480"/>
      </w:pPr>
    </w:lvl>
    <w:lvl w:ilvl="2">
      <w:start w:val="1"/>
      <w:numFmt w:val="decimal"/>
      <w:lvlText w:val="%3."/>
      <w:lvlJc w:val="left"/>
      <w:pPr>
        <w:tabs>
          <w:tab w:val="num" w:pos="1440"/>
        </w:tabs>
        <w:ind w:left="1920" w:hanging="480"/>
      </w:pPr>
    </w:lvl>
    <w:lvl w:ilvl="3">
      <w:start w:val="1"/>
      <w:numFmt w:val="decimal"/>
      <w:lvlText w:val="%4."/>
      <w:lvlJc w:val="left"/>
      <w:pPr>
        <w:tabs>
          <w:tab w:val="num" w:pos="2160"/>
        </w:tabs>
        <w:ind w:left="2640" w:hanging="480"/>
      </w:pPr>
    </w:lvl>
    <w:lvl w:ilvl="4">
      <w:start w:val="1"/>
      <w:numFmt w:val="decimal"/>
      <w:lvlText w:val="%5."/>
      <w:lvlJc w:val="left"/>
      <w:pPr>
        <w:tabs>
          <w:tab w:val="num" w:pos="2880"/>
        </w:tabs>
        <w:ind w:left="3360" w:hanging="480"/>
      </w:pPr>
    </w:lvl>
    <w:lvl w:ilvl="5">
      <w:start w:val="1"/>
      <w:numFmt w:val="decimal"/>
      <w:lvlText w:val="%6."/>
      <w:lvlJc w:val="left"/>
      <w:pPr>
        <w:tabs>
          <w:tab w:val="num" w:pos="3600"/>
        </w:tabs>
        <w:ind w:left="4080" w:hanging="480"/>
      </w:pPr>
    </w:lvl>
    <w:lvl w:ilvl="6">
      <w:start w:val="1"/>
      <w:numFmt w:val="decimal"/>
      <w:lvlText w:val="%7."/>
      <w:lvlJc w:val="left"/>
      <w:pPr>
        <w:tabs>
          <w:tab w:val="num" w:pos="4320"/>
        </w:tabs>
        <w:ind w:left="4800" w:hanging="480"/>
      </w:pPr>
    </w:lvl>
    <w:lvl w:ilvl="7">
      <w:numFmt w:val="decimal"/>
      <w:lvlText w:val=""/>
      <w:lvlJc w:val="left"/>
    </w:lvl>
    <w:lvl w:ilvl="8">
      <w:numFmt w:val="decimal"/>
      <w:lvlText w:val=""/>
      <w:lvlJc w:val="left"/>
    </w:lvl>
  </w:abstractNum>
  <w:abstractNum w:abstractNumId="1">
    <w:nsid w:val="FFFFFF7C"/>
    <w:multiLevelType w:val="singleLevel"/>
    <w:tmpl w:val="F6584708"/>
    <w:styleLink w:val="1ai421"/>
    <w:lvl w:ilvl="0">
      <w:start w:val="1"/>
      <w:numFmt w:val="decimal"/>
      <w:pStyle w:val="5"/>
      <w:lvlText w:val="%1."/>
      <w:lvlJc w:val="left"/>
      <w:pPr>
        <w:tabs>
          <w:tab w:val="num" w:pos="1492"/>
        </w:tabs>
        <w:ind w:left="1492" w:hanging="360"/>
      </w:pPr>
    </w:lvl>
  </w:abstractNum>
  <w:abstractNum w:abstractNumId="2">
    <w:nsid w:val="FFFFFF7D"/>
    <w:multiLevelType w:val="singleLevel"/>
    <w:tmpl w:val="B6DCC38E"/>
    <w:styleLink w:val="1ai33"/>
    <w:lvl w:ilvl="0">
      <w:start w:val="1"/>
      <w:numFmt w:val="decimal"/>
      <w:pStyle w:val="4"/>
      <w:lvlText w:val="%1."/>
      <w:lvlJc w:val="left"/>
      <w:pPr>
        <w:tabs>
          <w:tab w:val="num" w:pos="1209"/>
        </w:tabs>
        <w:ind w:left="1209" w:hanging="360"/>
      </w:pPr>
    </w:lvl>
  </w:abstractNum>
  <w:abstractNum w:abstractNumId="3">
    <w:nsid w:val="FFFFFF7E"/>
    <w:multiLevelType w:val="singleLevel"/>
    <w:tmpl w:val="C7CC93E0"/>
    <w:styleLink w:val="111111123"/>
    <w:lvl w:ilvl="0">
      <w:start w:val="1"/>
      <w:numFmt w:val="decimal"/>
      <w:pStyle w:val="3"/>
      <w:lvlText w:val="%1."/>
      <w:lvlJc w:val="left"/>
      <w:pPr>
        <w:tabs>
          <w:tab w:val="num" w:pos="926"/>
        </w:tabs>
        <w:ind w:left="926" w:hanging="360"/>
      </w:pPr>
    </w:lvl>
  </w:abstractNum>
  <w:abstractNum w:abstractNumId="4">
    <w:nsid w:val="FFFFFF7F"/>
    <w:multiLevelType w:val="singleLevel"/>
    <w:tmpl w:val="959AC080"/>
    <w:lvl w:ilvl="0">
      <w:start w:val="1"/>
      <w:numFmt w:val="decimal"/>
      <w:pStyle w:val="2"/>
      <w:lvlText w:val="%1."/>
      <w:lvlJc w:val="left"/>
      <w:pPr>
        <w:tabs>
          <w:tab w:val="num" w:pos="643"/>
        </w:tabs>
        <w:ind w:left="643" w:hanging="360"/>
      </w:pPr>
    </w:lvl>
  </w:abstractNum>
  <w:abstractNum w:abstractNumId="5">
    <w:nsid w:val="FFFFFF80"/>
    <w:multiLevelType w:val="singleLevel"/>
    <w:tmpl w:val="733C3FEC"/>
    <w:styleLink w:val="111111151"/>
    <w:lvl w:ilvl="0">
      <w:start w:val="1"/>
      <w:numFmt w:val="bullet"/>
      <w:pStyle w:val="50"/>
      <w:lvlText w:val=""/>
      <w:lvlJc w:val="left"/>
      <w:pPr>
        <w:tabs>
          <w:tab w:val="num" w:pos="1492"/>
        </w:tabs>
        <w:ind w:left="1492" w:hanging="360"/>
      </w:pPr>
      <w:rPr>
        <w:rFonts w:ascii="Symbol" w:hAnsi="Symbol" w:hint="default"/>
      </w:rPr>
    </w:lvl>
  </w:abstractNum>
  <w:abstractNum w:abstractNumId="6">
    <w:nsid w:val="FFFFFF81"/>
    <w:multiLevelType w:val="singleLevel"/>
    <w:tmpl w:val="8A92A27C"/>
    <w:styleLink w:val="111111171"/>
    <w:lvl w:ilvl="0">
      <w:start w:val="1"/>
      <w:numFmt w:val="bullet"/>
      <w:pStyle w:val="40"/>
      <w:lvlText w:val=""/>
      <w:lvlJc w:val="left"/>
      <w:pPr>
        <w:tabs>
          <w:tab w:val="num" w:pos="1209"/>
        </w:tabs>
        <w:ind w:left="1209" w:hanging="360"/>
      </w:pPr>
      <w:rPr>
        <w:rFonts w:ascii="Symbol" w:hAnsi="Symbol" w:hint="default"/>
      </w:rPr>
    </w:lvl>
  </w:abstractNum>
  <w:abstractNum w:abstractNumId="7">
    <w:nsid w:val="FFFFFF83"/>
    <w:multiLevelType w:val="singleLevel"/>
    <w:tmpl w:val="606EDE82"/>
    <w:lvl w:ilvl="0">
      <w:start w:val="1"/>
      <w:numFmt w:val="bullet"/>
      <w:pStyle w:val="20"/>
      <w:lvlText w:val=""/>
      <w:lvlJc w:val="left"/>
      <w:pPr>
        <w:tabs>
          <w:tab w:val="num" w:pos="643"/>
        </w:tabs>
        <w:ind w:left="643" w:hanging="360"/>
      </w:pPr>
      <w:rPr>
        <w:rFonts w:ascii="Symbol" w:hAnsi="Symbol" w:hint="default"/>
      </w:rPr>
    </w:lvl>
  </w:abstractNum>
  <w:abstractNum w:abstractNumId="8">
    <w:nsid w:val="FFFFFF88"/>
    <w:multiLevelType w:val="singleLevel"/>
    <w:tmpl w:val="2F8A5002"/>
    <w:styleLink w:val="1ai181"/>
    <w:lvl w:ilvl="0">
      <w:start w:val="1"/>
      <w:numFmt w:val="decimal"/>
      <w:pStyle w:val="a"/>
      <w:lvlText w:val="%1."/>
      <w:lvlJc w:val="left"/>
      <w:pPr>
        <w:tabs>
          <w:tab w:val="num" w:pos="644"/>
        </w:tabs>
        <w:ind w:firstLine="284"/>
      </w:pPr>
      <w:rPr>
        <w:rFonts w:hint="default"/>
      </w:rPr>
    </w:lvl>
  </w:abstractNum>
  <w:abstractNum w:abstractNumId="9">
    <w:nsid w:val="FFFFFF89"/>
    <w:multiLevelType w:val="singleLevel"/>
    <w:tmpl w:val="C8A84B9C"/>
    <w:lvl w:ilvl="0">
      <w:start w:val="1"/>
      <w:numFmt w:val="bullet"/>
      <w:pStyle w:val="a0"/>
      <w:lvlText w:val=""/>
      <w:lvlJc w:val="left"/>
      <w:pPr>
        <w:tabs>
          <w:tab w:val="num" w:pos="360"/>
        </w:tabs>
        <w:ind w:left="360" w:hanging="360"/>
      </w:pPr>
      <w:rPr>
        <w:rFonts w:ascii="Symbol" w:hAnsi="Symbol" w:hint="default"/>
      </w:rPr>
    </w:lvl>
  </w:abstractNum>
  <w:abstractNum w:abstractNumId="10">
    <w:nsid w:val="00B84273"/>
    <w:multiLevelType w:val="hybridMultilevel"/>
    <w:tmpl w:val="5E2AE73C"/>
    <w:styleLink w:val="1ai23"/>
    <w:lvl w:ilvl="0" w:tplc="FFFFFFFF">
      <w:start w:val="1"/>
      <w:numFmt w:val="bullet"/>
      <w:lvlText w:val=""/>
      <w:lvlJc w:val="left"/>
      <w:pPr>
        <w:tabs>
          <w:tab w:val="num" w:pos="2694"/>
        </w:tabs>
        <w:ind w:left="2694" w:firstLine="1134"/>
      </w:pPr>
      <w:rPr>
        <w:rFonts w:ascii="Wingdings" w:hAnsi="Wingdings" w:hint="default"/>
        <w:color w:val="800000"/>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pStyle w:val="Pro-List-1"/>
      <w:lvlText w:val=""/>
      <w:lvlJc w:val="left"/>
      <w:pPr>
        <w:tabs>
          <w:tab w:val="num" w:pos="546"/>
        </w:tabs>
        <w:ind w:left="546" w:firstLine="1134"/>
      </w:pPr>
      <w:rPr>
        <w:rFonts w:ascii="Wingdings" w:hAnsi="Wingdings" w:hint="default"/>
        <w:color w:val="C41C16"/>
        <w:sz w:val="24"/>
        <w:szCs w:val="24"/>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1">
    <w:nsid w:val="027D27D9"/>
    <w:multiLevelType w:val="hybridMultilevel"/>
    <w:tmpl w:val="3DD8FF60"/>
    <w:lvl w:ilvl="0" w:tplc="C45EF240">
      <w:start w:val="1"/>
      <w:numFmt w:val="decimal"/>
      <w:pStyle w:val="a1"/>
      <w:lvlText w:val="Рисунок П1 %1. "/>
      <w:lvlJc w:val="left"/>
      <w:pPr>
        <w:ind w:left="360" w:hanging="360"/>
      </w:pPr>
      <w:rPr>
        <w:rFonts w:ascii="Times New Roman" w:hAnsi="Times New Roman" w:cs="Times New Roman" w:hint="default"/>
        <w:b/>
        <w:i w:val="0"/>
        <w:caps w:val="0"/>
        <w:strike w:val="0"/>
        <w:dstrike w:val="0"/>
        <w:vanish w:val="0"/>
        <w:webHidden w:val="0"/>
        <w:color w:val="000000"/>
        <w:spacing w:val="0"/>
        <w:w w:val="100"/>
        <w:kern w:val="0"/>
        <w:position w:val="0"/>
        <w:sz w:val="24"/>
        <w:szCs w:val="24"/>
        <w:u w:val="none"/>
        <w:effect w:val="none"/>
        <w:vertAlign w:val="baseline"/>
        <w:specVanish w:val="0"/>
      </w:rPr>
    </w:lvl>
    <w:lvl w:ilvl="1" w:tplc="04190019">
      <w:start w:val="1"/>
      <w:numFmt w:val="lowerLetter"/>
      <w:lvlText w:val="%2."/>
      <w:lvlJc w:val="left"/>
      <w:pPr>
        <w:ind w:left="2160" w:hanging="360"/>
      </w:pPr>
      <w:rPr>
        <w:rFonts w:cs="Times New Roman"/>
      </w:rPr>
    </w:lvl>
    <w:lvl w:ilvl="2" w:tplc="0419001B">
      <w:start w:val="1"/>
      <w:numFmt w:val="lowerRoman"/>
      <w:lvlText w:val="%3."/>
      <w:lvlJc w:val="right"/>
      <w:pPr>
        <w:ind w:left="2880" w:hanging="180"/>
      </w:pPr>
      <w:rPr>
        <w:rFonts w:cs="Times New Roman"/>
      </w:rPr>
    </w:lvl>
    <w:lvl w:ilvl="3" w:tplc="0419000F">
      <w:start w:val="1"/>
      <w:numFmt w:val="decimal"/>
      <w:lvlText w:val="%4."/>
      <w:lvlJc w:val="left"/>
      <w:pPr>
        <w:ind w:left="3600" w:hanging="360"/>
      </w:pPr>
      <w:rPr>
        <w:rFonts w:cs="Times New Roman"/>
      </w:rPr>
    </w:lvl>
    <w:lvl w:ilvl="4" w:tplc="04190019">
      <w:start w:val="1"/>
      <w:numFmt w:val="lowerLetter"/>
      <w:lvlText w:val="%5."/>
      <w:lvlJc w:val="left"/>
      <w:pPr>
        <w:ind w:left="4320" w:hanging="360"/>
      </w:pPr>
      <w:rPr>
        <w:rFonts w:cs="Times New Roman"/>
      </w:rPr>
    </w:lvl>
    <w:lvl w:ilvl="5" w:tplc="0419001B">
      <w:start w:val="1"/>
      <w:numFmt w:val="lowerRoman"/>
      <w:lvlText w:val="%6."/>
      <w:lvlJc w:val="right"/>
      <w:pPr>
        <w:ind w:left="5040" w:hanging="180"/>
      </w:pPr>
      <w:rPr>
        <w:rFonts w:cs="Times New Roman"/>
      </w:rPr>
    </w:lvl>
    <w:lvl w:ilvl="6" w:tplc="0419000F">
      <w:start w:val="1"/>
      <w:numFmt w:val="decimal"/>
      <w:lvlText w:val="%7."/>
      <w:lvlJc w:val="left"/>
      <w:pPr>
        <w:ind w:left="5760" w:hanging="360"/>
      </w:pPr>
      <w:rPr>
        <w:rFonts w:cs="Times New Roman"/>
      </w:rPr>
    </w:lvl>
    <w:lvl w:ilvl="7" w:tplc="04190019">
      <w:start w:val="1"/>
      <w:numFmt w:val="lowerLetter"/>
      <w:lvlText w:val="%8."/>
      <w:lvlJc w:val="left"/>
      <w:pPr>
        <w:ind w:left="6480" w:hanging="360"/>
      </w:pPr>
      <w:rPr>
        <w:rFonts w:cs="Times New Roman"/>
      </w:rPr>
    </w:lvl>
    <w:lvl w:ilvl="8" w:tplc="0419001B">
      <w:start w:val="1"/>
      <w:numFmt w:val="lowerRoman"/>
      <w:lvlText w:val="%9."/>
      <w:lvlJc w:val="right"/>
      <w:pPr>
        <w:ind w:left="7200" w:hanging="180"/>
      </w:pPr>
      <w:rPr>
        <w:rFonts w:cs="Times New Roman"/>
      </w:rPr>
    </w:lvl>
  </w:abstractNum>
  <w:abstractNum w:abstractNumId="12">
    <w:nsid w:val="07474DD8"/>
    <w:multiLevelType w:val="hybridMultilevel"/>
    <w:tmpl w:val="5826FB12"/>
    <w:styleLink w:val="11111120"/>
    <w:lvl w:ilvl="0" w:tplc="1A325AFC">
      <w:start w:val="1"/>
      <w:numFmt w:val="bullet"/>
      <w:lvlText w:val=""/>
      <w:lvlJc w:val="left"/>
      <w:pPr>
        <w:ind w:left="1287" w:hanging="360"/>
      </w:pPr>
      <w:rPr>
        <w:rFonts w:ascii="Symbol" w:hAnsi="Symbol" w:hint="default"/>
      </w:rPr>
    </w:lvl>
    <w:lvl w:ilvl="1" w:tplc="DF4C2788">
      <w:start w:val="1"/>
      <w:numFmt w:val="bullet"/>
      <w:lvlText w:val="o"/>
      <w:lvlJc w:val="left"/>
      <w:pPr>
        <w:ind w:left="2007" w:hanging="360"/>
      </w:pPr>
      <w:rPr>
        <w:rFonts w:ascii="Courier New" w:hAnsi="Courier New" w:cs="Courier New" w:hint="default"/>
      </w:rPr>
    </w:lvl>
    <w:lvl w:ilvl="2" w:tplc="E3DE7A16">
      <w:start w:val="1"/>
      <w:numFmt w:val="bullet"/>
      <w:lvlText w:val=""/>
      <w:lvlJc w:val="left"/>
      <w:pPr>
        <w:ind w:left="2727" w:hanging="360"/>
      </w:pPr>
      <w:rPr>
        <w:rFonts w:ascii="Wingdings" w:hAnsi="Wingdings" w:hint="default"/>
      </w:rPr>
    </w:lvl>
    <w:lvl w:ilvl="3" w:tplc="FDF6923C">
      <w:start w:val="1"/>
      <w:numFmt w:val="bullet"/>
      <w:lvlText w:val=""/>
      <w:lvlJc w:val="left"/>
      <w:pPr>
        <w:ind w:left="3447" w:hanging="360"/>
      </w:pPr>
      <w:rPr>
        <w:rFonts w:ascii="Symbol" w:hAnsi="Symbol" w:hint="default"/>
      </w:rPr>
    </w:lvl>
    <w:lvl w:ilvl="4" w:tplc="94F4F9F6">
      <w:start w:val="1"/>
      <w:numFmt w:val="bullet"/>
      <w:lvlText w:val="o"/>
      <w:lvlJc w:val="left"/>
      <w:pPr>
        <w:ind w:left="4167" w:hanging="360"/>
      </w:pPr>
      <w:rPr>
        <w:rFonts w:ascii="Courier New" w:hAnsi="Courier New" w:cs="Courier New" w:hint="default"/>
      </w:rPr>
    </w:lvl>
    <w:lvl w:ilvl="5" w:tplc="EFA667C8">
      <w:start w:val="1"/>
      <w:numFmt w:val="bullet"/>
      <w:lvlText w:val=""/>
      <w:lvlJc w:val="left"/>
      <w:pPr>
        <w:ind w:left="4887" w:hanging="360"/>
      </w:pPr>
      <w:rPr>
        <w:rFonts w:ascii="Wingdings" w:hAnsi="Wingdings" w:hint="default"/>
      </w:rPr>
    </w:lvl>
    <w:lvl w:ilvl="6" w:tplc="FD7C4766">
      <w:start w:val="1"/>
      <w:numFmt w:val="bullet"/>
      <w:lvlText w:val=""/>
      <w:lvlJc w:val="left"/>
      <w:pPr>
        <w:ind w:left="5607" w:hanging="360"/>
      </w:pPr>
      <w:rPr>
        <w:rFonts w:ascii="Symbol" w:hAnsi="Symbol" w:hint="default"/>
      </w:rPr>
    </w:lvl>
    <w:lvl w:ilvl="7" w:tplc="8166B716">
      <w:start w:val="1"/>
      <w:numFmt w:val="bullet"/>
      <w:lvlText w:val="o"/>
      <w:lvlJc w:val="left"/>
      <w:pPr>
        <w:ind w:left="6327" w:hanging="360"/>
      </w:pPr>
      <w:rPr>
        <w:rFonts w:ascii="Courier New" w:hAnsi="Courier New" w:cs="Courier New" w:hint="default"/>
      </w:rPr>
    </w:lvl>
    <w:lvl w:ilvl="8" w:tplc="74569916">
      <w:start w:val="1"/>
      <w:numFmt w:val="bullet"/>
      <w:lvlText w:val=""/>
      <w:lvlJc w:val="left"/>
      <w:pPr>
        <w:ind w:left="7047" w:hanging="360"/>
      </w:pPr>
      <w:rPr>
        <w:rFonts w:ascii="Wingdings" w:hAnsi="Wingdings" w:hint="default"/>
      </w:rPr>
    </w:lvl>
  </w:abstractNum>
  <w:abstractNum w:abstractNumId="13">
    <w:nsid w:val="0A050544"/>
    <w:multiLevelType w:val="hybridMultilevel"/>
    <w:tmpl w:val="C57E0E8E"/>
    <w:lvl w:ilvl="0" w:tplc="D96821F4">
      <w:start w:val="1"/>
      <w:numFmt w:val="decimal"/>
      <w:pStyle w:val="a2"/>
      <w:lvlText w:val="П1 %1. "/>
      <w:lvlJc w:val="left"/>
      <w:pPr>
        <w:ind w:left="720" w:hanging="360"/>
      </w:pPr>
      <w:rPr>
        <w:rFonts w:ascii="Times New Roman" w:hAnsi="Times New Roman" w:cs="Times New Roman" w:hint="default"/>
        <w:b/>
        <w:i w:val="0"/>
        <w:caps w:val="0"/>
        <w:strike w:val="0"/>
        <w:dstrike w:val="0"/>
        <w:vanish w:val="0"/>
        <w:webHidden w:val="0"/>
        <w:color w:val="000000"/>
        <w:spacing w:val="0"/>
        <w:w w:val="100"/>
        <w:kern w:val="0"/>
        <w:position w:val="0"/>
        <w:sz w:val="28"/>
        <w:u w:val="none"/>
        <w:effect w:val="none"/>
        <w:vertAlign w:val="baseline"/>
        <w:specVanish w:val="0"/>
      </w:rPr>
    </w:lvl>
    <w:lvl w:ilvl="1" w:tplc="04190003">
      <w:start w:val="1"/>
      <w:numFmt w:val="lowerLetter"/>
      <w:lvlText w:val="%2."/>
      <w:lvlJc w:val="left"/>
      <w:pPr>
        <w:ind w:left="1440" w:hanging="360"/>
      </w:pPr>
      <w:rPr>
        <w:rFonts w:cs="Times New Roman"/>
      </w:rPr>
    </w:lvl>
    <w:lvl w:ilvl="2" w:tplc="04190005">
      <w:start w:val="1"/>
      <w:numFmt w:val="lowerRoman"/>
      <w:lvlText w:val="%3."/>
      <w:lvlJc w:val="right"/>
      <w:pPr>
        <w:ind w:left="2160" w:hanging="180"/>
      </w:pPr>
      <w:rPr>
        <w:rFonts w:cs="Times New Roman"/>
      </w:rPr>
    </w:lvl>
    <w:lvl w:ilvl="3" w:tplc="04190001">
      <w:start w:val="1"/>
      <w:numFmt w:val="decimal"/>
      <w:lvlText w:val="%4."/>
      <w:lvlJc w:val="left"/>
      <w:pPr>
        <w:ind w:left="2880" w:hanging="360"/>
      </w:pPr>
      <w:rPr>
        <w:rFonts w:cs="Times New Roman"/>
      </w:rPr>
    </w:lvl>
    <w:lvl w:ilvl="4" w:tplc="04190003">
      <w:start w:val="1"/>
      <w:numFmt w:val="lowerLetter"/>
      <w:lvlText w:val="%5."/>
      <w:lvlJc w:val="left"/>
      <w:pPr>
        <w:ind w:left="3600" w:hanging="360"/>
      </w:pPr>
      <w:rPr>
        <w:rFonts w:cs="Times New Roman"/>
      </w:rPr>
    </w:lvl>
    <w:lvl w:ilvl="5" w:tplc="04190005">
      <w:start w:val="1"/>
      <w:numFmt w:val="lowerRoman"/>
      <w:lvlText w:val="%6."/>
      <w:lvlJc w:val="right"/>
      <w:pPr>
        <w:ind w:left="4320" w:hanging="180"/>
      </w:pPr>
      <w:rPr>
        <w:rFonts w:cs="Times New Roman"/>
      </w:rPr>
    </w:lvl>
    <w:lvl w:ilvl="6" w:tplc="04190001">
      <w:start w:val="1"/>
      <w:numFmt w:val="decimal"/>
      <w:lvlText w:val="%7."/>
      <w:lvlJc w:val="left"/>
      <w:pPr>
        <w:ind w:left="5040" w:hanging="360"/>
      </w:pPr>
      <w:rPr>
        <w:rFonts w:cs="Times New Roman"/>
      </w:rPr>
    </w:lvl>
    <w:lvl w:ilvl="7" w:tplc="04190003">
      <w:start w:val="1"/>
      <w:numFmt w:val="lowerLetter"/>
      <w:lvlText w:val="%8."/>
      <w:lvlJc w:val="left"/>
      <w:pPr>
        <w:ind w:left="5760" w:hanging="360"/>
      </w:pPr>
      <w:rPr>
        <w:rFonts w:cs="Times New Roman"/>
      </w:rPr>
    </w:lvl>
    <w:lvl w:ilvl="8" w:tplc="04190005">
      <w:start w:val="1"/>
      <w:numFmt w:val="lowerRoman"/>
      <w:lvlText w:val="%9."/>
      <w:lvlJc w:val="right"/>
      <w:pPr>
        <w:ind w:left="6480" w:hanging="180"/>
      </w:pPr>
      <w:rPr>
        <w:rFonts w:cs="Times New Roman"/>
      </w:rPr>
    </w:lvl>
  </w:abstractNum>
  <w:abstractNum w:abstractNumId="14">
    <w:nsid w:val="11D24A33"/>
    <w:multiLevelType w:val="hybridMultilevel"/>
    <w:tmpl w:val="A448CC66"/>
    <w:styleLink w:val="11111121"/>
    <w:lvl w:ilvl="0" w:tplc="9B14BB2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12C24F66"/>
    <w:multiLevelType w:val="hybridMultilevel"/>
    <w:tmpl w:val="728CFDCA"/>
    <w:styleLink w:val="111111114"/>
    <w:lvl w:ilvl="0" w:tplc="8C90ED48">
      <w:start w:val="1"/>
      <w:numFmt w:val="bullet"/>
      <w:lvlText w:val=""/>
      <w:lvlJc w:val="left"/>
      <w:pPr>
        <w:ind w:left="1400" w:hanging="360"/>
      </w:pPr>
      <w:rPr>
        <w:rFonts w:ascii="Symbol" w:hAnsi="Symbol" w:hint="default"/>
      </w:rPr>
    </w:lvl>
    <w:lvl w:ilvl="1" w:tplc="04190019" w:tentative="1">
      <w:start w:val="1"/>
      <w:numFmt w:val="bullet"/>
      <w:lvlText w:val="o"/>
      <w:lvlJc w:val="left"/>
      <w:pPr>
        <w:ind w:left="2120" w:hanging="360"/>
      </w:pPr>
      <w:rPr>
        <w:rFonts w:ascii="Courier New" w:hAnsi="Courier New" w:cs="Courier New" w:hint="default"/>
      </w:rPr>
    </w:lvl>
    <w:lvl w:ilvl="2" w:tplc="0419001B" w:tentative="1">
      <w:start w:val="1"/>
      <w:numFmt w:val="bullet"/>
      <w:lvlText w:val=""/>
      <w:lvlJc w:val="left"/>
      <w:pPr>
        <w:ind w:left="2840" w:hanging="360"/>
      </w:pPr>
      <w:rPr>
        <w:rFonts w:ascii="Wingdings" w:hAnsi="Wingdings" w:hint="default"/>
      </w:rPr>
    </w:lvl>
    <w:lvl w:ilvl="3" w:tplc="0419000F" w:tentative="1">
      <w:start w:val="1"/>
      <w:numFmt w:val="bullet"/>
      <w:lvlText w:val=""/>
      <w:lvlJc w:val="left"/>
      <w:pPr>
        <w:ind w:left="3560" w:hanging="360"/>
      </w:pPr>
      <w:rPr>
        <w:rFonts w:ascii="Symbol" w:hAnsi="Symbol" w:hint="default"/>
      </w:rPr>
    </w:lvl>
    <w:lvl w:ilvl="4" w:tplc="04190019" w:tentative="1">
      <w:start w:val="1"/>
      <w:numFmt w:val="bullet"/>
      <w:lvlText w:val="o"/>
      <w:lvlJc w:val="left"/>
      <w:pPr>
        <w:ind w:left="4280" w:hanging="360"/>
      </w:pPr>
      <w:rPr>
        <w:rFonts w:ascii="Courier New" w:hAnsi="Courier New" w:cs="Courier New" w:hint="default"/>
      </w:rPr>
    </w:lvl>
    <w:lvl w:ilvl="5" w:tplc="0419001B" w:tentative="1">
      <w:start w:val="1"/>
      <w:numFmt w:val="bullet"/>
      <w:lvlText w:val=""/>
      <w:lvlJc w:val="left"/>
      <w:pPr>
        <w:ind w:left="5000" w:hanging="360"/>
      </w:pPr>
      <w:rPr>
        <w:rFonts w:ascii="Wingdings" w:hAnsi="Wingdings" w:hint="default"/>
      </w:rPr>
    </w:lvl>
    <w:lvl w:ilvl="6" w:tplc="0419000F" w:tentative="1">
      <w:start w:val="1"/>
      <w:numFmt w:val="bullet"/>
      <w:lvlText w:val=""/>
      <w:lvlJc w:val="left"/>
      <w:pPr>
        <w:ind w:left="5720" w:hanging="360"/>
      </w:pPr>
      <w:rPr>
        <w:rFonts w:ascii="Symbol" w:hAnsi="Symbol" w:hint="default"/>
      </w:rPr>
    </w:lvl>
    <w:lvl w:ilvl="7" w:tplc="04190019" w:tentative="1">
      <w:start w:val="1"/>
      <w:numFmt w:val="bullet"/>
      <w:lvlText w:val="o"/>
      <w:lvlJc w:val="left"/>
      <w:pPr>
        <w:ind w:left="6440" w:hanging="360"/>
      </w:pPr>
      <w:rPr>
        <w:rFonts w:ascii="Courier New" w:hAnsi="Courier New" w:cs="Courier New" w:hint="default"/>
      </w:rPr>
    </w:lvl>
    <w:lvl w:ilvl="8" w:tplc="0419001B" w:tentative="1">
      <w:start w:val="1"/>
      <w:numFmt w:val="bullet"/>
      <w:lvlText w:val=""/>
      <w:lvlJc w:val="left"/>
      <w:pPr>
        <w:ind w:left="7160" w:hanging="360"/>
      </w:pPr>
      <w:rPr>
        <w:rFonts w:ascii="Wingdings" w:hAnsi="Wingdings" w:hint="default"/>
      </w:rPr>
    </w:lvl>
  </w:abstractNum>
  <w:abstractNum w:abstractNumId="16">
    <w:nsid w:val="16CF4B00"/>
    <w:multiLevelType w:val="hybridMultilevel"/>
    <w:tmpl w:val="7F74E1E6"/>
    <w:styleLink w:val="23"/>
    <w:lvl w:ilvl="0" w:tplc="04190001">
      <w:start w:val="1"/>
      <w:numFmt w:val="bullet"/>
      <w:pStyle w:val="a3"/>
      <w:lvlText w:val="–"/>
      <w:lvlJc w:val="left"/>
      <w:pPr>
        <w:ind w:left="1429"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Times New Roman"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Times New Roman"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Times New Roman" w:hint="default"/>
      </w:rPr>
    </w:lvl>
    <w:lvl w:ilvl="8" w:tplc="04190005">
      <w:start w:val="1"/>
      <w:numFmt w:val="bullet"/>
      <w:lvlText w:val=""/>
      <w:lvlJc w:val="left"/>
      <w:pPr>
        <w:ind w:left="6480" w:hanging="360"/>
      </w:pPr>
      <w:rPr>
        <w:rFonts w:ascii="Wingdings" w:hAnsi="Wingdings" w:hint="default"/>
      </w:rPr>
    </w:lvl>
  </w:abstractNum>
  <w:abstractNum w:abstractNumId="17">
    <w:nsid w:val="18DF45F2"/>
    <w:multiLevelType w:val="hybridMultilevel"/>
    <w:tmpl w:val="192051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19C25E6E"/>
    <w:multiLevelType w:val="hybridMultilevel"/>
    <w:tmpl w:val="EDF2F0A4"/>
    <w:styleLink w:val="1111"/>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1CBF03FC"/>
    <w:multiLevelType w:val="multilevel"/>
    <w:tmpl w:val="B89E32DE"/>
    <w:styleLink w:val="a4"/>
    <w:lvl w:ilvl="0">
      <w:start w:val="1"/>
      <w:numFmt w:val="decimal"/>
      <w:lvlText w:val="%1"/>
      <w:lvlJc w:val="left"/>
      <w:pPr>
        <w:tabs>
          <w:tab w:val="num" w:pos="1134"/>
        </w:tabs>
        <w:ind w:left="0" w:firstLine="709"/>
      </w:pPr>
      <w:rPr>
        <w:rFonts w:ascii="Courier New" w:hAnsi="Courier New" w:cs="Times New Roman"/>
        <w:sz w:val="22"/>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0">
    <w:nsid w:val="1DC137FF"/>
    <w:multiLevelType w:val="hybridMultilevel"/>
    <w:tmpl w:val="FF6EBC12"/>
    <w:styleLink w:val="181"/>
    <w:lvl w:ilvl="0" w:tplc="28A4A588">
      <w:start w:val="1"/>
      <w:numFmt w:val="bullet"/>
      <w:lvlText w:val=""/>
      <w:lvlJc w:val="left"/>
      <w:pPr>
        <w:ind w:left="1287" w:hanging="360"/>
      </w:pPr>
      <w:rPr>
        <w:rFonts w:ascii="Symbol" w:hAnsi="Symbol" w:hint="default"/>
      </w:rPr>
    </w:lvl>
    <w:lvl w:ilvl="1" w:tplc="BCC8D722">
      <w:start w:val="1"/>
      <w:numFmt w:val="bullet"/>
      <w:lvlText w:val="o"/>
      <w:lvlJc w:val="left"/>
      <w:pPr>
        <w:ind w:left="2007" w:hanging="360"/>
      </w:pPr>
      <w:rPr>
        <w:rFonts w:ascii="Courier New" w:hAnsi="Courier New" w:cs="Courier New" w:hint="default"/>
      </w:rPr>
    </w:lvl>
    <w:lvl w:ilvl="2" w:tplc="AE800EE6">
      <w:start w:val="1"/>
      <w:numFmt w:val="bullet"/>
      <w:lvlText w:val=""/>
      <w:lvlJc w:val="left"/>
      <w:pPr>
        <w:ind w:left="2727" w:hanging="360"/>
      </w:pPr>
      <w:rPr>
        <w:rFonts w:ascii="Wingdings" w:hAnsi="Wingdings" w:hint="default"/>
      </w:rPr>
    </w:lvl>
    <w:lvl w:ilvl="3" w:tplc="E25EB366">
      <w:start w:val="1"/>
      <w:numFmt w:val="bullet"/>
      <w:lvlText w:val=""/>
      <w:lvlJc w:val="left"/>
      <w:pPr>
        <w:ind w:left="3447" w:hanging="360"/>
      </w:pPr>
      <w:rPr>
        <w:rFonts w:ascii="Symbol" w:hAnsi="Symbol" w:hint="default"/>
      </w:rPr>
    </w:lvl>
    <w:lvl w:ilvl="4" w:tplc="C87E063C">
      <w:start w:val="1"/>
      <w:numFmt w:val="bullet"/>
      <w:lvlText w:val="o"/>
      <w:lvlJc w:val="left"/>
      <w:pPr>
        <w:ind w:left="4167" w:hanging="360"/>
      </w:pPr>
      <w:rPr>
        <w:rFonts w:ascii="Courier New" w:hAnsi="Courier New" w:cs="Courier New" w:hint="default"/>
      </w:rPr>
    </w:lvl>
    <w:lvl w:ilvl="5" w:tplc="69DCB286">
      <w:start w:val="1"/>
      <w:numFmt w:val="bullet"/>
      <w:lvlText w:val=""/>
      <w:lvlJc w:val="left"/>
      <w:pPr>
        <w:ind w:left="4887" w:hanging="360"/>
      </w:pPr>
      <w:rPr>
        <w:rFonts w:ascii="Wingdings" w:hAnsi="Wingdings" w:hint="default"/>
      </w:rPr>
    </w:lvl>
    <w:lvl w:ilvl="6" w:tplc="3BC42412">
      <w:start w:val="1"/>
      <w:numFmt w:val="bullet"/>
      <w:lvlText w:val=""/>
      <w:lvlJc w:val="left"/>
      <w:pPr>
        <w:ind w:left="5607" w:hanging="360"/>
      </w:pPr>
      <w:rPr>
        <w:rFonts w:ascii="Symbol" w:hAnsi="Symbol" w:hint="default"/>
      </w:rPr>
    </w:lvl>
    <w:lvl w:ilvl="7" w:tplc="535081C2">
      <w:start w:val="1"/>
      <w:numFmt w:val="bullet"/>
      <w:lvlText w:val="o"/>
      <w:lvlJc w:val="left"/>
      <w:pPr>
        <w:ind w:left="6327" w:hanging="360"/>
      </w:pPr>
      <w:rPr>
        <w:rFonts w:ascii="Courier New" w:hAnsi="Courier New" w:cs="Courier New" w:hint="default"/>
      </w:rPr>
    </w:lvl>
    <w:lvl w:ilvl="8" w:tplc="6B02BE64">
      <w:start w:val="1"/>
      <w:numFmt w:val="bullet"/>
      <w:lvlText w:val=""/>
      <w:lvlJc w:val="left"/>
      <w:pPr>
        <w:ind w:left="7047" w:hanging="360"/>
      </w:pPr>
      <w:rPr>
        <w:rFonts w:ascii="Wingdings" w:hAnsi="Wingdings" w:hint="default"/>
      </w:rPr>
    </w:lvl>
  </w:abstractNum>
  <w:abstractNum w:abstractNumId="21">
    <w:nsid w:val="1E25270E"/>
    <w:multiLevelType w:val="multilevel"/>
    <w:tmpl w:val="54E07DE4"/>
    <w:lvl w:ilvl="0">
      <w:start w:val="1"/>
      <w:numFmt w:val="decimal"/>
      <w:pStyle w:val="a5"/>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2">
    <w:nsid w:val="1FA10A06"/>
    <w:multiLevelType w:val="hybridMultilevel"/>
    <w:tmpl w:val="687E135A"/>
    <w:styleLink w:val="1ai1"/>
    <w:lvl w:ilvl="0" w:tplc="6280205A">
      <w:start w:val="1"/>
      <w:numFmt w:val="decimal"/>
      <w:lvlText w:val="%1."/>
      <w:lvlJc w:val="left"/>
      <w:pPr>
        <w:ind w:left="1429" w:hanging="360"/>
      </w:pPr>
      <w:rPr>
        <w:rFonts w:hint="default"/>
      </w:rPr>
    </w:lvl>
    <w:lvl w:ilvl="1" w:tplc="856E704E">
      <w:start w:val="1"/>
      <w:numFmt w:val="bullet"/>
      <w:lvlText w:val="o"/>
      <w:lvlJc w:val="left"/>
      <w:pPr>
        <w:ind w:left="2149" w:hanging="360"/>
      </w:pPr>
      <w:rPr>
        <w:rFonts w:ascii="Courier New" w:hAnsi="Courier New" w:cs="Courier New" w:hint="default"/>
      </w:rPr>
    </w:lvl>
    <w:lvl w:ilvl="2" w:tplc="D80024A8">
      <w:start w:val="1"/>
      <w:numFmt w:val="bullet"/>
      <w:lvlText w:val=""/>
      <w:lvlJc w:val="left"/>
      <w:pPr>
        <w:ind w:left="2869" w:hanging="360"/>
      </w:pPr>
      <w:rPr>
        <w:rFonts w:ascii="Wingdings" w:hAnsi="Wingdings" w:hint="default"/>
      </w:rPr>
    </w:lvl>
    <w:lvl w:ilvl="3" w:tplc="C53C41BC">
      <w:start w:val="1"/>
      <w:numFmt w:val="bullet"/>
      <w:lvlText w:val=""/>
      <w:lvlJc w:val="left"/>
      <w:pPr>
        <w:ind w:left="3589" w:hanging="360"/>
      </w:pPr>
      <w:rPr>
        <w:rFonts w:ascii="Symbol" w:hAnsi="Symbol" w:hint="default"/>
      </w:rPr>
    </w:lvl>
    <w:lvl w:ilvl="4" w:tplc="14D6A4E2">
      <w:start w:val="1"/>
      <w:numFmt w:val="bullet"/>
      <w:lvlText w:val="o"/>
      <w:lvlJc w:val="left"/>
      <w:pPr>
        <w:ind w:left="4309" w:hanging="360"/>
      </w:pPr>
      <w:rPr>
        <w:rFonts w:ascii="Courier New" w:hAnsi="Courier New" w:cs="Courier New" w:hint="default"/>
      </w:rPr>
    </w:lvl>
    <w:lvl w:ilvl="5" w:tplc="EEA6196A">
      <w:start w:val="1"/>
      <w:numFmt w:val="bullet"/>
      <w:lvlText w:val=""/>
      <w:lvlJc w:val="left"/>
      <w:pPr>
        <w:ind w:left="5029" w:hanging="360"/>
      </w:pPr>
      <w:rPr>
        <w:rFonts w:ascii="Wingdings" w:hAnsi="Wingdings" w:hint="default"/>
      </w:rPr>
    </w:lvl>
    <w:lvl w:ilvl="6" w:tplc="71F66A2C">
      <w:start w:val="1"/>
      <w:numFmt w:val="bullet"/>
      <w:lvlText w:val=""/>
      <w:lvlJc w:val="left"/>
      <w:pPr>
        <w:ind w:left="5749" w:hanging="360"/>
      </w:pPr>
      <w:rPr>
        <w:rFonts w:ascii="Symbol" w:hAnsi="Symbol" w:hint="default"/>
      </w:rPr>
    </w:lvl>
    <w:lvl w:ilvl="7" w:tplc="877412AC">
      <w:start w:val="1"/>
      <w:numFmt w:val="bullet"/>
      <w:lvlText w:val="o"/>
      <w:lvlJc w:val="left"/>
      <w:pPr>
        <w:ind w:left="6469" w:hanging="360"/>
      </w:pPr>
      <w:rPr>
        <w:rFonts w:ascii="Courier New" w:hAnsi="Courier New" w:cs="Courier New" w:hint="default"/>
      </w:rPr>
    </w:lvl>
    <w:lvl w:ilvl="8" w:tplc="9806B234">
      <w:start w:val="1"/>
      <w:numFmt w:val="bullet"/>
      <w:lvlText w:val=""/>
      <w:lvlJc w:val="left"/>
      <w:pPr>
        <w:ind w:left="7189" w:hanging="360"/>
      </w:pPr>
      <w:rPr>
        <w:rFonts w:ascii="Wingdings" w:hAnsi="Wingdings" w:hint="default"/>
      </w:rPr>
    </w:lvl>
  </w:abstractNum>
  <w:abstractNum w:abstractNumId="23">
    <w:nsid w:val="20440BB0"/>
    <w:multiLevelType w:val="hybridMultilevel"/>
    <w:tmpl w:val="147C484A"/>
    <w:styleLink w:val="11110"/>
    <w:lvl w:ilvl="0" w:tplc="0419000F">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214E5550"/>
    <w:multiLevelType w:val="hybridMultilevel"/>
    <w:tmpl w:val="2C1EE9E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23727850"/>
    <w:multiLevelType w:val="hybridMultilevel"/>
    <w:tmpl w:val="AC5AA648"/>
    <w:styleLink w:val="1ai21"/>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241E5BED"/>
    <w:multiLevelType w:val="multilevel"/>
    <w:tmpl w:val="0419001D"/>
    <w:styleLink w:val="17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nsid w:val="242255D1"/>
    <w:multiLevelType w:val="hybridMultilevel"/>
    <w:tmpl w:val="CE18E7D6"/>
    <w:styleLink w:val="111111"/>
    <w:lvl w:ilvl="0" w:tplc="4F108D32">
      <w:start w:val="1"/>
      <w:numFmt w:val="decimal"/>
      <w:lvlText w:val="%1."/>
      <w:lvlJc w:val="left"/>
      <w:pPr>
        <w:tabs>
          <w:tab w:val="num" w:pos="720"/>
        </w:tabs>
        <w:ind w:left="720" w:hanging="360"/>
      </w:pPr>
      <w:rPr>
        <w:rFonts w:hint="default"/>
      </w:rPr>
    </w:lvl>
    <w:lvl w:ilvl="1" w:tplc="41EA2CE8">
      <w:numFmt w:val="none"/>
      <w:lvlText w:val=""/>
      <w:lvlJc w:val="left"/>
      <w:pPr>
        <w:tabs>
          <w:tab w:val="num" w:pos="360"/>
        </w:tabs>
      </w:pPr>
    </w:lvl>
    <w:lvl w:ilvl="2" w:tplc="34FADE0C">
      <w:numFmt w:val="none"/>
      <w:lvlText w:val=""/>
      <w:lvlJc w:val="left"/>
      <w:pPr>
        <w:tabs>
          <w:tab w:val="num" w:pos="360"/>
        </w:tabs>
      </w:pPr>
    </w:lvl>
    <w:lvl w:ilvl="3" w:tplc="F198EF56">
      <w:numFmt w:val="none"/>
      <w:lvlText w:val=""/>
      <w:lvlJc w:val="left"/>
      <w:pPr>
        <w:tabs>
          <w:tab w:val="num" w:pos="360"/>
        </w:tabs>
      </w:pPr>
    </w:lvl>
    <w:lvl w:ilvl="4" w:tplc="76507BCC">
      <w:numFmt w:val="none"/>
      <w:lvlText w:val=""/>
      <w:lvlJc w:val="left"/>
      <w:pPr>
        <w:tabs>
          <w:tab w:val="num" w:pos="360"/>
        </w:tabs>
      </w:pPr>
    </w:lvl>
    <w:lvl w:ilvl="5" w:tplc="A814A908">
      <w:numFmt w:val="none"/>
      <w:lvlText w:val=""/>
      <w:lvlJc w:val="left"/>
      <w:pPr>
        <w:tabs>
          <w:tab w:val="num" w:pos="360"/>
        </w:tabs>
      </w:pPr>
    </w:lvl>
    <w:lvl w:ilvl="6" w:tplc="04E049D4">
      <w:numFmt w:val="none"/>
      <w:lvlText w:val=""/>
      <w:lvlJc w:val="left"/>
      <w:pPr>
        <w:tabs>
          <w:tab w:val="num" w:pos="360"/>
        </w:tabs>
      </w:pPr>
    </w:lvl>
    <w:lvl w:ilvl="7" w:tplc="CCD002B2">
      <w:numFmt w:val="none"/>
      <w:lvlText w:val=""/>
      <w:lvlJc w:val="left"/>
      <w:pPr>
        <w:tabs>
          <w:tab w:val="num" w:pos="360"/>
        </w:tabs>
      </w:pPr>
    </w:lvl>
    <w:lvl w:ilvl="8" w:tplc="D5768FEE">
      <w:numFmt w:val="none"/>
      <w:lvlText w:val=""/>
      <w:lvlJc w:val="left"/>
      <w:pPr>
        <w:tabs>
          <w:tab w:val="num" w:pos="360"/>
        </w:tabs>
      </w:pPr>
    </w:lvl>
  </w:abstractNum>
  <w:abstractNum w:abstractNumId="28">
    <w:nsid w:val="25973EF1"/>
    <w:multiLevelType w:val="multilevel"/>
    <w:tmpl w:val="98B00F42"/>
    <w:lvl w:ilvl="0">
      <w:start w:val="1"/>
      <w:numFmt w:val="decimal"/>
      <w:pStyle w:val="a6"/>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9">
    <w:nsid w:val="26293EE1"/>
    <w:multiLevelType w:val="hybridMultilevel"/>
    <w:tmpl w:val="048E1E06"/>
    <w:styleLink w:val="114"/>
    <w:lvl w:ilvl="0" w:tplc="7B3E5BEA">
      <w:start w:val="1"/>
      <w:numFmt w:val="bullet"/>
      <w:lvlText w:val=""/>
      <w:lvlJc w:val="left"/>
      <w:pPr>
        <w:ind w:left="1287" w:hanging="360"/>
      </w:pPr>
      <w:rPr>
        <w:rFonts w:ascii="Symbol" w:hAnsi="Symbol" w:hint="default"/>
      </w:rPr>
    </w:lvl>
    <w:lvl w:ilvl="1" w:tplc="8B0A81CE" w:tentative="1">
      <w:start w:val="1"/>
      <w:numFmt w:val="bullet"/>
      <w:lvlText w:val="o"/>
      <w:lvlJc w:val="left"/>
      <w:pPr>
        <w:ind w:left="2007" w:hanging="360"/>
      </w:pPr>
      <w:rPr>
        <w:rFonts w:ascii="Courier New" w:hAnsi="Courier New" w:cs="Courier New" w:hint="default"/>
      </w:rPr>
    </w:lvl>
    <w:lvl w:ilvl="2" w:tplc="4912A406" w:tentative="1">
      <w:start w:val="1"/>
      <w:numFmt w:val="bullet"/>
      <w:lvlText w:val=""/>
      <w:lvlJc w:val="left"/>
      <w:pPr>
        <w:ind w:left="2727" w:hanging="360"/>
      </w:pPr>
      <w:rPr>
        <w:rFonts w:ascii="Wingdings" w:hAnsi="Wingdings" w:hint="default"/>
      </w:rPr>
    </w:lvl>
    <w:lvl w:ilvl="3" w:tplc="FC20DAB0" w:tentative="1">
      <w:start w:val="1"/>
      <w:numFmt w:val="bullet"/>
      <w:lvlText w:val=""/>
      <w:lvlJc w:val="left"/>
      <w:pPr>
        <w:ind w:left="3447" w:hanging="360"/>
      </w:pPr>
      <w:rPr>
        <w:rFonts w:ascii="Symbol" w:hAnsi="Symbol" w:hint="default"/>
      </w:rPr>
    </w:lvl>
    <w:lvl w:ilvl="4" w:tplc="2B4ED9D6" w:tentative="1">
      <w:start w:val="1"/>
      <w:numFmt w:val="bullet"/>
      <w:lvlText w:val="o"/>
      <w:lvlJc w:val="left"/>
      <w:pPr>
        <w:ind w:left="4167" w:hanging="360"/>
      </w:pPr>
      <w:rPr>
        <w:rFonts w:ascii="Courier New" w:hAnsi="Courier New" w:cs="Courier New" w:hint="default"/>
      </w:rPr>
    </w:lvl>
    <w:lvl w:ilvl="5" w:tplc="7A48A560" w:tentative="1">
      <w:start w:val="1"/>
      <w:numFmt w:val="bullet"/>
      <w:lvlText w:val=""/>
      <w:lvlJc w:val="left"/>
      <w:pPr>
        <w:ind w:left="4887" w:hanging="360"/>
      </w:pPr>
      <w:rPr>
        <w:rFonts w:ascii="Wingdings" w:hAnsi="Wingdings" w:hint="default"/>
      </w:rPr>
    </w:lvl>
    <w:lvl w:ilvl="6" w:tplc="D3FAA714" w:tentative="1">
      <w:start w:val="1"/>
      <w:numFmt w:val="bullet"/>
      <w:lvlText w:val=""/>
      <w:lvlJc w:val="left"/>
      <w:pPr>
        <w:ind w:left="5607" w:hanging="360"/>
      </w:pPr>
      <w:rPr>
        <w:rFonts w:ascii="Symbol" w:hAnsi="Symbol" w:hint="default"/>
      </w:rPr>
    </w:lvl>
    <w:lvl w:ilvl="7" w:tplc="191A5DFE" w:tentative="1">
      <w:start w:val="1"/>
      <w:numFmt w:val="bullet"/>
      <w:lvlText w:val="o"/>
      <w:lvlJc w:val="left"/>
      <w:pPr>
        <w:ind w:left="6327" w:hanging="360"/>
      </w:pPr>
      <w:rPr>
        <w:rFonts w:ascii="Courier New" w:hAnsi="Courier New" w:cs="Courier New" w:hint="default"/>
      </w:rPr>
    </w:lvl>
    <w:lvl w:ilvl="8" w:tplc="4BCAEB80" w:tentative="1">
      <w:start w:val="1"/>
      <w:numFmt w:val="bullet"/>
      <w:lvlText w:val=""/>
      <w:lvlJc w:val="left"/>
      <w:pPr>
        <w:ind w:left="7047" w:hanging="360"/>
      </w:pPr>
      <w:rPr>
        <w:rFonts w:ascii="Wingdings" w:hAnsi="Wingdings" w:hint="default"/>
      </w:rPr>
    </w:lvl>
  </w:abstractNum>
  <w:abstractNum w:abstractNumId="30">
    <w:nsid w:val="28A03D46"/>
    <w:multiLevelType w:val="multilevel"/>
    <w:tmpl w:val="ECE4A15C"/>
    <w:lvl w:ilvl="0">
      <w:start w:val="3"/>
      <w:numFmt w:val="decimal"/>
      <w:lvlText w:val="%1."/>
      <w:lvlJc w:val="left"/>
      <w:pPr>
        <w:ind w:left="450" w:hanging="450"/>
      </w:pPr>
      <w:rPr>
        <w:rFonts w:hint="default"/>
      </w:rPr>
    </w:lvl>
    <w:lvl w:ilvl="1">
      <w:start w:val="1"/>
      <w:numFmt w:val="decimal"/>
      <w:lvlText w:val="%1.%2."/>
      <w:lvlJc w:val="left"/>
      <w:pPr>
        <w:ind w:left="862" w:hanging="72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652" w:hanging="180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3296" w:hanging="2160"/>
      </w:pPr>
      <w:rPr>
        <w:rFonts w:hint="default"/>
      </w:rPr>
    </w:lvl>
  </w:abstractNum>
  <w:abstractNum w:abstractNumId="31">
    <w:nsid w:val="2BC56728"/>
    <w:multiLevelType w:val="hybridMultilevel"/>
    <w:tmpl w:val="D6E0CEFE"/>
    <w:lvl w:ilvl="0" w:tplc="8E70F5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2EDF6AC5"/>
    <w:multiLevelType w:val="multilevel"/>
    <w:tmpl w:val="F6780B4A"/>
    <w:lvl w:ilvl="0">
      <w:start w:val="1"/>
      <w:numFmt w:val="decimal"/>
      <w:pStyle w:val="1"/>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3">
    <w:nsid w:val="307827EF"/>
    <w:multiLevelType w:val="multilevel"/>
    <w:tmpl w:val="A18AC85C"/>
    <w:lvl w:ilvl="0">
      <w:start w:val="1"/>
      <w:numFmt w:val="decimal"/>
      <w:lvlText w:val="%1."/>
      <w:lvlJc w:val="left"/>
      <w:pPr>
        <w:tabs>
          <w:tab w:val="num" w:pos="360"/>
        </w:tabs>
        <w:ind w:left="360" w:hanging="360"/>
      </w:pPr>
      <w:rPr>
        <w:rFonts w:cs="Times New Roman"/>
      </w:rPr>
    </w:lvl>
    <w:lvl w:ilvl="1">
      <w:start w:val="1"/>
      <w:numFmt w:val="decimal"/>
      <w:pStyle w:val="21"/>
      <w:lvlText w:val="%1.%2."/>
      <w:lvlJc w:val="left"/>
      <w:pPr>
        <w:tabs>
          <w:tab w:val="num" w:pos="792"/>
        </w:tabs>
        <w:ind w:left="792" w:hanging="432"/>
      </w:pPr>
      <w:rPr>
        <w:rFonts w:cs="Times New Roman"/>
      </w:rPr>
    </w:lvl>
    <w:lvl w:ilvl="2">
      <w:start w:val="1"/>
      <w:numFmt w:val="decimal"/>
      <w:pStyle w:val="30"/>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4">
    <w:nsid w:val="34914EAB"/>
    <w:multiLevelType w:val="hybridMultilevel"/>
    <w:tmpl w:val="64D81FD2"/>
    <w:lvl w:ilvl="0" w:tplc="84ECCD36">
      <w:start w:val="1"/>
      <w:numFmt w:val="decimal"/>
      <w:pStyle w:val="a7"/>
      <w:lvlText w:val="Рисунок %1."/>
      <w:lvlJc w:val="left"/>
      <w:pPr>
        <w:ind w:left="1386" w:hanging="360"/>
      </w:pPr>
      <w:rPr>
        <w:rFonts w:ascii="Times New Roman" w:hAnsi="Times New Roman" w:cs="Times New Roman"/>
        <w:b/>
        <w:bCs w:val="0"/>
        <w:i w:val="0"/>
        <w:iCs w:val="0"/>
        <w:caps w:val="0"/>
        <w:smallCaps w:val="0"/>
        <w:strike w:val="0"/>
        <w:dstrike w:val="0"/>
        <w:vanish w:val="0"/>
        <w:webHidden w:val="0"/>
        <w:color w:val="000000"/>
        <w:spacing w:val="0"/>
        <w:kern w:val="0"/>
        <w:position w:val="0"/>
        <w:u w:val="none"/>
        <w:effect w:val="none"/>
        <w:vertAlign w:val="baseline"/>
        <w:specVanish w:val="0"/>
      </w:rPr>
    </w:lvl>
    <w:lvl w:ilvl="1" w:tplc="19A4F476">
      <w:start w:val="1"/>
      <w:numFmt w:val="lowerLetter"/>
      <w:lvlText w:val="%2."/>
      <w:lvlJc w:val="left"/>
      <w:pPr>
        <w:ind w:left="2466" w:hanging="360"/>
      </w:pPr>
      <w:rPr>
        <w:rFonts w:cs="Times New Roman"/>
      </w:rPr>
    </w:lvl>
    <w:lvl w:ilvl="2" w:tplc="1B62D106">
      <w:start w:val="1"/>
      <w:numFmt w:val="lowerRoman"/>
      <w:lvlText w:val="%3."/>
      <w:lvlJc w:val="right"/>
      <w:pPr>
        <w:ind w:left="3186" w:hanging="180"/>
      </w:pPr>
      <w:rPr>
        <w:rFonts w:cs="Times New Roman"/>
      </w:rPr>
    </w:lvl>
    <w:lvl w:ilvl="3" w:tplc="70AC109E">
      <w:start w:val="1"/>
      <w:numFmt w:val="decimal"/>
      <w:lvlText w:val="%4."/>
      <w:lvlJc w:val="left"/>
      <w:pPr>
        <w:ind w:left="3906" w:hanging="360"/>
      </w:pPr>
      <w:rPr>
        <w:rFonts w:cs="Times New Roman"/>
      </w:rPr>
    </w:lvl>
    <w:lvl w:ilvl="4" w:tplc="F9BA1B96">
      <w:start w:val="1"/>
      <w:numFmt w:val="lowerLetter"/>
      <w:lvlText w:val="%5."/>
      <w:lvlJc w:val="left"/>
      <w:pPr>
        <w:ind w:left="4626" w:hanging="360"/>
      </w:pPr>
      <w:rPr>
        <w:rFonts w:cs="Times New Roman"/>
      </w:rPr>
    </w:lvl>
    <w:lvl w:ilvl="5" w:tplc="A6688D2C">
      <w:start w:val="1"/>
      <w:numFmt w:val="lowerRoman"/>
      <w:lvlText w:val="%6."/>
      <w:lvlJc w:val="right"/>
      <w:pPr>
        <w:ind w:left="5346" w:hanging="180"/>
      </w:pPr>
      <w:rPr>
        <w:rFonts w:cs="Times New Roman"/>
      </w:rPr>
    </w:lvl>
    <w:lvl w:ilvl="6" w:tplc="55B0AD40">
      <w:start w:val="1"/>
      <w:numFmt w:val="decimal"/>
      <w:lvlText w:val="%7."/>
      <w:lvlJc w:val="left"/>
      <w:pPr>
        <w:ind w:left="6066" w:hanging="360"/>
      </w:pPr>
      <w:rPr>
        <w:rFonts w:cs="Times New Roman"/>
      </w:rPr>
    </w:lvl>
    <w:lvl w:ilvl="7" w:tplc="254633F6">
      <w:start w:val="1"/>
      <w:numFmt w:val="lowerLetter"/>
      <w:lvlText w:val="%8."/>
      <w:lvlJc w:val="left"/>
      <w:pPr>
        <w:ind w:left="6786" w:hanging="360"/>
      </w:pPr>
      <w:rPr>
        <w:rFonts w:cs="Times New Roman"/>
      </w:rPr>
    </w:lvl>
    <w:lvl w:ilvl="8" w:tplc="E6DC0344">
      <w:start w:val="1"/>
      <w:numFmt w:val="lowerRoman"/>
      <w:lvlText w:val="%9."/>
      <w:lvlJc w:val="right"/>
      <w:pPr>
        <w:ind w:left="7506" w:hanging="180"/>
      </w:pPr>
      <w:rPr>
        <w:rFonts w:cs="Times New Roman"/>
      </w:rPr>
    </w:lvl>
  </w:abstractNum>
  <w:abstractNum w:abstractNumId="35">
    <w:nsid w:val="35FE17BF"/>
    <w:multiLevelType w:val="hybridMultilevel"/>
    <w:tmpl w:val="4DD6688E"/>
    <w:styleLink w:val="31112"/>
    <w:lvl w:ilvl="0" w:tplc="1C6A6D5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6">
    <w:nsid w:val="370202A7"/>
    <w:multiLevelType w:val="hybridMultilevel"/>
    <w:tmpl w:val="F23CA778"/>
    <w:styleLink w:val="111111111"/>
    <w:lvl w:ilvl="0" w:tplc="2BAA93B6">
      <w:start w:val="1"/>
      <w:numFmt w:val="bullet"/>
      <w:lvlText w:val=""/>
      <w:lvlJc w:val="left"/>
      <w:pPr>
        <w:ind w:left="1080" w:hanging="360"/>
      </w:pPr>
      <w:rPr>
        <w:rFonts w:ascii="Symbol" w:hAnsi="Symbol" w:hint="default"/>
      </w:rPr>
    </w:lvl>
    <w:lvl w:ilvl="1" w:tplc="04190019">
      <w:start w:val="1"/>
      <w:numFmt w:val="bullet"/>
      <w:lvlText w:val="o"/>
      <w:lvlJc w:val="left"/>
      <w:pPr>
        <w:ind w:left="1800" w:hanging="360"/>
      </w:pPr>
      <w:rPr>
        <w:rFonts w:ascii="Courier New" w:hAnsi="Courier New" w:cs="Courier New" w:hint="default"/>
      </w:rPr>
    </w:lvl>
    <w:lvl w:ilvl="2" w:tplc="0419001B">
      <w:start w:val="1"/>
      <w:numFmt w:val="bullet"/>
      <w:lvlText w:val=""/>
      <w:lvlJc w:val="left"/>
      <w:pPr>
        <w:ind w:left="2520" w:hanging="360"/>
      </w:pPr>
      <w:rPr>
        <w:rFonts w:ascii="Wingdings" w:hAnsi="Wingdings" w:hint="default"/>
      </w:rPr>
    </w:lvl>
    <w:lvl w:ilvl="3" w:tplc="0419000F">
      <w:start w:val="1"/>
      <w:numFmt w:val="bullet"/>
      <w:lvlText w:val=""/>
      <w:lvlJc w:val="left"/>
      <w:pPr>
        <w:ind w:left="3240" w:hanging="360"/>
      </w:pPr>
      <w:rPr>
        <w:rFonts w:ascii="Symbol" w:hAnsi="Symbol" w:hint="default"/>
      </w:rPr>
    </w:lvl>
    <w:lvl w:ilvl="4" w:tplc="04190019">
      <w:start w:val="1"/>
      <w:numFmt w:val="bullet"/>
      <w:lvlText w:val="o"/>
      <w:lvlJc w:val="left"/>
      <w:pPr>
        <w:ind w:left="3960" w:hanging="360"/>
      </w:pPr>
      <w:rPr>
        <w:rFonts w:ascii="Courier New" w:hAnsi="Courier New" w:cs="Courier New" w:hint="default"/>
      </w:rPr>
    </w:lvl>
    <w:lvl w:ilvl="5" w:tplc="0419001B">
      <w:start w:val="1"/>
      <w:numFmt w:val="bullet"/>
      <w:lvlText w:val=""/>
      <w:lvlJc w:val="left"/>
      <w:pPr>
        <w:ind w:left="4680" w:hanging="360"/>
      </w:pPr>
      <w:rPr>
        <w:rFonts w:ascii="Wingdings" w:hAnsi="Wingdings" w:hint="default"/>
      </w:rPr>
    </w:lvl>
    <w:lvl w:ilvl="6" w:tplc="0419000F">
      <w:start w:val="1"/>
      <w:numFmt w:val="bullet"/>
      <w:lvlText w:val=""/>
      <w:lvlJc w:val="left"/>
      <w:pPr>
        <w:ind w:left="5400" w:hanging="360"/>
      </w:pPr>
      <w:rPr>
        <w:rFonts w:ascii="Symbol" w:hAnsi="Symbol" w:hint="default"/>
      </w:rPr>
    </w:lvl>
    <w:lvl w:ilvl="7" w:tplc="04190019">
      <w:start w:val="1"/>
      <w:numFmt w:val="bullet"/>
      <w:lvlText w:val="o"/>
      <w:lvlJc w:val="left"/>
      <w:pPr>
        <w:ind w:left="6120" w:hanging="360"/>
      </w:pPr>
      <w:rPr>
        <w:rFonts w:ascii="Courier New" w:hAnsi="Courier New" w:cs="Courier New" w:hint="default"/>
      </w:rPr>
    </w:lvl>
    <w:lvl w:ilvl="8" w:tplc="0419001B">
      <w:start w:val="1"/>
      <w:numFmt w:val="bullet"/>
      <w:lvlText w:val=""/>
      <w:lvlJc w:val="left"/>
      <w:pPr>
        <w:ind w:left="6840" w:hanging="360"/>
      </w:pPr>
      <w:rPr>
        <w:rFonts w:ascii="Wingdings" w:hAnsi="Wingdings" w:hint="default"/>
      </w:rPr>
    </w:lvl>
  </w:abstractNum>
  <w:abstractNum w:abstractNumId="37">
    <w:nsid w:val="37317F56"/>
    <w:multiLevelType w:val="hybridMultilevel"/>
    <w:tmpl w:val="78280A6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8">
    <w:nsid w:val="387A5997"/>
    <w:multiLevelType w:val="hybridMultilevel"/>
    <w:tmpl w:val="76344B8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9">
    <w:nsid w:val="38A96500"/>
    <w:multiLevelType w:val="hybridMultilevel"/>
    <w:tmpl w:val="F9EEC302"/>
    <w:styleLink w:val="111111113"/>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0">
    <w:nsid w:val="38DA3911"/>
    <w:multiLevelType w:val="multilevel"/>
    <w:tmpl w:val="841C9144"/>
    <w:styleLink w:val="a8"/>
    <w:lvl w:ilvl="0">
      <w:start w:val="1"/>
      <w:numFmt w:val="bullet"/>
      <w:lvlText w:val=""/>
      <w:lvlJc w:val="left"/>
      <w:pPr>
        <w:tabs>
          <w:tab w:val="num" w:pos="1134"/>
        </w:tabs>
        <w:ind w:left="0" w:firstLine="709"/>
      </w:pPr>
      <w:rPr>
        <w:rFonts w:ascii="Symbol" w:hAnsi="Symbol"/>
        <w:sz w:val="22"/>
      </w:rPr>
    </w:lvl>
    <w:lvl w:ilvl="1">
      <w:start w:val="1"/>
      <w:numFmt w:val="bullet"/>
      <w:lvlText w:val="o"/>
      <w:lvlJc w:val="left"/>
      <w:pPr>
        <w:tabs>
          <w:tab w:val="num" w:pos="2149"/>
        </w:tabs>
        <w:ind w:left="2149" w:hanging="360"/>
      </w:pPr>
      <w:rPr>
        <w:rFonts w:ascii="Courier New" w:hAnsi="Courier New" w:cs="Times New Roman"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cs="Times New Roman"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cs="Times New Roman" w:hint="default"/>
      </w:rPr>
    </w:lvl>
    <w:lvl w:ilvl="8">
      <w:start w:val="1"/>
      <w:numFmt w:val="bullet"/>
      <w:lvlText w:val=""/>
      <w:lvlJc w:val="left"/>
      <w:pPr>
        <w:tabs>
          <w:tab w:val="num" w:pos="7189"/>
        </w:tabs>
        <w:ind w:left="7189" w:hanging="360"/>
      </w:pPr>
      <w:rPr>
        <w:rFonts w:ascii="Wingdings" w:hAnsi="Wingdings" w:hint="default"/>
      </w:rPr>
    </w:lvl>
  </w:abstractNum>
  <w:abstractNum w:abstractNumId="41">
    <w:nsid w:val="39361226"/>
    <w:multiLevelType w:val="hybridMultilevel"/>
    <w:tmpl w:val="023E6092"/>
    <w:lvl w:ilvl="0" w:tplc="8838391A">
      <w:start w:val="1"/>
      <w:numFmt w:val="bullet"/>
      <w:lvlText w:val=""/>
      <w:lvlJc w:val="left"/>
      <w:pPr>
        <w:ind w:left="720" w:hanging="360"/>
      </w:pPr>
      <w:rPr>
        <w:rFonts w:ascii="Symbol" w:hAnsi="Symbol" w:hint="default"/>
      </w:rPr>
    </w:lvl>
    <w:lvl w:ilvl="1" w:tplc="076045D2" w:tentative="1">
      <w:start w:val="1"/>
      <w:numFmt w:val="bullet"/>
      <w:lvlText w:val="o"/>
      <w:lvlJc w:val="left"/>
      <w:pPr>
        <w:ind w:left="1440" w:hanging="360"/>
      </w:pPr>
      <w:rPr>
        <w:rFonts w:ascii="Courier New" w:hAnsi="Courier New" w:cs="Courier New" w:hint="default"/>
      </w:rPr>
    </w:lvl>
    <w:lvl w:ilvl="2" w:tplc="1132120C" w:tentative="1">
      <w:start w:val="1"/>
      <w:numFmt w:val="bullet"/>
      <w:lvlText w:val=""/>
      <w:lvlJc w:val="left"/>
      <w:pPr>
        <w:ind w:left="2160" w:hanging="360"/>
      </w:pPr>
      <w:rPr>
        <w:rFonts w:ascii="Wingdings" w:hAnsi="Wingdings" w:hint="default"/>
      </w:rPr>
    </w:lvl>
    <w:lvl w:ilvl="3" w:tplc="BBE83A60" w:tentative="1">
      <w:start w:val="1"/>
      <w:numFmt w:val="bullet"/>
      <w:lvlText w:val=""/>
      <w:lvlJc w:val="left"/>
      <w:pPr>
        <w:ind w:left="2880" w:hanging="360"/>
      </w:pPr>
      <w:rPr>
        <w:rFonts w:ascii="Symbol" w:hAnsi="Symbol" w:hint="default"/>
      </w:rPr>
    </w:lvl>
    <w:lvl w:ilvl="4" w:tplc="D6CC019E" w:tentative="1">
      <w:start w:val="1"/>
      <w:numFmt w:val="bullet"/>
      <w:lvlText w:val="o"/>
      <w:lvlJc w:val="left"/>
      <w:pPr>
        <w:ind w:left="3600" w:hanging="360"/>
      </w:pPr>
      <w:rPr>
        <w:rFonts w:ascii="Courier New" w:hAnsi="Courier New" w:cs="Courier New" w:hint="default"/>
      </w:rPr>
    </w:lvl>
    <w:lvl w:ilvl="5" w:tplc="5212DA9E" w:tentative="1">
      <w:start w:val="1"/>
      <w:numFmt w:val="bullet"/>
      <w:lvlText w:val=""/>
      <w:lvlJc w:val="left"/>
      <w:pPr>
        <w:ind w:left="4320" w:hanging="360"/>
      </w:pPr>
      <w:rPr>
        <w:rFonts w:ascii="Wingdings" w:hAnsi="Wingdings" w:hint="default"/>
      </w:rPr>
    </w:lvl>
    <w:lvl w:ilvl="6" w:tplc="5E624356" w:tentative="1">
      <w:start w:val="1"/>
      <w:numFmt w:val="bullet"/>
      <w:lvlText w:val=""/>
      <w:lvlJc w:val="left"/>
      <w:pPr>
        <w:ind w:left="5040" w:hanging="360"/>
      </w:pPr>
      <w:rPr>
        <w:rFonts w:ascii="Symbol" w:hAnsi="Symbol" w:hint="default"/>
      </w:rPr>
    </w:lvl>
    <w:lvl w:ilvl="7" w:tplc="9F703426" w:tentative="1">
      <w:start w:val="1"/>
      <w:numFmt w:val="bullet"/>
      <w:lvlText w:val="o"/>
      <w:lvlJc w:val="left"/>
      <w:pPr>
        <w:ind w:left="5760" w:hanging="360"/>
      </w:pPr>
      <w:rPr>
        <w:rFonts w:ascii="Courier New" w:hAnsi="Courier New" w:cs="Courier New" w:hint="default"/>
      </w:rPr>
    </w:lvl>
    <w:lvl w:ilvl="8" w:tplc="217ACD62" w:tentative="1">
      <w:start w:val="1"/>
      <w:numFmt w:val="bullet"/>
      <w:lvlText w:val=""/>
      <w:lvlJc w:val="left"/>
      <w:pPr>
        <w:ind w:left="6480" w:hanging="360"/>
      </w:pPr>
      <w:rPr>
        <w:rFonts w:ascii="Wingdings" w:hAnsi="Wingdings" w:hint="default"/>
      </w:rPr>
    </w:lvl>
  </w:abstractNum>
  <w:abstractNum w:abstractNumId="42">
    <w:nsid w:val="3BD35CBB"/>
    <w:multiLevelType w:val="hybridMultilevel"/>
    <w:tmpl w:val="80FEF316"/>
    <w:lvl w:ilvl="0" w:tplc="C8B0910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3">
    <w:nsid w:val="3CF83408"/>
    <w:multiLevelType w:val="hybridMultilevel"/>
    <w:tmpl w:val="A09CEBAA"/>
    <w:styleLink w:val="182"/>
    <w:lvl w:ilvl="0" w:tplc="04190011">
      <w:start w:val="1"/>
      <w:numFmt w:val="bullet"/>
      <w:lvlText w:val=""/>
      <w:lvlJc w:val="left"/>
      <w:pPr>
        <w:ind w:left="1260" w:hanging="360"/>
      </w:pPr>
      <w:rPr>
        <w:rFonts w:ascii="Symbol" w:hAnsi="Symbol" w:hint="default"/>
      </w:rPr>
    </w:lvl>
    <w:lvl w:ilvl="1" w:tplc="04190019" w:tentative="1">
      <w:start w:val="1"/>
      <w:numFmt w:val="bullet"/>
      <w:lvlText w:val="o"/>
      <w:lvlJc w:val="left"/>
      <w:pPr>
        <w:ind w:left="1980" w:hanging="360"/>
      </w:pPr>
      <w:rPr>
        <w:rFonts w:ascii="Courier New" w:hAnsi="Courier New" w:cs="Courier New" w:hint="default"/>
      </w:rPr>
    </w:lvl>
    <w:lvl w:ilvl="2" w:tplc="0419001B" w:tentative="1">
      <w:start w:val="1"/>
      <w:numFmt w:val="bullet"/>
      <w:lvlText w:val=""/>
      <w:lvlJc w:val="left"/>
      <w:pPr>
        <w:ind w:left="2700" w:hanging="360"/>
      </w:pPr>
      <w:rPr>
        <w:rFonts w:ascii="Wingdings" w:hAnsi="Wingdings" w:hint="default"/>
      </w:rPr>
    </w:lvl>
    <w:lvl w:ilvl="3" w:tplc="0419000F" w:tentative="1">
      <w:start w:val="1"/>
      <w:numFmt w:val="bullet"/>
      <w:lvlText w:val=""/>
      <w:lvlJc w:val="left"/>
      <w:pPr>
        <w:ind w:left="3420" w:hanging="360"/>
      </w:pPr>
      <w:rPr>
        <w:rFonts w:ascii="Symbol" w:hAnsi="Symbol" w:hint="default"/>
      </w:rPr>
    </w:lvl>
    <w:lvl w:ilvl="4" w:tplc="04190019" w:tentative="1">
      <w:start w:val="1"/>
      <w:numFmt w:val="bullet"/>
      <w:lvlText w:val="o"/>
      <w:lvlJc w:val="left"/>
      <w:pPr>
        <w:ind w:left="4140" w:hanging="360"/>
      </w:pPr>
      <w:rPr>
        <w:rFonts w:ascii="Courier New" w:hAnsi="Courier New" w:cs="Courier New" w:hint="default"/>
      </w:rPr>
    </w:lvl>
    <w:lvl w:ilvl="5" w:tplc="0419001B" w:tentative="1">
      <w:start w:val="1"/>
      <w:numFmt w:val="bullet"/>
      <w:lvlText w:val=""/>
      <w:lvlJc w:val="left"/>
      <w:pPr>
        <w:ind w:left="4860" w:hanging="360"/>
      </w:pPr>
      <w:rPr>
        <w:rFonts w:ascii="Wingdings" w:hAnsi="Wingdings" w:hint="default"/>
      </w:rPr>
    </w:lvl>
    <w:lvl w:ilvl="6" w:tplc="0419000F" w:tentative="1">
      <w:start w:val="1"/>
      <w:numFmt w:val="bullet"/>
      <w:lvlText w:val=""/>
      <w:lvlJc w:val="left"/>
      <w:pPr>
        <w:ind w:left="5580" w:hanging="360"/>
      </w:pPr>
      <w:rPr>
        <w:rFonts w:ascii="Symbol" w:hAnsi="Symbol" w:hint="default"/>
      </w:rPr>
    </w:lvl>
    <w:lvl w:ilvl="7" w:tplc="04190019" w:tentative="1">
      <w:start w:val="1"/>
      <w:numFmt w:val="bullet"/>
      <w:lvlText w:val="o"/>
      <w:lvlJc w:val="left"/>
      <w:pPr>
        <w:ind w:left="6300" w:hanging="360"/>
      </w:pPr>
      <w:rPr>
        <w:rFonts w:ascii="Courier New" w:hAnsi="Courier New" w:cs="Courier New" w:hint="default"/>
      </w:rPr>
    </w:lvl>
    <w:lvl w:ilvl="8" w:tplc="0419001B" w:tentative="1">
      <w:start w:val="1"/>
      <w:numFmt w:val="bullet"/>
      <w:lvlText w:val=""/>
      <w:lvlJc w:val="left"/>
      <w:pPr>
        <w:ind w:left="7020" w:hanging="360"/>
      </w:pPr>
      <w:rPr>
        <w:rFonts w:ascii="Wingdings" w:hAnsi="Wingdings" w:hint="default"/>
      </w:rPr>
    </w:lvl>
  </w:abstractNum>
  <w:abstractNum w:abstractNumId="44">
    <w:nsid w:val="3E59214A"/>
    <w:multiLevelType w:val="hybridMultilevel"/>
    <w:tmpl w:val="852A0BFA"/>
    <w:styleLink w:val="1810"/>
    <w:lvl w:ilvl="0" w:tplc="04190001">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45">
    <w:nsid w:val="3FC06830"/>
    <w:multiLevelType w:val="hybridMultilevel"/>
    <w:tmpl w:val="7910C3EA"/>
    <w:lvl w:ilvl="0" w:tplc="29BEB476">
      <w:start w:val="1"/>
      <w:numFmt w:val="bullet"/>
      <w:lvlText w:val=""/>
      <w:lvlJc w:val="left"/>
      <w:pPr>
        <w:ind w:left="720" w:hanging="360"/>
      </w:pPr>
      <w:rPr>
        <w:rFonts w:ascii="Symbol" w:hAnsi="Symbol" w:hint="default"/>
      </w:rPr>
    </w:lvl>
    <w:lvl w:ilvl="1" w:tplc="04190003">
      <w:start w:val="1"/>
      <w:numFmt w:val="bullet"/>
      <w:lvlText w:val=""/>
      <w:lvlJc w:val="left"/>
      <w:pPr>
        <w:tabs>
          <w:tab w:val="num" w:pos="1440"/>
        </w:tabs>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3FD74B39"/>
    <w:multiLevelType w:val="hybridMultilevel"/>
    <w:tmpl w:val="4D6E0EDC"/>
    <w:lvl w:ilvl="0" w:tplc="04190001">
      <w:start w:val="1"/>
      <w:numFmt w:val="bullet"/>
      <w:pStyle w:val="a9"/>
      <w:lvlText w:val=""/>
      <w:lvlJc w:val="left"/>
      <w:pPr>
        <w:tabs>
          <w:tab w:val="num" w:pos="1134"/>
        </w:tabs>
        <w:ind w:left="1134" w:hanging="567"/>
      </w:pPr>
      <w:rPr>
        <w:rFonts w:ascii="Symbol" w:hAnsi="Symbol" w:hint="default"/>
      </w:rPr>
    </w:lvl>
    <w:lvl w:ilvl="1" w:tplc="04190001">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7">
    <w:nsid w:val="3FFE3100"/>
    <w:multiLevelType w:val="hybridMultilevel"/>
    <w:tmpl w:val="11A8C7F4"/>
    <w:lvl w:ilvl="0" w:tplc="D96821F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nsid w:val="41B03DE5"/>
    <w:multiLevelType w:val="hybridMultilevel"/>
    <w:tmpl w:val="99526FDE"/>
    <w:styleLink w:val="18"/>
    <w:lvl w:ilvl="0" w:tplc="BB66CCD4">
      <w:start w:val="1"/>
      <w:numFmt w:val="bullet"/>
      <w:lvlText w:val=""/>
      <w:lvlJc w:val="left"/>
      <w:pPr>
        <w:ind w:left="1287" w:hanging="360"/>
      </w:pPr>
      <w:rPr>
        <w:rFonts w:ascii="Symbol" w:hAnsi="Symbol" w:hint="default"/>
      </w:rPr>
    </w:lvl>
    <w:lvl w:ilvl="1" w:tplc="6DE0B104">
      <w:start w:val="1"/>
      <w:numFmt w:val="bullet"/>
      <w:lvlText w:val="o"/>
      <w:lvlJc w:val="left"/>
      <w:pPr>
        <w:ind w:left="2007" w:hanging="360"/>
      </w:pPr>
      <w:rPr>
        <w:rFonts w:ascii="Courier New" w:hAnsi="Courier New" w:cs="Courier New" w:hint="default"/>
      </w:rPr>
    </w:lvl>
    <w:lvl w:ilvl="2" w:tplc="7C4CEC8A">
      <w:start w:val="1"/>
      <w:numFmt w:val="bullet"/>
      <w:lvlText w:val=""/>
      <w:lvlJc w:val="left"/>
      <w:pPr>
        <w:ind w:left="2727" w:hanging="360"/>
      </w:pPr>
      <w:rPr>
        <w:rFonts w:ascii="Wingdings" w:hAnsi="Wingdings" w:hint="default"/>
      </w:rPr>
    </w:lvl>
    <w:lvl w:ilvl="3" w:tplc="05A4E42C">
      <w:start w:val="1"/>
      <w:numFmt w:val="bullet"/>
      <w:lvlText w:val=""/>
      <w:lvlJc w:val="left"/>
      <w:pPr>
        <w:ind w:left="3447" w:hanging="360"/>
      </w:pPr>
      <w:rPr>
        <w:rFonts w:ascii="Symbol" w:hAnsi="Symbol" w:hint="default"/>
      </w:rPr>
    </w:lvl>
    <w:lvl w:ilvl="4" w:tplc="21E474EE">
      <w:start w:val="1"/>
      <w:numFmt w:val="bullet"/>
      <w:lvlText w:val="o"/>
      <w:lvlJc w:val="left"/>
      <w:pPr>
        <w:ind w:left="4167" w:hanging="360"/>
      </w:pPr>
      <w:rPr>
        <w:rFonts w:ascii="Courier New" w:hAnsi="Courier New" w:cs="Courier New" w:hint="default"/>
      </w:rPr>
    </w:lvl>
    <w:lvl w:ilvl="5" w:tplc="64B29FDE">
      <w:start w:val="1"/>
      <w:numFmt w:val="bullet"/>
      <w:lvlText w:val=""/>
      <w:lvlJc w:val="left"/>
      <w:pPr>
        <w:ind w:left="4887" w:hanging="360"/>
      </w:pPr>
      <w:rPr>
        <w:rFonts w:ascii="Wingdings" w:hAnsi="Wingdings" w:hint="default"/>
      </w:rPr>
    </w:lvl>
    <w:lvl w:ilvl="6" w:tplc="7760FA72">
      <w:start w:val="1"/>
      <w:numFmt w:val="bullet"/>
      <w:lvlText w:val=""/>
      <w:lvlJc w:val="left"/>
      <w:pPr>
        <w:ind w:left="5607" w:hanging="360"/>
      </w:pPr>
      <w:rPr>
        <w:rFonts w:ascii="Symbol" w:hAnsi="Symbol" w:hint="default"/>
      </w:rPr>
    </w:lvl>
    <w:lvl w:ilvl="7" w:tplc="8B4A1FCC">
      <w:start w:val="1"/>
      <w:numFmt w:val="bullet"/>
      <w:lvlText w:val="o"/>
      <w:lvlJc w:val="left"/>
      <w:pPr>
        <w:ind w:left="6327" w:hanging="360"/>
      </w:pPr>
      <w:rPr>
        <w:rFonts w:ascii="Courier New" w:hAnsi="Courier New" w:cs="Courier New" w:hint="default"/>
      </w:rPr>
    </w:lvl>
    <w:lvl w:ilvl="8" w:tplc="16201D9C">
      <w:start w:val="1"/>
      <w:numFmt w:val="bullet"/>
      <w:lvlText w:val=""/>
      <w:lvlJc w:val="left"/>
      <w:pPr>
        <w:ind w:left="7047" w:hanging="360"/>
      </w:pPr>
      <w:rPr>
        <w:rFonts w:ascii="Wingdings" w:hAnsi="Wingdings" w:hint="default"/>
      </w:rPr>
    </w:lvl>
  </w:abstractNum>
  <w:abstractNum w:abstractNumId="49">
    <w:nsid w:val="41FD46EC"/>
    <w:multiLevelType w:val="hybridMultilevel"/>
    <w:tmpl w:val="224C3DAE"/>
    <w:lvl w:ilvl="0" w:tplc="04190001">
      <w:start w:val="1"/>
      <w:numFmt w:val="decimal"/>
      <w:lvlText w:val="%1)"/>
      <w:lvlJc w:val="left"/>
      <w:pPr>
        <w:ind w:left="1440" w:hanging="360"/>
      </w:pPr>
    </w:lvl>
    <w:lvl w:ilvl="1" w:tplc="04190003" w:tentative="1">
      <w:start w:val="1"/>
      <w:numFmt w:val="lowerLetter"/>
      <w:lvlText w:val="%2."/>
      <w:lvlJc w:val="left"/>
      <w:pPr>
        <w:ind w:left="2160" w:hanging="360"/>
      </w:pPr>
    </w:lvl>
    <w:lvl w:ilvl="2" w:tplc="04190005" w:tentative="1">
      <w:start w:val="1"/>
      <w:numFmt w:val="lowerRoman"/>
      <w:lvlText w:val="%3."/>
      <w:lvlJc w:val="right"/>
      <w:pPr>
        <w:ind w:left="2880" w:hanging="180"/>
      </w:pPr>
    </w:lvl>
    <w:lvl w:ilvl="3" w:tplc="04190001" w:tentative="1">
      <w:start w:val="1"/>
      <w:numFmt w:val="decimal"/>
      <w:lvlText w:val="%4."/>
      <w:lvlJc w:val="left"/>
      <w:pPr>
        <w:ind w:left="3600" w:hanging="360"/>
      </w:pPr>
    </w:lvl>
    <w:lvl w:ilvl="4" w:tplc="04190003" w:tentative="1">
      <w:start w:val="1"/>
      <w:numFmt w:val="lowerLetter"/>
      <w:lvlText w:val="%5."/>
      <w:lvlJc w:val="left"/>
      <w:pPr>
        <w:ind w:left="4320" w:hanging="360"/>
      </w:pPr>
    </w:lvl>
    <w:lvl w:ilvl="5" w:tplc="04190005" w:tentative="1">
      <w:start w:val="1"/>
      <w:numFmt w:val="lowerRoman"/>
      <w:lvlText w:val="%6."/>
      <w:lvlJc w:val="right"/>
      <w:pPr>
        <w:ind w:left="5040" w:hanging="180"/>
      </w:pPr>
    </w:lvl>
    <w:lvl w:ilvl="6" w:tplc="04190001" w:tentative="1">
      <w:start w:val="1"/>
      <w:numFmt w:val="decimal"/>
      <w:lvlText w:val="%7."/>
      <w:lvlJc w:val="left"/>
      <w:pPr>
        <w:ind w:left="5760" w:hanging="360"/>
      </w:pPr>
    </w:lvl>
    <w:lvl w:ilvl="7" w:tplc="04190003" w:tentative="1">
      <w:start w:val="1"/>
      <w:numFmt w:val="lowerLetter"/>
      <w:lvlText w:val="%8."/>
      <w:lvlJc w:val="left"/>
      <w:pPr>
        <w:ind w:left="6480" w:hanging="360"/>
      </w:pPr>
    </w:lvl>
    <w:lvl w:ilvl="8" w:tplc="04190005" w:tentative="1">
      <w:start w:val="1"/>
      <w:numFmt w:val="lowerRoman"/>
      <w:lvlText w:val="%9."/>
      <w:lvlJc w:val="right"/>
      <w:pPr>
        <w:ind w:left="7200" w:hanging="180"/>
      </w:pPr>
    </w:lvl>
  </w:abstractNum>
  <w:abstractNum w:abstractNumId="50">
    <w:nsid w:val="43A71613"/>
    <w:multiLevelType w:val="hybridMultilevel"/>
    <w:tmpl w:val="265ABB5A"/>
    <w:lvl w:ilvl="0" w:tplc="04190011">
      <w:start w:val="1"/>
      <w:numFmt w:val="russianLower"/>
      <w:lvlText w:val="%1)"/>
      <w:lvlJc w:val="left"/>
      <w:pPr>
        <w:ind w:left="436" w:hanging="360"/>
      </w:pPr>
      <w:rPr>
        <w:rFonts w:hint="default"/>
      </w:rPr>
    </w:lvl>
    <w:lvl w:ilvl="1" w:tplc="04190019" w:tentative="1">
      <w:start w:val="1"/>
      <w:numFmt w:val="lowerLetter"/>
      <w:lvlText w:val="%2."/>
      <w:lvlJc w:val="left"/>
      <w:pPr>
        <w:ind w:left="1156" w:hanging="360"/>
      </w:pPr>
    </w:lvl>
    <w:lvl w:ilvl="2" w:tplc="0419001B" w:tentative="1">
      <w:start w:val="1"/>
      <w:numFmt w:val="lowerRoman"/>
      <w:lvlText w:val="%3."/>
      <w:lvlJc w:val="right"/>
      <w:pPr>
        <w:ind w:left="1876" w:hanging="180"/>
      </w:pPr>
    </w:lvl>
    <w:lvl w:ilvl="3" w:tplc="0419000F" w:tentative="1">
      <w:start w:val="1"/>
      <w:numFmt w:val="decimal"/>
      <w:lvlText w:val="%4."/>
      <w:lvlJc w:val="left"/>
      <w:pPr>
        <w:ind w:left="2596" w:hanging="360"/>
      </w:pPr>
    </w:lvl>
    <w:lvl w:ilvl="4" w:tplc="04190019" w:tentative="1">
      <w:start w:val="1"/>
      <w:numFmt w:val="lowerLetter"/>
      <w:lvlText w:val="%5."/>
      <w:lvlJc w:val="left"/>
      <w:pPr>
        <w:ind w:left="3316" w:hanging="360"/>
      </w:pPr>
    </w:lvl>
    <w:lvl w:ilvl="5" w:tplc="0419001B" w:tentative="1">
      <w:start w:val="1"/>
      <w:numFmt w:val="lowerRoman"/>
      <w:lvlText w:val="%6."/>
      <w:lvlJc w:val="right"/>
      <w:pPr>
        <w:ind w:left="4036" w:hanging="180"/>
      </w:pPr>
    </w:lvl>
    <w:lvl w:ilvl="6" w:tplc="0419000F" w:tentative="1">
      <w:start w:val="1"/>
      <w:numFmt w:val="decimal"/>
      <w:lvlText w:val="%7."/>
      <w:lvlJc w:val="left"/>
      <w:pPr>
        <w:ind w:left="4756" w:hanging="360"/>
      </w:pPr>
    </w:lvl>
    <w:lvl w:ilvl="7" w:tplc="04190019" w:tentative="1">
      <w:start w:val="1"/>
      <w:numFmt w:val="lowerLetter"/>
      <w:lvlText w:val="%8."/>
      <w:lvlJc w:val="left"/>
      <w:pPr>
        <w:ind w:left="5476" w:hanging="360"/>
      </w:pPr>
    </w:lvl>
    <w:lvl w:ilvl="8" w:tplc="0419001B" w:tentative="1">
      <w:start w:val="1"/>
      <w:numFmt w:val="lowerRoman"/>
      <w:lvlText w:val="%9."/>
      <w:lvlJc w:val="right"/>
      <w:pPr>
        <w:ind w:left="6196" w:hanging="180"/>
      </w:pPr>
    </w:lvl>
  </w:abstractNum>
  <w:abstractNum w:abstractNumId="51">
    <w:nsid w:val="448E30B1"/>
    <w:multiLevelType w:val="hybridMultilevel"/>
    <w:tmpl w:val="7E0E820C"/>
    <w:styleLink w:val="3120"/>
    <w:lvl w:ilvl="0" w:tplc="CF7C70CA">
      <w:start w:val="1"/>
      <w:numFmt w:val="bullet"/>
      <w:lvlText w:val=""/>
      <w:lvlJc w:val="left"/>
      <w:pPr>
        <w:ind w:left="1287" w:hanging="360"/>
      </w:pPr>
      <w:rPr>
        <w:rFonts w:ascii="Symbol" w:hAnsi="Symbol" w:hint="default"/>
      </w:rPr>
    </w:lvl>
    <w:lvl w:ilvl="1" w:tplc="04190019">
      <w:start w:val="1"/>
      <w:numFmt w:val="bullet"/>
      <w:lvlText w:val="o"/>
      <w:lvlJc w:val="left"/>
      <w:pPr>
        <w:ind w:left="2007" w:hanging="360"/>
      </w:pPr>
      <w:rPr>
        <w:rFonts w:ascii="Courier New" w:hAnsi="Courier New" w:cs="Courier New" w:hint="default"/>
      </w:rPr>
    </w:lvl>
    <w:lvl w:ilvl="2" w:tplc="0419001B">
      <w:start w:val="1"/>
      <w:numFmt w:val="bullet"/>
      <w:lvlText w:val=""/>
      <w:lvlJc w:val="left"/>
      <w:pPr>
        <w:ind w:left="2727" w:hanging="360"/>
      </w:pPr>
      <w:rPr>
        <w:rFonts w:ascii="Wingdings" w:hAnsi="Wingdings" w:hint="default"/>
      </w:rPr>
    </w:lvl>
    <w:lvl w:ilvl="3" w:tplc="0419000F">
      <w:start w:val="1"/>
      <w:numFmt w:val="bullet"/>
      <w:lvlText w:val=""/>
      <w:lvlJc w:val="left"/>
      <w:pPr>
        <w:ind w:left="3447" w:hanging="360"/>
      </w:pPr>
      <w:rPr>
        <w:rFonts w:ascii="Symbol" w:hAnsi="Symbol" w:hint="default"/>
      </w:rPr>
    </w:lvl>
    <w:lvl w:ilvl="4" w:tplc="04190019">
      <w:start w:val="1"/>
      <w:numFmt w:val="bullet"/>
      <w:lvlText w:val="o"/>
      <w:lvlJc w:val="left"/>
      <w:pPr>
        <w:ind w:left="4167" w:hanging="360"/>
      </w:pPr>
      <w:rPr>
        <w:rFonts w:ascii="Courier New" w:hAnsi="Courier New" w:cs="Courier New" w:hint="default"/>
      </w:rPr>
    </w:lvl>
    <w:lvl w:ilvl="5" w:tplc="0419001B">
      <w:start w:val="1"/>
      <w:numFmt w:val="bullet"/>
      <w:lvlText w:val=""/>
      <w:lvlJc w:val="left"/>
      <w:pPr>
        <w:ind w:left="4887" w:hanging="360"/>
      </w:pPr>
      <w:rPr>
        <w:rFonts w:ascii="Wingdings" w:hAnsi="Wingdings" w:hint="default"/>
      </w:rPr>
    </w:lvl>
    <w:lvl w:ilvl="6" w:tplc="0419000F">
      <w:start w:val="1"/>
      <w:numFmt w:val="bullet"/>
      <w:lvlText w:val=""/>
      <w:lvlJc w:val="left"/>
      <w:pPr>
        <w:ind w:left="5607" w:hanging="360"/>
      </w:pPr>
      <w:rPr>
        <w:rFonts w:ascii="Symbol" w:hAnsi="Symbol" w:hint="default"/>
      </w:rPr>
    </w:lvl>
    <w:lvl w:ilvl="7" w:tplc="04190019">
      <w:start w:val="1"/>
      <w:numFmt w:val="bullet"/>
      <w:lvlText w:val="o"/>
      <w:lvlJc w:val="left"/>
      <w:pPr>
        <w:ind w:left="6327" w:hanging="360"/>
      </w:pPr>
      <w:rPr>
        <w:rFonts w:ascii="Courier New" w:hAnsi="Courier New" w:cs="Courier New" w:hint="default"/>
      </w:rPr>
    </w:lvl>
    <w:lvl w:ilvl="8" w:tplc="0419001B">
      <w:start w:val="1"/>
      <w:numFmt w:val="bullet"/>
      <w:lvlText w:val=""/>
      <w:lvlJc w:val="left"/>
      <w:pPr>
        <w:ind w:left="7047" w:hanging="360"/>
      </w:pPr>
      <w:rPr>
        <w:rFonts w:ascii="Wingdings" w:hAnsi="Wingdings" w:hint="default"/>
      </w:rPr>
    </w:lvl>
  </w:abstractNum>
  <w:abstractNum w:abstractNumId="52">
    <w:nsid w:val="461F4CB6"/>
    <w:multiLevelType w:val="hybridMultilevel"/>
    <w:tmpl w:val="61661A0A"/>
    <w:styleLink w:val="31421"/>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3">
    <w:nsid w:val="48047CFC"/>
    <w:multiLevelType w:val="hybridMultilevel"/>
    <w:tmpl w:val="4D541890"/>
    <w:lvl w:ilvl="0" w:tplc="D96821F4">
      <w:start w:val="1"/>
      <w:numFmt w:val="decimal"/>
      <w:pStyle w:val="aa"/>
      <w:lvlText w:val="Таблица П1 %1 "/>
      <w:lvlJc w:val="left"/>
      <w:pPr>
        <w:ind w:left="360" w:hanging="360"/>
      </w:pPr>
      <w:rPr>
        <w:rFonts w:ascii="Times New Roman" w:hAnsi="Times New Roman" w:cs="Times New Roman" w:hint="default"/>
        <w:b/>
        <w:i w:val="0"/>
        <w:caps w:val="0"/>
        <w:strike w:val="0"/>
        <w:dstrike w:val="0"/>
        <w:vanish w:val="0"/>
        <w:webHidden w:val="0"/>
        <w:color w:val="000000"/>
        <w:spacing w:val="0"/>
        <w:w w:val="100"/>
        <w:kern w:val="0"/>
        <w:position w:val="0"/>
        <w:sz w:val="24"/>
        <w:szCs w:val="24"/>
        <w:u w:val="none"/>
        <w:effect w:val="none"/>
        <w:vertAlign w:val="baseline"/>
        <w:specVanish w:val="0"/>
      </w:rPr>
    </w:lvl>
    <w:lvl w:ilvl="1" w:tplc="04190003">
      <w:start w:val="1"/>
      <w:numFmt w:val="lowerLetter"/>
      <w:lvlText w:val="%2."/>
      <w:lvlJc w:val="left"/>
      <w:pPr>
        <w:ind w:left="2160" w:hanging="360"/>
      </w:pPr>
      <w:rPr>
        <w:rFonts w:cs="Times New Roman"/>
      </w:rPr>
    </w:lvl>
    <w:lvl w:ilvl="2" w:tplc="04190005">
      <w:start w:val="1"/>
      <w:numFmt w:val="lowerRoman"/>
      <w:lvlText w:val="%3."/>
      <w:lvlJc w:val="right"/>
      <w:pPr>
        <w:ind w:left="2880" w:hanging="180"/>
      </w:pPr>
      <w:rPr>
        <w:rFonts w:cs="Times New Roman"/>
      </w:rPr>
    </w:lvl>
    <w:lvl w:ilvl="3" w:tplc="04190001">
      <w:start w:val="1"/>
      <w:numFmt w:val="decimal"/>
      <w:lvlText w:val="%4."/>
      <w:lvlJc w:val="left"/>
      <w:pPr>
        <w:ind w:left="3600" w:hanging="360"/>
      </w:pPr>
      <w:rPr>
        <w:rFonts w:cs="Times New Roman"/>
      </w:rPr>
    </w:lvl>
    <w:lvl w:ilvl="4" w:tplc="04190003">
      <w:start w:val="1"/>
      <w:numFmt w:val="lowerLetter"/>
      <w:lvlText w:val="%5."/>
      <w:lvlJc w:val="left"/>
      <w:pPr>
        <w:ind w:left="4320" w:hanging="360"/>
      </w:pPr>
      <w:rPr>
        <w:rFonts w:cs="Times New Roman"/>
      </w:rPr>
    </w:lvl>
    <w:lvl w:ilvl="5" w:tplc="04190005">
      <w:start w:val="1"/>
      <w:numFmt w:val="lowerRoman"/>
      <w:lvlText w:val="%6."/>
      <w:lvlJc w:val="right"/>
      <w:pPr>
        <w:ind w:left="5040" w:hanging="180"/>
      </w:pPr>
      <w:rPr>
        <w:rFonts w:cs="Times New Roman"/>
      </w:rPr>
    </w:lvl>
    <w:lvl w:ilvl="6" w:tplc="04190001">
      <w:start w:val="1"/>
      <w:numFmt w:val="decimal"/>
      <w:lvlText w:val="%7."/>
      <w:lvlJc w:val="left"/>
      <w:pPr>
        <w:ind w:left="5760" w:hanging="360"/>
      </w:pPr>
      <w:rPr>
        <w:rFonts w:cs="Times New Roman"/>
      </w:rPr>
    </w:lvl>
    <w:lvl w:ilvl="7" w:tplc="04190003">
      <w:start w:val="1"/>
      <w:numFmt w:val="lowerLetter"/>
      <w:lvlText w:val="%8."/>
      <w:lvlJc w:val="left"/>
      <w:pPr>
        <w:ind w:left="6480" w:hanging="360"/>
      </w:pPr>
      <w:rPr>
        <w:rFonts w:cs="Times New Roman"/>
      </w:rPr>
    </w:lvl>
    <w:lvl w:ilvl="8" w:tplc="04190005">
      <w:start w:val="1"/>
      <w:numFmt w:val="lowerRoman"/>
      <w:lvlText w:val="%9."/>
      <w:lvlJc w:val="right"/>
      <w:pPr>
        <w:ind w:left="7200" w:hanging="180"/>
      </w:pPr>
      <w:rPr>
        <w:rFonts w:cs="Times New Roman"/>
      </w:rPr>
    </w:lvl>
  </w:abstractNum>
  <w:abstractNum w:abstractNumId="54">
    <w:nsid w:val="481F070D"/>
    <w:multiLevelType w:val="hybridMultilevel"/>
    <w:tmpl w:val="5018210C"/>
    <w:lvl w:ilvl="0" w:tplc="EFEAABEC">
      <w:start w:val="1"/>
      <w:numFmt w:val="bullet"/>
      <w:lvlText w:val=""/>
      <w:lvlJc w:val="left"/>
      <w:pPr>
        <w:ind w:left="1429" w:hanging="360"/>
      </w:pPr>
      <w:rPr>
        <w:rFonts w:ascii="Symbol" w:hAnsi="Symbol" w:hint="default"/>
      </w:rPr>
    </w:lvl>
    <w:lvl w:ilvl="1" w:tplc="04190019" w:tentative="1">
      <w:start w:val="1"/>
      <w:numFmt w:val="bullet"/>
      <w:lvlText w:val="o"/>
      <w:lvlJc w:val="left"/>
      <w:pPr>
        <w:ind w:left="2149" w:hanging="360"/>
      </w:pPr>
      <w:rPr>
        <w:rFonts w:ascii="Courier New" w:hAnsi="Courier New" w:cs="Courier New" w:hint="default"/>
      </w:rPr>
    </w:lvl>
    <w:lvl w:ilvl="2" w:tplc="0419001B" w:tentative="1">
      <w:start w:val="1"/>
      <w:numFmt w:val="bullet"/>
      <w:lvlText w:val=""/>
      <w:lvlJc w:val="left"/>
      <w:pPr>
        <w:ind w:left="2869" w:hanging="360"/>
      </w:pPr>
      <w:rPr>
        <w:rFonts w:ascii="Wingdings" w:hAnsi="Wingdings" w:hint="default"/>
      </w:rPr>
    </w:lvl>
    <w:lvl w:ilvl="3" w:tplc="0419000F" w:tentative="1">
      <w:start w:val="1"/>
      <w:numFmt w:val="bullet"/>
      <w:lvlText w:val=""/>
      <w:lvlJc w:val="left"/>
      <w:pPr>
        <w:ind w:left="3589" w:hanging="360"/>
      </w:pPr>
      <w:rPr>
        <w:rFonts w:ascii="Symbol" w:hAnsi="Symbol" w:hint="default"/>
      </w:rPr>
    </w:lvl>
    <w:lvl w:ilvl="4" w:tplc="04190019" w:tentative="1">
      <w:start w:val="1"/>
      <w:numFmt w:val="bullet"/>
      <w:lvlText w:val="o"/>
      <w:lvlJc w:val="left"/>
      <w:pPr>
        <w:ind w:left="4309" w:hanging="360"/>
      </w:pPr>
      <w:rPr>
        <w:rFonts w:ascii="Courier New" w:hAnsi="Courier New" w:cs="Courier New" w:hint="default"/>
      </w:rPr>
    </w:lvl>
    <w:lvl w:ilvl="5" w:tplc="0419001B" w:tentative="1">
      <w:start w:val="1"/>
      <w:numFmt w:val="bullet"/>
      <w:lvlText w:val=""/>
      <w:lvlJc w:val="left"/>
      <w:pPr>
        <w:ind w:left="5029" w:hanging="360"/>
      </w:pPr>
      <w:rPr>
        <w:rFonts w:ascii="Wingdings" w:hAnsi="Wingdings" w:hint="default"/>
      </w:rPr>
    </w:lvl>
    <w:lvl w:ilvl="6" w:tplc="0419000F" w:tentative="1">
      <w:start w:val="1"/>
      <w:numFmt w:val="bullet"/>
      <w:lvlText w:val=""/>
      <w:lvlJc w:val="left"/>
      <w:pPr>
        <w:ind w:left="5749" w:hanging="360"/>
      </w:pPr>
      <w:rPr>
        <w:rFonts w:ascii="Symbol" w:hAnsi="Symbol" w:hint="default"/>
      </w:rPr>
    </w:lvl>
    <w:lvl w:ilvl="7" w:tplc="04190019" w:tentative="1">
      <w:start w:val="1"/>
      <w:numFmt w:val="bullet"/>
      <w:lvlText w:val="o"/>
      <w:lvlJc w:val="left"/>
      <w:pPr>
        <w:ind w:left="6469" w:hanging="360"/>
      </w:pPr>
      <w:rPr>
        <w:rFonts w:ascii="Courier New" w:hAnsi="Courier New" w:cs="Courier New" w:hint="default"/>
      </w:rPr>
    </w:lvl>
    <w:lvl w:ilvl="8" w:tplc="0419001B" w:tentative="1">
      <w:start w:val="1"/>
      <w:numFmt w:val="bullet"/>
      <w:lvlText w:val=""/>
      <w:lvlJc w:val="left"/>
      <w:pPr>
        <w:ind w:left="7189" w:hanging="360"/>
      </w:pPr>
      <w:rPr>
        <w:rFonts w:ascii="Wingdings" w:hAnsi="Wingdings" w:hint="default"/>
      </w:rPr>
    </w:lvl>
  </w:abstractNum>
  <w:abstractNum w:abstractNumId="55">
    <w:nsid w:val="487F7E86"/>
    <w:multiLevelType w:val="hybridMultilevel"/>
    <w:tmpl w:val="DDDE1DFA"/>
    <w:styleLink w:val="11111111"/>
    <w:lvl w:ilvl="0" w:tplc="04190001">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56">
    <w:nsid w:val="48B507FD"/>
    <w:multiLevelType w:val="hybridMultilevel"/>
    <w:tmpl w:val="6868CC18"/>
    <w:styleLink w:val="10"/>
    <w:lvl w:ilvl="0" w:tplc="04190001">
      <w:start w:val="1"/>
      <w:numFmt w:val="bullet"/>
      <w:lvlText w:val=""/>
      <w:lvlJc w:val="left"/>
      <w:pPr>
        <w:tabs>
          <w:tab w:val="num" w:pos="870"/>
        </w:tabs>
        <w:ind w:left="870" w:hanging="360"/>
      </w:pPr>
      <w:rPr>
        <w:rFonts w:ascii="Symbol" w:hAnsi="Symbol" w:hint="default"/>
      </w:rPr>
    </w:lvl>
    <w:lvl w:ilvl="1" w:tplc="04190003" w:tentative="1">
      <w:start w:val="1"/>
      <w:numFmt w:val="bullet"/>
      <w:lvlText w:val="o"/>
      <w:lvlJc w:val="left"/>
      <w:pPr>
        <w:tabs>
          <w:tab w:val="num" w:pos="1590"/>
        </w:tabs>
        <w:ind w:left="1590" w:hanging="360"/>
      </w:pPr>
      <w:rPr>
        <w:rFonts w:ascii="Courier New" w:hAnsi="Courier New" w:cs="Courier New" w:hint="default"/>
      </w:rPr>
    </w:lvl>
    <w:lvl w:ilvl="2" w:tplc="04190005" w:tentative="1">
      <w:start w:val="1"/>
      <w:numFmt w:val="bullet"/>
      <w:lvlText w:val=""/>
      <w:lvlJc w:val="left"/>
      <w:pPr>
        <w:tabs>
          <w:tab w:val="num" w:pos="2310"/>
        </w:tabs>
        <w:ind w:left="2310" w:hanging="360"/>
      </w:pPr>
      <w:rPr>
        <w:rFonts w:ascii="Wingdings" w:hAnsi="Wingdings" w:hint="default"/>
      </w:rPr>
    </w:lvl>
    <w:lvl w:ilvl="3" w:tplc="04190001" w:tentative="1">
      <w:start w:val="1"/>
      <w:numFmt w:val="bullet"/>
      <w:lvlText w:val=""/>
      <w:lvlJc w:val="left"/>
      <w:pPr>
        <w:tabs>
          <w:tab w:val="num" w:pos="3030"/>
        </w:tabs>
        <w:ind w:left="3030" w:hanging="360"/>
      </w:pPr>
      <w:rPr>
        <w:rFonts w:ascii="Symbol" w:hAnsi="Symbol" w:hint="default"/>
      </w:rPr>
    </w:lvl>
    <w:lvl w:ilvl="4" w:tplc="04190003" w:tentative="1">
      <w:start w:val="1"/>
      <w:numFmt w:val="bullet"/>
      <w:lvlText w:val="o"/>
      <w:lvlJc w:val="left"/>
      <w:pPr>
        <w:tabs>
          <w:tab w:val="num" w:pos="3750"/>
        </w:tabs>
        <w:ind w:left="3750" w:hanging="360"/>
      </w:pPr>
      <w:rPr>
        <w:rFonts w:ascii="Courier New" w:hAnsi="Courier New" w:cs="Courier New" w:hint="default"/>
      </w:rPr>
    </w:lvl>
    <w:lvl w:ilvl="5" w:tplc="04190005" w:tentative="1">
      <w:start w:val="1"/>
      <w:numFmt w:val="bullet"/>
      <w:lvlText w:val=""/>
      <w:lvlJc w:val="left"/>
      <w:pPr>
        <w:tabs>
          <w:tab w:val="num" w:pos="4470"/>
        </w:tabs>
        <w:ind w:left="4470" w:hanging="360"/>
      </w:pPr>
      <w:rPr>
        <w:rFonts w:ascii="Wingdings" w:hAnsi="Wingdings" w:hint="default"/>
      </w:rPr>
    </w:lvl>
    <w:lvl w:ilvl="6" w:tplc="04190001" w:tentative="1">
      <w:start w:val="1"/>
      <w:numFmt w:val="bullet"/>
      <w:lvlText w:val=""/>
      <w:lvlJc w:val="left"/>
      <w:pPr>
        <w:tabs>
          <w:tab w:val="num" w:pos="5190"/>
        </w:tabs>
        <w:ind w:left="5190" w:hanging="360"/>
      </w:pPr>
      <w:rPr>
        <w:rFonts w:ascii="Symbol" w:hAnsi="Symbol" w:hint="default"/>
      </w:rPr>
    </w:lvl>
    <w:lvl w:ilvl="7" w:tplc="04190003" w:tentative="1">
      <w:start w:val="1"/>
      <w:numFmt w:val="bullet"/>
      <w:lvlText w:val="o"/>
      <w:lvlJc w:val="left"/>
      <w:pPr>
        <w:tabs>
          <w:tab w:val="num" w:pos="5910"/>
        </w:tabs>
        <w:ind w:left="5910" w:hanging="360"/>
      </w:pPr>
      <w:rPr>
        <w:rFonts w:ascii="Courier New" w:hAnsi="Courier New" w:cs="Courier New" w:hint="default"/>
      </w:rPr>
    </w:lvl>
    <w:lvl w:ilvl="8" w:tplc="04190005" w:tentative="1">
      <w:start w:val="1"/>
      <w:numFmt w:val="bullet"/>
      <w:lvlText w:val=""/>
      <w:lvlJc w:val="left"/>
      <w:pPr>
        <w:tabs>
          <w:tab w:val="num" w:pos="6630"/>
        </w:tabs>
        <w:ind w:left="6630" w:hanging="360"/>
      </w:pPr>
      <w:rPr>
        <w:rFonts w:ascii="Wingdings" w:hAnsi="Wingdings" w:hint="default"/>
      </w:rPr>
    </w:lvl>
  </w:abstractNum>
  <w:abstractNum w:abstractNumId="57">
    <w:nsid w:val="49643F15"/>
    <w:multiLevelType w:val="hybridMultilevel"/>
    <w:tmpl w:val="51220E92"/>
    <w:styleLink w:val="1ai"/>
    <w:lvl w:ilvl="0" w:tplc="04190001">
      <w:start w:val="1"/>
      <w:numFmt w:val="decimal"/>
      <w:lvlText w:val="%1."/>
      <w:lvlJc w:val="left"/>
      <w:pPr>
        <w:tabs>
          <w:tab w:val="num" w:pos="2448"/>
        </w:tabs>
        <w:ind w:left="2448" w:hanging="1368"/>
      </w:pPr>
      <w:rPr>
        <w:rFonts w:hint="default"/>
      </w:rPr>
    </w:lvl>
    <w:lvl w:ilvl="1" w:tplc="04190003" w:tentative="1">
      <w:start w:val="1"/>
      <w:numFmt w:val="lowerLetter"/>
      <w:lvlText w:val="%2."/>
      <w:lvlJc w:val="left"/>
      <w:pPr>
        <w:tabs>
          <w:tab w:val="num" w:pos="2160"/>
        </w:tabs>
        <w:ind w:left="2160" w:hanging="360"/>
      </w:pPr>
    </w:lvl>
    <w:lvl w:ilvl="2" w:tplc="04190005">
      <w:start w:val="1"/>
      <w:numFmt w:val="lowerRoman"/>
      <w:lvlText w:val="%3."/>
      <w:lvlJc w:val="right"/>
      <w:pPr>
        <w:tabs>
          <w:tab w:val="num" w:pos="2880"/>
        </w:tabs>
        <w:ind w:left="2880" w:hanging="180"/>
      </w:pPr>
    </w:lvl>
    <w:lvl w:ilvl="3" w:tplc="04190001" w:tentative="1">
      <w:start w:val="1"/>
      <w:numFmt w:val="decimal"/>
      <w:lvlText w:val="%4."/>
      <w:lvlJc w:val="left"/>
      <w:pPr>
        <w:tabs>
          <w:tab w:val="num" w:pos="3600"/>
        </w:tabs>
        <w:ind w:left="3600" w:hanging="360"/>
      </w:pPr>
    </w:lvl>
    <w:lvl w:ilvl="4" w:tplc="04190003" w:tentative="1">
      <w:start w:val="1"/>
      <w:numFmt w:val="lowerLetter"/>
      <w:lvlText w:val="%5."/>
      <w:lvlJc w:val="left"/>
      <w:pPr>
        <w:tabs>
          <w:tab w:val="num" w:pos="4320"/>
        </w:tabs>
        <w:ind w:left="4320" w:hanging="360"/>
      </w:pPr>
    </w:lvl>
    <w:lvl w:ilvl="5" w:tplc="04190005" w:tentative="1">
      <w:start w:val="1"/>
      <w:numFmt w:val="lowerRoman"/>
      <w:lvlText w:val="%6."/>
      <w:lvlJc w:val="right"/>
      <w:pPr>
        <w:tabs>
          <w:tab w:val="num" w:pos="5040"/>
        </w:tabs>
        <w:ind w:left="5040" w:hanging="180"/>
      </w:pPr>
    </w:lvl>
    <w:lvl w:ilvl="6" w:tplc="04190001" w:tentative="1">
      <w:start w:val="1"/>
      <w:numFmt w:val="decimal"/>
      <w:lvlText w:val="%7."/>
      <w:lvlJc w:val="left"/>
      <w:pPr>
        <w:tabs>
          <w:tab w:val="num" w:pos="5760"/>
        </w:tabs>
        <w:ind w:left="5760" w:hanging="360"/>
      </w:pPr>
    </w:lvl>
    <w:lvl w:ilvl="7" w:tplc="04190003" w:tentative="1">
      <w:start w:val="1"/>
      <w:numFmt w:val="lowerLetter"/>
      <w:lvlText w:val="%8."/>
      <w:lvlJc w:val="left"/>
      <w:pPr>
        <w:tabs>
          <w:tab w:val="num" w:pos="6480"/>
        </w:tabs>
        <w:ind w:left="6480" w:hanging="360"/>
      </w:pPr>
    </w:lvl>
    <w:lvl w:ilvl="8" w:tplc="04190005" w:tentative="1">
      <w:start w:val="1"/>
      <w:numFmt w:val="lowerRoman"/>
      <w:lvlText w:val="%9."/>
      <w:lvlJc w:val="right"/>
      <w:pPr>
        <w:tabs>
          <w:tab w:val="num" w:pos="7200"/>
        </w:tabs>
        <w:ind w:left="7200" w:hanging="180"/>
      </w:pPr>
    </w:lvl>
  </w:abstractNum>
  <w:abstractNum w:abstractNumId="58">
    <w:nsid w:val="4A1A0E0A"/>
    <w:multiLevelType w:val="hybridMultilevel"/>
    <w:tmpl w:val="8644505E"/>
    <w:lvl w:ilvl="0" w:tplc="A98E231A">
      <w:start w:val="1"/>
      <w:numFmt w:val="decimal"/>
      <w:lvlText w:val="%1."/>
      <w:lvlJc w:val="left"/>
      <w:pPr>
        <w:ind w:left="610" w:hanging="360"/>
      </w:pPr>
      <w:rPr>
        <w:rFonts w:hint="default"/>
      </w:rPr>
    </w:lvl>
    <w:lvl w:ilvl="1" w:tplc="E1F62B5A" w:tentative="1">
      <w:start w:val="1"/>
      <w:numFmt w:val="bullet"/>
      <w:lvlText w:val="o"/>
      <w:lvlJc w:val="left"/>
      <w:pPr>
        <w:ind w:left="1800" w:hanging="360"/>
      </w:pPr>
      <w:rPr>
        <w:rFonts w:ascii="Courier New" w:hAnsi="Courier New" w:cs="Courier New" w:hint="default"/>
      </w:rPr>
    </w:lvl>
    <w:lvl w:ilvl="2" w:tplc="7C58A420" w:tentative="1">
      <w:start w:val="1"/>
      <w:numFmt w:val="bullet"/>
      <w:lvlText w:val=""/>
      <w:lvlJc w:val="left"/>
      <w:pPr>
        <w:ind w:left="2520" w:hanging="360"/>
      </w:pPr>
      <w:rPr>
        <w:rFonts w:ascii="Wingdings" w:hAnsi="Wingdings" w:hint="default"/>
      </w:rPr>
    </w:lvl>
    <w:lvl w:ilvl="3" w:tplc="CCAC8F7A" w:tentative="1">
      <w:start w:val="1"/>
      <w:numFmt w:val="bullet"/>
      <w:lvlText w:val=""/>
      <w:lvlJc w:val="left"/>
      <w:pPr>
        <w:ind w:left="3240" w:hanging="360"/>
      </w:pPr>
      <w:rPr>
        <w:rFonts w:ascii="Symbol" w:hAnsi="Symbol" w:hint="default"/>
      </w:rPr>
    </w:lvl>
    <w:lvl w:ilvl="4" w:tplc="ABF8F046" w:tentative="1">
      <w:start w:val="1"/>
      <w:numFmt w:val="bullet"/>
      <w:lvlText w:val="o"/>
      <w:lvlJc w:val="left"/>
      <w:pPr>
        <w:ind w:left="3960" w:hanging="360"/>
      </w:pPr>
      <w:rPr>
        <w:rFonts w:ascii="Courier New" w:hAnsi="Courier New" w:cs="Courier New" w:hint="default"/>
      </w:rPr>
    </w:lvl>
    <w:lvl w:ilvl="5" w:tplc="2D300F26" w:tentative="1">
      <w:start w:val="1"/>
      <w:numFmt w:val="bullet"/>
      <w:lvlText w:val=""/>
      <w:lvlJc w:val="left"/>
      <w:pPr>
        <w:ind w:left="4680" w:hanging="360"/>
      </w:pPr>
      <w:rPr>
        <w:rFonts w:ascii="Wingdings" w:hAnsi="Wingdings" w:hint="default"/>
      </w:rPr>
    </w:lvl>
    <w:lvl w:ilvl="6" w:tplc="7A6E38E8" w:tentative="1">
      <w:start w:val="1"/>
      <w:numFmt w:val="bullet"/>
      <w:lvlText w:val=""/>
      <w:lvlJc w:val="left"/>
      <w:pPr>
        <w:ind w:left="5400" w:hanging="360"/>
      </w:pPr>
      <w:rPr>
        <w:rFonts w:ascii="Symbol" w:hAnsi="Symbol" w:hint="default"/>
      </w:rPr>
    </w:lvl>
    <w:lvl w:ilvl="7" w:tplc="71AE91E0" w:tentative="1">
      <w:start w:val="1"/>
      <w:numFmt w:val="bullet"/>
      <w:lvlText w:val="o"/>
      <w:lvlJc w:val="left"/>
      <w:pPr>
        <w:ind w:left="6120" w:hanging="360"/>
      </w:pPr>
      <w:rPr>
        <w:rFonts w:ascii="Courier New" w:hAnsi="Courier New" w:cs="Courier New" w:hint="default"/>
      </w:rPr>
    </w:lvl>
    <w:lvl w:ilvl="8" w:tplc="C5D875AA" w:tentative="1">
      <w:start w:val="1"/>
      <w:numFmt w:val="bullet"/>
      <w:lvlText w:val=""/>
      <w:lvlJc w:val="left"/>
      <w:pPr>
        <w:ind w:left="6840" w:hanging="360"/>
      </w:pPr>
      <w:rPr>
        <w:rFonts w:ascii="Wingdings" w:hAnsi="Wingdings" w:hint="default"/>
      </w:rPr>
    </w:lvl>
  </w:abstractNum>
  <w:abstractNum w:abstractNumId="59">
    <w:nsid w:val="516859EB"/>
    <w:multiLevelType w:val="hybridMultilevel"/>
    <w:tmpl w:val="C52A642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0">
    <w:nsid w:val="519632EB"/>
    <w:multiLevelType w:val="multilevel"/>
    <w:tmpl w:val="73760C40"/>
    <w:styleLink w:val="112"/>
    <w:lvl w:ilvl="0">
      <w:start w:val="1"/>
      <w:numFmt w:val="decimal"/>
      <w:pStyle w:val="ab"/>
      <w:lvlText w:val="%1."/>
      <w:lvlJc w:val="left"/>
      <w:pPr>
        <w:tabs>
          <w:tab w:val="num" w:pos="567"/>
        </w:tabs>
        <w:ind w:left="567" w:hanging="567"/>
      </w:pPr>
      <w:rPr>
        <w:rFonts w:cs="Times New Roman"/>
      </w:rPr>
    </w:lvl>
    <w:lvl w:ilvl="1">
      <w:start w:val="1"/>
      <w:numFmt w:val="decimal"/>
      <w:lvlText w:val="%1.%2."/>
      <w:lvlJc w:val="left"/>
      <w:pPr>
        <w:tabs>
          <w:tab w:val="num" w:pos="1134"/>
        </w:tabs>
        <w:ind w:left="1134" w:hanging="567"/>
      </w:pPr>
      <w:rPr>
        <w:rFonts w:cs="Times New Roman"/>
      </w:rPr>
    </w:lvl>
    <w:lvl w:ilvl="2">
      <w:start w:val="1"/>
      <w:numFmt w:val="decimal"/>
      <w:lvlText w:val="%1.%2.%3."/>
      <w:lvlJc w:val="left"/>
      <w:pPr>
        <w:tabs>
          <w:tab w:val="num" w:pos="1701"/>
        </w:tabs>
        <w:ind w:left="1701" w:hanging="567"/>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61">
    <w:nsid w:val="51EA3658"/>
    <w:multiLevelType w:val="multilevel"/>
    <w:tmpl w:val="3C446790"/>
    <w:styleLink w:val="111111181"/>
    <w:lvl w:ilvl="0">
      <w:start w:val="1"/>
      <w:numFmt w:val="decimal"/>
      <w:lvlText w:val="%1."/>
      <w:lvlJc w:val="left"/>
      <w:pPr>
        <w:ind w:left="502" w:hanging="360"/>
      </w:pPr>
      <w:rPr>
        <w:rFonts w:hint="default"/>
      </w:rPr>
    </w:lvl>
    <w:lvl w:ilvl="1">
      <w:start w:val="1"/>
      <w:numFmt w:val="decimal"/>
      <w:isLgl/>
      <w:lvlText w:val="%1.%2."/>
      <w:lvlJc w:val="left"/>
      <w:pPr>
        <w:ind w:left="502" w:hanging="360"/>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862" w:hanging="720"/>
      </w:pPr>
      <w:rPr>
        <w:rFonts w:hint="default"/>
      </w:rPr>
    </w:lvl>
    <w:lvl w:ilvl="4">
      <w:start w:val="1"/>
      <w:numFmt w:val="decimal"/>
      <w:isLgl/>
      <w:lvlText w:val="%1.%2.%3.%4.%5."/>
      <w:lvlJc w:val="left"/>
      <w:pPr>
        <w:ind w:left="1222" w:hanging="1080"/>
      </w:pPr>
      <w:rPr>
        <w:rFonts w:hint="default"/>
      </w:rPr>
    </w:lvl>
    <w:lvl w:ilvl="5">
      <w:start w:val="1"/>
      <w:numFmt w:val="decimal"/>
      <w:isLgl/>
      <w:lvlText w:val="%1.%2.%3.%4.%5.%6."/>
      <w:lvlJc w:val="left"/>
      <w:pPr>
        <w:ind w:left="1222" w:hanging="1080"/>
      </w:pPr>
      <w:rPr>
        <w:rFonts w:hint="default"/>
      </w:rPr>
    </w:lvl>
    <w:lvl w:ilvl="6">
      <w:start w:val="1"/>
      <w:numFmt w:val="decimal"/>
      <w:isLgl/>
      <w:lvlText w:val="%1.%2.%3.%4.%5.%6.%7."/>
      <w:lvlJc w:val="left"/>
      <w:pPr>
        <w:ind w:left="1582" w:hanging="1440"/>
      </w:pPr>
      <w:rPr>
        <w:rFonts w:hint="default"/>
      </w:rPr>
    </w:lvl>
    <w:lvl w:ilvl="7">
      <w:start w:val="1"/>
      <w:numFmt w:val="decimal"/>
      <w:isLgl/>
      <w:lvlText w:val="%1.%2.%3.%4.%5.%6.%7.%8."/>
      <w:lvlJc w:val="left"/>
      <w:pPr>
        <w:ind w:left="1582" w:hanging="1440"/>
      </w:pPr>
      <w:rPr>
        <w:rFonts w:hint="default"/>
      </w:rPr>
    </w:lvl>
    <w:lvl w:ilvl="8">
      <w:start w:val="1"/>
      <w:numFmt w:val="decimal"/>
      <w:isLgl/>
      <w:lvlText w:val="%1.%2.%3.%4.%5.%6.%7.%8.%9."/>
      <w:lvlJc w:val="left"/>
      <w:pPr>
        <w:ind w:left="1942" w:hanging="1800"/>
      </w:pPr>
      <w:rPr>
        <w:rFonts w:hint="default"/>
      </w:rPr>
    </w:lvl>
  </w:abstractNum>
  <w:abstractNum w:abstractNumId="62">
    <w:nsid w:val="51FD120E"/>
    <w:multiLevelType w:val="multilevel"/>
    <w:tmpl w:val="ACFE0328"/>
    <w:styleLink w:val="1120"/>
    <w:lvl w:ilvl="0">
      <w:start w:val="1"/>
      <w:numFmt w:val="decimal"/>
      <w:pStyle w:val="ac"/>
      <w:lvlText w:val="Таблица %1. "/>
      <w:lvlJc w:val="left"/>
      <w:pPr>
        <w:ind w:left="360" w:hanging="360"/>
      </w:pPr>
      <w:rPr>
        <w:rFonts w:cs="Times New Roman"/>
        <w:b/>
        <w:i w:val="0"/>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63">
    <w:nsid w:val="547604DA"/>
    <w:multiLevelType w:val="hybridMultilevel"/>
    <w:tmpl w:val="933AA46A"/>
    <w:styleLink w:val="111111421"/>
    <w:lvl w:ilvl="0" w:tplc="D7F8EB3C">
      <w:start w:val="1"/>
      <w:numFmt w:val="bullet"/>
      <w:lvlText w:val=""/>
      <w:lvlJc w:val="left"/>
      <w:pPr>
        <w:ind w:left="1202" w:hanging="360"/>
      </w:pPr>
      <w:rPr>
        <w:rFonts w:ascii="Symbol" w:hAnsi="Symbol" w:cs="Symbol" w:hint="default"/>
      </w:rPr>
    </w:lvl>
    <w:lvl w:ilvl="1" w:tplc="16729882">
      <w:start w:val="1"/>
      <w:numFmt w:val="bullet"/>
      <w:lvlText w:val="o"/>
      <w:lvlJc w:val="left"/>
      <w:pPr>
        <w:ind w:left="1922" w:hanging="360"/>
      </w:pPr>
      <w:rPr>
        <w:rFonts w:ascii="Courier New" w:hAnsi="Courier New" w:cs="Courier New" w:hint="default"/>
      </w:rPr>
    </w:lvl>
    <w:lvl w:ilvl="2" w:tplc="5E789FBA">
      <w:start w:val="1"/>
      <w:numFmt w:val="bullet"/>
      <w:lvlText w:val=""/>
      <w:lvlJc w:val="left"/>
      <w:pPr>
        <w:ind w:left="2642" w:hanging="360"/>
      </w:pPr>
      <w:rPr>
        <w:rFonts w:ascii="Wingdings" w:hAnsi="Wingdings" w:cs="Wingdings" w:hint="default"/>
      </w:rPr>
    </w:lvl>
    <w:lvl w:ilvl="3" w:tplc="4F18A9DE">
      <w:start w:val="1"/>
      <w:numFmt w:val="bullet"/>
      <w:lvlText w:val=""/>
      <w:lvlJc w:val="left"/>
      <w:pPr>
        <w:ind w:left="3362" w:hanging="360"/>
      </w:pPr>
      <w:rPr>
        <w:rFonts w:ascii="Symbol" w:hAnsi="Symbol" w:cs="Symbol" w:hint="default"/>
      </w:rPr>
    </w:lvl>
    <w:lvl w:ilvl="4" w:tplc="28A0E03A">
      <w:start w:val="1"/>
      <w:numFmt w:val="bullet"/>
      <w:lvlText w:val="o"/>
      <w:lvlJc w:val="left"/>
      <w:pPr>
        <w:ind w:left="4082" w:hanging="360"/>
      </w:pPr>
      <w:rPr>
        <w:rFonts w:ascii="Courier New" w:hAnsi="Courier New" w:cs="Courier New" w:hint="default"/>
      </w:rPr>
    </w:lvl>
    <w:lvl w:ilvl="5" w:tplc="A75865B6">
      <w:start w:val="1"/>
      <w:numFmt w:val="bullet"/>
      <w:lvlText w:val=""/>
      <w:lvlJc w:val="left"/>
      <w:pPr>
        <w:ind w:left="4802" w:hanging="360"/>
      </w:pPr>
      <w:rPr>
        <w:rFonts w:ascii="Wingdings" w:hAnsi="Wingdings" w:cs="Wingdings" w:hint="default"/>
      </w:rPr>
    </w:lvl>
    <w:lvl w:ilvl="6" w:tplc="802ED934">
      <w:start w:val="1"/>
      <w:numFmt w:val="bullet"/>
      <w:lvlText w:val=""/>
      <w:lvlJc w:val="left"/>
      <w:pPr>
        <w:ind w:left="5522" w:hanging="360"/>
      </w:pPr>
      <w:rPr>
        <w:rFonts w:ascii="Symbol" w:hAnsi="Symbol" w:cs="Symbol" w:hint="default"/>
      </w:rPr>
    </w:lvl>
    <w:lvl w:ilvl="7" w:tplc="21F2924C">
      <w:start w:val="1"/>
      <w:numFmt w:val="bullet"/>
      <w:lvlText w:val="o"/>
      <w:lvlJc w:val="left"/>
      <w:pPr>
        <w:ind w:left="6242" w:hanging="360"/>
      </w:pPr>
      <w:rPr>
        <w:rFonts w:ascii="Courier New" w:hAnsi="Courier New" w:cs="Courier New" w:hint="default"/>
      </w:rPr>
    </w:lvl>
    <w:lvl w:ilvl="8" w:tplc="DD103CE8">
      <w:start w:val="1"/>
      <w:numFmt w:val="bullet"/>
      <w:lvlText w:val=""/>
      <w:lvlJc w:val="left"/>
      <w:pPr>
        <w:ind w:left="6962" w:hanging="360"/>
      </w:pPr>
      <w:rPr>
        <w:rFonts w:ascii="Wingdings" w:hAnsi="Wingdings" w:cs="Wingdings" w:hint="default"/>
      </w:rPr>
    </w:lvl>
  </w:abstractNum>
  <w:abstractNum w:abstractNumId="64">
    <w:nsid w:val="57C019D8"/>
    <w:multiLevelType w:val="hybridMultilevel"/>
    <w:tmpl w:val="58B6A55A"/>
    <w:styleLink w:val="180"/>
    <w:lvl w:ilvl="0" w:tplc="2EC8208E">
      <w:start w:val="1"/>
      <w:numFmt w:val="bullet"/>
      <w:lvlText w:val=""/>
      <w:lvlJc w:val="left"/>
      <w:pPr>
        <w:ind w:left="1428" w:hanging="360"/>
      </w:pPr>
      <w:rPr>
        <w:rFonts w:ascii="Symbol" w:hAnsi="Symbol" w:hint="default"/>
      </w:rPr>
    </w:lvl>
    <w:lvl w:ilvl="1" w:tplc="3724BE3A">
      <w:start w:val="1"/>
      <w:numFmt w:val="bullet"/>
      <w:lvlText w:val="o"/>
      <w:lvlJc w:val="left"/>
      <w:pPr>
        <w:ind w:left="2148" w:hanging="360"/>
      </w:pPr>
      <w:rPr>
        <w:rFonts w:ascii="Courier New" w:hAnsi="Courier New" w:cs="Courier New" w:hint="default"/>
      </w:rPr>
    </w:lvl>
    <w:lvl w:ilvl="2" w:tplc="5074EF62">
      <w:start w:val="1"/>
      <w:numFmt w:val="bullet"/>
      <w:lvlText w:val=""/>
      <w:lvlJc w:val="left"/>
      <w:pPr>
        <w:ind w:left="2868" w:hanging="360"/>
      </w:pPr>
      <w:rPr>
        <w:rFonts w:ascii="Wingdings" w:hAnsi="Wingdings" w:hint="default"/>
      </w:rPr>
    </w:lvl>
    <w:lvl w:ilvl="3" w:tplc="3A46EE8C">
      <w:start w:val="1"/>
      <w:numFmt w:val="bullet"/>
      <w:lvlText w:val=""/>
      <w:lvlJc w:val="left"/>
      <w:pPr>
        <w:ind w:left="3588" w:hanging="360"/>
      </w:pPr>
      <w:rPr>
        <w:rFonts w:ascii="Symbol" w:hAnsi="Symbol" w:hint="default"/>
      </w:rPr>
    </w:lvl>
    <w:lvl w:ilvl="4" w:tplc="14E264D6">
      <w:start w:val="1"/>
      <w:numFmt w:val="bullet"/>
      <w:lvlText w:val="o"/>
      <w:lvlJc w:val="left"/>
      <w:pPr>
        <w:ind w:left="4308" w:hanging="360"/>
      </w:pPr>
      <w:rPr>
        <w:rFonts w:ascii="Courier New" w:hAnsi="Courier New" w:cs="Courier New" w:hint="default"/>
      </w:rPr>
    </w:lvl>
    <w:lvl w:ilvl="5" w:tplc="D18C8EC0">
      <w:start w:val="1"/>
      <w:numFmt w:val="bullet"/>
      <w:lvlText w:val=""/>
      <w:lvlJc w:val="left"/>
      <w:pPr>
        <w:ind w:left="5028" w:hanging="360"/>
      </w:pPr>
      <w:rPr>
        <w:rFonts w:ascii="Wingdings" w:hAnsi="Wingdings" w:hint="default"/>
      </w:rPr>
    </w:lvl>
    <w:lvl w:ilvl="6" w:tplc="EE942CEA">
      <w:start w:val="1"/>
      <w:numFmt w:val="bullet"/>
      <w:lvlText w:val=""/>
      <w:lvlJc w:val="left"/>
      <w:pPr>
        <w:ind w:left="5748" w:hanging="360"/>
      </w:pPr>
      <w:rPr>
        <w:rFonts w:ascii="Symbol" w:hAnsi="Symbol" w:hint="default"/>
      </w:rPr>
    </w:lvl>
    <w:lvl w:ilvl="7" w:tplc="58AEA4DC">
      <w:start w:val="1"/>
      <w:numFmt w:val="bullet"/>
      <w:lvlText w:val="o"/>
      <w:lvlJc w:val="left"/>
      <w:pPr>
        <w:ind w:left="6468" w:hanging="360"/>
      </w:pPr>
      <w:rPr>
        <w:rFonts w:ascii="Courier New" w:hAnsi="Courier New" w:cs="Courier New" w:hint="default"/>
      </w:rPr>
    </w:lvl>
    <w:lvl w:ilvl="8" w:tplc="071AAA80">
      <w:start w:val="1"/>
      <w:numFmt w:val="bullet"/>
      <w:lvlText w:val=""/>
      <w:lvlJc w:val="left"/>
      <w:pPr>
        <w:ind w:left="7188" w:hanging="360"/>
      </w:pPr>
      <w:rPr>
        <w:rFonts w:ascii="Wingdings" w:hAnsi="Wingdings" w:hint="default"/>
      </w:rPr>
    </w:lvl>
  </w:abstractNum>
  <w:abstractNum w:abstractNumId="65">
    <w:nsid w:val="59C77800"/>
    <w:multiLevelType w:val="hybridMultilevel"/>
    <w:tmpl w:val="B1DE3222"/>
    <w:styleLink w:val="111111152"/>
    <w:lvl w:ilvl="0" w:tplc="04190001">
      <w:start w:val="1"/>
      <w:numFmt w:val="decimal"/>
      <w:lvlText w:val="%1)"/>
      <w:lvlJc w:val="left"/>
      <w:pPr>
        <w:ind w:left="1287" w:hanging="360"/>
      </w:pPr>
    </w:lvl>
    <w:lvl w:ilvl="1" w:tplc="04190003">
      <w:start w:val="1"/>
      <w:numFmt w:val="lowerLetter"/>
      <w:lvlText w:val="%2."/>
      <w:lvlJc w:val="left"/>
      <w:pPr>
        <w:ind w:left="2007" w:hanging="360"/>
      </w:pPr>
    </w:lvl>
    <w:lvl w:ilvl="2" w:tplc="04190005">
      <w:start w:val="1"/>
      <w:numFmt w:val="lowerRoman"/>
      <w:lvlText w:val="%3."/>
      <w:lvlJc w:val="right"/>
      <w:pPr>
        <w:ind w:left="2727" w:hanging="180"/>
      </w:pPr>
    </w:lvl>
    <w:lvl w:ilvl="3" w:tplc="04190001">
      <w:start w:val="1"/>
      <w:numFmt w:val="decimal"/>
      <w:lvlText w:val="%4."/>
      <w:lvlJc w:val="left"/>
      <w:pPr>
        <w:ind w:left="3447" w:hanging="360"/>
      </w:pPr>
    </w:lvl>
    <w:lvl w:ilvl="4" w:tplc="04190003">
      <w:start w:val="1"/>
      <w:numFmt w:val="lowerLetter"/>
      <w:lvlText w:val="%5."/>
      <w:lvlJc w:val="left"/>
      <w:pPr>
        <w:ind w:left="4167" w:hanging="360"/>
      </w:pPr>
    </w:lvl>
    <w:lvl w:ilvl="5" w:tplc="04190005">
      <w:start w:val="1"/>
      <w:numFmt w:val="lowerRoman"/>
      <w:lvlText w:val="%6."/>
      <w:lvlJc w:val="right"/>
      <w:pPr>
        <w:ind w:left="4887" w:hanging="180"/>
      </w:pPr>
    </w:lvl>
    <w:lvl w:ilvl="6" w:tplc="04190001">
      <w:start w:val="1"/>
      <w:numFmt w:val="decimal"/>
      <w:lvlText w:val="%7."/>
      <w:lvlJc w:val="left"/>
      <w:pPr>
        <w:ind w:left="5607" w:hanging="360"/>
      </w:pPr>
    </w:lvl>
    <w:lvl w:ilvl="7" w:tplc="04190003">
      <w:start w:val="1"/>
      <w:numFmt w:val="lowerLetter"/>
      <w:lvlText w:val="%8."/>
      <w:lvlJc w:val="left"/>
      <w:pPr>
        <w:ind w:left="6327" w:hanging="360"/>
      </w:pPr>
    </w:lvl>
    <w:lvl w:ilvl="8" w:tplc="04190005">
      <w:start w:val="1"/>
      <w:numFmt w:val="lowerRoman"/>
      <w:lvlText w:val="%9."/>
      <w:lvlJc w:val="right"/>
      <w:pPr>
        <w:ind w:left="7047" w:hanging="180"/>
      </w:pPr>
    </w:lvl>
  </w:abstractNum>
  <w:abstractNum w:abstractNumId="66">
    <w:nsid w:val="5C4C0D80"/>
    <w:multiLevelType w:val="hybridMultilevel"/>
    <w:tmpl w:val="3FD4F268"/>
    <w:styleLink w:val="1111111"/>
    <w:lvl w:ilvl="0" w:tplc="04190011">
      <w:start w:val="1"/>
      <w:numFmt w:val="bullet"/>
      <w:lvlText w:val=""/>
      <w:lvlJc w:val="left"/>
      <w:pPr>
        <w:ind w:left="1429" w:hanging="360"/>
      </w:pPr>
      <w:rPr>
        <w:rFonts w:ascii="Symbol" w:hAnsi="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hint="default"/>
      </w:rPr>
    </w:lvl>
    <w:lvl w:ilvl="3" w:tplc="0419000F">
      <w:start w:val="1"/>
      <w:numFmt w:val="bullet"/>
      <w:lvlText w:val=""/>
      <w:lvlJc w:val="left"/>
      <w:pPr>
        <w:ind w:left="3589" w:hanging="360"/>
      </w:pPr>
      <w:rPr>
        <w:rFonts w:ascii="Symbol" w:hAnsi="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hint="default"/>
      </w:rPr>
    </w:lvl>
    <w:lvl w:ilvl="6" w:tplc="0419000F">
      <w:start w:val="1"/>
      <w:numFmt w:val="bullet"/>
      <w:lvlText w:val=""/>
      <w:lvlJc w:val="left"/>
      <w:pPr>
        <w:ind w:left="5749" w:hanging="360"/>
      </w:pPr>
      <w:rPr>
        <w:rFonts w:ascii="Symbol" w:hAnsi="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hint="default"/>
      </w:rPr>
    </w:lvl>
  </w:abstractNum>
  <w:abstractNum w:abstractNumId="67">
    <w:nsid w:val="5C585C55"/>
    <w:multiLevelType w:val="hybridMultilevel"/>
    <w:tmpl w:val="FB266862"/>
    <w:styleLink w:val="1ai2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8">
    <w:nsid w:val="5D327E39"/>
    <w:multiLevelType w:val="hybridMultilevel"/>
    <w:tmpl w:val="499EA4B0"/>
    <w:styleLink w:val="1ai114"/>
    <w:lvl w:ilvl="0" w:tplc="D96821F4">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69">
    <w:nsid w:val="5E6A456E"/>
    <w:multiLevelType w:val="hybridMultilevel"/>
    <w:tmpl w:val="AEE86AAC"/>
    <w:styleLink w:val="11111123"/>
    <w:lvl w:ilvl="0" w:tplc="04190001">
      <w:start w:val="1"/>
      <w:numFmt w:val="bullet"/>
      <w:pStyle w:val="11"/>
      <w:lvlText w:val=""/>
      <w:lvlJc w:val="left"/>
      <w:pPr>
        <w:tabs>
          <w:tab w:val="num" w:pos="1117"/>
        </w:tabs>
        <w:ind w:left="1117" w:hanging="397"/>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70">
    <w:nsid w:val="61B777AC"/>
    <w:multiLevelType w:val="hybridMultilevel"/>
    <w:tmpl w:val="C1D815B6"/>
    <w:styleLink w:val="1ai3"/>
    <w:lvl w:ilvl="0" w:tplc="A5649148">
      <w:start w:val="1"/>
      <w:numFmt w:val="bullet"/>
      <w:lvlText w:val=""/>
      <w:lvlJc w:val="left"/>
      <w:pPr>
        <w:ind w:left="1429" w:hanging="360"/>
      </w:pPr>
      <w:rPr>
        <w:rFonts w:ascii="Symbol" w:hAnsi="Symbol" w:hint="default"/>
      </w:rPr>
    </w:lvl>
    <w:lvl w:ilvl="1" w:tplc="04190019" w:tentative="1">
      <w:start w:val="1"/>
      <w:numFmt w:val="bullet"/>
      <w:lvlText w:val="o"/>
      <w:lvlJc w:val="left"/>
      <w:pPr>
        <w:ind w:left="2149" w:hanging="360"/>
      </w:pPr>
      <w:rPr>
        <w:rFonts w:ascii="Courier New" w:hAnsi="Courier New" w:cs="Courier New" w:hint="default"/>
      </w:rPr>
    </w:lvl>
    <w:lvl w:ilvl="2" w:tplc="0419001B" w:tentative="1">
      <w:start w:val="1"/>
      <w:numFmt w:val="bullet"/>
      <w:lvlText w:val=""/>
      <w:lvlJc w:val="left"/>
      <w:pPr>
        <w:ind w:left="2869" w:hanging="360"/>
      </w:pPr>
      <w:rPr>
        <w:rFonts w:ascii="Wingdings" w:hAnsi="Wingdings" w:hint="default"/>
      </w:rPr>
    </w:lvl>
    <w:lvl w:ilvl="3" w:tplc="0419000F" w:tentative="1">
      <w:start w:val="1"/>
      <w:numFmt w:val="bullet"/>
      <w:lvlText w:val=""/>
      <w:lvlJc w:val="left"/>
      <w:pPr>
        <w:ind w:left="3589" w:hanging="360"/>
      </w:pPr>
      <w:rPr>
        <w:rFonts w:ascii="Symbol" w:hAnsi="Symbol" w:hint="default"/>
      </w:rPr>
    </w:lvl>
    <w:lvl w:ilvl="4" w:tplc="04190019" w:tentative="1">
      <w:start w:val="1"/>
      <w:numFmt w:val="bullet"/>
      <w:lvlText w:val="o"/>
      <w:lvlJc w:val="left"/>
      <w:pPr>
        <w:ind w:left="4309" w:hanging="360"/>
      </w:pPr>
      <w:rPr>
        <w:rFonts w:ascii="Courier New" w:hAnsi="Courier New" w:cs="Courier New" w:hint="default"/>
      </w:rPr>
    </w:lvl>
    <w:lvl w:ilvl="5" w:tplc="0419001B" w:tentative="1">
      <w:start w:val="1"/>
      <w:numFmt w:val="bullet"/>
      <w:lvlText w:val=""/>
      <w:lvlJc w:val="left"/>
      <w:pPr>
        <w:ind w:left="5029" w:hanging="360"/>
      </w:pPr>
      <w:rPr>
        <w:rFonts w:ascii="Wingdings" w:hAnsi="Wingdings" w:hint="default"/>
      </w:rPr>
    </w:lvl>
    <w:lvl w:ilvl="6" w:tplc="0419000F" w:tentative="1">
      <w:start w:val="1"/>
      <w:numFmt w:val="bullet"/>
      <w:lvlText w:val=""/>
      <w:lvlJc w:val="left"/>
      <w:pPr>
        <w:ind w:left="5749" w:hanging="360"/>
      </w:pPr>
      <w:rPr>
        <w:rFonts w:ascii="Symbol" w:hAnsi="Symbol" w:hint="default"/>
      </w:rPr>
    </w:lvl>
    <w:lvl w:ilvl="7" w:tplc="04190019" w:tentative="1">
      <w:start w:val="1"/>
      <w:numFmt w:val="bullet"/>
      <w:lvlText w:val="o"/>
      <w:lvlJc w:val="left"/>
      <w:pPr>
        <w:ind w:left="6469" w:hanging="360"/>
      </w:pPr>
      <w:rPr>
        <w:rFonts w:ascii="Courier New" w:hAnsi="Courier New" w:cs="Courier New" w:hint="default"/>
      </w:rPr>
    </w:lvl>
    <w:lvl w:ilvl="8" w:tplc="0419001B" w:tentative="1">
      <w:start w:val="1"/>
      <w:numFmt w:val="bullet"/>
      <w:lvlText w:val=""/>
      <w:lvlJc w:val="left"/>
      <w:pPr>
        <w:ind w:left="7189" w:hanging="360"/>
      </w:pPr>
      <w:rPr>
        <w:rFonts w:ascii="Wingdings" w:hAnsi="Wingdings" w:hint="default"/>
      </w:rPr>
    </w:lvl>
  </w:abstractNum>
  <w:abstractNum w:abstractNumId="71">
    <w:nsid w:val="637663BA"/>
    <w:multiLevelType w:val="multilevel"/>
    <w:tmpl w:val="483458BC"/>
    <w:lvl w:ilvl="0">
      <w:start w:val="1"/>
      <w:numFmt w:val="decimal"/>
      <w:lvlText w:val="%1."/>
      <w:lvlJc w:val="left"/>
      <w:pPr>
        <w:ind w:left="450" w:hanging="45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72">
    <w:nsid w:val="65F77618"/>
    <w:multiLevelType w:val="hybridMultilevel"/>
    <w:tmpl w:val="6DBE86AE"/>
    <w:styleLink w:val="230"/>
    <w:lvl w:ilvl="0" w:tplc="372E647C">
      <w:numFmt w:val="bullet"/>
      <w:pStyle w:val="-"/>
      <w:lvlText w:val="-"/>
      <w:lvlJc w:val="left"/>
      <w:pPr>
        <w:ind w:left="1429" w:hanging="360"/>
      </w:pPr>
      <w:rPr>
        <w:rFonts w:ascii="Tahoma" w:eastAsia="Times New Roman" w:hAnsi="Tahoma" w:cs="Times New Roman" w:hint="default"/>
      </w:rPr>
    </w:lvl>
    <w:lvl w:ilvl="1" w:tplc="7804C99E">
      <w:start w:val="1"/>
      <w:numFmt w:val="bullet"/>
      <w:lvlText w:val="o"/>
      <w:lvlJc w:val="left"/>
      <w:pPr>
        <w:ind w:left="1440" w:hanging="360"/>
      </w:pPr>
      <w:rPr>
        <w:rFonts w:ascii="Courier New" w:hAnsi="Courier New" w:cs="Times New Roman" w:hint="default"/>
      </w:rPr>
    </w:lvl>
    <w:lvl w:ilvl="2" w:tplc="5D4EFA90">
      <w:start w:val="1"/>
      <w:numFmt w:val="bullet"/>
      <w:lvlText w:val=""/>
      <w:lvlJc w:val="left"/>
      <w:pPr>
        <w:ind w:left="2160" w:hanging="360"/>
      </w:pPr>
      <w:rPr>
        <w:rFonts w:ascii="Wingdings" w:hAnsi="Wingdings" w:hint="default"/>
      </w:rPr>
    </w:lvl>
    <w:lvl w:ilvl="3" w:tplc="1E34223C">
      <w:start w:val="1"/>
      <w:numFmt w:val="bullet"/>
      <w:lvlText w:val=""/>
      <w:lvlJc w:val="left"/>
      <w:pPr>
        <w:ind w:left="2880" w:hanging="360"/>
      </w:pPr>
      <w:rPr>
        <w:rFonts w:ascii="Symbol" w:hAnsi="Symbol" w:hint="default"/>
      </w:rPr>
    </w:lvl>
    <w:lvl w:ilvl="4" w:tplc="9CDADE24">
      <w:start w:val="1"/>
      <w:numFmt w:val="bullet"/>
      <w:lvlText w:val="o"/>
      <w:lvlJc w:val="left"/>
      <w:pPr>
        <w:ind w:left="3600" w:hanging="360"/>
      </w:pPr>
      <w:rPr>
        <w:rFonts w:ascii="Courier New" w:hAnsi="Courier New" w:cs="Times New Roman" w:hint="default"/>
      </w:rPr>
    </w:lvl>
    <w:lvl w:ilvl="5" w:tplc="D02E2172">
      <w:start w:val="1"/>
      <w:numFmt w:val="bullet"/>
      <w:lvlText w:val=""/>
      <w:lvlJc w:val="left"/>
      <w:pPr>
        <w:ind w:left="4320" w:hanging="360"/>
      </w:pPr>
      <w:rPr>
        <w:rFonts w:ascii="Wingdings" w:hAnsi="Wingdings" w:hint="default"/>
      </w:rPr>
    </w:lvl>
    <w:lvl w:ilvl="6" w:tplc="7E48F93A">
      <w:start w:val="1"/>
      <w:numFmt w:val="bullet"/>
      <w:lvlText w:val=""/>
      <w:lvlJc w:val="left"/>
      <w:pPr>
        <w:ind w:left="5040" w:hanging="360"/>
      </w:pPr>
      <w:rPr>
        <w:rFonts w:ascii="Symbol" w:hAnsi="Symbol" w:hint="default"/>
      </w:rPr>
    </w:lvl>
    <w:lvl w:ilvl="7" w:tplc="BF3E42CE">
      <w:start w:val="1"/>
      <w:numFmt w:val="bullet"/>
      <w:lvlText w:val="o"/>
      <w:lvlJc w:val="left"/>
      <w:pPr>
        <w:ind w:left="5760" w:hanging="360"/>
      </w:pPr>
      <w:rPr>
        <w:rFonts w:ascii="Courier New" w:hAnsi="Courier New" w:cs="Times New Roman" w:hint="default"/>
      </w:rPr>
    </w:lvl>
    <w:lvl w:ilvl="8" w:tplc="5BA8C572">
      <w:start w:val="1"/>
      <w:numFmt w:val="bullet"/>
      <w:lvlText w:val=""/>
      <w:lvlJc w:val="left"/>
      <w:pPr>
        <w:ind w:left="6480" w:hanging="360"/>
      </w:pPr>
      <w:rPr>
        <w:rFonts w:ascii="Wingdings" w:hAnsi="Wingdings" w:hint="default"/>
      </w:rPr>
    </w:lvl>
  </w:abstractNum>
  <w:abstractNum w:abstractNumId="73">
    <w:nsid w:val="67520B0B"/>
    <w:multiLevelType w:val="multilevel"/>
    <w:tmpl w:val="1220D61C"/>
    <w:lvl w:ilvl="0">
      <w:start w:val="1"/>
      <w:numFmt w:val="decimal"/>
      <w:pStyle w:val="12"/>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74">
    <w:nsid w:val="678779E5"/>
    <w:multiLevelType w:val="hybridMultilevel"/>
    <w:tmpl w:val="45621AC8"/>
    <w:styleLink w:val="113"/>
    <w:lvl w:ilvl="0" w:tplc="8F44B690">
      <w:start w:val="1"/>
      <w:numFmt w:val="bullet"/>
      <w:lvlText w:val=""/>
      <w:lvlJc w:val="left"/>
      <w:pPr>
        <w:tabs>
          <w:tab w:val="num" w:pos="1080"/>
        </w:tabs>
        <w:ind w:left="1080" w:hanging="360"/>
      </w:pPr>
      <w:rPr>
        <w:rFonts w:ascii="Symbol" w:hAnsi="Symbol" w:hint="default"/>
      </w:rPr>
    </w:lvl>
    <w:lvl w:ilvl="1" w:tplc="52D4E9AC" w:tentative="1">
      <w:start w:val="1"/>
      <w:numFmt w:val="bullet"/>
      <w:lvlText w:val="o"/>
      <w:lvlJc w:val="left"/>
      <w:pPr>
        <w:tabs>
          <w:tab w:val="num" w:pos="1800"/>
        </w:tabs>
        <w:ind w:left="1800" w:hanging="360"/>
      </w:pPr>
      <w:rPr>
        <w:rFonts w:ascii="Courier New" w:hAnsi="Courier New" w:cs="Courier New" w:hint="default"/>
      </w:rPr>
    </w:lvl>
    <w:lvl w:ilvl="2" w:tplc="1EE2292A" w:tentative="1">
      <w:start w:val="1"/>
      <w:numFmt w:val="bullet"/>
      <w:lvlText w:val=""/>
      <w:lvlJc w:val="left"/>
      <w:pPr>
        <w:tabs>
          <w:tab w:val="num" w:pos="2520"/>
        </w:tabs>
        <w:ind w:left="2520" w:hanging="360"/>
      </w:pPr>
      <w:rPr>
        <w:rFonts w:ascii="Wingdings" w:hAnsi="Wingdings" w:hint="default"/>
      </w:rPr>
    </w:lvl>
    <w:lvl w:ilvl="3" w:tplc="867600E4" w:tentative="1">
      <w:start w:val="1"/>
      <w:numFmt w:val="bullet"/>
      <w:lvlText w:val=""/>
      <w:lvlJc w:val="left"/>
      <w:pPr>
        <w:tabs>
          <w:tab w:val="num" w:pos="3240"/>
        </w:tabs>
        <w:ind w:left="3240" w:hanging="360"/>
      </w:pPr>
      <w:rPr>
        <w:rFonts w:ascii="Symbol" w:hAnsi="Symbol" w:hint="default"/>
      </w:rPr>
    </w:lvl>
    <w:lvl w:ilvl="4" w:tplc="6C766220" w:tentative="1">
      <w:start w:val="1"/>
      <w:numFmt w:val="bullet"/>
      <w:lvlText w:val="o"/>
      <w:lvlJc w:val="left"/>
      <w:pPr>
        <w:tabs>
          <w:tab w:val="num" w:pos="3960"/>
        </w:tabs>
        <w:ind w:left="3960" w:hanging="360"/>
      </w:pPr>
      <w:rPr>
        <w:rFonts w:ascii="Courier New" w:hAnsi="Courier New" w:cs="Courier New" w:hint="default"/>
      </w:rPr>
    </w:lvl>
    <w:lvl w:ilvl="5" w:tplc="BE7AD6E2" w:tentative="1">
      <w:start w:val="1"/>
      <w:numFmt w:val="bullet"/>
      <w:lvlText w:val=""/>
      <w:lvlJc w:val="left"/>
      <w:pPr>
        <w:tabs>
          <w:tab w:val="num" w:pos="4680"/>
        </w:tabs>
        <w:ind w:left="4680" w:hanging="360"/>
      </w:pPr>
      <w:rPr>
        <w:rFonts w:ascii="Wingdings" w:hAnsi="Wingdings" w:hint="default"/>
      </w:rPr>
    </w:lvl>
    <w:lvl w:ilvl="6" w:tplc="2144B68E" w:tentative="1">
      <w:start w:val="1"/>
      <w:numFmt w:val="bullet"/>
      <w:lvlText w:val=""/>
      <w:lvlJc w:val="left"/>
      <w:pPr>
        <w:tabs>
          <w:tab w:val="num" w:pos="5400"/>
        </w:tabs>
        <w:ind w:left="5400" w:hanging="360"/>
      </w:pPr>
      <w:rPr>
        <w:rFonts w:ascii="Symbol" w:hAnsi="Symbol" w:hint="default"/>
      </w:rPr>
    </w:lvl>
    <w:lvl w:ilvl="7" w:tplc="E2F42EC8" w:tentative="1">
      <w:start w:val="1"/>
      <w:numFmt w:val="bullet"/>
      <w:lvlText w:val="o"/>
      <w:lvlJc w:val="left"/>
      <w:pPr>
        <w:tabs>
          <w:tab w:val="num" w:pos="6120"/>
        </w:tabs>
        <w:ind w:left="6120" w:hanging="360"/>
      </w:pPr>
      <w:rPr>
        <w:rFonts w:ascii="Courier New" w:hAnsi="Courier New" w:cs="Courier New" w:hint="default"/>
      </w:rPr>
    </w:lvl>
    <w:lvl w:ilvl="8" w:tplc="1AB04F98" w:tentative="1">
      <w:start w:val="1"/>
      <w:numFmt w:val="bullet"/>
      <w:lvlText w:val=""/>
      <w:lvlJc w:val="left"/>
      <w:pPr>
        <w:tabs>
          <w:tab w:val="num" w:pos="6840"/>
        </w:tabs>
        <w:ind w:left="6840" w:hanging="360"/>
      </w:pPr>
      <w:rPr>
        <w:rFonts w:ascii="Wingdings" w:hAnsi="Wingdings" w:hint="default"/>
      </w:rPr>
    </w:lvl>
  </w:abstractNum>
  <w:abstractNum w:abstractNumId="75">
    <w:nsid w:val="6A2011F9"/>
    <w:multiLevelType w:val="hybridMultilevel"/>
    <w:tmpl w:val="5E3E0EE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6">
    <w:nsid w:val="6B156313"/>
    <w:multiLevelType w:val="multilevel"/>
    <w:tmpl w:val="C68A2D52"/>
    <w:styleLink w:val="3132"/>
    <w:lvl w:ilvl="0">
      <w:start w:val="1"/>
      <w:numFmt w:val="decimal"/>
      <w:pStyle w:val="-1"/>
      <w:lvlText w:val="%1."/>
      <w:lvlJc w:val="left"/>
      <w:pPr>
        <w:ind w:left="360" w:hanging="360"/>
      </w:pPr>
    </w:lvl>
    <w:lvl w:ilvl="1">
      <w:start w:val="1"/>
      <w:numFmt w:val="decimal"/>
      <w:pStyle w:val="-2"/>
      <w:lvlText w:val="2.%2."/>
      <w:lvlJc w:val="left"/>
      <w:pPr>
        <w:ind w:left="716" w:hanging="432"/>
      </w:pPr>
    </w:lvl>
    <w:lvl w:ilvl="2">
      <w:start w:val="1"/>
      <w:numFmt w:val="decimal"/>
      <w:pStyle w:val="-3"/>
      <w:lvlText w:val="3.2.1%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nsid w:val="6B277F13"/>
    <w:multiLevelType w:val="hybridMultilevel"/>
    <w:tmpl w:val="C222228E"/>
    <w:styleLink w:val="110"/>
    <w:lvl w:ilvl="0" w:tplc="40E62B44">
      <w:start w:val="1"/>
      <w:numFmt w:val="bullet"/>
      <w:lvlText w:val=""/>
      <w:lvlJc w:val="left"/>
      <w:pPr>
        <w:ind w:left="720" w:hanging="360"/>
      </w:pPr>
      <w:rPr>
        <w:rFonts w:ascii="Symbol" w:hAnsi="Symbol" w:hint="default"/>
      </w:rPr>
    </w:lvl>
    <w:lvl w:ilvl="1" w:tplc="198C7394">
      <w:start w:val="1"/>
      <w:numFmt w:val="bullet"/>
      <w:lvlText w:val="o"/>
      <w:lvlJc w:val="left"/>
      <w:pPr>
        <w:ind w:left="1440" w:hanging="360"/>
      </w:pPr>
      <w:rPr>
        <w:rFonts w:ascii="Courier New" w:hAnsi="Courier New" w:cs="Courier New" w:hint="default"/>
      </w:rPr>
    </w:lvl>
    <w:lvl w:ilvl="2" w:tplc="6422D178">
      <w:start w:val="1"/>
      <w:numFmt w:val="bullet"/>
      <w:lvlText w:val=""/>
      <w:lvlJc w:val="left"/>
      <w:pPr>
        <w:ind w:left="2160" w:hanging="360"/>
      </w:pPr>
      <w:rPr>
        <w:rFonts w:ascii="Wingdings" w:hAnsi="Wingdings" w:hint="default"/>
      </w:rPr>
    </w:lvl>
    <w:lvl w:ilvl="3" w:tplc="927E75BA">
      <w:start w:val="1"/>
      <w:numFmt w:val="bullet"/>
      <w:lvlText w:val=""/>
      <w:lvlJc w:val="left"/>
      <w:pPr>
        <w:ind w:left="2880" w:hanging="360"/>
      </w:pPr>
      <w:rPr>
        <w:rFonts w:ascii="Symbol" w:hAnsi="Symbol" w:hint="default"/>
      </w:rPr>
    </w:lvl>
    <w:lvl w:ilvl="4" w:tplc="F866F1CE">
      <w:start w:val="1"/>
      <w:numFmt w:val="bullet"/>
      <w:lvlText w:val="o"/>
      <w:lvlJc w:val="left"/>
      <w:pPr>
        <w:ind w:left="3600" w:hanging="360"/>
      </w:pPr>
      <w:rPr>
        <w:rFonts w:ascii="Courier New" w:hAnsi="Courier New" w:cs="Courier New" w:hint="default"/>
      </w:rPr>
    </w:lvl>
    <w:lvl w:ilvl="5" w:tplc="F62EF50E">
      <w:start w:val="1"/>
      <w:numFmt w:val="bullet"/>
      <w:lvlText w:val=""/>
      <w:lvlJc w:val="left"/>
      <w:pPr>
        <w:ind w:left="4320" w:hanging="360"/>
      </w:pPr>
      <w:rPr>
        <w:rFonts w:ascii="Wingdings" w:hAnsi="Wingdings" w:hint="default"/>
      </w:rPr>
    </w:lvl>
    <w:lvl w:ilvl="6" w:tplc="E2C2ED9C">
      <w:start w:val="1"/>
      <w:numFmt w:val="bullet"/>
      <w:lvlText w:val=""/>
      <w:lvlJc w:val="left"/>
      <w:pPr>
        <w:ind w:left="5040" w:hanging="360"/>
      </w:pPr>
      <w:rPr>
        <w:rFonts w:ascii="Symbol" w:hAnsi="Symbol" w:hint="default"/>
      </w:rPr>
    </w:lvl>
    <w:lvl w:ilvl="7" w:tplc="298C675C">
      <w:start w:val="1"/>
      <w:numFmt w:val="bullet"/>
      <w:lvlText w:val="o"/>
      <w:lvlJc w:val="left"/>
      <w:pPr>
        <w:ind w:left="5760" w:hanging="360"/>
      </w:pPr>
      <w:rPr>
        <w:rFonts w:ascii="Courier New" w:hAnsi="Courier New" w:cs="Courier New" w:hint="default"/>
      </w:rPr>
    </w:lvl>
    <w:lvl w:ilvl="8" w:tplc="C60A0FD2">
      <w:start w:val="1"/>
      <w:numFmt w:val="bullet"/>
      <w:lvlText w:val=""/>
      <w:lvlJc w:val="left"/>
      <w:pPr>
        <w:ind w:left="6480" w:hanging="360"/>
      </w:pPr>
      <w:rPr>
        <w:rFonts w:ascii="Wingdings" w:hAnsi="Wingdings" w:hint="default"/>
      </w:rPr>
    </w:lvl>
  </w:abstractNum>
  <w:abstractNum w:abstractNumId="78">
    <w:nsid w:val="6E143A2C"/>
    <w:multiLevelType w:val="multilevel"/>
    <w:tmpl w:val="552619E4"/>
    <w:lvl w:ilvl="0">
      <w:start w:val="1"/>
      <w:numFmt w:val="decimal"/>
      <w:pStyle w:val="ad"/>
      <w:lvlText w:val="Таблица %1 - "/>
      <w:lvlJc w:val="left"/>
      <w:pPr>
        <w:tabs>
          <w:tab w:val="num" w:pos="1422"/>
        </w:tabs>
        <w:ind w:left="288" w:firstLine="0"/>
      </w:pPr>
      <w:rPr>
        <w:rFonts w:ascii="Times New Roman" w:hAnsi="Times New Roman" w:cs="Times New Roman" w:hint="default"/>
        <w:b/>
        <w:i w:val="0"/>
        <w:caps w:val="0"/>
        <w:strike w:val="0"/>
        <w:dstrike w:val="0"/>
        <w:vanish w:val="0"/>
        <w:webHidden w:val="0"/>
        <w:color w:val="000000"/>
        <w:sz w:val="24"/>
        <w:szCs w:val="24"/>
        <w:u w:val="none"/>
        <w:effect w:val="none"/>
        <w:vertAlign w:val="baseline"/>
        <w:specVanish w:val="0"/>
      </w:rPr>
    </w:lvl>
    <w:lvl w:ilvl="1">
      <w:start w:val="1"/>
      <w:numFmt w:val="decimalZero"/>
      <w:isLgl/>
      <w:lvlText w:val="Раздел %1.%2"/>
      <w:lvlJc w:val="left"/>
      <w:pPr>
        <w:tabs>
          <w:tab w:val="num" w:pos="1440"/>
        </w:tabs>
        <w:ind w:left="0" w:firstLine="0"/>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79">
    <w:nsid w:val="6E2C62BD"/>
    <w:multiLevelType w:val="hybridMultilevel"/>
    <w:tmpl w:val="74BA7782"/>
    <w:styleLink w:val="1140"/>
    <w:lvl w:ilvl="0" w:tplc="8E28FF0A">
      <w:start w:val="1"/>
      <w:numFmt w:val="bullet"/>
      <w:lvlText w:val=""/>
      <w:lvlJc w:val="left"/>
      <w:pPr>
        <w:ind w:left="1080" w:hanging="360"/>
      </w:pPr>
      <w:rPr>
        <w:rFonts w:ascii="Symbol" w:hAnsi="Symbol" w:hint="default"/>
      </w:rPr>
    </w:lvl>
    <w:lvl w:ilvl="1" w:tplc="B1661A26" w:tentative="1">
      <w:start w:val="1"/>
      <w:numFmt w:val="bullet"/>
      <w:lvlText w:val="o"/>
      <w:lvlJc w:val="left"/>
      <w:pPr>
        <w:ind w:left="1800" w:hanging="360"/>
      </w:pPr>
      <w:rPr>
        <w:rFonts w:ascii="Courier New" w:hAnsi="Courier New" w:cs="Courier New" w:hint="default"/>
      </w:rPr>
    </w:lvl>
    <w:lvl w:ilvl="2" w:tplc="A984BFEE" w:tentative="1">
      <w:start w:val="1"/>
      <w:numFmt w:val="bullet"/>
      <w:lvlText w:val=""/>
      <w:lvlJc w:val="left"/>
      <w:pPr>
        <w:ind w:left="2520" w:hanging="360"/>
      </w:pPr>
      <w:rPr>
        <w:rFonts w:ascii="Wingdings" w:hAnsi="Wingdings" w:hint="default"/>
      </w:rPr>
    </w:lvl>
    <w:lvl w:ilvl="3" w:tplc="A3EE8F70" w:tentative="1">
      <w:start w:val="1"/>
      <w:numFmt w:val="bullet"/>
      <w:lvlText w:val=""/>
      <w:lvlJc w:val="left"/>
      <w:pPr>
        <w:ind w:left="3240" w:hanging="360"/>
      </w:pPr>
      <w:rPr>
        <w:rFonts w:ascii="Symbol" w:hAnsi="Symbol" w:hint="default"/>
      </w:rPr>
    </w:lvl>
    <w:lvl w:ilvl="4" w:tplc="492A2AD0" w:tentative="1">
      <w:start w:val="1"/>
      <w:numFmt w:val="bullet"/>
      <w:lvlText w:val="o"/>
      <w:lvlJc w:val="left"/>
      <w:pPr>
        <w:ind w:left="3960" w:hanging="360"/>
      </w:pPr>
      <w:rPr>
        <w:rFonts w:ascii="Courier New" w:hAnsi="Courier New" w:cs="Courier New" w:hint="default"/>
      </w:rPr>
    </w:lvl>
    <w:lvl w:ilvl="5" w:tplc="C1489FDA" w:tentative="1">
      <w:start w:val="1"/>
      <w:numFmt w:val="bullet"/>
      <w:lvlText w:val=""/>
      <w:lvlJc w:val="left"/>
      <w:pPr>
        <w:ind w:left="4680" w:hanging="360"/>
      </w:pPr>
      <w:rPr>
        <w:rFonts w:ascii="Wingdings" w:hAnsi="Wingdings" w:hint="default"/>
      </w:rPr>
    </w:lvl>
    <w:lvl w:ilvl="6" w:tplc="082A9994" w:tentative="1">
      <w:start w:val="1"/>
      <w:numFmt w:val="bullet"/>
      <w:lvlText w:val=""/>
      <w:lvlJc w:val="left"/>
      <w:pPr>
        <w:ind w:left="5400" w:hanging="360"/>
      </w:pPr>
      <w:rPr>
        <w:rFonts w:ascii="Symbol" w:hAnsi="Symbol" w:hint="default"/>
      </w:rPr>
    </w:lvl>
    <w:lvl w:ilvl="7" w:tplc="32CAB61C" w:tentative="1">
      <w:start w:val="1"/>
      <w:numFmt w:val="bullet"/>
      <w:lvlText w:val="o"/>
      <w:lvlJc w:val="left"/>
      <w:pPr>
        <w:ind w:left="6120" w:hanging="360"/>
      </w:pPr>
      <w:rPr>
        <w:rFonts w:ascii="Courier New" w:hAnsi="Courier New" w:cs="Courier New" w:hint="default"/>
      </w:rPr>
    </w:lvl>
    <w:lvl w:ilvl="8" w:tplc="D9786C34" w:tentative="1">
      <w:start w:val="1"/>
      <w:numFmt w:val="bullet"/>
      <w:lvlText w:val=""/>
      <w:lvlJc w:val="left"/>
      <w:pPr>
        <w:ind w:left="6840" w:hanging="360"/>
      </w:pPr>
      <w:rPr>
        <w:rFonts w:ascii="Wingdings" w:hAnsi="Wingdings" w:hint="default"/>
      </w:rPr>
    </w:lvl>
  </w:abstractNum>
  <w:abstractNum w:abstractNumId="80">
    <w:nsid w:val="6E48011A"/>
    <w:multiLevelType w:val="hybridMultilevel"/>
    <w:tmpl w:val="C748B158"/>
    <w:lvl w:ilvl="0" w:tplc="04190001">
      <w:start w:val="1"/>
      <w:numFmt w:val="russianLower"/>
      <w:lvlText w:val="%1)"/>
      <w:lvlJc w:val="left"/>
      <w:pPr>
        <w:ind w:left="436" w:hanging="360"/>
      </w:pPr>
      <w:rPr>
        <w:rFonts w:hint="default"/>
      </w:rPr>
    </w:lvl>
    <w:lvl w:ilvl="1" w:tplc="04190003" w:tentative="1">
      <w:start w:val="1"/>
      <w:numFmt w:val="lowerLetter"/>
      <w:lvlText w:val="%2."/>
      <w:lvlJc w:val="left"/>
      <w:pPr>
        <w:ind w:left="1156" w:hanging="360"/>
      </w:pPr>
    </w:lvl>
    <w:lvl w:ilvl="2" w:tplc="04190005" w:tentative="1">
      <w:start w:val="1"/>
      <w:numFmt w:val="lowerRoman"/>
      <w:lvlText w:val="%3."/>
      <w:lvlJc w:val="right"/>
      <w:pPr>
        <w:ind w:left="1876" w:hanging="180"/>
      </w:pPr>
    </w:lvl>
    <w:lvl w:ilvl="3" w:tplc="04190001" w:tentative="1">
      <w:start w:val="1"/>
      <w:numFmt w:val="decimal"/>
      <w:lvlText w:val="%4."/>
      <w:lvlJc w:val="left"/>
      <w:pPr>
        <w:ind w:left="2596" w:hanging="360"/>
      </w:pPr>
    </w:lvl>
    <w:lvl w:ilvl="4" w:tplc="04190003" w:tentative="1">
      <w:start w:val="1"/>
      <w:numFmt w:val="lowerLetter"/>
      <w:lvlText w:val="%5."/>
      <w:lvlJc w:val="left"/>
      <w:pPr>
        <w:ind w:left="3316" w:hanging="360"/>
      </w:pPr>
    </w:lvl>
    <w:lvl w:ilvl="5" w:tplc="04190005" w:tentative="1">
      <w:start w:val="1"/>
      <w:numFmt w:val="lowerRoman"/>
      <w:lvlText w:val="%6."/>
      <w:lvlJc w:val="right"/>
      <w:pPr>
        <w:ind w:left="4036" w:hanging="180"/>
      </w:pPr>
    </w:lvl>
    <w:lvl w:ilvl="6" w:tplc="04190001" w:tentative="1">
      <w:start w:val="1"/>
      <w:numFmt w:val="decimal"/>
      <w:lvlText w:val="%7."/>
      <w:lvlJc w:val="left"/>
      <w:pPr>
        <w:ind w:left="4756" w:hanging="360"/>
      </w:pPr>
    </w:lvl>
    <w:lvl w:ilvl="7" w:tplc="04190003" w:tentative="1">
      <w:start w:val="1"/>
      <w:numFmt w:val="lowerLetter"/>
      <w:lvlText w:val="%8."/>
      <w:lvlJc w:val="left"/>
      <w:pPr>
        <w:ind w:left="5476" w:hanging="360"/>
      </w:pPr>
    </w:lvl>
    <w:lvl w:ilvl="8" w:tplc="04190005" w:tentative="1">
      <w:start w:val="1"/>
      <w:numFmt w:val="lowerRoman"/>
      <w:lvlText w:val="%9."/>
      <w:lvlJc w:val="right"/>
      <w:pPr>
        <w:ind w:left="6196" w:hanging="180"/>
      </w:pPr>
    </w:lvl>
  </w:abstractNum>
  <w:abstractNum w:abstractNumId="81">
    <w:nsid w:val="6EAA483B"/>
    <w:multiLevelType w:val="hybridMultilevel"/>
    <w:tmpl w:val="7E620478"/>
    <w:lvl w:ilvl="0" w:tplc="CF7C70CA">
      <w:start w:val="1"/>
      <w:numFmt w:val="bullet"/>
      <w:pStyle w:val="13"/>
      <w:lvlText w:val="-"/>
      <w:lvlJc w:val="left"/>
      <w:pPr>
        <w:ind w:left="1429" w:hanging="360"/>
      </w:pPr>
      <w:rPr>
        <w:rFonts w:ascii="Arial" w:hAnsi="Arial" w:cs="Times New Roman"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hint="default"/>
      </w:rPr>
    </w:lvl>
    <w:lvl w:ilvl="3" w:tplc="0419000F">
      <w:start w:val="1"/>
      <w:numFmt w:val="bullet"/>
      <w:lvlText w:val=""/>
      <w:lvlJc w:val="left"/>
      <w:pPr>
        <w:ind w:left="3589" w:hanging="360"/>
      </w:pPr>
      <w:rPr>
        <w:rFonts w:ascii="Symbol" w:hAnsi="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hint="default"/>
      </w:rPr>
    </w:lvl>
    <w:lvl w:ilvl="6" w:tplc="0419000F">
      <w:start w:val="1"/>
      <w:numFmt w:val="bullet"/>
      <w:lvlText w:val=""/>
      <w:lvlJc w:val="left"/>
      <w:pPr>
        <w:ind w:left="5749" w:hanging="360"/>
      </w:pPr>
      <w:rPr>
        <w:rFonts w:ascii="Symbol" w:hAnsi="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hint="default"/>
      </w:rPr>
    </w:lvl>
  </w:abstractNum>
  <w:abstractNum w:abstractNumId="82">
    <w:nsid w:val="6F06113B"/>
    <w:multiLevelType w:val="hybridMultilevel"/>
    <w:tmpl w:val="7FF2D7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3">
    <w:nsid w:val="6F3E6AC0"/>
    <w:multiLevelType w:val="multilevel"/>
    <w:tmpl w:val="371A2BAC"/>
    <w:styleLink w:val="1ai1111"/>
    <w:lvl w:ilvl="0">
      <w:start w:val="4"/>
      <w:numFmt w:val="decimal"/>
      <w:lvlText w:val="%1."/>
      <w:lvlJc w:val="left"/>
      <w:pPr>
        <w:ind w:left="450" w:hanging="450"/>
      </w:pPr>
      <w:rPr>
        <w:rFonts w:hint="default"/>
      </w:rPr>
    </w:lvl>
    <w:lvl w:ilvl="1">
      <w:start w:val="1"/>
      <w:numFmt w:val="decimal"/>
      <w:lvlText w:val="%1.%2."/>
      <w:lvlJc w:val="left"/>
      <w:pPr>
        <w:ind w:left="1358" w:hanging="720"/>
      </w:pPr>
      <w:rPr>
        <w:rFonts w:hint="default"/>
      </w:rPr>
    </w:lvl>
    <w:lvl w:ilvl="2">
      <w:start w:val="1"/>
      <w:numFmt w:val="decimal"/>
      <w:lvlText w:val="%1.%2.%3."/>
      <w:lvlJc w:val="left"/>
      <w:pPr>
        <w:ind w:left="1996" w:hanging="720"/>
      </w:pPr>
      <w:rPr>
        <w:rFonts w:hint="default"/>
      </w:rPr>
    </w:lvl>
    <w:lvl w:ilvl="3">
      <w:start w:val="1"/>
      <w:numFmt w:val="decimal"/>
      <w:lvlText w:val="%1.%2.%3.%4."/>
      <w:lvlJc w:val="left"/>
      <w:pPr>
        <w:ind w:left="2994" w:hanging="1080"/>
      </w:pPr>
      <w:rPr>
        <w:rFonts w:hint="default"/>
      </w:rPr>
    </w:lvl>
    <w:lvl w:ilvl="4">
      <w:start w:val="1"/>
      <w:numFmt w:val="decimal"/>
      <w:lvlText w:val="%1.%2.%3.%4.%5."/>
      <w:lvlJc w:val="left"/>
      <w:pPr>
        <w:ind w:left="3992" w:hanging="1440"/>
      </w:pPr>
      <w:rPr>
        <w:rFonts w:hint="default"/>
      </w:rPr>
    </w:lvl>
    <w:lvl w:ilvl="5">
      <w:start w:val="1"/>
      <w:numFmt w:val="decimal"/>
      <w:lvlText w:val="%1.%2.%3.%4.%5.%6."/>
      <w:lvlJc w:val="left"/>
      <w:pPr>
        <w:ind w:left="4630" w:hanging="1440"/>
      </w:pPr>
      <w:rPr>
        <w:rFonts w:hint="default"/>
      </w:rPr>
    </w:lvl>
    <w:lvl w:ilvl="6">
      <w:start w:val="1"/>
      <w:numFmt w:val="decimal"/>
      <w:lvlText w:val="%1.%2.%3.%4.%5.%6.%7."/>
      <w:lvlJc w:val="left"/>
      <w:pPr>
        <w:ind w:left="5628" w:hanging="1800"/>
      </w:pPr>
      <w:rPr>
        <w:rFonts w:hint="default"/>
      </w:rPr>
    </w:lvl>
    <w:lvl w:ilvl="7">
      <w:start w:val="1"/>
      <w:numFmt w:val="decimal"/>
      <w:lvlText w:val="%1.%2.%3.%4.%5.%6.%7.%8."/>
      <w:lvlJc w:val="left"/>
      <w:pPr>
        <w:ind w:left="6266" w:hanging="1800"/>
      </w:pPr>
      <w:rPr>
        <w:rFonts w:hint="default"/>
      </w:rPr>
    </w:lvl>
    <w:lvl w:ilvl="8">
      <w:start w:val="1"/>
      <w:numFmt w:val="decimal"/>
      <w:lvlText w:val="%1.%2.%3.%4.%5.%6.%7.%8.%9."/>
      <w:lvlJc w:val="left"/>
      <w:pPr>
        <w:ind w:left="7264" w:hanging="2160"/>
      </w:pPr>
      <w:rPr>
        <w:rFonts w:hint="default"/>
      </w:rPr>
    </w:lvl>
  </w:abstractNum>
  <w:abstractNum w:abstractNumId="84">
    <w:nsid w:val="71DB2626"/>
    <w:multiLevelType w:val="hybridMultilevel"/>
    <w:tmpl w:val="5F54B35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5">
    <w:nsid w:val="73F6724B"/>
    <w:multiLevelType w:val="hybridMultilevel"/>
    <w:tmpl w:val="FA02A046"/>
    <w:styleLink w:val="1111113"/>
    <w:lvl w:ilvl="0" w:tplc="4A7CD4E4">
      <w:start w:val="1"/>
      <w:numFmt w:val="bullet"/>
      <w:lvlText w:val=""/>
      <w:lvlJc w:val="left"/>
      <w:pPr>
        <w:ind w:left="1429" w:hanging="360"/>
      </w:pPr>
      <w:rPr>
        <w:rFonts w:ascii="Symbol" w:hAnsi="Symbol" w:hint="default"/>
      </w:rPr>
    </w:lvl>
    <w:lvl w:ilvl="1" w:tplc="D1DA3010" w:tentative="1">
      <w:start w:val="1"/>
      <w:numFmt w:val="bullet"/>
      <w:lvlText w:val="o"/>
      <w:lvlJc w:val="left"/>
      <w:pPr>
        <w:ind w:left="2149" w:hanging="360"/>
      </w:pPr>
      <w:rPr>
        <w:rFonts w:ascii="Courier New" w:hAnsi="Courier New" w:cs="Courier New" w:hint="default"/>
      </w:rPr>
    </w:lvl>
    <w:lvl w:ilvl="2" w:tplc="2F58AF90" w:tentative="1">
      <w:start w:val="1"/>
      <w:numFmt w:val="bullet"/>
      <w:lvlText w:val=""/>
      <w:lvlJc w:val="left"/>
      <w:pPr>
        <w:ind w:left="2869" w:hanging="360"/>
      </w:pPr>
      <w:rPr>
        <w:rFonts w:ascii="Wingdings" w:hAnsi="Wingdings" w:hint="default"/>
      </w:rPr>
    </w:lvl>
    <w:lvl w:ilvl="3" w:tplc="D9EE3B62" w:tentative="1">
      <w:start w:val="1"/>
      <w:numFmt w:val="bullet"/>
      <w:lvlText w:val=""/>
      <w:lvlJc w:val="left"/>
      <w:pPr>
        <w:ind w:left="3589" w:hanging="360"/>
      </w:pPr>
      <w:rPr>
        <w:rFonts w:ascii="Symbol" w:hAnsi="Symbol" w:hint="default"/>
      </w:rPr>
    </w:lvl>
    <w:lvl w:ilvl="4" w:tplc="A6569D44" w:tentative="1">
      <w:start w:val="1"/>
      <w:numFmt w:val="bullet"/>
      <w:lvlText w:val="o"/>
      <w:lvlJc w:val="left"/>
      <w:pPr>
        <w:ind w:left="4309" w:hanging="360"/>
      </w:pPr>
      <w:rPr>
        <w:rFonts w:ascii="Courier New" w:hAnsi="Courier New" w:cs="Courier New" w:hint="default"/>
      </w:rPr>
    </w:lvl>
    <w:lvl w:ilvl="5" w:tplc="E0EED044" w:tentative="1">
      <w:start w:val="1"/>
      <w:numFmt w:val="bullet"/>
      <w:lvlText w:val=""/>
      <w:lvlJc w:val="left"/>
      <w:pPr>
        <w:ind w:left="5029" w:hanging="360"/>
      </w:pPr>
      <w:rPr>
        <w:rFonts w:ascii="Wingdings" w:hAnsi="Wingdings" w:hint="default"/>
      </w:rPr>
    </w:lvl>
    <w:lvl w:ilvl="6" w:tplc="7A98A10A" w:tentative="1">
      <w:start w:val="1"/>
      <w:numFmt w:val="bullet"/>
      <w:lvlText w:val=""/>
      <w:lvlJc w:val="left"/>
      <w:pPr>
        <w:ind w:left="5749" w:hanging="360"/>
      </w:pPr>
      <w:rPr>
        <w:rFonts w:ascii="Symbol" w:hAnsi="Symbol" w:hint="default"/>
      </w:rPr>
    </w:lvl>
    <w:lvl w:ilvl="7" w:tplc="A2B22120" w:tentative="1">
      <w:start w:val="1"/>
      <w:numFmt w:val="bullet"/>
      <w:lvlText w:val="o"/>
      <w:lvlJc w:val="left"/>
      <w:pPr>
        <w:ind w:left="6469" w:hanging="360"/>
      </w:pPr>
      <w:rPr>
        <w:rFonts w:ascii="Courier New" w:hAnsi="Courier New" w:cs="Courier New" w:hint="default"/>
      </w:rPr>
    </w:lvl>
    <w:lvl w:ilvl="8" w:tplc="1AD4A456" w:tentative="1">
      <w:start w:val="1"/>
      <w:numFmt w:val="bullet"/>
      <w:lvlText w:val=""/>
      <w:lvlJc w:val="left"/>
      <w:pPr>
        <w:ind w:left="7189" w:hanging="360"/>
      </w:pPr>
      <w:rPr>
        <w:rFonts w:ascii="Wingdings" w:hAnsi="Wingdings" w:hint="default"/>
      </w:rPr>
    </w:lvl>
  </w:abstractNum>
  <w:abstractNum w:abstractNumId="86">
    <w:nsid w:val="768638C6"/>
    <w:multiLevelType w:val="hybridMultilevel"/>
    <w:tmpl w:val="89EA4884"/>
    <w:styleLink w:val="1ai113"/>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7">
    <w:nsid w:val="79D246B7"/>
    <w:multiLevelType w:val="multilevel"/>
    <w:tmpl w:val="0419001F"/>
    <w:styleLink w:val="3117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88">
    <w:nsid w:val="7BD45336"/>
    <w:multiLevelType w:val="hybridMultilevel"/>
    <w:tmpl w:val="17AEF078"/>
    <w:styleLink w:val="31321"/>
    <w:lvl w:ilvl="0" w:tplc="857A19D2">
      <w:start w:val="1"/>
      <w:numFmt w:val="bullet"/>
      <w:lvlText w:val=""/>
      <w:lvlJc w:val="left"/>
      <w:pPr>
        <w:ind w:left="1287" w:hanging="360"/>
      </w:pPr>
      <w:rPr>
        <w:rFonts w:ascii="Symbol" w:hAnsi="Symbol" w:hint="default"/>
      </w:rPr>
    </w:lvl>
    <w:lvl w:ilvl="1" w:tplc="0E40F87A" w:tentative="1">
      <w:start w:val="1"/>
      <w:numFmt w:val="bullet"/>
      <w:lvlText w:val="o"/>
      <w:lvlJc w:val="left"/>
      <w:pPr>
        <w:ind w:left="1440" w:hanging="360"/>
      </w:pPr>
      <w:rPr>
        <w:rFonts w:ascii="Courier New" w:hAnsi="Courier New" w:cs="Courier New" w:hint="default"/>
      </w:rPr>
    </w:lvl>
    <w:lvl w:ilvl="2" w:tplc="F844D0EA" w:tentative="1">
      <w:start w:val="1"/>
      <w:numFmt w:val="bullet"/>
      <w:lvlText w:val=""/>
      <w:lvlJc w:val="left"/>
      <w:pPr>
        <w:ind w:left="2160" w:hanging="360"/>
      </w:pPr>
      <w:rPr>
        <w:rFonts w:ascii="Wingdings" w:hAnsi="Wingdings" w:hint="default"/>
      </w:rPr>
    </w:lvl>
    <w:lvl w:ilvl="3" w:tplc="5F4EA9C4" w:tentative="1">
      <w:start w:val="1"/>
      <w:numFmt w:val="bullet"/>
      <w:lvlText w:val=""/>
      <w:lvlJc w:val="left"/>
      <w:pPr>
        <w:ind w:left="2880" w:hanging="360"/>
      </w:pPr>
      <w:rPr>
        <w:rFonts w:ascii="Symbol" w:hAnsi="Symbol" w:hint="default"/>
      </w:rPr>
    </w:lvl>
    <w:lvl w:ilvl="4" w:tplc="3E885F4C" w:tentative="1">
      <w:start w:val="1"/>
      <w:numFmt w:val="bullet"/>
      <w:lvlText w:val="o"/>
      <w:lvlJc w:val="left"/>
      <w:pPr>
        <w:ind w:left="3600" w:hanging="360"/>
      </w:pPr>
      <w:rPr>
        <w:rFonts w:ascii="Courier New" w:hAnsi="Courier New" w:cs="Courier New" w:hint="default"/>
      </w:rPr>
    </w:lvl>
    <w:lvl w:ilvl="5" w:tplc="5774848C" w:tentative="1">
      <w:start w:val="1"/>
      <w:numFmt w:val="bullet"/>
      <w:lvlText w:val=""/>
      <w:lvlJc w:val="left"/>
      <w:pPr>
        <w:ind w:left="4320" w:hanging="360"/>
      </w:pPr>
      <w:rPr>
        <w:rFonts w:ascii="Wingdings" w:hAnsi="Wingdings" w:hint="default"/>
      </w:rPr>
    </w:lvl>
    <w:lvl w:ilvl="6" w:tplc="4D3E9830" w:tentative="1">
      <w:start w:val="1"/>
      <w:numFmt w:val="bullet"/>
      <w:lvlText w:val=""/>
      <w:lvlJc w:val="left"/>
      <w:pPr>
        <w:ind w:left="5040" w:hanging="360"/>
      </w:pPr>
      <w:rPr>
        <w:rFonts w:ascii="Symbol" w:hAnsi="Symbol" w:hint="default"/>
      </w:rPr>
    </w:lvl>
    <w:lvl w:ilvl="7" w:tplc="E7E86CE0" w:tentative="1">
      <w:start w:val="1"/>
      <w:numFmt w:val="bullet"/>
      <w:lvlText w:val="o"/>
      <w:lvlJc w:val="left"/>
      <w:pPr>
        <w:ind w:left="5760" w:hanging="360"/>
      </w:pPr>
      <w:rPr>
        <w:rFonts w:ascii="Courier New" w:hAnsi="Courier New" w:cs="Courier New" w:hint="default"/>
      </w:rPr>
    </w:lvl>
    <w:lvl w:ilvl="8" w:tplc="36E456C6" w:tentative="1">
      <w:start w:val="1"/>
      <w:numFmt w:val="bullet"/>
      <w:lvlText w:val=""/>
      <w:lvlJc w:val="left"/>
      <w:pPr>
        <w:ind w:left="6480" w:hanging="360"/>
      </w:pPr>
      <w:rPr>
        <w:rFonts w:ascii="Wingdings" w:hAnsi="Wingdings" w:hint="default"/>
      </w:rPr>
    </w:lvl>
  </w:abstractNum>
  <w:abstractNum w:abstractNumId="89">
    <w:nsid w:val="7C510774"/>
    <w:multiLevelType w:val="hybridMultilevel"/>
    <w:tmpl w:val="D5DCD476"/>
    <w:styleLink w:val="3142"/>
    <w:lvl w:ilvl="0" w:tplc="D96821F4">
      <w:start w:val="1"/>
      <w:numFmt w:val="bullet"/>
      <w:pStyle w:val="IG"/>
      <w:lvlText w:val=""/>
      <w:lvlJc w:val="left"/>
      <w:pPr>
        <w:tabs>
          <w:tab w:val="num" w:pos="11"/>
        </w:tabs>
        <w:ind w:left="11" w:firstLine="709"/>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0">
    <w:nsid w:val="7D9752DF"/>
    <w:multiLevelType w:val="hybridMultilevel"/>
    <w:tmpl w:val="F0CA0C46"/>
    <w:styleLink w:val="1111111111"/>
    <w:lvl w:ilvl="0" w:tplc="8F541A4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8"/>
  </w:num>
  <w:num w:numId="2">
    <w:abstractNumId w:val="56"/>
  </w:num>
  <w:num w:numId="3">
    <w:abstractNumId w:val="74"/>
  </w:num>
  <w:num w:numId="4">
    <w:abstractNumId w:val="22"/>
  </w:num>
  <w:num w:numId="5">
    <w:abstractNumId w:val="66"/>
  </w:num>
  <w:num w:numId="6">
    <w:abstractNumId w:val="7"/>
  </w:num>
  <w:num w:numId="7">
    <w:abstractNumId w:val="4"/>
  </w:num>
  <w:num w:numId="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6"/>
  </w:num>
  <w:num w:numId="18">
    <w:abstractNumId w:val="72"/>
  </w:num>
  <w:num w:numId="19">
    <w:abstractNumId w:val="16"/>
  </w:num>
  <w:num w:numId="2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9"/>
  </w:num>
  <w:num w:numId="24">
    <w:abstractNumId w:val="40"/>
  </w:num>
  <w:num w:numId="25">
    <w:abstractNumId w:val="9"/>
  </w:num>
  <w:num w:numId="26">
    <w:abstractNumId w:val="10"/>
  </w:num>
  <w:num w:numId="27">
    <w:abstractNumId w:val="69"/>
  </w:num>
  <w:num w:numId="28">
    <w:abstractNumId w:val="81"/>
  </w:num>
  <w:num w:numId="29">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8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6"/>
  </w:num>
  <w:num w:numId="32">
    <w:abstractNumId w:val="87"/>
  </w:num>
  <w:num w:numId="33">
    <w:abstractNumId w:val="6"/>
  </w:num>
  <w:num w:numId="34">
    <w:abstractNumId w:val="5"/>
  </w:num>
  <w:num w:numId="35">
    <w:abstractNumId w:val="3"/>
  </w:num>
  <w:num w:numId="36">
    <w:abstractNumId w:val="2"/>
  </w:num>
  <w:num w:numId="37">
    <w:abstractNumId w:val="1"/>
  </w:num>
  <w:num w:numId="38">
    <w:abstractNumId w:val="63"/>
  </w:num>
  <w:num w:numId="39">
    <w:abstractNumId w:val="88"/>
  </w:num>
  <w:num w:numId="40">
    <w:abstractNumId w:val="52"/>
  </w:num>
  <w:num w:numId="41">
    <w:abstractNumId w:val="29"/>
  </w:num>
  <w:num w:numId="42">
    <w:abstractNumId w:val="68"/>
  </w:num>
  <w:num w:numId="43">
    <w:abstractNumId w:val="79"/>
  </w:num>
  <w:num w:numId="44">
    <w:abstractNumId w:val="15"/>
  </w:num>
  <w:num w:numId="45">
    <w:abstractNumId w:val="67"/>
  </w:num>
  <w:num w:numId="46">
    <w:abstractNumId w:val="12"/>
  </w:num>
  <w:num w:numId="47">
    <w:abstractNumId w:val="77"/>
  </w:num>
  <w:num w:numId="48">
    <w:abstractNumId w:val="55"/>
  </w:num>
  <w:num w:numId="49">
    <w:abstractNumId w:val="48"/>
  </w:num>
  <w:num w:numId="50">
    <w:abstractNumId w:val="64"/>
  </w:num>
  <w:num w:numId="51">
    <w:abstractNumId w:val="20"/>
  </w:num>
  <w:num w:numId="52">
    <w:abstractNumId w:val="51"/>
  </w:num>
  <w:num w:numId="53">
    <w:abstractNumId w:val="0"/>
  </w:num>
  <w:num w:numId="54">
    <w:abstractNumId w:val="65"/>
  </w:num>
  <w:num w:numId="55">
    <w:abstractNumId w:val="76"/>
  </w:num>
  <w:num w:numId="56">
    <w:abstractNumId w:val="89"/>
  </w:num>
  <w:num w:numId="57">
    <w:abstractNumId w:val="23"/>
  </w:num>
  <w:num w:numId="58">
    <w:abstractNumId w:val="83"/>
  </w:num>
  <w:num w:numId="59">
    <w:abstractNumId w:val="18"/>
  </w:num>
  <w:num w:numId="60">
    <w:abstractNumId w:val="90"/>
  </w:num>
  <w:num w:numId="61">
    <w:abstractNumId w:val="43"/>
  </w:num>
  <w:num w:numId="62">
    <w:abstractNumId w:val="86"/>
  </w:num>
  <w:num w:numId="63">
    <w:abstractNumId w:val="39"/>
  </w:num>
  <w:num w:numId="64">
    <w:abstractNumId w:val="35"/>
  </w:num>
  <w:num w:numId="65">
    <w:abstractNumId w:val="45"/>
  </w:num>
  <w:num w:numId="66">
    <w:abstractNumId w:val="75"/>
  </w:num>
  <w:num w:numId="67">
    <w:abstractNumId w:val="38"/>
  </w:num>
  <w:num w:numId="68">
    <w:abstractNumId w:val="60"/>
  </w:num>
  <w:num w:numId="69">
    <w:abstractNumId w:val="62"/>
  </w:num>
  <w:num w:numId="70">
    <w:abstractNumId w:val="30"/>
  </w:num>
  <w:num w:numId="71">
    <w:abstractNumId w:val="44"/>
  </w:num>
  <w:num w:numId="72">
    <w:abstractNumId w:val="36"/>
  </w:num>
  <w:num w:numId="73">
    <w:abstractNumId w:val="71"/>
  </w:num>
  <w:num w:numId="74">
    <w:abstractNumId w:val="49"/>
  </w:num>
  <w:num w:numId="75">
    <w:abstractNumId w:val="14"/>
  </w:num>
  <w:num w:numId="76">
    <w:abstractNumId w:val="25"/>
  </w:num>
  <w:num w:numId="77">
    <w:abstractNumId w:val="85"/>
  </w:num>
  <w:num w:numId="78">
    <w:abstractNumId w:val="70"/>
  </w:num>
  <w:num w:numId="79">
    <w:abstractNumId w:val="27"/>
  </w:num>
  <w:num w:numId="80">
    <w:abstractNumId w:val="57"/>
  </w:num>
  <w:num w:numId="81">
    <w:abstractNumId w:val="54"/>
  </w:num>
  <w:num w:numId="82">
    <w:abstractNumId w:val="41"/>
  </w:num>
  <w:num w:numId="83">
    <w:abstractNumId w:val="61"/>
  </w:num>
  <w:num w:numId="84">
    <w:abstractNumId w:val="37"/>
  </w:num>
  <w:num w:numId="85">
    <w:abstractNumId w:val="58"/>
  </w:num>
  <w:num w:numId="86">
    <w:abstractNumId w:val="80"/>
  </w:num>
  <w:num w:numId="87">
    <w:abstractNumId w:val="50"/>
  </w:num>
  <w:num w:numId="88">
    <w:abstractNumId w:val="42"/>
  </w:num>
  <w:num w:numId="89">
    <w:abstractNumId w:val="31"/>
  </w:num>
  <w:num w:numId="90">
    <w:abstractNumId w:val="47"/>
  </w:num>
  <w:num w:numId="91">
    <w:abstractNumId w:val="82"/>
  </w:num>
  <w:num w:numId="92">
    <w:abstractNumId w:val="17"/>
  </w:num>
  <w:num w:numId="93">
    <w:abstractNumId w:val="59"/>
  </w:num>
  <w:num w:numId="94">
    <w:abstractNumId w:val="84"/>
  </w:num>
  <w:num w:numId="95">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abstractNumId w:val="24"/>
  </w:num>
  <w:numIdMacAtCleanup w:val="9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hideSpellingErrors/>
  <w:hideGrammaticalErrors/>
  <w:defaultTabStop w:val="709"/>
  <w:drawingGridHorizontalSpacing w:val="110"/>
  <w:displayHorizontalDrawingGridEvery w:val="2"/>
  <w:characterSpacingControl w:val="doNotCompress"/>
  <w:hdrShapeDefaults>
    <o:shapedefaults v:ext="edit" spidmax="5122"/>
  </w:hdrShapeDefaults>
  <w:footnotePr>
    <w:footnote w:id="0"/>
    <w:footnote w:id="1"/>
    <w:footnote w:id="2"/>
  </w:footnotePr>
  <w:endnotePr>
    <w:endnote w:id="0"/>
    <w:endnote w:id="1"/>
    <w:endnote w:id="2"/>
  </w:endnotePr>
  <w:compat/>
  <w:rsids>
    <w:rsidRoot w:val="00A05AB4"/>
    <w:rsid w:val="0000046F"/>
    <w:rsid w:val="00000BF0"/>
    <w:rsid w:val="00004915"/>
    <w:rsid w:val="0000675D"/>
    <w:rsid w:val="000067CF"/>
    <w:rsid w:val="00007340"/>
    <w:rsid w:val="00010B0D"/>
    <w:rsid w:val="00010CD5"/>
    <w:rsid w:val="00010D7F"/>
    <w:rsid w:val="00011099"/>
    <w:rsid w:val="0001149F"/>
    <w:rsid w:val="00011837"/>
    <w:rsid w:val="00011AB2"/>
    <w:rsid w:val="00011B82"/>
    <w:rsid w:val="00012B20"/>
    <w:rsid w:val="00013B74"/>
    <w:rsid w:val="00015759"/>
    <w:rsid w:val="0001711D"/>
    <w:rsid w:val="00017F4F"/>
    <w:rsid w:val="00020A39"/>
    <w:rsid w:val="000215C9"/>
    <w:rsid w:val="000229FC"/>
    <w:rsid w:val="000234DB"/>
    <w:rsid w:val="0002362F"/>
    <w:rsid w:val="00024666"/>
    <w:rsid w:val="00025096"/>
    <w:rsid w:val="00025473"/>
    <w:rsid w:val="00025CBD"/>
    <w:rsid w:val="000262DC"/>
    <w:rsid w:val="00027146"/>
    <w:rsid w:val="00027AF4"/>
    <w:rsid w:val="00027F9F"/>
    <w:rsid w:val="000306EE"/>
    <w:rsid w:val="00032D62"/>
    <w:rsid w:val="00033FF3"/>
    <w:rsid w:val="00034147"/>
    <w:rsid w:val="000343D5"/>
    <w:rsid w:val="00034753"/>
    <w:rsid w:val="00034C05"/>
    <w:rsid w:val="000352AE"/>
    <w:rsid w:val="000355A6"/>
    <w:rsid w:val="00035A72"/>
    <w:rsid w:val="00035C08"/>
    <w:rsid w:val="0003781D"/>
    <w:rsid w:val="00037CF5"/>
    <w:rsid w:val="00041EFA"/>
    <w:rsid w:val="000431EC"/>
    <w:rsid w:val="000436FE"/>
    <w:rsid w:val="0004542C"/>
    <w:rsid w:val="00045EEF"/>
    <w:rsid w:val="00046AB9"/>
    <w:rsid w:val="00046FA7"/>
    <w:rsid w:val="000476C1"/>
    <w:rsid w:val="00050703"/>
    <w:rsid w:val="000507A5"/>
    <w:rsid w:val="00052205"/>
    <w:rsid w:val="000526E4"/>
    <w:rsid w:val="000536CC"/>
    <w:rsid w:val="00053A27"/>
    <w:rsid w:val="00055F24"/>
    <w:rsid w:val="00056152"/>
    <w:rsid w:val="0005637D"/>
    <w:rsid w:val="0005688D"/>
    <w:rsid w:val="0006007F"/>
    <w:rsid w:val="000626FB"/>
    <w:rsid w:val="00062FA8"/>
    <w:rsid w:val="00063EDF"/>
    <w:rsid w:val="00066ADC"/>
    <w:rsid w:val="00070103"/>
    <w:rsid w:val="0007023D"/>
    <w:rsid w:val="0007045C"/>
    <w:rsid w:val="00071310"/>
    <w:rsid w:val="000719B9"/>
    <w:rsid w:val="00071B18"/>
    <w:rsid w:val="00071C2F"/>
    <w:rsid w:val="00073C30"/>
    <w:rsid w:val="00076117"/>
    <w:rsid w:val="0007758B"/>
    <w:rsid w:val="0007796B"/>
    <w:rsid w:val="00080805"/>
    <w:rsid w:val="00080E9E"/>
    <w:rsid w:val="00080F3A"/>
    <w:rsid w:val="000815D3"/>
    <w:rsid w:val="00082B79"/>
    <w:rsid w:val="00083578"/>
    <w:rsid w:val="00083FEF"/>
    <w:rsid w:val="00084AC4"/>
    <w:rsid w:val="00084ADB"/>
    <w:rsid w:val="000866AE"/>
    <w:rsid w:val="00087511"/>
    <w:rsid w:val="00087855"/>
    <w:rsid w:val="0009080B"/>
    <w:rsid w:val="00090B32"/>
    <w:rsid w:val="0009202E"/>
    <w:rsid w:val="0009433E"/>
    <w:rsid w:val="000943A3"/>
    <w:rsid w:val="00094EA6"/>
    <w:rsid w:val="000958CA"/>
    <w:rsid w:val="00096C80"/>
    <w:rsid w:val="0009767B"/>
    <w:rsid w:val="000A1015"/>
    <w:rsid w:val="000A1B77"/>
    <w:rsid w:val="000A2631"/>
    <w:rsid w:val="000A265C"/>
    <w:rsid w:val="000A2911"/>
    <w:rsid w:val="000A2FE5"/>
    <w:rsid w:val="000A3400"/>
    <w:rsid w:val="000A3E54"/>
    <w:rsid w:val="000A41B8"/>
    <w:rsid w:val="000A4ADC"/>
    <w:rsid w:val="000A5B48"/>
    <w:rsid w:val="000A6EB5"/>
    <w:rsid w:val="000A70F8"/>
    <w:rsid w:val="000A7178"/>
    <w:rsid w:val="000A723C"/>
    <w:rsid w:val="000A7450"/>
    <w:rsid w:val="000A7489"/>
    <w:rsid w:val="000A7E4B"/>
    <w:rsid w:val="000B0075"/>
    <w:rsid w:val="000B0C07"/>
    <w:rsid w:val="000B0E9D"/>
    <w:rsid w:val="000B14C1"/>
    <w:rsid w:val="000B1C17"/>
    <w:rsid w:val="000B240A"/>
    <w:rsid w:val="000B2974"/>
    <w:rsid w:val="000B3687"/>
    <w:rsid w:val="000B3A4C"/>
    <w:rsid w:val="000B43BF"/>
    <w:rsid w:val="000B47E9"/>
    <w:rsid w:val="000B53D1"/>
    <w:rsid w:val="000B67FA"/>
    <w:rsid w:val="000C0FEE"/>
    <w:rsid w:val="000C2923"/>
    <w:rsid w:val="000C4139"/>
    <w:rsid w:val="000C43DE"/>
    <w:rsid w:val="000C4849"/>
    <w:rsid w:val="000C5F01"/>
    <w:rsid w:val="000C66A1"/>
    <w:rsid w:val="000C67FB"/>
    <w:rsid w:val="000C6BDF"/>
    <w:rsid w:val="000C7FB9"/>
    <w:rsid w:val="000D0ED8"/>
    <w:rsid w:val="000D1281"/>
    <w:rsid w:val="000D1D60"/>
    <w:rsid w:val="000D22E3"/>
    <w:rsid w:val="000D239B"/>
    <w:rsid w:val="000D26EB"/>
    <w:rsid w:val="000D4210"/>
    <w:rsid w:val="000D422B"/>
    <w:rsid w:val="000D4548"/>
    <w:rsid w:val="000D5027"/>
    <w:rsid w:val="000D5A67"/>
    <w:rsid w:val="000D6D4A"/>
    <w:rsid w:val="000D7C5D"/>
    <w:rsid w:val="000E02B4"/>
    <w:rsid w:val="000E0938"/>
    <w:rsid w:val="000E0B4F"/>
    <w:rsid w:val="000E0FB1"/>
    <w:rsid w:val="000E177E"/>
    <w:rsid w:val="000E1CE9"/>
    <w:rsid w:val="000E34EB"/>
    <w:rsid w:val="000E3FEB"/>
    <w:rsid w:val="000E504C"/>
    <w:rsid w:val="000E580D"/>
    <w:rsid w:val="000E5F65"/>
    <w:rsid w:val="000E6D80"/>
    <w:rsid w:val="000E7B99"/>
    <w:rsid w:val="000F1947"/>
    <w:rsid w:val="000F1DCD"/>
    <w:rsid w:val="000F2704"/>
    <w:rsid w:val="000F2D29"/>
    <w:rsid w:val="000F346E"/>
    <w:rsid w:val="000F3DAC"/>
    <w:rsid w:val="000F5E6C"/>
    <w:rsid w:val="000F5F65"/>
    <w:rsid w:val="000F678F"/>
    <w:rsid w:val="000F679D"/>
    <w:rsid w:val="000F6C23"/>
    <w:rsid w:val="000F6F2D"/>
    <w:rsid w:val="000F7045"/>
    <w:rsid w:val="001001F9"/>
    <w:rsid w:val="00100B46"/>
    <w:rsid w:val="00100E78"/>
    <w:rsid w:val="001016CA"/>
    <w:rsid w:val="001022B5"/>
    <w:rsid w:val="00102C65"/>
    <w:rsid w:val="00103544"/>
    <w:rsid w:val="00103948"/>
    <w:rsid w:val="00105FFC"/>
    <w:rsid w:val="0010628E"/>
    <w:rsid w:val="0010641D"/>
    <w:rsid w:val="00107E48"/>
    <w:rsid w:val="00107F69"/>
    <w:rsid w:val="001109D8"/>
    <w:rsid w:val="00110D37"/>
    <w:rsid w:val="00111203"/>
    <w:rsid w:val="00111603"/>
    <w:rsid w:val="001124E0"/>
    <w:rsid w:val="00112503"/>
    <w:rsid w:val="00112545"/>
    <w:rsid w:val="0011333E"/>
    <w:rsid w:val="00113A65"/>
    <w:rsid w:val="00113B1E"/>
    <w:rsid w:val="00113BB4"/>
    <w:rsid w:val="00113CB9"/>
    <w:rsid w:val="0011681B"/>
    <w:rsid w:val="00117633"/>
    <w:rsid w:val="00120386"/>
    <w:rsid w:val="0012042D"/>
    <w:rsid w:val="00121811"/>
    <w:rsid w:val="00122253"/>
    <w:rsid w:val="001233E7"/>
    <w:rsid w:val="00123BD3"/>
    <w:rsid w:val="00123DCC"/>
    <w:rsid w:val="00124436"/>
    <w:rsid w:val="00125265"/>
    <w:rsid w:val="001252C1"/>
    <w:rsid w:val="00125659"/>
    <w:rsid w:val="00126F4D"/>
    <w:rsid w:val="0012719C"/>
    <w:rsid w:val="00127E07"/>
    <w:rsid w:val="001307E3"/>
    <w:rsid w:val="00130914"/>
    <w:rsid w:val="00130BB6"/>
    <w:rsid w:val="00131025"/>
    <w:rsid w:val="0013104B"/>
    <w:rsid w:val="00131543"/>
    <w:rsid w:val="0013243F"/>
    <w:rsid w:val="00132497"/>
    <w:rsid w:val="0013293F"/>
    <w:rsid w:val="00133158"/>
    <w:rsid w:val="0013317B"/>
    <w:rsid w:val="001336F0"/>
    <w:rsid w:val="001339C9"/>
    <w:rsid w:val="00133BD2"/>
    <w:rsid w:val="001345BD"/>
    <w:rsid w:val="00134AEF"/>
    <w:rsid w:val="00134F6C"/>
    <w:rsid w:val="00135CA2"/>
    <w:rsid w:val="001363A9"/>
    <w:rsid w:val="00136DE7"/>
    <w:rsid w:val="001373C0"/>
    <w:rsid w:val="00141FF2"/>
    <w:rsid w:val="00143882"/>
    <w:rsid w:val="0014415E"/>
    <w:rsid w:val="001446D1"/>
    <w:rsid w:val="00145E60"/>
    <w:rsid w:val="001461BC"/>
    <w:rsid w:val="00146244"/>
    <w:rsid w:val="00147418"/>
    <w:rsid w:val="0014777F"/>
    <w:rsid w:val="00150892"/>
    <w:rsid w:val="00150BC0"/>
    <w:rsid w:val="00150D78"/>
    <w:rsid w:val="001518B9"/>
    <w:rsid w:val="00151F61"/>
    <w:rsid w:val="00152B1E"/>
    <w:rsid w:val="00152EC6"/>
    <w:rsid w:val="00153D0E"/>
    <w:rsid w:val="001540B5"/>
    <w:rsid w:val="00154487"/>
    <w:rsid w:val="00154711"/>
    <w:rsid w:val="001547DD"/>
    <w:rsid w:val="00154F8E"/>
    <w:rsid w:val="001563CD"/>
    <w:rsid w:val="00156619"/>
    <w:rsid w:val="001576E6"/>
    <w:rsid w:val="00160554"/>
    <w:rsid w:val="001610FB"/>
    <w:rsid w:val="00161886"/>
    <w:rsid w:val="00161C5B"/>
    <w:rsid w:val="00161D80"/>
    <w:rsid w:val="00163C46"/>
    <w:rsid w:val="001644B2"/>
    <w:rsid w:val="00164B09"/>
    <w:rsid w:val="00164DDD"/>
    <w:rsid w:val="00165197"/>
    <w:rsid w:val="00166480"/>
    <w:rsid w:val="00166F99"/>
    <w:rsid w:val="00167BE9"/>
    <w:rsid w:val="00167EF1"/>
    <w:rsid w:val="001701AE"/>
    <w:rsid w:val="00170354"/>
    <w:rsid w:val="00171FF9"/>
    <w:rsid w:val="00172080"/>
    <w:rsid w:val="00172177"/>
    <w:rsid w:val="001724DB"/>
    <w:rsid w:val="001728F6"/>
    <w:rsid w:val="00172F50"/>
    <w:rsid w:val="00173857"/>
    <w:rsid w:val="00173C0D"/>
    <w:rsid w:val="0017417E"/>
    <w:rsid w:val="001745F4"/>
    <w:rsid w:val="00174947"/>
    <w:rsid w:val="00174DF2"/>
    <w:rsid w:val="00176629"/>
    <w:rsid w:val="0017681A"/>
    <w:rsid w:val="001768CD"/>
    <w:rsid w:val="00176DFE"/>
    <w:rsid w:val="00177EC5"/>
    <w:rsid w:val="001808FC"/>
    <w:rsid w:val="0018113C"/>
    <w:rsid w:val="00181A12"/>
    <w:rsid w:val="00181C6E"/>
    <w:rsid w:val="001823D7"/>
    <w:rsid w:val="001825E5"/>
    <w:rsid w:val="001826AB"/>
    <w:rsid w:val="00183026"/>
    <w:rsid w:val="001836E4"/>
    <w:rsid w:val="00184048"/>
    <w:rsid w:val="00184AEE"/>
    <w:rsid w:val="00186171"/>
    <w:rsid w:val="00190756"/>
    <w:rsid w:val="001911D4"/>
    <w:rsid w:val="00191C13"/>
    <w:rsid w:val="00192D4E"/>
    <w:rsid w:val="001933F4"/>
    <w:rsid w:val="001934AA"/>
    <w:rsid w:val="001937F3"/>
    <w:rsid w:val="00196354"/>
    <w:rsid w:val="00196552"/>
    <w:rsid w:val="00196D1E"/>
    <w:rsid w:val="0019758F"/>
    <w:rsid w:val="00197735"/>
    <w:rsid w:val="001A04E3"/>
    <w:rsid w:val="001A0DBD"/>
    <w:rsid w:val="001A1961"/>
    <w:rsid w:val="001A1A3A"/>
    <w:rsid w:val="001A2906"/>
    <w:rsid w:val="001A2B79"/>
    <w:rsid w:val="001A3622"/>
    <w:rsid w:val="001A3DD0"/>
    <w:rsid w:val="001A4642"/>
    <w:rsid w:val="001A4C0A"/>
    <w:rsid w:val="001A4CDF"/>
    <w:rsid w:val="001A4D56"/>
    <w:rsid w:val="001A5F9F"/>
    <w:rsid w:val="001A5FC4"/>
    <w:rsid w:val="001A618A"/>
    <w:rsid w:val="001A6418"/>
    <w:rsid w:val="001A7E52"/>
    <w:rsid w:val="001B007F"/>
    <w:rsid w:val="001B2B05"/>
    <w:rsid w:val="001B2C88"/>
    <w:rsid w:val="001B4B5F"/>
    <w:rsid w:val="001B4CAB"/>
    <w:rsid w:val="001B66F9"/>
    <w:rsid w:val="001B6889"/>
    <w:rsid w:val="001B6CBE"/>
    <w:rsid w:val="001B7315"/>
    <w:rsid w:val="001C1617"/>
    <w:rsid w:val="001C2014"/>
    <w:rsid w:val="001C2CDB"/>
    <w:rsid w:val="001C2F95"/>
    <w:rsid w:val="001C3971"/>
    <w:rsid w:val="001C3C72"/>
    <w:rsid w:val="001C4875"/>
    <w:rsid w:val="001C5453"/>
    <w:rsid w:val="001C593C"/>
    <w:rsid w:val="001C5B38"/>
    <w:rsid w:val="001C612B"/>
    <w:rsid w:val="001C662D"/>
    <w:rsid w:val="001C672B"/>
    <w:rsid w:val="001C6733"/>
    <w:rsid w:val="001C6BDA"/>
    <w:rsid w:val="001C7672"/>
    <w:rsid w:val="001D0A84"/>
    <w:rsid w:val="001D1481"/>
    <w:rsid w:val="001D16B2"/>
    <w:rsid w:val="001D268F"/>
    <w:rsid w:val="001D27C1"/>
    <w:rsid w:val="001D2D5C"/>
    <w:rsid w:val="001D39A2"/>
    <w:rsid w:val="001D473D"/>
    <w:rsid w:val="001D4915"/>
    <w:rsid w:val="001D6433"/>
    <w:rsid w:val="001D7762"/>
    <w:rsid w:val="001D7DC8"/>
    <w:rsid w:val="001D7F1D"/>
    <w:rsid w:val="001E0E90"/>
    <w:rsid w:val="001E3F2D"/>
    <w:rsid w:val="001E426B"/>
    <w:rsid w:val="001E5989"/>
    <w:rsid w:val="001E5DF7"/>
    <w:rsid w:val="001E64DA"/>
    <w:rsid w:val="001E6FDF"/>
    <w:rsid w:val="001E7D25"/>
    <w:rsid w:val="001F1689"/>
    <w:rsid w:val="001F2B7E"/>
    <w:rsid w:val="001F2F8A"/>
    <w:rsid w:val="001F3A00"/>
    <w:rsid w:val="001F423D"/>
    <w:rsid w:val="001F44D3"/>
    <w:rsid w:val="001F4694"/>
    <w:rsid w:val="001F4E9A"/>
    <w:rsid w:val="001F5755"/>
    <w:rsid w:val="001F666F"/>
    <w:rsid w:val="001F6E98"/>
    <w:rsid w:val="001F7778"/>
    <w:rsid w:val="001F7B15"/>
    <w:rsid w:val="001F7D51"/>
    <w:rsid w:val="00200146"/>
    <w:rsid w:val="00202E33"/>
    <w:rsid w:val="0020351B"/>
    <w:rsid w:val="00203794"/>
    <w:rsid w:val="00204492"/>
    <w:rsid w:val="00206875"/>
    <w:rsid w:val="002072C8"/>
    <w:rsid w:val="002105F7"/>
    <w:rsid w:val="00210F11"/>
    <w:rsid w:val="002126BF"/>
    <w:rsid w:val="00212FA4"/>
    <w:rsid w:val="0021417F"/>
    <w:rsid w:val="002144A3"/>
    <w:rsid w:val="0021645D"/>
    <w:rsid w:val="0021733D"/>
    <w:rsid w:val="00217568"/>
    <w:rsid w:val="00220422"/>
    <w:rsid w:val="00220656"/>
    <w:rsid w:val="00220ADE"/>
    <w:rsid w:val="0022330D"/>
    <w:rsid w:val="00223E36"/>
    <w:rsid w:val="00224D6E"/>
    <w:rsid w:val="00225CED"/>
    <w:rsid w:val="00225D07"/>
    <w:rsid w:val="00226CBB"/>
    <w:rsid w:val="00226CE3"/>
    <w:rsid w:val="002304F0"/>
    <w:rsid w:val="002306D8"/>
    <w:rsid w:val="00230709"/>
    <w:rsid w:val="00231023"/>
    <w:rsid w:val="002310A6"/>
    <w:rsid w:val="0023149F"/>
    <w:rsid w:val="002315CC"/>
    <w:rsid w:val="00233AE2"/>
    <w:rsid w:val="00234362"/>
    <w:rsid w:val="00235599"/>
    <w:rsid w:val="00236053"/>
    <w:rsid w:val="00236E42"/>
    <w:rsid w:val="00237473"/>
    <w:rsid w:val="002377F5"/>
    <w:rsid w:val="00237A3C"/>
    <w:rsid w:val="00240E6E"/>
    <w:rsid w:val="002423E6"/>
    <w:rsid w:val="00244283"/>
    <w:rsid w:val="00244E5A"/>
    <w:rsid w:val="00246705"/>
    <w:rsid w:val="0024690E"/>
    <w:rsid w:val="00246947"/>
    <w:rsid w:val="0025123B"/>
    <w:rsid w:val="002525D8"/>
    <w:rsid w:val="00252C93"/>
    <w:rsid w:val="0025360E"/>
    <w:rsid w:val="0025375B"/>
    <w:rsid w:val="0025420B"/>
    <w:rsid w:val="00256757"/>
    <w:rsid w:val="00256C1E"/>
    <w:rsid w:val="002570BA"/>
    <w:rsid w:val="002574FC"/>
    <w:rsid w:val="00257D38"/>
    <w:rsid w:val="00260CB5"/>
    <w:rsid w:val="00260D77"/>
    <w:rsid w:val="002623C6"/>
    <w:rsid w:val="002635E2"/>
    <w:rsid w:val="00263A00"/>
    <w:rsid w:val="00263ACC"/>
    <w:rsid w:val="00264CA2"/>
    <w:rsid w:val="00267725"/>
    <w:rsid w:val="002724A4"/>
    <w:rsid w:val="002736B9"/>
    <w:rsid w:val="00274775"/>
    <w:rsid w:val="00274807"/>
    <w:rsid w:val="00274AE8"/>
    <w:rsid w:val="00274DD0"/>
    <w:rsid w:val="0027556D"/>
    <w:rsid w:val="00276475"/>
    <w:rsid w:val="0027729F"/>
    <w:rsid w:val="00277AEA"/>
    <w:rsid w:val="00277E4B"/>
    <w:rsid w:val="00280970"/>
    <w:rsid w:val="00282FBE"/>
    <w:rsid w:val="0028391E"/>
    <w:rsid w:val="002839AE"/>
    <w:rsid w:val="00284010"/>
    <w:rsid w:val="00284760"/>
    <w:rsid w:val="00284D6C"/>
    <w:rsid w:val="00291BDB"/>
    <w:rsid w:val="002920C6"/>
    <w:rsid w:val="002937CD"/>
    <w:rsid w:val="00293895"/>
    <w:rsid w:val="00293A5E"/>
    <w:rsid w:val="00294E2F"/>
    <w:rsid w:val="00295528"/>
    <w:rsid w:val="00295A08"/>
    <w:rsid w:val="00296AE4"/>
    <w:rsid w:val="00297534"/>
    <w:rsid w:val="002A028B"/>
    <w:rsid w:val="002A0866"/>
    <w:rsid w:val="002A0F37"/>
    <w:rsid w:val="002A144E"/>
    <w:rsid w:val="002A2137"/>
    <w:rsid w:val="002A2C07"/>
    <w:rsid w:val="002A4739"/>
    <w:rsid w:val="002A4AAD"/>
    <w:rsid w:val="002A4CD0"/>
    <w:rsid w:val="002A5323"/>
    <w:rsid w:val="002A5488"/>
    <w:rsid w:val="002A5685"/>
    <w:rsid w:val="002A571B"/>
    <w:rsid w:val="002A58EC"/>
    <w:rsid w:val="002A692C"/>
    <w:rsid w:val="002A6B23"/>
    <w:rsid w:val="002A750A"/>
    <w:rsid w:val="002A77EF"/>
    <w:rsid w:val="002B0323"/>
    <w:rsid w:val="002B0528"/>
    <w:rsid w:val="002B0651"/>
    <w:rsid w:val="002B0AEF"/>
    <w:rsid w:val="002B0B84"/>
    <w:rsid w:val="002B0E43"/>
    <w:rsid w:val="002B1364"/>
    <w:rsid w:val="002B60A5"/>
    <w:rsid w:val="002B61BF"/>
    <w:rsid w:val="002B6308"/>
    <w:rsid w:val="002B7E66"/>
    <w:rsid w:val="002C00A3"/>
    <w:rsid w:val="002C042B"/>
    <w:rsid w:val="002C0546"/>
    <w:rsid w:val="002C20E3"/>
    <w:rsid w:val="002C263A"/>
    <w:rsid w:val="002C2763"/>
    <w:rsid w:val="002C365D"/>
    <w:rsid w:val="002C3F3D"/>
    <w:rsid w:val="002C3F9A"/>
    <w:rsid w:val="002C43C6"/>
    <w:rsid w:val="002C519F"/>
    <w:rsid w:val="002C563F"/>
    <w:rsid w:val="002C57F6"/>
    <w:rsid w:val="002C5C8C"/>
    <w:rsid w:val="002C6007"/>
    <w:rsid w:val="002C60B3"/>
    <w:rsid w:val="002C60E5"/>
    <w:rsid w:val="002C708F"/>
    <w:rsid w:val="002C71D9"/>
    <w:rsid w:val="002D02D6"/>
    <w:rsid w:val="002D03C4"/>
    <w:rsid w:val="002D0763"/>
    <w:rsid w:val="002D19B4"/>
    <w:rsid w:val="002D43DD"/>
    <w:rsid w:val="002D4431"/>
    <w:rsid w:val="002D49C1"/>
    <w:rsid w:val="002D5614"/>
    <w:rsid w:val="002D5AC0"/>
    <w:rsid w:val="002D6A7F"/>
    <w:rsid w:val="002D6E34"/>
    <w:rsid w:val="002E0049"/>
    <w:rsid w:val="002E05B9"/>
    <w:rsid w:val="002E0601"/>
    <w:rsid w:val="002E15C8"/>
    <w:rsid w:val="002E208F"/>
    <w:rsid w:val="002E2269"/>
    <w:rsid w:val="002E23CF"/>
    <w:rsid w:val="002E3365"/>
    <w:rsid w:val="002E34DE"/>
    <w:rsid w:val="002E3991"/>
    <w:rsid w:val="002E505C"/>
    <w:rsid w:val="002E5127"/>
    <w:rsid w:val="002E5E2C"/>
    <w:rsid w:val="002F0AAC"/>
    <w:rsid w:val="002F1171"/>
    <w:rsid w:val="002F1352"/>
    <w:rsid w:val="002F1FF5"/>
    <w:rsid w:val="002F3DE5"/>
    <w:rsid w:val="002F5229"/>
    <w:rsid w:val="00300C3E"/>
    <w:rsid w:val="003016EA"/>
    <w:rsid w:val="00301CBB"/>
    <w:rsid w:val="00302588"/>
    <w:rsid w:val="003039B6"/>
    <w:rsid w:val="00303B99"/>
    <w:rsid w:val="00303F09"/>
    <w:rsid w:val="003041FB"/>
    <w:rsid w:val="00304CEB"/>
    <w:rsid w:val="00305D55"/>
    <w:rsid w:val="003064B1"/>
    <w:rsid w:val="00307953"/>
    <w:rsid w:val="003116A4"/>
    <w:rsid w:val="00311B5F"/>
    <w:rsid w:val="00312D75"/>
    <w:rsid w:val="003134AE"/>
    <w:rsid w:val="00313C89"/>
    <w:rsid w:val="00313D8D"/>
    <w:rsid w:val="00316E05"/>
    <w:rsid w:val="00317A22"/>
    <w:rsid w:val="00320ABC"/>
    <w:rsid w:val="00322306"/>
    <w:rsid w:val="00324194"/>
    <w:rsid w:val="0032421A"/>
    <w:rsid w:val="00324A1E"/>
    <w:rsid w:val="00327666"/>
    <w:rsid w:val="00327799"/>
    <w:rsid w:val="00327D61"/>
    <w:rsid w:val="00330181"/>
    <w:rsid w:val="003308F9"/>
    <w:rsid w:val="00331A56"/>
    <w:rsid w:val="003320C1"/>
    <w:rsid w:val="00332108"/>
    <w:rsid w:val="00332233"/>
    <w:rsid w:val="00335726"/>
    <w:rsid w:val="003364D4"/>
    <w:rsid w:val="00336DE3"/>
    <w:rsid w:val="00337D0F"/>
    <w:rsid w:val="00340AC7"/>
    <w:rsid w:val="00341048"/>
    <w:rsid w:val="00341289"/>
    <w:rsid w:val="00341DF9"/>
    <w:rsid w:val="00343D66"/>
    <w:rsid w:val="00343E93"/>
    <w:rsid w:val="00344912"/>
    <w:rsid w:val="003467F8"/>
    <w:rsid w:val="00347560"/>
    <w:rsid w:val="00347F42"/>
    <w:rsid w:val="003508B2"/>
    <w:rsid w:val="003525CF"/>
    <w:rsid w:val="00353510"/>
    <w:rsid w:val="0035373E"/>
    <w:rsid w:val="00353E81"/>
    <w:rsid w:val="00354EF2"/>
    <w:rsid w:val="00355695"/>
    <w:rsid w:val="00355A6A"/>
    <w:rsid w:val="00356B98"/>
    <w:rsid w:val="00356DD0"/>
    <w:rsid w:val="00357D38"/>
    <w:rsid w:val="00360088"/>
    <w:rsid w:val="003638A3"/>
    <w:rsid w:val="00363E47"/>
    <w:rsid w:val="003641A0"/>
    <w:rsid w:val="00366101"/>
    <w:rsid w:val="003661F0"/>
    <w:rsid w:val="00366211"/>
    <w:rsid w:val="00366C63"/>
    <w:rsid w:val="003673BE"/>
    <w:rsid w:val="00370D1E"/>
    <w:rsid w:val="00370EE4"/>
    <w:rsid w:val="00371680"/>
    <w:rsid w:val="003730D9"/>
    <w:rsid w:val="00373D38"/>
    <w:rsid w:val="00374976"/>
    <w:rsid w:val="00374DCC"/>
    <w:rsid w:val="00377742"/>
    <w:rsid w:val="00380157"/>
    <w:rsid w:val="00381725"/>
    <w:rsid w:val="003822CD"/>
    <w:rsid w:val="00382538"/>
    <w:rsid w:val="00383FDF"/>
    <w:rsid w:val="00384C1B"/>
    <w:rsid w:val="00384C7F"/>
    <w:rsid w:val="00384EA3"/>
    <w:rsid w:val="00385270"/>
    <w:rsid w:val="00385BC3"/>
    <w:rsid w:val="003868BF"/>
    <w:rsid w:val="003874A8"/>
    <w:rsid w:val="00390614"/>
    <w:rsid w:val="00390806"/>
    <w:rsid w:val="003908E3"/>
    <w:rsid w:val="00390BA1"/>
    <w:rsid w:val="00390DFA"/>
    <w:rsid w:val="00390E98"/>
    <w:rsid w:val="003914F0"/>
    <w:rsid w:val="0039587F"/>
    <w:rsid w:val="003964E8"/>
    <w:rsid w:val="00396E00"/>
    <w:rsid w:val="003A0BEF"/>
    <w:rsid w:val="003A17A9"/>
    <w:rsid w:val="003A2759"/>
    <w:rsid w:val="003A32E6"/>
    <w:rsid w:val="003A3453"/>
    <w:rsid w:val="003A3A46"/>
    <w:rsid w:val="003A4116"/>
    <w:rsid w:val="003A47A3"/>
    <w:rsid w:val="003A637F"/>
    <w:rsid w:val="003A653F"/>
    <w:rsid w:val="003A668B"/>
    <w:rsid w:val="003A6912"/>
    <w:rsid w:val="003A6DC4"/>
    <w:rsid w:val="003A6EA7"/>
    <w:rsid w:val="003B15AE"/>
    <w:rsid w:val="003B1A75"/>
    <w:rsid w:val="003B2AE5"/>
    <w:rsid w:val="003B2F8D"/>
    <w:rsid w:val="003B35A0"/>
    <w:rsid w:val="003B49B6"/>
    <w:rsid w:val="003B5BC6"/>
    <w:rsid w:val="003B5D3F"/>
    <w:rsid w:val="003B6D88"/>
    <w:rsid w:val="003B71F2"/>
    <w:rsid w:val="003B7330"/>
    <w:rsid w:val="003B79F4"/>
    <w:rsid w:val="003B7F53"/>
    <w:rsid w:val="003C08FD"/>
    <w:rsid w:val="003C10A8"/>
    <w:rsid w:val="003C19FD"/>
    <w:rsid w:val="003C30EC"/>
    <w:rsid w:val="003C3CA2"/>
    <w:rsid w:val="003C40E2"/>
    <w:rsid w:val="003C4325"/>
    <w:rsid w:val="003C51D0"/>
    <w:rsid w:val="003C542A"/>
    <w:rsid w:val="003C6A80"/>
    <w:rsid w:val="003C7074"/>
    <w:rsid w:val="003C7146"/>
    <w:rsid w:val="003C77CB"/>
    <w:rsid w:val="003C7926"/>
    <w:rsid w:val="003C799B"/>
    <w:rsid w:val="003D07B6"/>
    <w:rsid w:val="003D100F"/>
    <w:rsid w:val="003D225B"/>
    <w:rsid w:val="003D24E1"/>
    <w:rsid w:val="003D2F7B"/>
    <w:rsid w:val="003D30A9"/>
    <w:rsid w:val="003D4788"/>
    <w:rsid w:val="003D4F53"/>
    <w:rsid w:val="003D5CA1"/>
    <w:rsid w:val="003D6AA4"/>
    <w:rsid w:val="003D71CF"/>
    <w:rsid w:val="003D7ABA"/>
    <w:rsid w:val="003E06BD"/>
    <w:rsid w:val="003E0D4F"/>
    <w:rsid w:val="003E0EC3"/>
    <w:rsid w:val="003E1EA2"/>
    <w:rsid w:val="003E254B"/>
    <w:rsid w:val="003E2F49"/>
    <w:rsid w:val="003E3D4E"/>
    <w:rsid w:val="003E43F8"/>
    <w:rsid w:val="003E61F0"/>
    <w:rsid w:val="003E6F11"/>
    <w:rsid w:val="003F12D8"/>
    <w:rsid w:val="003F14D4"/>
    <w:rsid w:val="003F1885"/>
    <w:rsid w:val="003F1D4C"/>
    <w:rsid w:val="003F1D73"/>
    <w:rsid w:val="003F2144"/>
    <w:rsid w:val="003F2254"/>
    <w:rsid w:val="003F3479"/>
    <w:rsid w:val="003F503B"/>
    <w:rsid w:val="003F68B1"/>
    <w:rsid w:val="003F6BEA"/>
    <w:rsid w:val="003F7B23"/>
    <w:rsid w:val="00400091"/>
    <w:rsid w:val="004009C2"/>
    <w:rsid w:val="00400DFC"/>
    <w:rsid w:val="00402529"/>
    <w:rsid w:val="00402570"/>
    <w:rsid w:val="004034D6"/>
    <w:rsid w:val="00403713"/>
    <w:rsid w:val="0040517B"/>
    <w:rsid w:val="004055F7"/>
    <w:rsid w:val="00407EF9"/>
    <w:rsid w:val="004139BD"/>
    <w:rsid w:val="00415469"/>
    <w:rsid w:val="00417961"/>
    <w:rsid w:val="00423438"/>
    <w:rsid w:val="00423868"/>
    <w:rsid w:val="004241DB"/>
    <w:rsid w:val="004249E6"/>
    <w:rsid w:val="0042524F"/>
    <w:rsid w:val="00426021"/>
    <w:rsid w:val="004266DE"/>
    <w:rsid w:val="00426959"/>
    <w:rsid w:val="00426CF0"/>
    <w:rsid w:val="00427E2E"/>
    <w:rsid w:val="00430A08"/>
    <w:rsid w:val="00433538"/>
    <w:rsid w:val="0043394F"/>
    <w:rsid w:val="00433FC9"/>
    <w:rsid w:val="0043469A"/>
    <w:rsid w:val="00435934"/>
    <w:rsid w:val="00435D24"/>
    <w:rsid w:val="00437E06"/>
    <w:rsid w:val="004402AE"/>
    <w:rsid w:val="0044082D"/>
    <w:rsid w:val="00440ABC"/>
    <w:rsid w:val="00440D91"/>
    <w:rsid w:val="0044114D"/>
    <w:rsid w:val="00441FC4"/>
    <w:rsid w:val="00442474"/>
    <w:rsid w:val="00443BF0"/>
    <w:rsid w:val="0044427E"/>
    <w:rsid w:val="00445119"/>
    <w:rsid w:val="004458A9"/>
    <w:rsid w:val="004470D8"/>
    <w:rsid w:val="0045055D"/>
    <w:rsid w:val="00450573"/>
    <w:rsid w:val="004506D8"/>
    <w:rsid w:val="00451532"/>
    <w:rsid w:val="00451827"/>
    <w:rsid w:val="00451C27"/>
    <w:rsid w:val="004526B3"/>
    <w:rsid w:val="00454AF9"/>
    <w:rsid w:val="00455511"/>
    <w:rsid w:val="00455BFE"/>
    <w:rsid w:val="004561E2"/>
    <w:rsid w:val="00456CDF"/>
    <w:rsid w:val="004571A7"/>
    <w:rsid w:val="00460617"/>
    <w:rsid w:val="00460FC3"/>
    <w:rsid w:val="00461DE2"/>
    <w:rsid w:val="004622E6"/>
    <w:rsid w:val="004625B9"/>
    <w:rsid w:val="0046264B"/>
    <w:rsid w:val="00462C20"/>
    <w:rsid w:val="00462E50"/>
    <w:rsid w:val="0046340C"/>
    <w:rsid w:val="004637DA"/>
    <w:rsid w:val="00463AEB"/>
    <w:rsid w:val="00463EC5"/>
    <w:rsid w:val="0046494F"/>
    <w:rsid w:val="004649C4"/>
    <w:rsid w:val="004675F5"/>
    <w:rsid w:val="00467ED4"/>
    <w:rsid w:val="00470172"/>
    <w:rsid w:val="00470957"/>
    <w:rsid w:val="0047119B"/>
    <w:rsid w:val="00471D38"/>
    <w:rsid w:val="00472634"/>
    <w:rsid w:val="00473ECD"/>
    <w:rsid w:val="00473FA5"/>
    <w:rsid w:val="00476021"/>
    <w:rsid w:val="004760E1"/>
    <w:rsid w:val="004766C2"/>
    <w:rsid w:val="004779DB"/>
    <w:rsid w:val="00477D61"/>
    <w:rsid w:val="00480142"/>
    <w:rsid w:val="00481869"/>
    <w:rsid w:val="004819DE"/>
    <w:rsid w:val="00481C17"/>
    <w:rsid w:val="00481E30"/>
    <w:rsid w:val="00484E53"/>
    <w:rsid w:val="0048536B"/>
    <w:rsid w:val="00485373"/>
    <w:rsid w:val="00485978"/>
    <w:rsid w:val="004861B6"/>
    <w:rsid w:val="0048694A"/>
    <w:rsid w:val="00486D55"/>
    <w:rsid w:val="00490017"/>
    <w:rsid w:val="004900A2"/>
    <w:rsid w:val="004901DC"/>
    <w:rsid w:val="004903B8"/>
    <w:rsid w:val="00490BF5"/>
    <w:rsid w:val="00491C90"/>
    <w:rsid w:val="00491F3F"/>
    <w:rsid w:val="0049235F"/>
    <w:rsid w:val="00494609"/>
    <w:rsid w:val="00494D93"/>
    <w:rsid w:val="00495085"/>
    <w:rsid w:val="00496D03"/>
    <w:rsid w:val="004975FB"/>
    <w:rsid w:val="00497A69"/>
    <w:rsid w:val="004A05EE"/>
    <w:rsid w:val="004A1129"/>
    <w:rsid w:val="004A183B"/>
    <w:rsid w:val="004A1B73"/>
    <w:rsid w:val="004A1D9B"/>
    <w:rsid w:val="004A1FC4"/>
    <w:rsid w:val="004A2020"/>
    <w:rsid w:val="004A2126"/>
    <w:rsid w:val="004A2506"/>
    <w:rsid w:val="004A280F"/>
    <w:rsid w:val="004A39CF"/>
    <w:rsid w:val="004A4FB2"/>
    <w:rsid w:val="004A5026"/>
    <w:rsid w:val="004A5C6A"/>
    <w:rsid w:val="004A6FC6"/>
    <w:rsid w:val="004A71C9"/>
    <w:rsid w:val="004A7A1E"/>
    <w:rsid w:val="004A7B5D"/>
    <w:rsid w:val="004A7D91"/>
    <w:rsid w:val="004B172A"/>
    <w:rsid w:val="004B1C80"/>
    <w:rsid w:val="004B1F7C"/>
    <w:rsid w:val="004B22AC"/>
    <w:rsid w:val="004B259B"/>
    <w:rsid w:val="004B2F06"/>
    <w:rsid w:val="004B36CF"/>
    <w:rsid w:val="004B36E3"/>
    <w:rsid w:val="004B374A"/>
    <w:rsid w:val="004B3DEC"/>
    <w:rsid w:val="004B5648"/>
    <w:rsid w:val="004B6446"/>
    <w:rsid w:val="004C0C9F"/>
    <w:rsid w:val="004C21AD"/>
    <w:rsid w:val="004C2724"/>
    <w:rsid w:val="004C441B"/>
    <w:rsid w:val="004C4C92"/>
    <w:rsid w:val="004C4EBC"/>
    <w:rsid w:val="004C7BA0"/>
    <w:rsid w:val="004D20B8"/>
    <w:rsid w:val="004D4FFA"/>
    <w:rsid w:val="004D588A"/>
    <w:rsid w:val="004D7174"/>
    <w:rsid w:val="004D77BA"/>
    <w:rsid w:val="004E11BE"/>
    <w:rsid w:val="004E26A8"/>
    <w:rsid w:val="004E2BB1"/>
    <w:rsid w:val="004E2CAB"/>
    <w:rsid w:val="004E2D86"/>
    <w:rsid w:val="004E3B42"/>
    <w:rsid w:val="004E3BCC"/>
    <w:rsid w:val="004E3F37"/>
    <w:rsid w:val="004E3F5C"/>
    <w:rsid w:val="004E4182"/>
    <w:rsid w:val="004E4901"/>
    <w:rsid w:val="004E51F7"/>
    <w:rsid w:val="004E58FD"/>
    <w:rsid w:val="004E5EF6"/>
    <w:rsid w:val="004E62A0"/>
    <w:rsid w:val="004E6662"/>
    <w:rsid w:val="004E6951"/>
    <w:rsid w:val="004E70A9"/>
    <w:rsid w:val="004E7405"/>
    <w:rsid w:val="004E7A2F"/>
    <w:rsid w:val="004E7C5F"/>
    <w:rsid w:val="004F2A94"/>
    <w:rsid w:val="004F2FA9"/>
    <w:rsid w:val="004F2FC3"/>
    <w:rsid w:val="004F3009"/>
    <w:rsid w:val="004F32CD"/>
    <w:rsid w:val="004F3852"/>
    <w:rsid w:val="004F3B63"/>
    <w:rsid w:val="004F452D"/>
    <w:rsid w:val="004F5014"/>
    <w:rsid w:val="004F6419"/>
    <w:rsid w:val="004F6716"/>
    <w:rsid w:val="004F7AB1"/>
    <w:rsid w:val="00500C66"/>
    <w:rsid w:val="0050119B"/>
    <w:rsid w:val="00501CCD"/>
    <w:rsid w:val="00502BE3"/>
    <w:rsid w:val="0050604C"/>
    <w:rsid w:val="005060ED"/>
    <w:rsid w:val="00507D98"/>
    <w:rsid w:val="00507EB0"/>
    <w:rsid w:val="00510297"/>
    <w:rsid w:val="00510B0F"/>
    <w:rsid w:val="00510B9D"/>
    <w:rsid w:val="00510FF8"/>
    <w:rsid w:val="00511087"/>
    <w:rsid w:val="00511CEA"/>
    <w:rsid w:val="00512241"/>
    <w:rsid w:val="00512412"/>
    <w:rsid w:val="00512A82"/>
    <w:rsid w:val="00512E45"/>
    <w:rsid w:val="005136A3"/>
    <w:rsid w:val="005138BF"/>
    <w:rsid w:val="00513F07"/>
    <w:rsid w:val="005151C3"/>
    <w:rsid w:val="0051548A"/>
    <w:rsid w:val="0051577D"/>
    <w:rsid w:val="00515A91"/>
    <w:rsid w:val="00516570"/>
    <w:rsid w:val="0051668E"/>
    <w:rsid w:val="005167ED"/>
    <w:rsid w:val="00517014"/>
    <w:rsid w:val="0051784E"/>
    <w:rsid w:val="00521651"/>
    <w:rsid w:val="005217BA"/>
    <w:rsid w:val="0052742E"/>
    <w:rsid w:val="00527ECD"/>
    <w:rsid w:val="005302C2"/>
    <w:rsid w:val="00532190"/>
    <w:rsid w:val="00532BFE"/>
    <w:rsid w:val="00532E83"/>
    <w:rsid w:val="00533582"/>
    <w:rsid w:val="0053407F"/>
    <w:rsid w:val="005345AC"/>
    <w:rsid w:val="00534A91"/>
    <w:rsid w:val="00534B85"/>
    <w:rsid w:val="00536ED7"/>
    <w:rsid w:val="005371D5"/>
    <w:rsid w:val="005377E1"/>
    <w:rsid w:val="00540682"/>
    <w:rsid w:val="00541F5E"/>
    <w:rsid w:val="00542ED2"/>
    <w:rsid w:val="00546613"/>
    <w:rsid w:val="005469B5"/>
    <w:rsid w:val="005522FD"/>
    <w:rsid w:val="00553FA9"/>
    <w:rsid w:val="00554740"/>
    <w:rsid w:val="00554F5F"/>
    <w:rsid w:val="00556698"/>
    <w:rsid w:val="0055695E"/>
    <w:rsid w:val="0055712A"/>
    <w:rsid w:val="00561047"/>
    <w:rsid w:val="00561521"/>
    <w:rsid w:val="0056174F"/>
    <w:rsid w:val="005618CD"/>
    <w:rsid w:val="00561EBF"/>
    <w:rsid w:val="00563619"/>
    <w:rsid w:val="00563F20"/>
    <w:rsid w:val="005645A7"/>
    <w:rsid w:val="005647F1"/>
    <w:rsid w:val="00565A2D"/>
    <w:rsid w:val="00565D11"/>
    <w:rsid w:val="005675D0"/>
    <w:rsid w:val="00567DA1"/>
    <w:rsid w:val="005702AD"/>
    <w:rsid w:val="00570CAD"/>
    <w:rsid w:val="00570D47"/>
    <w:rsid w:val="00570F98"/>
    <w:rsid w:val="00571041"/>
    <w:rsid w:val="0057263C"/>
    <w:rsid w:val="00572E12"/>
    <w:rsid w:val="00573A0D"/>
    <w:rsid w:val="0057518D"/>
    <w:rsid w:val="005753EA"/>
    <w:rsid w:val="005765A6"/>
    <w:rsid w:val="00576B2D"/>
    <w:rsid w:val="00576F6B"/>
    <w:rsid w:val="00577A2E"/>
    <w:rsid w:val="00577A91"/>
    <w:rsid w:val="00581C2E"/>
    <w:rsid w:val="005822F0"/>
    <w:rsid w:val="0058384A"/>
    <w:rsid w:val="0058434A"/>
    <w:rsid w:val="005844B5"/>
    <w:rsid w:val="005848CB"/>
    <w:rsid w:val="00584A41"/>
    <w:rsid w:val="00584D3D"/>
    <w:rsid w:val="00585172"/>
    <w:rsid w:val="0058555D"/>
    <w:rsid w:val="00585A97"/>
    <w:rsid w:val="00587199"/>
    <w:rsid w:val="005876AF"/>
    <w:rsid w:val="00587828"/>
    <w:rsid w:val="005908C8"/>
    <w:rsid w:val="00590DB3"/>
    <w:rsid w:val="00592397"/>
    <w:rsid w:val="00593040"/>
    <w:rsid w:val="005932A2"/>
    <w:rsid w:val="005933B9"/>
    <w:rsid w:val="0059349E"/>
    <w:rsid w:val="005946DD"/>
    <w:rsid w:val="005959C7"/>
    <w:rsid w:val="00597242"/>
    <w:rsid w:val="005974D4"/>
    <w:rsid w:val="00597D82"/>
    <w:rsid w:val="00597F19"/>
    <w:rsid w:val="005A06FD"/>
    <w:rsid w:val="005A0E67"/>
    <w:rsid w:val="005A2BAA"/>
    <w:rsid w:val="005A2FD2"/>
    <w:rsid w:val="005A3D0D"/>
    <w:rsid w:val="005A69C8"/>
    <w:rsid w:val="005A6DA5"/>
    <w:rsid w:val="005A78D2"/>
    <w:rsid w:val="005A7ABB"/>
    <w:rsid w:val="005B0148"/>
    <w:rsid w:val="005B063C"/>
    <w:rsid w:val="005B159C"/>
    <w:rsid w:val="005B1F8B"/>
    <w:rsid w:val="005B23B6"/>
    <w:rsid w:val="005B24E8"/>
    <w:rsid w:val="005B4E8C"/>
    <w:rsid w:val="005B501A"/>
    <w:rsid w:val="005B5A85"/>
    <w:rsid w:val="005B6207"/>
    <w:rsid w:val="005B7B42"/>
    <w:rsid w:val="005C1139"/>
    <w:rsid w:val="005C1279"/>
    <w:rsid w:val="005C2424"/>
    <w:rsid w:val="005C2618"/>
    <w:rsid w:val="005C29BE"/>
    <w:rsid w:val="005C2DC3"/>
    <w:rsid w:val="005C39B4"/>
    <w:rsid w:val="005C46E6"/>
    <w:rsid w:val="005C5216"/>
    <w:rsid w:val="005C55AD"/>
    <w:rsid w:val="005C58E2"/>
    <w:rsid w:val="005C60B0"/>
    <w:rsid w:val="005C6694"/>
    <w:rsid w:val="005C66E6"/>
    <w:rsid w:val="005D059C"/>
    <w:rsid w:val="005D068A"/>
    <w:rsid w:val="005D1449"/>
    <w:rsid w:val="005D1F78"/>
    <w:rsid w:val="005D281D"/>
    <w:rsid w:val="005D2A32"/>
    <w:rsid w:val="005D2C08"/>
    <w:rsid w:val="005D2F2D"/>
    <w:rsid w:val="005D3E4D"/>
    <w:rsid w:val="005D6CE3"/>
    <w:rsid w:val="005D6DB4"/>
    <w:rsid w:val="005D6E06"/>
    <w:rsid w:val="005E1682"/>
    <w:rsid w:val="005E1C20"/>
    <w:rsid w:val="005E2058"/>
    <w:rsid w:val="005E24B5"/>
    <w:rsid w:val="005E436F"/>
    <w:rsid w:val="005E4DF9"/>
    <w:rsid w:val="005E5670"/>
    <w:rsid w:val="005E5700"/>
    <w:rsid w:val="005E575F"/>
    <w:rsid w:val="005E6533"/>
    <w:rsid w:val="005E6A07"/>
    <w:rsid w:val="005E75E5"/>
    <w:rsid w:val="005E794D"/>
    <w:rsid w:val="005F09E9"/>
    <w:rsid w:val="005F0FA8"/>
    <w:rsid w:val="005F1BDF"/>
    <w:rsid w:val="005F1C09"/>
    <w:rsid w:val="005F24F0"/>
    <w:rsid w:val="005F27F4"/>
    <w:rsid w:val="005F2B72"/>
    <w:rsid w:val="005F3112"/>
    <w:rsid w:val="005F36E8"/>
    <w:rsid w:val="005F4709"/>
    <w:rsid w:val="005F4BCF"/>
    <w:rsid w:val="005F59B1"/>
    <w:rsid w:val="005F6BDE"/>
    <w:rsid w:val="005F74D3"/>
    <w:rsid w:val="005F7B2D"/>
    <w:rsid w:val="006009D6"/>
    <w:rsid w:val="00600B1C"/>
    <w:rsid w:val="006016EB"/>
    <w:rsid w:val="00601F58"/>
    <w:rsid w:val="0060245E"/>
    <w:rsid w:val="00602B45"/>
    <w:rsid w:val="00605CBE"/>
    <w:rsid w:val="006060FD"/>
    <w:rsid w:val="006063FB"/>
    <w:rsid w:val="00606D26"/>
    <w:rsid w:val="006074C5"/>
    <w:rsid w:val="00607BAC"/>
    <w:rsid w:val="00607DA7"/>
    <w:rsid w:val="00610225"/>
    <w:rsid w:val="00610E5D"/>
    <w:rsid w:val="00613544"/>
    <w:rsid w:val="00613AAF"/>
    <w:rsid w:val="0061497C"/>
    <w:rsid w:val="00616627"/>
    <w:rsid w:val="00616923"/>
    <w:rsid w:val="00616B37"/>
    <w:rsid w:val="00617FC6"/>
    <w:rsid w:val="006204A1"/>
    <w:rsid w:val="00620675"/>
    <w:rsid w:val="00620FB9"/>
    <w:rsid w:val="0062175B"/>
    <w:rsid w:val="00623BF9"/>
    <w:rsid w:val="00623E18"/>
    <w:rsid w:val="00624143"/>
    <w:rsid w:val="006248B9"/>
    <w:rsid w:val="006262DB"/>
    <w:rsid w:val="00626D87"/>
    <w:rsid w:val="00626D9A"/>
    <w:rsid w:val="00626E21"/>
    <w:rsid w:val="00626FC3"/>
    <w:rsid w:val="006270EC"/>
    <w:rsid w:val="00627B63"/>
    <w:rsid w:val="00630E68"/>
    <w:rsid w:val="00630F86"/>
    <w:rsid w:val="0063177B"/>
    <w:rsid w:val="0063219F"/>
    <w:rsid w:val="0063221A"/>
    <w:rsid w:val="00632885"/>
    <w:rsid w:val="0063299C"/>
    <w:rsid w:val="00632F6C"/>
    <w:rsid w:val="00633737"/>
    <w:rsid w:val="00633CC3"/>
    <w:rsid w:val="006355A0"/>
    <w:rsid w:val="00636218"/>
    <w:rsid w:val="006364F2"/>
    <w:rsid w:val="00640B37"/>
    <w:rsid w:val="00641183"/>
    <w:rsid w:val="00642577"/>
    <w:rsid w:val="00642672"/>
    <w:rsid w:val="00643433"/>
    <w:rsid w:val="0064388E"/>
    <w:rsid w:val="00643E09"/>
    <w:rsid w:val="00643ED0"/>
    <w:rsid w:val="006440E2"/>
    <w:rsid w:val="00645EA5"/>
    <w:rsid w:val="00647C0C"/>
    <w:rsid w:val="0065032D"/>
    <w:rsid w:val="006506CB"/>
    <w:rsid w:val="006515F5"/>
    <w:rsid w:val="00651753"/>
    <w:rsid w:val="00652CA0"/>
    <w:rsid w:val="00652E67"/>
    <w:rsid w:val="0065499F"/>
    <w:rsid w:val="00655A0A"/>
    <w:rsid w:val="00655D39"/>
    <w:rsid w:val="006560CF"/>
    <w:rsid w:val="00657542"/>
    <w:rsid w:val="00660B2E"/>
    <w:rsid w:val="00660E49"/>
    <w:rsid w:val="00665505"/>
    <w:rsid w:val="00666246"/>
    <w:rsid w:val="00666A7A"/>
    <w:rsid w:val="006674C3"/>
    <w:rsid w:val="00667CA2"/>
    <w:rsid w:val="00667FAD"/>
    <w:rsid w:val="00670132"/>
    <w:rsid w:val="00670641"/>
    <w:rsid w:val="006708F7"/>
    <w:rsid w:val="00670FA4"/>
    <w:rsid w:val="0067135F"/>
    <w:rsid w:val="0067154C"/>
    <w:rsid w:val="0067158E"/>
    <w:rsid w:val="006716A1"/>
    <w:rsid w:val="00672F79"/>
    <w:rsid w:val="00673D25"/>
    <w:rsid w:val="00673D9A"/>
    <w:rsid w:val="00675860"/>
    <w:rsid w:val="00675AC3"/>
    <w:rsid w:val="006767BD"/>
    <w:rsid w:val="006778D8"/>
    <w:rsid w:val="0067793B"/>
    <w:rsid w:val="006809A1"/>
    <w:rsid w:val="00680D6D"/>
    <w:rsid w:val="006810A8"/>
    <w:rsid w:val="00681567"/>
    <w:rsid w:val="006818F2"/>
    <w:rsid w:val="00681D35"/>
    <w:rsid w:val="00682005"/>
    <w:rsid w:val="00683A52"/>
    <w:rsid w:val="0068454C"/>
    <w:rsid w:val="00684E38"/>
    <w:rsid w:val="00685811"/>
    <w:rsid w:val="00690129"/>
    <w:rsid w:val="006902F0"/>
    <w:rsid w:val="006918F3"/>
    <w:rsid w:val="006924CE"/>
    <w:rsid w:val="00692CD1"/>
    <w:rsid w:val="00692E8C"/>
    <w:rsid w:val="00693B05"/>
    <w:rsid w:val="0069597D"/>
    <w:rsid w:val="006979A6"/>
    <w:rsid w:val="006A1524"/>
    <w:rsid w:val="006A1569"/>
    <w:rsid w:val="006A18EE"/>
    <w:rsid w:val="006A26D5"/>
    <w:rsid w:val="006A274F"/>
    <w:rsid w:val="006A2E28"/>
    <w:rsid w:val="006A38CD"/>
    <w:rsid w:val="006A40C7"/>
    <w:rsid w:val="006A5409"/>
    <w:rsid w:val="006A748E"/>
    <w:rsid w:val="006B00A1"/>
    <w:rsid w:val="006B034A"/>
    <w:rsid w:val="006B0617"/>
    <w:rsid w:val="006B06D1"/>
    <w:rsid w:val="006B0F9A"/>
    <w:rsid w:val="006B1489"/>
    <w:rsid w:val="006B27B6"/>
    <w:rsid w:val="006B2AB2"/>
    <w:rsid w:val="006B3487"/>
    <w:rsid w:val="006B3D82"/>
    <w:rsid w:val="006B5DD5"/>
    <w:rsid w:val="006B6847"/>
    <w:rsid w:val="006B6D06"/>
    <w:rsid w:val="006B792A"/>
    <w:rsid w:val="006C066F"/>
    <w:rsid w:val="006C1965"/>
    <w:rsid w:val="006C2051"/>
    <w:rsid w:val="006C78F0"/>
    <w:rsid w:val="006D1729"/>
    <w:rsid w:val="006D19B3"/>
    <w:rsid w:val="006D30DC"/>
    <w:rsid w:val="006D3646"/>
    <w:rsid w:val="006D4235"/>
    <w:rsid w:val="006D52A0"/>
    <w:rsid w:val="006D572E"/>
    <w:rsid w:val="006D58FA"/>
    <w:rsid w:val="006D7C34"/>
    <w:rsid w:val="006E0EC9"/>
    <w:rsid w:val="006E1D82"/>
    <w:rsid w:val="006E1F14"/>
    <w:rsid w:val="006E211A"/>
    <w:rsid w:val="006E2613"/>
    <w:rsid w:val="006E2683"/>
    <w:rsid w:val="006E2800"/>
    <w:rsid w:val="006E2A58"/>
    <w:rsid w:val="006E2C1D"/>
    <w:rsid w:val="006E2F4D"/>
    <w:rsid w:val="006E361E"/>
    <w:rsid w:val="006E386B"/>
    <w:rsid w:val="006E4A81"/>
    <w:rsid w:val="006F0A57"/>
    <w:rsid w:val="006F1940"/>
    <w:rsid w:val="006F1F43"/>
    <w:rsid w:val="006F3505"/>
    <w:rsid w:val="006F35B0"/>
    <w:rsid w:val="006F3F82"/>
    <w:rsid w:val="006F495C"/>
    <w:rsid w:val="006F4D77"/>
    <w:rsid w:val="006F5826"/>
    <w:rsid w:val="006F5E97"/>
    <w:rsid w:val="006F609F"/>
    <w:rsid w:val="006F7032"/>
    <w:rsid w:val="006F751B"/>
    <w:rsid w:val="006F797C"/>
    <w:rsid w:val="006F7B1C"/>
    <w:rsid w:val="006F7B61"/>
    <w:rsid w:val="00700E9E"/>
    <w:rsid w:val="00701628"/>
    <w:rsid w:val="007023F9"/>
    <w:rsid w:val="00702835"/>
    <w:rsid w:val="007034BF"/>
    <w:rsid w:val="00704146"/>
    <w:rsid w:val="00704799"/>
    <w:rsid w:val="007050B4"/>
    <w:rsid w:val="007056B3"/>
    <w:rsid w:val="00705767"/>
    <w:rsid w:val="007077D7"/>
    <w:rsid w:val="00710292"/>
    <w:rsid w:val="007102AD"/>
    <w:rsid w:val="007117B8"/>
    <w:rsid w:val="00711DC8"/>
    <w:rsid w:val="007125F5"/>
    <w:rsid w:val="007127E2"/>
    <w:rsid w:val="00713C48"/>
    <w:rsid w:val="00714EF4"/>
    <w:rsid w:val="00716002"/>
    <w:rsid w:val="007168F6"/>
    <w:rsid w:val="007204BE"/>
    <w:rsid w:val="00720640"/>
    <w:rsid w:val="00720BAE"/>
    <w:rsid w:val="00721FD9"/>
    <w:rsid w:val="00722BB5"/>
    <w:rsid w:val="0072300E"/>
    <w:rsid w:val="007236C9"/>
    <w:rsid w:val="00726015"/>
    <w:rsid w:val="00726198"/>
    <w:rsid w:val="0072636E"/>
    <w:rsid w:val="00727E07"/>
    <w:rsid w:val="007315E6"/>
    <w:rsid w:val="00731729"/>
    <w:rsid w:val="00731D85"/>
    <w:rsid w:val="00732A7B"/>
    <w:rsid w:val="00733C77"/>
    <w:rsid w:val="00734B5A"/>
    <w:rsid w:val="00740172"/>
    <w:rsid w:val="0074028A"/>
    <w:rsid w:val="0074034F"/>
    <w:rsid w:val="00740B4E"/>
    <w:rsid w:val="00741944"/>
    <w:rsid w:val="00741F3A"/>
    <w:rsid w:val="00742E33"/>
    <w:rsid w:val="00743515"/>
    <w:rsid w:val="00743851"/>
    <w:rsid w:val="00743874"/>
    <w:rsid w:val="007450EF"/>
    <w:rsid w:val="0074649D"/>
    <w:rsid w:val="00746F88"/>
    <w:rsid w:val="00747009"/>
    <w:rsid w:val="00750C69"/>
    <w:rsid w:val="00751E52"/>
    <w:rsid w:val="007532BF"/>
    <w:rsid w:val="007534EF"/>
    <w:rsid w:val="00753D5F"/>
    <w:rsid w:val="00753ED6"/>
    <w:rsid w:val="007556A3"/>
    <w:rsid w:val="0075580F"/>
    <w:rsid w:val="00756047"/>
    <w:rsid w:val="00756179"/>
    <w:rsid w:val="007561F8"/>
    <w:rsid w:val="0075630A"/>
    <w:rsid w:val="0075631D"/>
    <w:rsid w:val="00756BA7"/>
    <w:rsid w:val="0075746A"/>
    <w:rsid w:val="007600DA"/>
    <w:rsid w:val="007602A8"/>
    <w:rsid w:val="00760509"/>
    <w:rsid w:val="00760AC8"/>
    <w:rsid w:val="007620F6"/>
    <w:rsid w:val="00762102"/>
    <w:rsid w:val="007621D7"/>
    <w:rsid w:val="00762C6A"/>
    <w:rsid w:val="007633A8"/>
    <w:rsid w:val="00763419"/>
    <w:rsid w:val="007646C6"/>
    <w:rsid w:val="0076472B"/>
    <w:rsid w:val="00764BE5"/>
    <w:rsid w:val="0076505F"/>
    <w:rsid w:val="00765D8B"/>
    <w:rsid w:val="00766078"/>
    <w:rsid w:val="00766EB6"/>
    <w:rsid w:val="007705AC"/>
    <w:rsid w:val="0077085F"/>
    <w:rsid w:val="007717A8"/>
    <w:rsid w:val="00771A66"/>
    <w:rsid w:val="00774512"/>
    <w:rsid w:val="007746F9"/>
    <w:rsid w:val="00774B0B"/>
    <w:rsid w:val="00774FC6"/>
    <w:rsid w:val="0077570C"/>
    <w:rsid w:val="00777197"/>
    <w:rsid w:val="00777548"/>
    <w:rsid w:val="00777EB1"/>
    <w:rsid w:val="007803A9"/>
    <w:rsid w:val="007808A5"/>
    <w:rsid w:val="00782DA6"/>
    <w:rsid w:val="0078344F"/>
    <w:rsid w:val="00785205"/>
    <w:rsid w:val="00785A0B"/>
    <w:rsid w:val="00785BA5"/>
    <w:rsid w:val="007860E0"/>
    <w:rsid w:val="007865B2"/>
    <w:rsid w:val="00786605"/>
    <w:rsid w:val="00786A92"/>
    <w:rsid w:val="00787364"/>
    <w:rsid w:val="00787560"/>
    <w:rsid w:val="007903BD"/>
    <w:rsid w:val="00790CA4"/>
    <w:rsid w:val="007919F8"/>
    <w:rsid w:val="00792A73"/>
    <w:rsid w:val="00793124"/>
    <w:rsid w:val="007975D4"/>
    <w:rsid w:val="00797657"/>
    <w:rsid w:val="007A1F03"/>
    <w:rsid w:val="007A2270"/>
    <w:rsid w:val="007A27C1"/>
    <w:rsid w:val="007A2DEE"/>
    <w:rsid w:val="007A3F86"/>
    <w:rsid w:val="007A4777"/>
    <w:rsid w:val="007A62A8"/>
    <w:rsid w:val="007B0A40"/>
    <w:rsid w:val="007B20D9"/>
    <w:rsid w:val="007B38D1"/>
    <w:rsid w:val="007B3BDF"/>
    <w:rsid w:val="007B3DF5"/>
    <w:rsid w:val="007B496B"/>
    <w:rsid w:val="007B632A"/>
    <w:rsid w:val="007B6394"/>
    <w:rsid w:val="007B676E"/>
    <w:rsid w:val="007B6780"/>
    <w:rsid w:val="007C06E9"/>
    <w:rsid w:val="007C0B89"/>
    <w:rsid w:val="007C0EE3"/>
    <w:rsid w:val="007C1890"/>
    <w:rsid w:val="007C1970"/>
    <w:rsid w:val="007C2065"/>
    <w:rsid w:val="007C2393"/>
    <w:rsid w:val="007C4A34"/>
    <w:rsid w:val="007C4BA7"/>
    <w:rsid w:val="007C5231"/>
    <w:rsid w:val="007C5B3B"/>
    <w:rsid w:val="007C6222"/>
    <w:rsid w:val="007C68DB"/>
    <w:rsid w:val="007C6B45"/>
    <w:rsid w:val="007C7038"/>
    <w:rsid w:val="007C74C5"/>
    <w:rsid w:val="007D2911"/>
    <w:rsid w:val="007D32D0"/>
    <w:rsid w:val="007D51E3"/>
    <w:rsid w:val="007D6055"/>
    <w:rsid w:val="007D68D4"/>
    <w:rsid w:val="007D77C5"/>
    <w:rsid w:val="007E0DBF"/>
    <w:rsid w:val="007E164C"/>
    <w:rsid w:val="007E18D9"/>
    <w:rsid w:val="007E24E9"/>
    <w:rsid w:val="007E2AD5"/>
    <w:rsid w:val="007E3720"/>
    <w:rsid w:val="007E480D"/>
    <w:rsid w:val="007E53FD"/>
    <w:rsid w:val="007E5F6F"/>
    <w:rsid w:val="007E6060"/>
    <w:rsid w:val="007E7D41"/>
    <w:rsid w:val="007F0121"/>
    <w:rsid w:val="007F10B1"/>
    <w:rsid w:val="007F14A7"/>
    <w:rsid w:val="007F165D"/>
    <w:rsid w:val="007F29D2"/>
    <w:rsid w:val="007F2FB2"/>
    <w:rsid w:val="007F3094"/>
    <w:rsid w:val="007F3266"/>
    <w:rsid w:val="007F47BD"/>
    <w:rsid w:val="007F5182"/>
    <w:rsid w:val="007F64BF"/>
    <w:rsid w:val="008002D2"/>
    <w:rsid w:val="0080074D"/>
    <w:rsid w:val="00800F24"/>
    <w:rsid w:val="008018E7"/>
    <w:rsid w:val="00802358"/>
    <w:rsid w:val="00802472"/>
    <w:rsid w:val="0080257F"/>
    <w:rsid w:val="00802B5C"/>
    <w:rsid w:val="0080339F"/>
    <w:rsid w:val="00803819"/>
    <w:rsid w:val="008059DA"/>
    <w:rsid w:val="00811E8F"/>
    <w:rsid w:val="0081214E"/>
    <w:rsid w:val="00813942"/>
    <w:rsid w:val="008139F9"/>
    <w:rsid w:val="008140E4"/>
    <w:rsid w:val="00815AF3"/>
    <w:rsid w:val="008165DD"/>
    <w:rsid w:val="00816C31"/>
    <w:rsid w:val="008179CC"/>
    <w:rsid w:val="00817C44"/>
    <w:rsid w:val="0082040F"/>
    <w:rsid w:val="00820866"/>
    <w:rsid w:val="00820EC9"/>
    <w:rsid w:val="008223DD"/>
    <w:rsid w:val="00822980"/>
    <w:rsid w:val="00822F65"/>
    <w:rsid w:val="008235E5"/>
    <w:rsid w:val="00824B50"/>
    <w:rsid w:val="0082558C"/>
    <w:rsid w:val="00826E99"/>
    <w:rsid w:val="008273C7"/>
    <w:rsid w:val="008313CF"/>
    <w:rsid w:val="00831427"/>
    <w:rsid w:val="00831DFA"/>
    <w:rsid w:val="00832998"/>
    <w:rsid w:val="00832E47"/>
    <w:rsid w:val="00832FCB"/>
    <w:rsid w:val="0083300E"/>
    <w:rsid w:val="008333A3"/>
    <w:rsid w:val="00833FE7"/>
    <w:rsid w:val="008358DA"/>
    <w:rsid w:val="00835C89"/>
    <w:rsid w:val="008366EF"/>
    <w:rsid w:val="00836FAD"/>
    <w:rsid w:val="0084033A"/>
    <w:rsid w:val="00842404"/>
    <w:rsid w:val="00843CE3"/>
    <w:rsid w:val="0084407E"/>
    <w:rsid w:val="0084411F"/>
    <w:rsid w:val="00844276"/>
    <w:rsid w:val="00844485"/>
    <w:rsid w:val="00844508"/>
    <w:rsid w:val="00844D56"/>
    <w:rsid w:val="0084516D"/>
    <w:rsid w:val="00845E10"/>
    <w:rsid w:val="0084641A"/>
    <w:rsid w:val="008468EE"/>
    <w:rsid w:val="00846BBA"/>
    <w:rsid w:val="00846CA1"/>
    <w:rsid w:val="008500A9"/>
    <w:rsid w:val="0085018C"/>
    <w:rsid w:val="00850BA9"/>
    <w:rsid w:val="0085136A"/>
    <w:rsid w:val="00852B77"/>
    <w:rsid w:val="00852F70"/>
    <w:rsid w:val="00853664"/>
    <w:rsid w:val="008565AA"/>
    <w:rsid w:val="0085704B"/>
    <w:rsid w:val="00857238"/>
    <w:rsid w:val="008576E8"/>
    <w:rsid w:val="00857D58"/>
    <w:rsid w:val="00860205"/>
    <w:rsid w:val="00860565"/>
    <w:rsid w:val="0086056A"/>
    <w:rsid w:val="00860F74"/>
    <w:rsid w:val="0086169A"/>
    <w:rsid w:val="00862615"/>
    <w:rsid w:val="008628E6"/>
    <w:rsid w:val="00863104"/>
    <w:rsid w:val="00863F65"/>
    <w:rsid w:val="0086424F"/>
    <w:rsid w:val="00864431"/>
    <w:rsid w:val="00864676"/>
    <w:rsid w:val="00864EAC"/>
    <w:rsid w:val="00865618"/>
    <w:rsid w:val="00865D8C"/>
    <w:rsid w:val="00866A20"/>
    <w:rsid w:val="0086772F"/>
    <w:rsid w:val="00867832"/>
    <w:rsid w:val="00870EDC"/>
    <w:rsid w:val="00871070"/>
    <w:rsid w:val="00871C11"/>
    <w:rsid w:val="00872EEC"/>
    <w:rsid w:val="008734B0"/>
    <w:rsid w:val="008753D4"/>
    <w:rsid w:val="008756CC"/>
    <w:rsid w:val="00875E2D"/>
    <w:rsid w:val="00876046"/>
    <w:rsid w:val="0087605F"/>
    <w:rsid w:val="00876915"/>
    <w:rsid w:val="00876F93"/>
    <w:rsid w:val="00880311"/>
    <w:rsid w:val="008824DF"/>
    <w:rsid w:val="00882621"/>
    <w:rsid w:val="00882976"/>
    <w:rsid w:val="00883380"/>
    <w:rsid w:val="00883687"/>
    <w:rsid w:val="00883943"/>
    <w:rsid w:val="0088485F"/>
    <w:rsid w:val="00885112"/>
    <w:rsid w:val="008854ED"/>
    <w:rsid w:val="00885B86"/>
    <w:rsid w:val="0088649F"/>
    <w:rsid w:val="008872DB"/>
    <w:rsid w:val="00887451"/>
    <w:rsid w:val="008878B0"/>
    <w:rsid w:val="0089012D"/>
    <w:rsid w:val="00890A1A"/>
    <w:rsid w:val="008919DD"/>
    <w:rsid w:val="00893859"/>
    <w:rsid w:val="00893C90"/>
    <w:rsid w:val="00893D27"/>
    <w:rsid w:val="00894560"/>
    <w:rsid w:val="0089464D"/>
    <w:rsid w:val="00894A36"/>
    <w:rsid w:val="00894BE6"/>
    <w:rsid w:val="00894D5B"/>
    <w:rsid w:val="0089533D"/>
    <w:rsid w:val="00895676"/>
    <w:rsid w:val="00895D59"/>
    <w:rsid w:val="00895F86"/>
    <w:rsid w:val="0089657F"/>
    <w:rsid w:val="008965C5"/>
    <w:rsid w:val="00897828"/>
    <w:rsid w:val="008A137F"/>
    <w:rsid w:val="008A2314"/>
    <w:rsid w:val="008A36F6"/>
    <w:rsid w:val="008A3CC1"/>
    <w:rsid w:val="008A3DC6"/>
    <w:rsid w:val="008A4A9A"/>
    <w:rsid w:val="008A6182"/>
    <w:rsid w:val="008A6431"/>
    <w:rsid w:val="008A6E3F"/>
    <w:rsid w:val="008A7701"/>
    <w:rsid w:val="008B06A9"/>
    <w:rsid w:val="008B0CA9"/>
    <w:rsid w:val="008B0F1A"/>
    <w:rsid w:val="008B1777"/>
    <w:rsid w:val="008B1AA8"/>
    <w:rsid w:val="008B1E26"/>
    <w:rsid w:val="008B2418"/>
    <w:rsid w:val="008B29C5"/>
    <w:rsid w:val="008B3530"/>
    <w:rsid w:val="008B4448"/>
    <w:rsid w:val="008B544D"/>
    <w:rsid w:val="008B5C08"/>
    <w:rsid w:val="008B5CB2"/>
    <w:rsid w:val="008B6143"/>
    <w:rsid w:val="008B618A"/>
    <w:rsid w:val="008B6194"/>
    <w:rsid w:val="008B6EA0"/>
    <w:rsid w:val="008B712D"/>
    <w:rsid w:val="008B7A64"/>
    <w:rsid w:val="008B7AB1"/>
    <w:rsid w:val="008B7F16"/>
    <w:rsid w:val="008B7F73"/>
    <w:rsid w:val="008B7FE7"/>
    <w:rsid w:val="008C0878"/>
    <w:rsid w:val="008C0B61"/>
    <w:rsid w:val="008C1BF0"/>
    <w:rsid w:val="008C1E15"/>
    <w:rsid w:val="008C20D3"/>
    <w:rsid w:val="008C24B1"/>
    <w:rsid w:val="008C2A8E"/>
    <w:rsid w:val="008C39D3"/>
    <w:rsid w:val="008C39ED"/>
    <w:rsid w:val="008C4BA5"/>
    <w:rsid w:val="008C541D"/>
    <w:rsid w:val="008C60A2"/>
    <w:rsid w:val="008C6B1B"/>
    <w:rsid w:val="008C6BEC"/>
    <w:rsid w:val="008C7441"/>
    <w:rsid w:val="008D084A"/>
    <w:rsid w:val="008D0ED8"/>
    <w:rsid w:val="008D14B0"/>
    <w:rsid w:val="008D1997"/>
    <w:rsid w:val="008D1D68"/>
    <w:rsid w:val="008D33E0"/>
    <w:rsid w:val="008D397C"/>
    <w:rsid w:val="008D49DA"/>
    <w:rsid w:val="008D4D8E"/>
    <w:rsid w:val="008D67E1"/>
    <w:rsid w:val="008D7219"/>
    <w:rsid w:val="008D797E"/>
    <w:rsid w:val="008E080A"/>
    <w:rsid w:val="008E088F"/>
    <w:rsid w:val="008E0A1E"/>
    <w:rsid w:val="008E0A49"/>
    <w:rsid w:val="008E0DE8"/>
    <w:rsid w:val="008E1066"/>
    <w:rsid w:val="008E1142"/>
    <w:rsid w:val="008E2BB9"/>
    <w:rsid w:val="008E2C41"/>
    <w:rsid w:val="008E48B8"/>
    <w:rsid w:val="008E51F2"/>
    <w:rsid w:val="008E5A01"/>
    <w:rsid w:val="008E69BA"/>
    <w:rsid w:val="008E6CCD"/>
    <w:rsid w:val="008F0509"/>
    <w:rsid w:val="008F0600"/>
    <w:rsid w:val="008F1523"/>
    <w:rsid w:val="008F2B0B"/>
    <w:rsid w:val="008F4485"/>
    <w:rsid w:val="008F44FA"/>
    <w:rsid w:val="008F4BD7"/>
    <w:rsid w:val="008F553A"/>
    <w:rsid w:val="008F6595"/>
    <w:rsid w:val="008F6BC4"/>
    <w:rsid w:val="008F7F3F"/>
    <w:rsid w:val="00900A67"/>
    <w:rsid w:val="0090169A"/>
    <w:rsid w:val="00901CF3"/>
    <w:rsid w:val="009025E2"/>
    <w:rsid w:val="009026D8"/>
    <w:rsid w:val="009027D2"/>
    <w:rsid w:val="00902D8C"/>
    <w:rsid w:val="00902E5B"/>
    <w:rsid w:val="00903D57"/>
    <w:rsid w:val="00904443"/>
    <w:rsid w:val="00905207"/>
    <w:rsid w:val="009057A9"/>
    <w:rsid w:val="0090598E"/>
    <w:rsid w:val="009062FF"/>
    <w:rsid w:val="00910819"/>
    <w:rsid w:val="009108E3"/>
    <w:rsid w:val="009117D6"/>
    <w:rsid w:val="00911804"/>
    <w:rsid w:val="00912645"/>
    <w:rsid w:val="0091508B"/>
    <w:rsid w:val="00915C17"/>
    <w:rsid w:val="00916315"/>
    <w:rsid w:val="009164A3"/>
    <w:rsid w:val="00917D16"/>
    <w:rsid w:val="00917E34"/>
    <w:rsid w:val="00923639"/>
    <w:rsid w:val="00924403"/>
    <w:rsid w:val="00925695"/>
    <w:rsid w:val="0092684F"/>
    <w:rsid w:val="00926C5F"/>
    <w:rsid w:val="00926E1E"/>
    <w:rsid w:val="009271D8"/>
    <w:rsid w:val="00927AF6"/>
    <w:rsid w:val="00927D8F"/>
    <w:rsid w:val="00927F45"/>
    <w:rsid w:val="00930343"/>
    <w:rsid w:val="00933983"/>
    <w:rsid w:val="00934179"/>
    <w:rsid w:val="00934ED8"/>
    <w:rsid w:val="00936E85"/>
    <w:rsid w:val="00937700"/>
    <w:rsid w:val="00937911"/>
    <w:rsid w:val="0094122D"/>
    <w:rsid w:val="009414E3"/>
    <w:rsid w:val="00942A17"/>
    <w:rsid w:val="00943917"/>
    <w:rsid w:val="0094442E"/>
    <w:rsid w:val="009447CE"/>
    <w:rsid w:val="00944AEE"/>
    <w:rsid w:val="00944B32"/>
    <w:rsid w:val="00945874"/>
    <w:rsid w:val="00945A98"/>
    <w:rsid w:val="0094627B"/>
    <w:rsid w:val="00946514"/>
    <w:rsid w:val="00946521"/>
    <w:rsid w:val="00946A0F"/>
    <w:rsid w:val="00946BEE"/>
    <w:rsid w:val="00947E39"/>
    <w:rsid w:val="009506E1"/>
    <w:rsid w:val="00951179"/>
    <w:rsid w:val="00951BA2"/>
    <w:rsid w:val="0095276C"/>
    <w:rsid w:val="00953282"/>
    <w:rsid w:val="00953900"/>
    <w:rsid w:val="00953B00"/>
    <w:rsid w:val="00955593"/>
    <w:rsid w:val="00956978"/>
    <w:rsid w:val="00956EE0"/>
    <w:rsid w:val="009577ED"/>
    <w:rsid w:val="00957966"/>
    <w:rsid w:val="00960764"/>
    <w:rsid w:val="009622DC"/>
    <w:rsid w:val="009629B0"/>
    <w:rsid w:val="00963B3F"/>
    <w:rsid w:val="0096468C"/>
    <w:rsid w:val="00964DBD"/>
    <w:rsid w:val="00964F86"/>
    <w:rsid w:val="009657BE"/>
    <w:rsid w:val="00965A5F"/>
    <w:rsid w:val="00966CF8"/>
    <w:rsid w:val="0097104C"/>
    <w:rsid w:val="009717E0"/>
    <w:rsid w:val="009717F4"/>
    <w:rsid w:val="00972E3D"/>
    <w:rsid w:val="00972F9C"/>
    <w:rsid w:val="009752AE"/>
    <w:rsid w:val="00975330"/>
    <w:rsid w:val="0097699A"/>
    <w:rsid w:val="00976D4E"/>
    <w:rsid w:val="00976F7B"/>
    <w:rsid w:val="00981218"/>
    <w:rsid w:val="00981ECF"/>
    <w:rsid w:val="00982F43"/>
    <w:rsid w:val="0098372B"/>
    <w:rsid w:val="0098429E"/>
    <w:rsid w:val="009852AE"/>
    <w:rsid w:val="00985AAA"/>
    <w:rsid w:val="00985E0C"/>
    <w:rsid w:val="00985E39"/>
    <w:rsid w:val="009864E2"/>
    <w:rsid w:val="00986C15"/>
    <w:rsid w:val="00986E3A"/>
    <w:rsid w:val="00987013"/>
    <w:rsid w:val="00987976"/>
    <w:rsid w:val="00987B84"/>
    <w:rsid w:val="00990712"/>
    <w:rsid w:val="00990A41"/>
    <w:rsid w:val="0099111D"/>
    <w:rsid w:val="0099120E"/>
    <w:rsid w:val="00992A79"/>
    <w:rsid w:val="00992B3C"/>
    <w:rsid w:val="00992DE3"/>
    <w:rsid w:val="00993A29"/>
    <w:rsid w:val="00993BC3"/>
    <w:rsid w:val="009941E5"/>
    <w:rsid w:val="00994D50"/>
    <w:rsid w:val="009962BC"/>
    <w:rsid w:val="009A0E7B"/>
    <w:rsid w:val="009A14FE"/>
    <w:rsid w:val="009A1615"/>
    <w:rsid w:val="009A1617"/>
    <w:rsid w:val="009A1A0B"/>
    <w:rsid w:val="009A229C"/>
    <w:rsid w:val="009A3CA1"/>
    <w:rsid w:val="009A46A1"/>
    <w:rsid w:val="009A5040"/>
    <w:rsid w:val="009A57BC"/>
    <w:rsid w:val="009A5D68"/>
    <w:rsid w:val="009A71E8"/>
    <w:rsid w:val="009A72FA"/>
    <w:rsid w:val="009A7F31"/>
    <w:rsid w:val="009B143C"/>
    <w:rsid w:val="009B1AB3"/>
    <w:rsid w:val="009B1EC4"/>
    <w:rsid w:val="009B22D3"/>
    <w:rsid w:val="009B266B"/>
    <w:rsid w:val="009B29A6"/>
    <w:rsid w:val="009B2DDA"/>
    <w:rsid w:val="009B33F1"/>
    <w:rsid w:val="009B392F"/>
    <w:rsid w:val="009B3D32"/>
    <w:rsid w:val="009B4557"/>
    <w:rsid w:val="009B4FDA"/>
    <w:rsid w:val="009B573F"/>
    <w:rsid w:val="009B5E61"/>
    <w:rsid w:val="009B6E17"/>
    <w:rsid w:val="009B7304"/>
    <w:rsid w:val="009C00B0"/>
    <w:rsid w:val="009C014C"/>
    <w:rsid w:val="009C0412"/>
    <w:rsid w:val="009C1B40"/>
    <w:rsid w:val="009C36F1"/>
    <w:rsid w:val="009C450F"/>
    <w:rsid w:val="009C46A9"/>
    <w:rsid w:val="009C51CE"/>
    <w:rsid w:val="009C51D8"/>
    <w:rsid w:val="009C5D24"/>
    <w:rsid w:val="009C68B5"/>
    <w:rsid w:val="009C6E69"/>
    <w:rsid w:val="009D0845"/>
    <w:rsid w:val="009D0D24"/>
    <w:rsid w:val="009D107C"/>
    <w:rsid w:val="009D1865"/>
    <w:rsid w:val="009D2B40"/>
    <w:rsid w:val="009D33FE"/>
    <w:rsid w:val="009D3C00"/>
    <w:rsid w:val="009D4119"/>
    <w:rsid w:val="009D593B"/>
    <w:rsid w:val="009D62DC"/>
    <w:rsid w:val="009D64B4"/>
    <w:rsid w:val="009D6C08"/>
    <w:rsid w:val="009D7474"/>
    <w:rsid w:val="009D7B7C"/>
    <w:rsid w:val="009D7CCF"/>
    <w:rsid w:val="009E0387"/>
    <w:rsid w:val="009E0641"/>
    <w:rsid w:val="009E0998"/>
    <w:rsid w:val="009E0B0F"/>
    <w:rsid w:val="009E0E26"/>
    <w:rsid w:val="009E1151"/>
    <w:rsid w:val="009E1780"/>
    <w:rsid w:val="009E1B3A"/>
    <w:rsid w:val="009E2951"/>
    <w:rsid w:val="009E54E2"/>
    <w:rsid w:val="009E5EFF"/>
    <w:rsid w:val="009E663A"/>
    <w:rsid w:val="009E754D"/>
    <w:rsid w:val="009E768B"/>
    <w:rsid w:val="009F18D8"/>
    <w:rsid w:val="009F1EE0"/>
    <w:rsid w:val="009F2D00"/>
    <w:rsid w:val="009F44CD"/>
    <w:rsid w:val="009F47DC"/>
    <w:rsid w:val="009F5229"/>
    <w:rsid w:val="009F5AFD"/>
    <w:rsid w:val="009F72A2"/>
    <w:rsid w:val="00A0038B"/>
    <w:rsid w:val="00A01F92"/>
    <w:rsid w:val="00A02448"/>
    <w:rsid w:val="00A02A66"/>
    <w:rsid w:val="00A02E9A"/>
    <w:rsid w:val="00A04016"/>
    <w:rsid w:val="00A05257"/>
    <w:rsid w:val="00A05AB4"/>
    <w:rsid w:val="00A05B6D"/>
    <w:rsid w:val="00A066EB"/>
    <w:rsid w:val="00A06ADB"/>
    <w:rsid w:val="00A073CA"/>
    <w:rsid w:val="00A0796F"/>
    <w:rsid w:val="00A10330"/>
    <w:rsid w:val="00A109A4"/>
    <w:rsid w:val="00A10AAE"/>
    <w:rsid w:val="00A11BA6"/>
    <w:rsid w:val="00A11E54"/>
    <w:rsid w:val="00A12D09"/>
    <w:rsid w:val="00A13496"/>
    <w:rsid w:val="00A14541"/>
    <w:rsid w:val="00A14C77"/>
    <w:rsid w:val="00A14D4F"/>
    <w:rsid w:val="00A151B0"/>
    <w:rsid w:val="00A15A8F"/>
    <w:rsid w:val="00A16AE7"/>
    <w:rsid w:val="00A17A16"/>
    <w:rsid w:val="00A17FCE"/>
    <w:rsid w:val="00A2056C"/>
    <w:rsid w:val="00A205B6"/>
    <w:rsid w:val="00A21873"/>
    <w:rsid w:val="00A21FDF"/>
    <w:rsid w:val="00A23094"/>
    <w:rsid w:val="00A2426E"/>
    <w:rsid w:val="00A25793"/>
    <w:rsid w:val="00A25BDB"/>
    <w:rsid w:val="00A26706"/>
    <w:rsid w:val="00A26D20"/>
    <w:rsid w:val="00A27F14"/>
    <w:rsid w:val="00A30C03"/>
    <w:rsid w:val="00A327E4"/>
    <w:rsid w:val="00A32CEC"/>
    <w:rsid w:val="00A332B1"/>
    <w:rsid w:val="00A33B81"/>
    <w:rsid w:val="00A34DA4"/>
    <w:rsid w:val="00A35469"/>
    <w:rsid w:val="00A356BA"/>
    <w:rsid w:val="00A3717E"/>
    <w:rsid w:val="00A37A07"/>
    <w:rsid w:val="00A4098B"/>
    <w:rsid w:val="00A40EE6"/>
    <w:rsid w:val="00A43B14"/>
    <w:rsid w:val="00A46E17"/>
    <w:rsid w:val="00A46EA0"/>
    <w:rsid w:val="00A50F03"/>
    <w:rsid w:val="00A523DC"/>
    <w:rsid w:val="00A52467"/>
    <w:rsid w:val="00A538C1"/>
    <w:rsid w:val="00A53C53"/>
    <w:rsid w:val="00A55A37"/>
    <w:rsid w:val="00A562C9"/>
    <w:rsid w:val="00A6021B"/>
    <w:rsid w:val="00A60536"/>
    <w:rsid w:val="00A605FD"/>
    <w:rsid w:val="00A62872"/>
    <w:rsid w:val="00A637E1"/>
    <w:rsid w:val="00A63955"/>
    <w:rsid w:val="00A63D9A"/>
    <w:rsid w:val="00A654E2"/>
    <w:rsid w:val="00A65B5A"/>
    <w:rsid w:val="00A65BD3"/>
    <w:rsid w:val="00A66586"/>
    <w:rsid w:val="00A67D7F"/>
    <w:rsid w:val="00A67D83"/>
    <w:rsid w:val="00A70697"/>
    <w:rsid w:val="00A71789"/>
    <w:rsid w:val="00A72046"/>
    <w:rsid w:val="00A72FCB"/>
    <w:rsid w:val="00A74E3B"/>
    <w:rsid w:val="00A75C85"/>
    <w:rsid w:val="00A7755C"/>
    <w:rsid w:val="00A81379"/>
    <w:rsid w:val="00A813DE"/>
    <w:rsid w:val="00A82362"/>
    <w:rsid w:val="00A82CF4"/>
    <w:rsid w:val="00A82DF9"/>
    <w:rsid w:val="00A83C29"/>
    <w:rsid w:val="00A84B38"/>
    <w:rsid w:val="00A8550F"/>
    <w:rsid w:val="00A85FC1"/>
    <w:rsid w:val="00A861B3"/>
    <w:rsid w:val="00A869C5"/>
    <w:rsid w:val="00A86C45"/>
    <w:rsid w:val="00A86E8B"/>
    <w:rsid w:val="00A877B5"/>
    <w:rsid w:val="00A90194"/>
    <w:rsid w:val="00A90237"/>
    <w:rsid w:val="00A90956"/>
    <w:rsid w:val="00A924CC"/>
    <w:rsid w:val="00A939DB"/>
    <w:rsid w:val="00A94445"/>
    <w:rsid w:val="00A94A23"/>
    <w:rsid w:val="00A950A8"/>
    <w:rsid w:val="00A9700B"/>
    <w:rsid w:val="00AA0BA9"/>
    <w:rsid w:val="00AA111D"/>
    <w:rsid w:val="00AA28FF"/>
    <w:rsid w:val="00AA2B66"/>
    <w:rsid w:val="00AA3CB3"/>
    <w:rsid w:val="00AA4888"/>
    <w:rsid w:val="00AA4C8E"/>
    <w:rsid w:val="00AA5D6F"/>
    <w:rsid w:val="00AA62F7"/>
    <w:rsid w:val="00AB03F1"/>
    <w:rsid w:val="00AB0A26"/>
    <w:rsid w:val="00AB127F"/>
    <w:rsid w:val="00AB19F3"/>
    <w:rsid w:val="00AB2E2A"/>
    <w:rsid w:val="00AB2F4E"/>
    <w:rsid w:val="00AB3FA1"/>
    <w:rsid w:val="00AB7AE8"/>
    <w:rsid w:val="00AC01CD"/>
    <w:rsid w:val="00AC0BFE"/>
    <w:rsid w:val="00AC1C74"/>
    <w:rsid w:val="00AC2644"/>
    <w:rsid w:val="00AC30FC"/>
    <w:rsid w:val="00AC3D69"/>
    <w:rsid w:val="00AC4E00"/>
    <w:rsid w:val="00AC53DE"/>
    <w:rsid w:val="00AC5F20"/>
    <w:rsid w:val="00AD04A0"/>
    <w:rsid w:val="00AD06F8"/>
    <w:rsid w:val="00AD0818"/>
    <w:rsid w:val="00AD2199"/>
    <w:rsid w:val="00AD2325"/>
    <w:rsid w:val="00AD3B51"/>
    <w:rsid w:val="00AD5DC2"/>
    <w:rsid w:val="00AD6185"/>
    <w:rsid w:val="00AD6613"/>
    <w:rsid w:val="00AD6971"/>
    <w:rsid w:val="00AD6A3B"/>
    <w:rsid w:val="00AD6CCC"/>
    <w:rsid w:val="00AD714F"/>
    <w:rsid w:val="00AD7AB7"/>
    <w:rsid w:val="00AD7C73"/>
    <w:rsid w:val="00AE07FD"/>
    <w:rsid w:val="00AE0A59"/>
    <w:rsid w:val="00AE20A9"/>
    <w:rsid w:val="00AE39F1"/>
    <w:rsid w:val="00AE40EE"/>
    <w:rsid w:val="00AE41C9"/>
    <w:rsid w:val="00AE49B9"/>
    <w:rsid w:val="00AE4A0F"/>
    <w:rsid w:val="00AE4FEF"/>
    <w:rsid w:val="00AE5371"/>
    <w:rsid w:val="00AE7122"/>
    <w:rsid w:val="00AF084E"/>
    <w:rsid w:val="00AF219D"/>
    <w:rsid w:val="00AF3ED1"/>
    <w:rsid w:val="00AF4AFA"/>
    <w:rsid w:val="00AF4B63"/>
    <w:rsid w:val="00AF4DA3"/>
    <w:rsid w:val="00AF4E9F"/>
    <w:rsid w:val="00AF5496"/>
    <w:rsid w:val="00AF71B7"/>
    <w:rsid w:val="00AF76DB"/>
    <w:rsid w:val="00B00912"/>
    <w:rsid w:val="00B00DD4"/>
    <w:rsid w:val="00B01B17"/>
    <w:rsid w:val="00B02F96"/>
    <w:rsid w:val="00B03056"/>
    <w:rsid w:val="00B04928"/>
    <w:rsid w:val="00B052B3"/>
    <w:rsid w:val="00B0565A"/>
    <w:rsid w:val="00B0615C"/>
    <w:rsid w:val="00B06E75"/>
    <w:rsid w:val="00B06EF9"/>
    <w:rsid w:val="00B1041C"/>
    <w:rsid w:val="00B11CD8"/>
    <w:rsid w:val="00B126FF"/>
    <w:rsid w:val="00B12DE8"/>
    <w:rsid w:val="00B1372C"/>
    <w:rsid w:val="00B13BF8"/>
    <w:rsid w:val="00B141E7"/>
    <w:rsid w:val="00B1578D"/>
    <w:rsid w:val="00B15880"/>
    <w:rsid w:val="00B200AC"/>
    <w:rsid w:val="00B20D13"/>
    <w:rsid w:val="00B21189"/>
    <w:rsid w:val="00B25FFC"/>
    <w:rsid w:val="00B266C4"/>
    <w:rsid w:val="00B26D3B"/>
    <w:rsid w:val="00B26DEA"/>
    <w:rsid w:val="00B3010A"/>
    <w:rsid w:val="00B31CB9"/>
    <w:rsid w:val="00B3266B"/>
    <w:rsid w:val="00B332FF"/>
    <w:rsid w:val="00B33A6A"/>
    <w:rsid w:val="00B33D87"/>
    <w:rsid w:val="00B347CB"/>
    <w:rsid w:val="00B354E2"/>
    <w:rsid w:val="00B357BA"/>
    <w:rsid w:val="00B35BCE"/>
    <w:rsid w:val="00B35E16"/>
    <w:rsid w:val="00B3728E"/>
    <w:rsid w:val="00B40653"/>
    <w:rsid w:val="00B40DF1"/>
    <w:rsid w:val="00B41AED"/>
    <w:rsid w:val="00B42078"/>
    <w:rsid w:val="00B42326"/>
    <w:rsid w:val="00B43C2E"/>
    <w:rsid w:val="00B45926"/>
    <w:rsid w:val="00B465F0"/>
    <w:rsid w:val="00B46BA1"/>
    <w:rsid w:val="00B46FE7"/>
    <w:rsid w:val="00B477EC"/>
    <w:rsid w:val="00B52F3D"/>
    <w:rsid w:val="00B538F2"/>
    <w:rsid w:val="00B54662"/>
    <w:rsid w:val="00B54D19"/>
    <w:rsid w:val="00B552C3"/>
    <w:rsid w:val="00B55779"/>
    <w:rsid w:val="00B55AEF"/>
    <w:rsid w:val="00B5615A"/>
    <w:rsid w:val="00B5623D"/>
    <w:rsid w:val="00B56305"/>
    <w:rsid w:val="00B56A77"/>
    <w:rsid w:val="00B60DD7"/>
    <w:rsid w:val="00B6141F"/>
    <w:rsid w:val="00B61682"/>
    <w:rsid w:val="00B61BD9"/>
    <w:rsid w:val="00B62D95"/>
    <w:rsid w:val="00B6320A"/>
    <w:rsid w:val="00B63B35"/>
    <w:rsid w:val="00B65E20"/>
    <w:rsid w:val="00B6600F"/>
    <w:rsid w:val="00B67662"/>
    <w:rsid w:val="00B70E69"/>
    <w:rsid w:val="00B717A9"/>
    <w:rsid w:val="00B71A88"/>
    <w:rsid w:val="00B74BCE"/>
    <w:rsid w:val="00B801F0"/>
    <w:rsid w:val="00B80546"/>
    <w:rsid w:val="00B81346"/>
    <w:rsid w:val="00B821B5"/>
    <w:rsid w:val="00B8307E"/>
    <w:rsid w:val="00B83322"/>
    <w:rsid w:val="00B84DF0"/>
    <w:rsid w:val="00B84E72"/>
    <w:rsid w:val="00B850D0"/>
    <w:rsid w:val="00B85AF0"/>
    <w:rsid w:val="00B8691F"/>
    <w:rsid w:val="00B8729E"/>
    <w:rsid w:val="00B87800"/>
    <w:rsid w:val="00B87F67"/>
    <w:rsid w:val="00B9159C"/>
    <w:rsid w:val="00B92B44"/>
    <w:rsid w:val="00B92C1C"/>
    <w:rsid w:val="00B92E81"/>
    <w:rsid w:val="00B937F5"/>
    <w:rsid w:val="00B941AE"/>
    <w:rsid w:val="00B94AC8"/>
    <w:rsid w:val="00B96EA9"/>
    <w:rsid w:val="00BA0627"/>
    <w:rsid w:val="00BA1AE1"/>
    <w:rsid w:val="00BA3919"/>
    <w:rsid w:val="00BA499A"/>
    <w:rsid w:val="00BA5CE2"/>
    <w:rsid w:val="00BA5CF8"/>
    <w:rsid w:val="00BA5DDF"/>
    <w:rsid w:val="00BA6DE8"/>
    <w:rsid w:val="00BA7266"/>
    <w:rsid w:val="00BA7996"/>
    <w:rsid w:val="00BA79D8"/>
    <w:rsid w:val="00BA7BAD"/>
    <w:rsid w:val="00BB07A5"/>
    <w:rsid w:val="00BB1052"/>
    <w:rsid w:val="00BB1591"/>
    <w:rsid w:val="00BB39E9"/>
    <w:rsid w:val="00BB3E96"/>
    <w:rsid w:val="00BB6607"/>
    <w:rsid w:val="00BB77D7"/>
    <w:rsid w:val="00BB77D9"/>
    <w:rsid w:val="00BC0159"/>
    <w:rsid w:val="00BC0AAA"/>
    <w:rsid w:val="00BC1C0D"/>
    <w:rsid w:val="00BC210C"/>
    <w:rsid w:val="00BC2135"/>
    <w:rsid w:val="00BC2C8F"/>
    <w:rsid w:val="00BC46C7"/>
    <w:rsid w:val="00BC64AC"/>
    <w:rsid w:val="00BC6FFC"/>
    <w:rsid w:val="00BC7427"/>
    <w:rsid w:val="00BC7BA2"/>
    <w:rsid w:val="00BC7F13"/>
    <w:rsid w:val="00BD00EA"/>
    <w:rsid w:val="00BD100D"/>
    <w:rsid w:val="00BD1789"/>
    <w:rsid w:val="00BD1BA0"/>
    <w:rsid w:val="00BD1D3C"/>
    <w:rsid w:val="00BD2699"/>
    <w:rsid w:val="00BD2DE4"/>
    <w:rsid w:val="00BD3510"/>
    <w:rsid w:val="00BD3791"/>
    <w:rsid w:val="00BD6488"/>
    <w:rsid w:val="00BD7F8E"/>
    <w:rsid w:val="00BE0833"/>
    <w:rsid w:val="00BE14C5"/>
    <w:rsid w:val="00BE1DF1"/>
    <w:rsid w:val="00BE2469"/>
    <w:rsid w:val="00BE2B6C"/>
    <w:rsid w:val="00BE31EF"/>
    <w:rsid w:val="00BE3472"/>
    <w:rsid w:val="00BE43C9"/>
    <w:rsid w:val="00BE4C06"/>
    <w:rsid w:val="00BE5563"/>
    <w:rsid w:val="00BE5D18"/>
    <w:rsid w:val="00BE7ECB"/>
    <w:rsid w:val="00BF0544"/>
    <w:rsid w:val="00BF0841"/>
    <w:rsid w:val="00BF227F"/>
    <w:rsid w:val="00BF2D0F"/>
    <w:rsid w:val="00BF3292"/>
    <w:rsid w:val="00BF3E3C"/>
    <w:rsid w:val="00BF3FA7"/>
    <w:rsid w:val="00BF4F20"/>
    <w:rsid w:val="00BF5ADE"/>
    <w:rsid w:val="00BF5AF9"/>
    <w:rsid w:val="00BF5B0B"/>
    <w:rsid w:val="00BF5CCE"/>
    <w:rsid w:val="00BF64BF"/>
    <w:rsid w:val="00BF7069"/>
    <w:rsid w:val="00BF72B3"/>
    <w:rsid w:val="00C015ED"/>
    <w:rsid w:val="00C01DD5"/>
    <w:rsid w:val="00C023BC"/>
    <w:rsid w:val="00C0325D"/>
    <w:rsid w:val="00C041CA"/>
    <w:rsid w:val="00C052EF"/>
    <w:rsid w:val="00C05B32"/>
    <w:rsid w:val="00C061A0"/>
    <w:rsid w:val="00C0687D"/>
    <w:rsid w:val="00C06B3D"/>
    <w:rsid w:val="00C076D6"/>
    <w:rsid w:val="00C07705"/>
    <w:rsid w:val="00C10B68"/>
    <w:rsid w:val="00C11056"/>
    <w:rsid w:val="00C137A9"/>
    <w:rsid w:val="00C13A1A"/>
    <w:rsid w:val="00C13B3F"/>
    <w:rsid w:val="00C141D9"/>
    <w:rsid w:val="00C14595"/>
    <w:rsid w:val="00C14EB6"/>
    <w:rsid w:val="00C15604"/>
    <w:rsid w:val="00C175DD"/>
    <w:rsid w:val="00C17670"/>
    <w:rsid w:val="00C209DE"/>
    <w:rsid w:val="00C20C11"/>
    <w:rsid w:val="00C20F2A"/>
    <w:rsid w:val="00C219BD"/>
    <w:rsid w:val="00C21CD2"/>
    <w:rsid w:val="00C21D17"/>
    <w:rsid w:val="00C221F8"/>
    <w:rsid w:val="00C2283D"/>
    <w:rsid w:val="00C237F2"/>
    <w:rsid w:val="00C23A16"/>
    <w:rsid w:val="00C24AB4"/>
    <w:rsid w:val="00C25651"/>
    <w:rsid w:val="00C25E80"/>
    <w:rsid w:val="00C26512"/>
    <w:rsid w:val="00C26F0D"/>
    <w:rsid w:val="00C27087"/>
    <w:rsid w:val="00C27434"/>
    <w:rsid w:val="00C2758D"/>
    <w:rsid w:val="00C307C9"/>
    <w:rsid w:val="00C30D89"/>
    <w:rsid w:val="00C30DE1"/>
    <w:rsid w:val="00C31B71"/>
    <w:rsid w:val="00C32174"/>
    <w:rsid w:val="00C32D8C"/>
    <w:rsid w:val="00C3405A"/>
    <w:rsid w:val="00C341B9"/>
    <w:rsid w:val="00C34714"/>
    <w:rsid w:val="00C34DA7"/>
    <w:rsid w:val="00C350D2"/>
    <w:rsid w:val="00C35BBE"/>
    <w:rsid w:val="00C3631D"/>
    <w:rsid w:val="00C36493"/>
    <w:rsid w:val="00C365AA"/>
    <w:rsid w:val="00C365F3"/>
    <w:rsid w:val="00C36EA0"/>
    <w:rsid w:val="00C36FB5"/>
    <w:rsid w:val="00C37282"/>
    <w:rsid w:val="00C41FB7"/>
    <w:rsid w:val="00C42174"/>
    <w:rsid w:val="00C449D2"/>
    <w:rsid w:val="00C44D4C"/>
    <w:rsid w:val="00C456E8"/>
    <w:rsid w:val="00C50504"/>
    <w:rsid w:val="00C50CBE"/>
    <w:rsid w:val="00C51531"/>
    <w:rsid w:val="00C52102"/>
    <w:rsid w:val="00C5231E"/>
    <w:rsid w:val="00C53274"/>
    <w:rsid w:val="00C53B39"/>
    <w:rsid w:val="00C54056"/>
    <w:rsid w:val="00C55590"/>
    <w:rsid w:val="00C558A9"/>
    <w:rsid w:val="00C574A5"/>
    <w:rsid w:val="00C6026E"/>
    <w:rsid w:val="00C60C64"/>
    <w:rsid w:val="00C61237"/>
    <w:rsid w:val="00C612F7"/>
    <w:rsid w:val="00C614A9"/>
    <w:rsid w:val="00C62556"/>
    <w:rsid w:val="00C625F5"/>
    <w:rsid w:val="00C6558B"/>
    <w:rsid w:val="00C66789"/>
    <w:rsid w:val="00C66CEB"/>
    <w:rsid w:val="00C66DEE"/>
    <w:rsid w:val="00C66E65"/>
    <w:rsid w:val="00C67E66"/>
    <w:rsid w:val="00C70731"/>
    <w:rsid w:val="00C71A20"/>
    <w:rsid w:val="00C721DD"/>
    <w:rsid w:val="00C723DF"/>
    <w:rsid w:val="00C72514"/>
    <w:rsid w:val="00C73CF9"/>
    <w:rsid w:val="00C7496E"/>
    <w:rsid w:val="00C749E0"/>
    <w:rsid w:val="00C767F6"/>
    <w:rsid w:val="00C77E18"/>
    <w:rsid w:val="00C80883"/>
    <w:rsid w:val="00C81A82"/>
    <w:rsid w:val="00C82A4A"/>
    <w:rsid w:val="00C82BC5"/>
    <w:rsid w:val="00C8399F"/>
    <w:rsid w:val="00C84310"/>
    <w:rsid w:val="00C84D99"/>
    <w:rsid w:val="00C855DA"/>
    <w:rsid w:val="00C86485"/>
    <w:rsid w:val="00C86606"/>
    <w:rsid w:val="00C86A23"/>
    <w:rsid w:val="00C86F4E"/>
    <w:rsid w:val="00C8704E"/>
    <w:rsid w:val="00C93022"/>
    <w:rsid w:val="00C9314D"/>
    <w:rsid w:val="00C93474"/>
    <w:rsid w:val="00C93AE2"/>
    <w:rsid w:val="00C943C2"/>
    <w:rsid w:val="00C94ACD"/>
    <w:rsid w:val="00C95BF7"/>
    <w:rsid w:val="00C9635E"/>
    <w:rsid w:val="00C96F4D"/>
    <w:rsid w:val="00C97416"/>
    <w:rsid w:val="00C97634"/>
    <w:rsid w:val="00C97A74"/>
    <w:rsid w:val="00CA01AE"/>
    <w:rsid w:val="00CA02A7"/>
    <w:rsid w:val="00CA0435"/>
    <w:rsid w:val="00CA0AA7"/>
    <w:rsid w:val="00CA259C"/>
    <w:rsid w:val="00CA2663"/>
    <w:rsid w:val="00CA4B90"/>
    <w:rsid w:val="00CA4BE4"/>
    <w:rsid w:val="00CA4C1B"/>
    <w:rsid w:val="00CA5E0F"/>
    <w:rsid w:val="00CA5F43"/>
    <w:rsid w:val="00CB0945"/>
    <w:rsid w:val="00CB0A63"/>
    <w:rsid w:val="00CB1CFC"/>
    <w:rsid w:val="00CB30BD"/>
    <w:rsid w:val="00CB3602"/>
    <w:rsid w:val="00CB3CB5"/>
    <w:rsid w:val="00CB3ED9"/>
    <w:rsid w:val="00CB4093"/>
    <w:rsid w:val="00CB4C5E"/>
    <w:rsid w:val="00CB5F59"/>
    <w:rsid w:val="00CB72D9"/>
    <w:rsid w:val="00CB77AF"/>
    <w:rsid w:val="00CC03C0"/>
    <w:rsid w:val="00CC08A8"/>
    <w:rsid w:val="00CC1194"/>
    <w:rsid w:val="00CC3ABD"/>
    <w:rsid w:val="00CC415F"/>
    <w:rsid w:val="00CC46CB"/>
    <w:rsid w:val="00CC4ADA"/>
    <w:rsid w:val="00CC5661"/>
    <w:rsid w:val="00CC5E99"/>
    <w:rsid w:val="00CC6686"/>
    <w:rsid w:val="00CC67DF"/>
    <w:rsid w:val="00CC7385"/>
    <w:rsid w:val="00CC7CC6"/>
    <w:rsid w:val="00CD02C6"/>
    <w:rsid w:val="00CD0A39"/>
    <w:rsid w:val="00CD2094"/>
    <w:rsid w:val="00CD2AEF"/>
    <w:rsid w:val="00CD3045"/>
    <w:rsid w:val="00CD379C"/>
    <w:rsid w:val="00CD4622"/>
    <w:rsid w:val="00CD56EE"/>
    <w:rsid w:val="00CD58D4"/>
    <w:rsid w:val="00CD6A03"/>
    <w:rsid w:val="00CD6ABB"/>
    <w:rsid w:val="00CD7D1B"/>
    <w:rsid w:val="00CE06AC"/>
    <w:rsid w:val="00CE0D52"/>
    <w:rsid w:val="00CE1393"/>
    <w:rsid w:val="00CE22E6"/>
    <w:rsid w:val="00CE73A4"/>
    <w:rsid w:val="00CE785A"/>
    <w:rsid w:val="00CE7A07"/>
    <w:rsid w:val="00CF021B"/>
    <w:rsid w:val="00CF2609"/>
    <w:rsid w:val="00CF3236"/>
    <w:rsid w:val="00CF3FC4"/>
    <w:rsid w:val="00CF522B"/>
    <w:rsid w:val="00CF568D"/>
    <w:rsid w:val="00CF5AD8"/>
    <w:rsid w:val="00CF5D60"/>
    <w:rsid w:val="00CF69A6"/>
    <w:rsid w:val="00CF6D11"/>
    <w:rsid w:val="00CF6E01"/>
    <w:rsid w:val="00CF74B0"/>
    <w:rsid w:val="00D00F08"/>
    <w:rsid w:val="00D0100E"/>
    <w:rsid w:val="00D01493"/>
    <w:rsid w:val="00D01984"/>
    <w:rsid w:val="00D01AD7"/>
    <w:rsid w:val="00D023EC"/>
    <w:rsid w:val="00D030C6"/>
    <w:rsid w:val="00D03C55"/>
    <w:rsid w:val="00D03CEB"/>
    <w:rsid w:val="00D047A1"/>
    <w:rsid w:val="00D04DB8"/>
    <w:rsid w:val="00D07127"/>
    <w:rsid w:val="00D074F4"/>
    <w:rsid w:val="00D11065"/>
    <w:rsid w:val="00D112CE"/>
    <w:rsid w:val="00D11773"/>
    <w:rsid w:val="00D1212C"/>
    <w:rsid w:val="00D1280A"/>
    <w:rsid w:val="00D12899"/>
    <w:rsid w:val="00D12B02"/>
    <w:rsid w:val="00D12DE5"/>
    <w:rsid w:val="00D139B7"/>
    <w:rsid w:val="00D15442"/>
    <w:rsid w:val="00D15D48"/>
    <w:rsid w:val="00D1756B"/>
    <w:rsid w:val="00D20F3F"/>
    <w:rsid w:val="00D22618"/>
    <w:rsid w:val="00D229A8"/>
    <w:rsid w:val="00D23516"/>
    <w:rsid w:val="00D238B0"/>
    <w:rsid w:val="00D24105"/>
    <w:rsid w:val="00D2417C"/>
    <w:rsid w:val="00D24588"/>
    <w:rsid w:val="00D2637E"/>
    <w:rsid w:val="00D2684C"/>
    <w:rsid w:val="00D26EDD"/>
    <w:rsid w:val="00D27106"/>
    <w:rsid w:val="00D305A4"/>
    <w:rsid w:val="00D30E7F"/>
    <w:rsid w:val="00D312B7"/>
    <w:rsid w:val="00D31A7B"/>
    <w:rsid w:val="00D32092"/>
    <w:rsid w:val="00D32B83"/>
    <w:rsid w:val="00D33101"/>
    <w:rsid w:val="00D34452"/>
    <w:rsid w:val="00D34F96"/>
    <w:rsid w:val="00D359D0"/>
    <w:rsid w:val="00D36F18"/>
    <w:rsid w:val="00D37253"/>
    <w:rsid w:val="00D37B17"/>
    <w:rsid w:val="00D40686"/>
    <w:rsid w:val="00D41832"/>
    <w:rsid w:val="00D418BB"/>
    <w:rsid w:val="00D4271E"/>
    <w:rsid w:val="00D42A17"/>
    <w:rsid w:val="00D42C71"/>
    <w:rsid w:val="00D43A8F"/>
    <w:rsid w:val="00D45B0B"/>
    <w:rsid w:val="00D4742D"/>
    <w:rsid w:val="00D47904"/>
    <w:rsid w:val="00D517FA"/>
    <w:rsid w:val="00D51E92"/>
    <w:rsid w:val="00D52613"/>
    <w:rsid w:val="00D53456"/>
    <w:rsid w:val="00D55410"/>
    <w:rsid w:val="00D5541C"/>
    <w:rsid w:val="00D56A51"/>
    <w:rsid w:val="00D56AE4"/>
    <w:rsid w:val="00D56C71"/>
    <w:rsid w:val="00D6084B"/>
    <w:rsid w:val="00D60959"/>
    <w:rsid w:val="00D6257D"/>
    <w:rsid w:val="00D645C4"/>
    <w:rsid w:val="00D65013"/>
    <w:rsid w:val="00D66076"/>
    <w:rsid w:val="00D67617"/>
    <w:rsid w:val="00D67C20"/>
    <w:rsid w:val="00D739CB"/>
    <w:rsid w:val="00D73FAA"/>
    <w:rsid w:val="00D745C5"/>
    <w:rsid w:val="00D763D5"/>
    <w:rsid w:val="00D76DEB"/>
    <w:rsid w:val="00D80293"/>
    <w:rsid w:val="00D80A5C"/>
    <w:rsid w:val="00D80F03"/>
    <w:rsid w:val="00D82902"/>
    <w:rsid w:val="00D82ADB"/>
    <w:rsid w:val="00D82E53"/>
    <w:rsid w:val="00D836D6"/>
    <w:rsid w:val="00D838E4"/>
    <w:rsid w:val="00D84CF7"/>
    <w:rsid w:val="00D85843"/>
    <w:rsid w:val="00D86B56"/>
    <w:rsid w:val="00D87B79"/>
    <w:rsid w:val="00D901B3"/>
    <w:rsid w:val="00D91F05"/>
    <w:rsid w:val="00D92BE0"/>
    <w:rsid w:val="00D93996"/>
    <w:rsid w:val="00D93D43"/>
    <w:rsid w:val="00D94D02"/>
    <w:rsid w:val="00D95134"/>
    <w:rsid w:val="00D96DCA"/>
    <w:rsid w:val="00D978E1"/>
    <w:rsid w:val="00D979AD"/>
    <w:rsid w:val="00D97CD1"/>
    <w:rsid w:val="00D97DE3"/>
    <w:rsid w:val="00DA018A"/>
    <w:rsid w:val="00DA02E9"/>
    <w:rsid w:val="00DA0E28"/>
    <w:rsid w:val="00DA107F"/>
    <w:rsid w:val="00DA2602"/>
    <w:rsid w:val="00DA37AF"/>
    <w:rsid w:val="00DA4007"/>
    <w:rsid w:val="00DA41AB"/>
    <w:rsid w:val="00DA49AC"/>
    <w:rsid w:val="00DA5F81"/>
    <w:rsid w:val="00DA6B0C"/>
    <w:rsid w:val="00DA718F"/>
    <w:rsid w:val="00DA75E6"/>
    <w:rsid w:val="00DB1561"/>
    <w:rsid w:val="00DB1D72"/>
    <w:rsid w:val="00DB1EA0"/>
    <w:rsid w:val="00DB2225"/>
    <w:rsid w:val="00DB42D3"/>
    <w:rsid w:val="00DB5167"/>
    <w:rsid w:val="00DB5173"/>
    <w:rsid w:val="00DB60AB"/>
    <w:rsid w:val="00DB64A0"/>
    <w:rsid w:val="00DB724F"/>
    <w:rsid w:val="00DB7D4F"/>
    <w:rsid w:val="00DC02A1"/>
    <w:rsid w:val="00DC096B"/>
    <w:rsid w:val="00DC2294"/>
    <w:rsid w:val="00DC4179"/>
    <w:rsid w:val="00DC46ED"/>
    <w:rsid w:val="00DC4E92"/>
    <w:rsid w:val="00DC5C01"/>
    <w:rsid w:val="00DC5C7F"/>
    <w:rsid w:val="00DC6117"/>
    <w:rsid w:val="00DC6442"/>
    <w:rsid w:val="00DC6AB7"/>
    <w:rsid w:val="00DD028B"/>
    <w:rsid w:val="00DD0A13"/>
    <w:rsid w:val="00DD0B77"/>
    <w:rsid w:val="00DD0F78"/>
    <w:rsid w:val="00DD1799"/>
    <w:rsid w:val="00DD1A55"/>
    <w:rsid w:val="00DD2DF2"/>
    <w:rsid w:val="00DD31B7"/>
    <w:rsid w:val="00DD32F4"/>
    <w:rsid w:val="00DD34E3"/>
    <w:rsid w:val="00DD3829"/>
    <w:rsid w:val="00DD3DDB"/>
    <w:rsid w:val="00DD4086"/>
    <w:rsid w:val="00DD4EE6"/>
    <w:rsid w:val="00DD73EA"/>
    <w:rsid w:val="00DD7B4F"/>
    <w:rsid w:val="00DE0828"/>
    <w:rsid w:val="00DE157B"/>
    <w:rsid w:val="00DE1DD8"/>
    <w:rsid w:val="00DE1E2E"/>
    <w:rsid w:val="00DE3D91"/>
    <w:rsid w:val="00DE47F1"/>
    <w:rsid w:val="00DE48B8"/>
    <w:rsid w:val="00DE505E"/>
    <w:rsid w:val="00DE50B4"/>
    <w:rsid w:val="00DE5FFD"/>
    <w:rsid w:val="00DE7EBF"/>
    <w:rsid w:val="00DF0BEE"/>
    <w:rsid w:val="00DF1050"/>
    <w:rsid w:val="00DF1715"/>
    <w:rsid w:val="00DF22B0"/>
    <w:rsid w:val="00DF36FA"/>
    <w:rsid w:val="00DF3B89"/>
    <w:rsid w:val="00DF472F"/>
    <w:rsid w:val="00DF55B0"/>
    <w:rsid w:val="00DF56BD"/>
    <w:rsid w:val="00DF71AC"/>
    <w:rsid w:val="00DF721F"/>
    <w:rsid w:val="00DF756A"/>
    <w:rsid w:val="00DF7AC7"/>
    <w:rsid w:val="00E03084"/>
    <w:rsid w:val="00E04765"/>
    <w:rsid w:val="00E05323"/>
    <w:rsid w:val="00E06D5F"/>
    <w:rsid w:val="00E07221"/>
    <w:rsid w:val="00E074FA"/>
    <w:rsid w:val="00E07B16"/>
    <w:rsid w:val="00E1068C"/>
    <w:rsid w:val="00E113DF"/>
    <w:rsid w:val="00E114EE"/>
    <w:rsid w:val="00E117DB"/>
    <w:rsid w:val="00E11B23"/>
    <w:rsid w:val="00E12266"/>
    <w:rsid w:val="00E124F0"/>
    <w:rsid w:val="00E12A74"/>
    <w:rsid w:val="00E1354B"/>
    <w:rsid w:val="00E14443"/>
    <w:rsid w:val="00E154E4"/>
    <w:rsid w:val="00E162AA"/>
    <w:rsid w:val="00E16BD4"/>
    <w:rsid w:val="00E16D18"/>
    <w:rsid w:val="00E17F62"/>
    <w:rsid w:val="00E20402"/>
    <w:rsid w:val="00E21AE6"/>
    <w:rsid w:val="00E236FF"/>
    <w:rsid w:val="00E24652"/>
    <w:rsid w:val="00E24926"/>
    <w:rsid w:val="00E25BE6"/>
    <w:rsid w:val="00E265E8"/>
    <w:rsid w:val="00E26D18"/>
    <w:rsid w:val="00E272B2"/>
    <w:rsid w:val="00E27D26"/>
    <w:rsid w:val="00E30E17"/>
    <w:rsid w:val="00E3179B"/>
    <w:rsid w:val="00E3190D"/>
    <w:rsid w:val="00E31FCA"/>
    <w:rsid w:val="00E33F91"/>
    <w:rsid w:val="00E35D56"/>
    <w:rsid w:val="00E35DF9"/>
    <w:rsid w:val="00E36C19"/>
    <w:rsid w:val="00E40575"/>
    <w:rsid w:val="00E41F97"/>
    <w:rsid w:val="00E42552"/>
    <w:rsid w:val="00E44734"/>
    <w:rsid w:val="00E4489E"/>
    <w:rsid w:val="00E45765"/>
    <w:rsid w:val="00E45B5A"/>
    <w:rsid w:val="00E45CE3"/>
    <w:rsid w:val="00E468A1"/>
    <w:rsid w:val="00E46CE1"/>
    <w:rsid w:val="00E47017"/>
    <w:rsid w:val="00E477CC"/>
    <w:rsid w:val="00E47B3C"/>
    <w:rsid w:val="00E50058"/>
    <w:rsid w:val="00E514AA"/>
    <w:rsid w:val="00E51595"/>
    <w:rsid w:val="00E5201F"/>
    <w:rsid w:val="00E52D51"/>
    <w:rsid w:val="00E53864"/>
    <w:rsid w:val="00E53A41"/>
    <w:rsid w:val="00E53B3C"/>
    <w:rsid w:val="00E54FC6"/>
    <w:rsid w:val="00E554CE"/>
    <w:rsid w:val="00E55D5E"/>
    <w:rsid w:val="00E5657C"/>
    <w:rsid w:val="00E5703E"/>
    <w:rsid w:val="00E575C1"/>
    <w:rsid w:val="00E5765D"/>
    <w:rsid w:val="00E577D6"/>
    <w:rsid w:val="00E57FCB"/>
    <w:rsid w:val="00E60BA1"/>
    <w:rsid w:val="00E63303"/>
    <w:rsid w:val="00E639D7"/>
    <w:rsid w:val="00E645E9"/>
    <w:rsid w:val="00E64AE3"/>
    <w:rsid w:val="00E64C25"/>
    <w:rsid w:val="00E6511B"/>
    <w:rsid w:val="00E65B82"/>
    <w:rsid w:val="00E65FDB"/>
    <w:rsid w:val="00E66664"/>
    <w:rsid w:val="00E67095"/>
    <w:rsid w:val="00E670B5"/>
    <w:rsid w:val="00E67F30"/>
    <w:rsid w:val="00E70B5D"/>
    <w:rsid w:val="00E71659"/>
    <w:rsid w:val="00E718DF"/>
    <w:rsid w:val="00E7207F"/>
    <w:rsid w:val="00E725C6"/>
    <w:rsid w:val="00E7345C"/>
    <w:rsid w:val="00E7371F"/>
    <w:rsid w:val="00E738FC"/>
    <w:rsid w:val="00E7418F"/>
    <w:rsid w:val="00E757AD"/>
    <w:rsid w:val="00E76B2B"/>
    <w:rsid w:val="00E80B82"/>
    <w:rsid w:val="00E8205D"/>
    <w:rsid w:val="00E825CE"/>
    <w:rsid w:val="00E8407A"/>
    <w:rsid w:val="00E8432A"/>
    <w:rsid w:val="00E84BA0"/>
    <w:rsid w:val="00E85750"/>
    <w:rsid w:val="00E85BD7"/>
    <w:rsid w:val="00E85EF0"/>
    <w:rsid w:val="00E86E6B"/>
    <w:rsid w:val="00E87361"/>
    <w:rsid w:val="00E873E2"/>
    <w:rsid w:val="00E87A26"/>
    <w:rsid w:val="00E9162A"/>
    <w:rsid w:val="00E917FC"/>
    <w:rsid w:val="00E91A73"/>
    <w:rsid w:val="00E931E3"/>
    <w:rsid w:val="00E93264"/>
    <w:rsid w:val="00E936FB"/>
    <w:rsid w:val="00E93D0B"/>
    <w:rsid w:val="00E945BD"/>
    <w:rsid w:val="00E94709"/>
    <w:rsid w:val="00E94AF3"/>
    <w:rsid w:val="00E954EC"/>
    <w:rsid w:val="00E955E1"/>
    <w:rsid w:val="00E95ED1"/>
    <w:rsid w:val="00E9772B"/>
    <w:rsid w:val="00EA0272"/>
    <w:rsid w:val="00EA072C"/>
    <w:rsid w:val="00EA0791"/>
    <w:rsid w:val="00EA113B"/>
    <w:rsid w:val="00EA1C97"/>
    <w:rsid w:val="00EA209A"/>
    <w:rsid w:val="00EA218F"/>
    <w:rsid w:val="00EA3199"/>
    <w:rsid w:val="00EA3484"/>
    <w:rsid w:val="00EA3DFC"/>
    <w:rsid w:val="00EA4BCD"/>
    <w:rsid w:val="00EA500F"/>
    <w:rsid w:val="00EA6CE1"/>
    <w:rsid w:val="00EA7E05"/>
    <w:rsid w:val="00EB005B"/>
    <w:rsid w:val="00EB0709"/>
    <w:rsid w:val="00EB0D21"/>
    <w:rsid w:val="00EB1363"/>
    <w:rsid w:val="00EB1442"/>
    <w:rsid w:val="00EB2B41"/>
    <w:rsid w:val="00EB3133"/>
    <w:rsid w:val="00EB4069"/>
    <w:rsid w:val="00EB4611"/>
    <w:rsid w:val="00EB6B3A"/>
    <w:rsid w:val="00EB7594"/>
    <w:rsid w:val="00EB78A9"/>
    <w:rsid w:val="00EB78C2"/>
    <w:rsid w:val="00EB7E5B"/>
    <w:rsid w:val="00EC07C5"/>
    <w:rsid w:val="00EC11E2"/>
    <w:rsid w:val="00EC1671"/>
    <w:rsid w:val="00EC1C4B"/>
    <w:rsid w:val="00EC20EE"/>
    <w:rsid w:val="00EC2EDC"/>
    <w:rsid w:val="00EC4FA3"/>
    <w:rsid w:val="00EC5715"/>
    <w:rsid w:val="00EC595A"/>
    <w:rsid w:val="00EC5D02"/>
    <w:rsid w:val="00EC75C4"/>
    <w:rsid w:val="00EC7F42"/>
    <w:rsid w:val="00ED184A"/>
    <w:rsid w:val="00ED20D6"/>
    <w:rsid w:val="00ED2986"/>
    <w:rsid w:val="00ED3EEA"/>
    <w:rsid w:val="00ED3F43"/>
    <w:rsid w:val="00ED6448"/>
    <w:rsid w:val="00ED7248"/>
    <w:rsid w:val="00ED7461"/>
    <w:rsid w:val="00ED76D9"/>
    <w:rsid w:val="00EE026D"/>
    <w:rsid w:val="00EE1059"/>
    <w:rsid w:val="00EE16D8"/>
    <w:rsid w:val="00EE198F"/>
    <w:rsid w:val="00EE24F7"/>
    <w:rsid w:val="00EE258F"/>
    <w:rsid w:val="00EE2767"/>
    <w:rsid w:val="00EE2C80"/>
    <w:rsid w:val="00EE33B8"/>
    <w:rsid w:val="00EE4102"/>
    <w:rsid w:val="00EE496C"/>
    <w:rsid w:val="00EE4CFE"/>
    <w:rsid w:val="00EE5541"/>
    <w:rsid w:val="00EE57A3"/>
    <w:rsid w:val="00EE72EB"/>
    <w:rsid w:val="00EF01F3"/>
    <w:rsid w:val="00EF0759"/>
    <w:rsid w:val="00EF0CF1"/>
    <w:rsid w:val="00EF1B11"/>
    <w:rsid w:val="00EF1DD2"/>
    <w:rsid w:val="00EF2C0A"/>
    <w:rsid w:val="00EF2CCA"/>
    <w:rsid w:val="00EF501A"/>
    <w:rsid w:val="00EF6439"/>
    <w:rsid w:val="00F000E5"/>
    <w:rsid w:val="00F00F14"/>
    <w:rsid w:val="00F02E6C"/>
    <w:rsid w:val="00F03B50"/>
    <w:rsid w:val="00F0463C"/>
    <w:rsid w:val="00F0563E"/>
    <w:rsid w:val="00F05E5A"/>
    <w:rsid w:val="00F06119"/>
    <w:rsid w:val="00F06CF0"/>
    <w:rsid w:val="00F072EE"/>
    <w:rsid w:val="00F0779E"/>
    <w:rsid w:val="00F07D42"/>
    <w:rsid w:val="00F11A1D"/>
    <w:rsid w:val="00F12C10"/>
    <w:rsid w:val="00F130F6"/>
    <w:rsid w:val="00F130FA"/>
    <w:rsid w:val="00F132FC"/>
    <w:rsid w:val="00F13935"/>
    <w:rsid w:val="00F13B5B"/>
    <w:rsid w:val="00F13EA7"/>
    <w:rsid w:val="00F145D0"/>
    <w:rsid w:val="00F14BC9"/>
    <w:rsid w:val="00F15198"/>
    <w:rsid w:val="00F15382"/>
    <w:rsid w:val="00F16842"/>
    <w:rsid w:val="00F170F4"/>
    <w:rsid w:val="00F17B38"/>
    <w:rsid w:val="00F17FC2"/>
    <w:rsid w:val="00F20E10"/>
    <w:rsid w:val="00F21349"/>
    <w:rsid w:val="00F214A2"/>
    <w:rsid w:val="00F22042"/>
    <w:rsid w:val="00F2213D"/>
    <w:rsid w:val="00F230A7"/>
    <w:rsid w:val="00F2376D"/>
    <w:rsid w:val="00F24744"/>
    <w:rsid w:val="00F247AD"/>
    <w:rsid w:val="00F24B72"/>
    <w:rsid w:val="00F26FF7"/>
    <w:rsid w:val="00F273B2"/>
    <w:rsid w:val="00F27D31"/>
    <w:rsid w:val="00F27D90"/>
    <w:rsid w:val="00F27DB5"/>
    <w:rsid w:val="00F30864"/>
    <w:rsid w:val="00F30FFB"/>
    <w:rsid w:val="00F3107F"/>
    <w:rsid w:val="00F322D6"/>
    <w:rsid w:val="00F3237B"/>
    <w:rsid w:val="00F32CB4"/>
    <w:rsid w:val="00F32D7F"/>
    <w:rsid w:val="00F336D3"/>
    <w:rsid w:val="00F364B0"/>
    <w:rsid w:val="00F36E32"/>
    <w:rsid w:val="00F37695"/>
    <w:rsid w:val="00F37A5A"/>
    <w:rsid w:val="00F40870"/>
    <w:rsid w:val="00F40A74"/>
    <w:rsid w:val="00F40DD4"/>
    <w:rsid w:val="00F414E0"/>
    <w:rsid w:val="00F430DB"/>
    <w:rsid w:val="00F43D3C"/>
    <w:rsid w:val="00F443DD"/>
    <w:rsid w:val="00F44DAF"/>
    <w:rsid w:val="00F455F5"/>
    <w:rsid w:val="00F45790"/>
    <w:rsid w:val="00F46123"/>
    <w:rsid w:val="00F4677B"/>
    <w:rsid w:val="00F471AA"/>
    <w:rsid w:val="00F503CF"/>
    <w:rsid w:val="00F506CF"/>
    <w:rsid w:val="00F511A3"/>
    <w:rsid w:val="00F51758"/>
    <w:rsid w:val="00F519CC"/>
    <w:rsid w:val="00F5246B"/>
    <w:rsid w:val="00F543ED"/>
    <w:rsid w:val="00F5559E"/>
    <w:rsid w:val="00F555CF"/>
    <w:rsid w:val="00F57178"/>
    <w:rsid w:val="00F57F27"/>
    <w:rsid w:val="00F60B0B"/>
    <w:rsid w:val="00F60D79"/>
    <w:rsid w:val="00F61E0D"/>
    <w:rsid w:val="00F62563"/>
    <w:rsid w:val="00F62BCB"/>
    <w:rsid w:val="00F63A8B"/>
    <w:rsid w:val="00F6474B"/>
    <w:rsid w:val="00F65F2C"/>
    <w:rsid w:val="00F66905"/>
    <w:rsid w:val="00F669A1"/>
    <w:rsid w:val="00F66F21"/>
    <w:rsid w:val="00F678C9"/>
    <w:rsid w:val="00F67E0D"/>
    <w:rsid w:val="00F705FD"/>
    <w:rsid w:val="00F7133E"/>
    <w:rsid w:val="00F7169E"/>
    <w:rsid w:val="00F72334"/>
    <w:rsid w:val="00F72356"/>
    <w:rsid w:val="00F7299E"/>
    <w:rsid w:val="00F739A9"/>
    <w:rsid w:val="00F73CF0"/>
    <w:rsid w:val="00F770B9"/>
    <w:rsid w:val="00F80278"/>
    <w:rsid w:val="00F80A2C"/>
    <w:rsid w:val="00F80E8C"/>
    <w:rsid w:val="00F81B06"/>
    <w:rsid w:val="00F8211E"/>
    <w:rsid w:val="00F823D3"/>
    <w:rsid w:val="00F82676"/>
    <w:rsid w:val="00F83EC3"/>
    <w:rsid w:val="00F84D42"/>
    <w:rsid w:val="00F84F39"/>
    <w:rsid w:val="00F8650A"/>
    <w:rsid w:val="00F86C3F"/>
    <w:rsid w:val="00F90A52"/>
    <w:rsid w:val="00F915D0"/>
    <w:rsid w:val="00F91DEA"/>
    <w:rsid w:val="00F94791"/>
    <w:rsid w:val="00F95948"/>
    <w:rsid w:val="00F964ED"/>
    <w:rsid w:val="00F96F71"/>
    <w:rsid w:val="00F9769D"/>
    <w:rsid w:val="00FA1244"/>
    <w:rsid w:val="00FA1910"/>
    <w:rsid w:val="00FA32DB"/>
    <w:rsid w:val="00FA38AE"/>
    <w:rsid w:val="00FA3B23"/>
    <w:rsid w:val="00FA3E86"/>
    <w:rsid w:val="00FA40F6"/>
    <w:rsid w:val="00FA4848"/>
    <w:rsid w:val="00FA52C4"/>
    <w:rsid w:val="00FA6822"/>
    <w:rsid w:val="00FB16CE"/>
    <w:rsid w:val="00FB1F54"/>
    <w:rsid w:val="00FB2610"/>
    <w:rsid w:val="00FB2EBA"/>
    <w:rsid w:val="00FB45EA"/>
    <w:rsid w:val="00FB4614"/>
    <w:rsid w:val="00FB5110"/>
    <w:rsid w:val="00FB58D6"/>
    <w:rsid w:val="00FB6644"/>
    <w:rsid w:val="00FB66C3"/>
    <w:rsid w:val="00FB7306"/>
    <w:rsid w:val="00FB77B9"/>
    <w:rsid w:val="00FB7970"/>
    <w:rsid w:val="00FC0100"/>
    <w:rsid w:val="00FC0231"/>
    <w:rsid w:val="00FC0843"/>
    <w:rsid w:val="00FC2FA8"/>
    <w:rsid w:val="00FC37DF"/>
    <w:rsid w:val="00FC469A"/>
    <w:rsid w:val="00FC4C42"/>
    <w:rsid w:val="00FC4F0D"/>
    <w:rsid w:val="00FC5FA4"/>
    <w:rsid w:val="00FC652B"/>
    <w:rsid w:val="00FC6FD2"/>
    <w:rsid w:val="00FC765B"/>
    <w:rsid w:val="00FC7864"/>
    <w:rsid w:val="00FD0554"/>
    <w:rsid w:val="00FD0B5E"/>
    <w:rsid w:val="00FD22CC"/>
    <w:rsid w:val="00FD65CE"/>
    <w:rsid w:val="00FD67CC"/>
    <w:rsid w:val="00FD6CB3"/>
    <w:rsid w:val="00FE0229"/>
    <w:rsid w:val="00FE11E1"/>
    <w:rsid w:val="00FE2429"/>
    <w:rsid w:val="00FE2AA4"/>
    <w:rsid w:val="00FE30B4"/>
    <w:rsid w:val="00FE358C"/>
    <w:rsid w:val="00FE393E"/>
    <w:rsid w:val="00FE4156"/>
    <w:rsid w:val="00FE4778"/>
    <w:rsid w:val="00FE69B4"/>
    <w:rsid w:val="00FE6BF6"/>
    <w:rsid w:val="00FE767B"/>
    <w:rsid w:val="00FE7698"/>
    <w:rsid w:val="00FF14B1"/>
    <w:rsid w:val="00FF207E"/>
    <w:rsid w:val="00FF25B5"/>
    <w:rsid w:val="00FF3642"/>
    <w:rsid w:val="00FF3AD8"/>
    <w:rsid w:val="00FF4FEC"/>
    <w:rsid w:val="00FF62B8"/>
    <w:rsid w:val="00FF791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uiPriority="0"/>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qFormat="1"/>
    <w:lsdException w:name="header" w:qFormat="1"/>
    <w:lsdException w:name="footer" w:qFormat="1"/>
    <w:lsdException w:name="caption" w:uiPriority="35" w:qFormat="1"/>
    <w:lsdException w:name="envelope return" w:uiPriority="0"/>
    <w:lsdException w:name="footnote reference" w:uiPriority="0" w:qFormat="1"/>
    <w:lsdException w:name="line number" w:uiPriority="0"/>
    <w:lsdException w:name="toa heading" w:uiPriority="0"/>
    <w:lsdException w:name="List Bullet" w:uiPriority="0"/>
    <w:lsdException w:name="List 2" w:uiPriority="0"/>
    <w:lsdException w:name="List 3" w:uiPriority="0"/>
    <w:lsdException w:name="List 4" w:uiPriority="0"/>
    <w:lsdException w:name="List 5" w:uiPriority="0"/>
    <w:lsdException w:name="List Bullet 2" w:uiPriority="0"/>
    <w:lsdException w:name="Title" w:semiHidden="0" w:unhideWhenUsed="0" w:qFormat="1"/>
    <w:lsdException w:name="Closing" w:uiPriority="0"/>
    <w:lsdException w:name="Default Paragraph Font" w:uiPriority="1"/>
    <w:lsdException w:name="Body Text" w:uiPriority="0" w:qFormat="1"/>
    <w:lsdException w:name="Body Text Indent" w:qFormat="1"/>
    <w:lsdException w:name="List Continue" w:uiPriority="0"/>
    <w:lsdException w:name="List Continue 2" w:uiPriority="0"/>
    <w:lsdException w:name="List Continue 3" w:uiPriority="0"/>
    <w:lsdException w:name="List Continue 4" w:uiPriority="0"/>
    <w:lsdException w:name="List Continue 5" w:uiPriority="0"/>
    <w:lsdException w:name="Subtitle" w:semiHidden="0" w:unhideWhenUsed="0" w:qFormat="1"/>
    <w:lsdException w:name="Body Text Indent 2" w:qFormat="1"/>
    <w:lsdException w:name="Strong" w:semiHidden="0" w:uiPriority="22" w:unhideWhenUsed="0" w:qFormat="1"/>
    <w:lsdException w:name="Emphasis" w:semiHidden="0" w:unhideWhenUsed="0" w:qFormat="1"/>
    <w:lsdException w:name="Normal (Web)" w:qFormat="1"/>
    <w:lsdException w:name="Table Grid" w:semiHidden="0" w:unhideWhenUsed="0"/>
    <w:lsdException w:name="Table Theme" w:uiPriority="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nhideWhenUsed="0" w:qFormat="1"/>
    <w:lsdException w:name="Intense Reference" w:semiHidden="0" w:unhideWhenUsed="0" w:qFormat="1"/>
    <w:lsdException w:name="Book Title" w:semiHidden="0" w:uiPriority="33" w:unhideWhenUsed="0" w:qFormat="1"/>
    <w:lsdException w:name="TOC Heading" w:uiPriority="39" w:qFormat="1"/>
  </w:latentStyles>
  <w:style w:type="paragraph" w:default="1" w:styleId="ae">
    <w:name w:val="Normal"/>
    <w:qFormat/>
    <w:rsid w:val="00E67F30"/>
    <w:pPr>
      <w:spacing w:after="200" w:line="276" w:lineRule="auto"/>
    </w:pPr>
    <w:rPr>
      <w:rFonts w:ascii="Calibri" w:eastAsia="Calibri" w:hAnsi="Calibri" w:cs="Times New Roman"/>
    </w:rPr>
  </w:style>
  <w:style w:type="paragraph" w:styleId="14">
    <w:name w:val="heading 1"/>
    <w:aliases w:val="Engineer Z 1,Engineer Main 1,новая страница,Заголовок 1 Знак Знак,Заголовок 1 Знак Знак Знак,Document Header1,H1,Заголовок 1 Знак2 Знак,Заголовок 1 Знак1 Знак Знак,Заголовок 1 Знак Знак1 Знак Знак,Заголовок 1 Знак Знак2 Знак"/>
    <w:basedOn w:val="ae"/>
    <w:next w:val="ae"/>
    <w:link w:val="15"/>
    <w:uiPriority w:val="99"/>
    <w:qFormat/>
    <w:rsid w:val="001A4D56"/>
    <w:pPr>
      <w:keepNext/>
      <w:keepLines/>
      <w:spacing w:before="480" w:after="0"/>
      <w:outlineLvl w:val="0"/>
    </w:pPr>
    <w:rPr>
      <w:rFonts w:ascii="Times New Roman" w:eastAsia="Times New Roman" w:hAnsi="Times New Roman"/>
      <w:b/>
      <w:bCs/>
      <w:sz w:val="28"/>
      <w:szCs w:val="36"/>
    </w:rPr>
  </w:style>
  <w:style w:type="paragraph" w:styleId="22">
    <w:name w:val="heading 2"/>
    <w:aliases w:val="Engineer Z 1.1,Заголовок 21,Заголовок 2 Знак Знак1,Заголовок 2 Знак Знак"/>
    <w:basedOn w:val="ae"/>
    <w:next w:val="ae"/>
    <w:link w:val="24"/>
    <w:uiPriority w:val="99"/>
    <w:unhideWhenUsed/>
    <w:qFormat/>
    <w:rsid w:val="00256C1E"/>
    <w:pPr>
      <w:keepNext/>
      <w:keepLines/>
      <w:spacing w:before="40" w:after="0"/>
      <w:outlineLvl w:val="1"/>
    </w:pPr>
    <w:rPr>
      <w:rFonts w:ascii="Times New Roman" w:eastAsiaTheme="majorEastAsia" w:hAnsi="Times New Roman" w:cstheme="majorBidi"/>
      <w:color w:val="000000" w:themeColor="text1"/>
      <w:sz w:val="28"/>
      <w:szCs w:val="26"/>
    </w:rPr>
  </w:style>
  <w:style w:type="paragraph" w:styleId="31">
    <w:name w:val="heading 3"/>
    <w:aliases w:val="Subtitle,Engineer Z 1.1.1, Знак, Знак3 Знак"/>
    <w:basedOn w:val="ae"/>
    <w:next w:val="ae"/>
    <w:link w:val="32"/>
    <w:uiPriority w:val="99"/>
    <w:unhideWhenUsed/>
    <w:qFormat/>
    <w:rsid w:val="005C39B4"/>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1">
    <w:name w:val="heading 4"/>
    <w:basedOn w:val="ae"/>
    <w:next w:val="ae"/>
    <w:link w:val="42"/>
    <w:uiPriority w:val="99"/>
    <w:qFormat/>
    <w:rsid w:val="005377E1"/>
    <w:pPr>
      <w:keepNext/>
      <w:tabs>
        <w:tab w:val="num" w:pos="1304"/>
      </w:tabs>
      <w:spacing w:before="240" w:after="60" w:line="240" w:lineRule="auto"/>
      <w:ind w:left="1304" w:hanging="1304"/>
      <w:outlineLvl w:val="3"/>
    </w:pPr>
    <w:rPr>
      <w:rFonts w:ascii="Times New Roman" w:eastAsia="Times New Roman" w:hAnsi="Times New Roman"/>
      <w:b/>
      <w:bCs/>
      <w:sz w:val="28"/>
      <w:szCs w:val="28"/>
      <w:lang w:eastAsia="ru-RU"/>
    </w:rPr>
  </w:style>
  <w:style w:type="paragraph" w:styleId="51">
    <w:name w:val="heading 5"/>
    <w:basedOn w:val="ae"/>
    <w:next w:val="ae"/>
    <w:link w:val="52"/>
    <w:uiPriority w:val="99"/>
    <w:qFormat/>
    <w:rsid w:val="005377E1"/>
    <w:pPr>
      <w:tabs>
        <w:tab w:val="num" w:pos="1304"/>
      </w:tabs>
      <w:spacing w:before="240" w:after="60" w:line="240" w:lineRule="auto"/>
      <w:ind w:left="1304" w:hanging="1304"/>
      <w:outlineLvl w:val="4"/>
    </w:pPr>
    <w:rPr>
      <w:rFonts w:ascii="Times New Roman" w:eastAsia="Times New Roman" w:hAnsi="Times New Roman"/>
      <w:b/>
      <w:bCs/>
      <w:i/>
      <w:iCs/>
      <w:sz w:val="26"/>
      <w:szCs w:val="26"/>
      <w:lang w:eastAsia="ru-RU"/>
    </w:rPr>
  </w:style>
  <w:style w:type="paragraph" w:styleId="6">
    <w:name w:val="heading 6"/>
    <w:basedOn w:val="ae"/>
    <w:next w:val="ae"/>
    <w:link w:val="60"/>
    <w:uiPriority w:val="99"/>
    <w:qFormat/>
    <w:rsid w:val="005377E1"/>
    <w:pPr>
      <w:tabs>
        <w:tab w:val="num" w:pos="1304"/>
      </w:tabs>
      <w:spacing w:before="240" w:after="60" w:line="240" w:lineRule="auto"/>
      <w:ind w:left="1304" w:hanging="1304"/>
      <w:outlineLvl w:val="5"/>
    </w:pPr>
    <w:rPr>
      <w:rFonts w:ascii="Times New Roman" w:eastAsia="Times New Roman" w:hAnsi="Times New Roman"/>
      <w:b/>
      <w:bCs/>
      <w:sz w:val="20"/>
      <w:szCs w:val="20"/>
      <w:lang w:eastAsia="ru-RU"/>
    </w:rPr>
  </w:style>
  <w:style w:type="paragraph" w:styleId="7">
    <w:name w:val="heading 7"/>
    <w:basedOn w:val="ae"/>
    <w:next w:val="ae"/>
    <w:link w:val="70"/>
    <w:uiPriority w:val="99"/>
    <w:qFormat/>
    <w:rsid w:val="005377E1"/>
    <w:pPr>
      <w:tabs>
        <w:tab w:val="num" w:pos="1304"/>
      </w:tabs>
      <w:spacing w:before="240" w:after="60" w:line="240" w:lineRule="auto"/>
      <w:ind w:left="1304" w:hanging="1304"/>
      <w:outlineLvl w:val="6"/>
    </w:pPr>
    <w:rPr>
      <w:rFonts w:ascii="Times New Roman" w:eastAsia="Times New Roman" w:hAnsi="Times New Roman"/>
      <w:sz w:val="24"/>
      <w:szCs w:val="24"/>
      <w:lang w:eastAsia="ru-RU"/>
    </w:rPr>
  </w:style>
  <w:style w:type="paragraph" w:styleId="8">
    <w:name w:val="heading 8"/>
    <w:basedOn w:val="ae"/>
    <w:next w:val="ae"/>
    <w:link w:val="80"/>
    <w:uiPriority w:val="99"/>
    <w:qFormat/>
    <w:rsid w:val="005377E1"/>
    <w:pPr>
      <w:tabs>
        <w:tab w:val="num" w:pos="1304"/>
      </w:tabs>
      <w:spacing w:before="240" w:after="60" w:line="240" w:lineRule="auto"/>
      <w:ind w:left="1304" w:hanging="1304"/>
      <w:outlineLvl w:val="7"/>
    </w:pPr>
    <w:rPr>
      <w:rFonts w:ascii="Times New Roman" w:eastAsia="Times New Roman" w:hAnsi="Times New Roman"/>
      <w:i/>
      <w:iCs/>
      <w:sz w:val="24"/>
      <w:szCs w:val="24"/>
      <w:lang w:eastAsia="ru-RU"/>
    </w:rPr>
  </w:style>
  <w:style w:type="paragraph" w:styleId="9">
    <w:name w:val="heading 9"/>
    <w:basedOn w:val="ae"/>
    <w:next w:val="ae"/>
    <w:link w:val="90"/>
    <w:uiPriority w:val="99"/>
    <w:qFormat/>
    <w:rsid w:val="005377E1"/>
    <w:pPr>
      <w:tabs>
        <w:tab w:val="num" w:pos="1304"/>
      </w:tabs>
      <w:spacing w:before="240" w:after="60" w:line="240" w:lineRule="auto"/>
      <w:ind w:left="1304" w:hanging="1304"/>
      <w:outlineLvl w:val="8"/>
    </w:pPr>
    <w:rPr>
      <w:rFonts w:ascii="Arial" w:eastAsia="Times New Roman" w:hAnsi="Arial"/>
      <w:sz w:val="20"/>
      <w:szCs w:val="20"/>
      <w:lang w:eastAsia="ru-RU"/>
    </w:rPr>
  </w:style>
  <w:style w:type="character" w:default="1" w:styleId="af">
    <w:name w:val="Default Paragraph Font"/>
    <w:uiPriority w:val="1"/>
    <w:semiHidden/>
    <w:unhideWhenUsed/>
  </w:style>
  <w:style w:type="table" w:default="1" w:styleId="af0">
    <w:name w:val="Normal Table"/>
    <w:uiPriority w:val="99"/>
    <w:semiHidden/>
    <w:unhideWhenUsed/>
    <w:qFormat/>
    <w:tblPr>
      <w:tblInd w:w="0" w:type="dxa"/>
      <w:tblCellMar>
        <w:top w:w="0" w:type="dxa"/>
        <w:left w:w="108" w:type="dxa"/>
        <w:bottom w:w="0" w:type="dxa"/>
        <w:right w:w="108" w:type="dxa"/>
      </w:tblCellMar>
    </w:tblPr>
  </w:style>
  <w:style w:type="numbering" w:default="1" w:styleId="af1">
    <w:name w:val="No List"/>
    <w:uiPriority w:val="99"/>
    <w:semiHidden/>
    <w:unhideWhenUsed/>
  </w:style>
  <w:style w:type="paragraph" w:styleId="16">
    <w:name w:val="toc 1"/>
    <w:aliases w:val="фр"/>
    <w:basedOn w:val="ae"/>
    <w:next w:val="ae"/>
    <w:autoRedefine/>
    <w:uiPriority w:val="39"/>
    <w:unhideWhenUsed/>
    <w:qFormat/>
    <w:rsid w:val="00DA6B0C"/>
    <w:pPr>
      <w:tabs>
        <w:tab w:val="right" w:leader="dot" w:pos="9345"/>
      </w:tabs>
      <w:spacing w:before="240" w:after="120" w:line="240" w:lineRule="auto"/>
      <w:jc w:val="both"/>
    </w:pPr>
    <w:rPr>
      <w:rFonts w:asciiTheme="minorHAnsi" w:hAnsiTheme="minorHAnsi" w:cstheme="minorHAnsi"/>
      <w:b/>
      <w:bCs/>
      <w:sz w:val="20"/>
      <w:szCs w:val="20"/>
    </w:rPr>
  </w:style>
  <w:style w:type="paragraph" w:styleId="33">
    <w:name w:val="toc 3"/>
    <w:basedOn w:val="ae"/>
    <w:next w:val="ae"/>
    <w:autoRedefine/>
    <w:uiPriority w:val="39"/>
    <w:unhideWhenUsed/>
    <w:qFormat/>
    <w:rsid w:val="0089533D"/>
    <w:pPr>
      <w:tabs>
        <w:tab w:val="right" w:leader="dot" w:pos="9345"/>
      </w:tabs>
      <w:spacing w:after="0" w:line="240" w:lineRule="auto"/>
      <w:jc w:val="both"/>
    </w:pPr>
    <w:rPr>
      <w:rFonts w:asciiTheme="minorHAnsi" w:hAnsiTheme="minorHAnsi" w:cstheme="minorHAnsi"/>
      <w:sz w:val="20"/>
      <w:szCs w:val="20"/>
    </w:rPr>
  </w:style>
  <w:style w:type="character" w:styleId="af2">
    <w:name w:val="Hyperlink"/>
    <w:uiPriority w:val="99"/>
    <w:unhideWhenUsed/>
    <w:rsid w:val="00C076D6"/>
    <w:rPr>
      <w:color w:val="0000FF"/>
      <w:u w:val="single"/>
    </w:rPr>
  </w:style>
  <w:style w:type="character" w:customStyle="1" w:styleId="15">
    <w:name w:val="Заголовок 1 Знак"/>
    <w:aliases w:val="Engineer Z 1 Знак,Engineer Main 1 Знак,новая страница Знак,Заголовок 1 Знак Знак Знак1,Заголовок 1 Знак Знак Знак Знак,Document Header1 Знак,H1 Знак,Заголовок 1 Знак2 Знак Знак,Заголовок 1 Знак1 Знак Знак Знак"/>
    <w:basedOn w:val="af"/>
    <w:link w:val="14"/>
    <w:uiPriority w:val="99"/>
    <w:rsid w:val="001A4D56"/>
    <w:rPr>
      <w:rFonts w:ascii="Times New Roman" w:eastAsia="Times New Roman" w:hAnsi="Times New Roman" w:cs="Times New Roman"/>
      <w:b/>
      <w:bCs/>
      <w:sz w:val="28"/>
      <w:szCs w:val="36"/>
    </w:rPr>
  </w:style>
  <w:style w:type="paragraph" w:styleId="af3">
    <w:name w:val="List Paragraph"/>
    <w:aliases w:val="ПАРАГРАФ,Абзац списка11,Абзац вправо-1,Заголовок мой1,СписокСТПр,Абзац списка основной,List Paragraph2,Нумерация,список 1,List Paragraph,Заголовок_3,Use Case List Paragraph,ТЗ список,Абзац списка литеральный,Bullet List,FooterText,numbered"/>
    <w:basedOn w:val="ae"/>
    <w:link w:val="af4"/>
    <w:qFormat/>
    <w:rsid w:val="00593040"/>
    <w:pPr>
      <w:ind w:left="720"/>
      <w:contextualSpacing/>
    </w:pPr>
  </w:style>
  <w:style w:type="character" w:customStyle="1" w:styleId="af4">
    <w:name w:val="Абзац списка Знак"/>
    <w:aliases w:val="ПАРАГРАФ Знак,Абзац списка11 Знак,Абзац вправо-1 Знак,Заголовок мой1 Знак,СписокСТПр Знак,Абзац списка основной Знак,List Paragraph2 Знак,Нумерация Знак,список 1 Знак,List Paragraph Знак,Заголовок_3 Знак,Use Case List Paragraph Знак"/>
    <w:link w:val="af3"/>
    <w:qFormat/>
    <w:locked/>
    <w:rsid w:val="00593040"/>
    <w:rPr>
      <w:rFonts w:ascii="Calibri" w:eastAsia="Calibri" w:hAnsi="Calibri" w:cs="Times New Roman"/>
    </w:rPr>
  </w:style>
  <w:style w:type="character" w:customStyle="1" w:styleId="af5">
    <w:name w:val="Гипертекстовая ссылка"/>
    <w:basedOn w:val="af"/>
    <w:uiPriority w:val="99"/>
    <w:rsid w:val="00593040"/>
    <w:rPr>
      <w:rFonts w:cs="Times New Roman"/>
      <w:b w:val="0"/>
      <w:color w:val="106BBE"/>
    </w:rPr>
  </w:style>
  <w:style w:type="paragraph" w:customStyle="1" w:styleId="af6">
    <w:name w:val="Информация об изменениях"/>
    <w:basedOn w:val="ae"/>
    <w:next w:val="ae"/>
    <w:uiPriority w:val="99"/>
    <w:qFormat/>
    <w:rsid w:val="00593040"/>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shd w:val="clear" w:color="auto" w:fill="EAEFED"/>
      <w:lang w:eastAsia="ru-RU"/>
    </w:rPr>
  </w:style>
  <w:style w:type="paragraph" w:customStyle="1" w:styleId="af7">
    <w:name w:val="Подзаголовок для информации об изменениях"/>
    <w:basedOn w:val="ae"/>
    <w:next w:val="ae"/>
    <w:uiPriority w:val="99"/>
    <w:qFormat/>
    <w:rsid w:val="00593040"/>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customStyle="1" w:styleId="32">
    <w:name w:val="Заголовок 3 Знак"/>
    <w:aliases w:val="Subtitle Знак,Engineer Z 1.1.1 Знак, Знак Знак, Знак3 Знак Знак2"/>
    <w:basedOn w:val="af"/>
    <w:link w:val="31"/>
    <w:uiPriority w:val="99"/>
    <w:rsid w:val="005C39B4"/>
    <w:rPr>
      <w:rFonts w:asciiTheme="majorHAnsi" w:eastAsiaTheme="majorEastAsia" w:hAnsiTheme="majorHAnsi" w:cstheme="majorBidi"/>
      <w:color w:val="1F4D78" w:themeColor="accent1" w:themeShade="7F"/>
      <w:sz w:val="24"/>
      <w:szCs w:val="24"/>
    </w:rPr>
  </w:style>
  <w:style w:type="paragraph" w:styleId="af8">
    <w:name w:val="footnote text"/>
    <w:aliases w:val="Знак3,Знак6,Table_Footnote_last Знак,Table_Footnote_last Знак Знак,Table_Footnote_last,Текст сноски Знак1 Знак Знак,Текст сноски Знак Знак Знак Знак,Table_Footnote_last Знак1 Знак Знак,single space, Знак3, Знак6,Char,Reference,Текст сноски-"/>
    <w:basedOn w:val="ae"/>
    <w:link w:val="af9"/>
    <w:unhideWhenUsed/>
    <w:qFormat/>
    <w:rsid w:val="005C39B4"/>
    <w:pPr>
      <w:spacing w:after="0" w:line="240" w:lineRule="auto"/>
      <w:jc w:val="center"/>
    </w:pPr>
    <w:rPr>
      <w:rFonts w:ascii="Times New Roman" w:hAnsi="Times New Roman"/>
      <w:sz w:val="20"/>
      <w:szCs w:val="20"/>
    </w:rPr>
  </w:style>
  <w:style w:type="character" w:customStyle="1" w:styleId="af9">
    <w:name w:val="Текст сноски Знак"/>
    <w:aliases w:val="Знак3 Знак,Знак6 Знак,Table_Footnote_last Знак Знак1,Table_Footnote_last Знак Знак Знак,Table_Footnote_last Знак1,Текст сноски Знак1 Знак Знак Знак,Текст сноски Знак Знак Знак Знак Знак,Table_Footnote_last Знак1 Знак Знак Знак"/>
    <w:basedOn w:val="af"/>
    <w:link w:val="af8"/>
    <w:rsid w:val="005C39B4"/>
    <w:rPr>
      <w:rFonts w:ascii="Times New Roman" w:eastAsia="Calibri" w:hAnsi="Times New Roman" w:cs="Times New Roman"/>
      <w:sz w:val="20"/>
      <w:szCs w:val="20"/>
    </w:rPr>
  </w:style>
  <w:style w:type="character" w:styleId="afa">
    <w:name w:val="footnote reference"/>
    <w:aliases w:val="SUPERS,текст сноски,Знак сноски-FN,Ciae niinee-FN,Знак сноски 1,Odwołanie przypisu,Footnote symbol,Referencia nota al pie,fr,Used by Word for Help footnote symbols,Ciae niinee 1,EN Footnote Reference,Footnote Reference Number"/>
    <w:unhideWhenUsed/>
    <w:qFormat/>
    <w:rsid w:val="005C39B4"/>
    <w:rPr>
      <w:vertAlign w:val="superscript"/>
    </w:rPr>
  </w:style>
  <w:style w:type="paragraph" w:styleId="25">
    <w:name w:val="Body Text Indent 2"/>
    <w:aliases w:val="Знак1 Знак1,Основной текст с отступом 2 Знак Знак,Знак1 Знак Знак,Знак1 Знак,Знак1,Основной для текста, Знак1 Знак1, Знак1 Знак Знак, Знак1 Знак, Знак1, Знак1 Знак Знак1"/>
    <w:basedOn w:val="ae"/>
    <w:link w:val="26"/>
    <w:uiPriority w:val="99"/>
    <w:unhideWhenUsed/>
    <w:qFormat/>
    <w:rsid w:val="005C39B4"/>
    <w:pPr>
      <w:spacing w:after="120" w:line="480" w:lineRule="auto"/>
      <w:ind w:left="283"/>
    </w:pPr>
    <w:rPr>
      <w:rFonts w:ascii="Times New Roman" w:hAnsi="Times New Roman"/>
      <w:sz w:val="26"/>
      <w:szCs w:val="26"/>
    </w:rPr>
  </w:style>
  <w:style w:type="character" w:customStyle="1" w:styleId="26">
    <w:name w:val="Основной текст с отступом 2 Знак"/>
    <w:aliases w:val="Знак1 Знак1 Знак,Основной текст с отступом 2 Знак Знак Знак,Знак1 Знак Знак Знак,Знак1 Знак Знак1,Знак1 Знак2,Основной для текста Знак, Знак1 Знак1 Знак, Знак1 Знак Знак Знак, Знак1 Знак Знак2, Знак1 Знак2"/>
    <w:basedOn w:val="af"/>
    <w:link w:val="25"/>
    <w:uiPriority w:val="99"/>
    <w:rsid w:val="005C39B4"/>
    <w:rPr>
      <w:rFonts w:ascii="Times New Roman" w:eastAsia="Calibri" w:hAnsi="Times New Roman" w:cs="Times New Roman"/>
      <w:sz w:val="26"/>
      <w:szCs w:val="26"/>
    </w:rPr>
  </w:style>
  <w:style w:type="paragraph" w:styleId="afb">
    <w:name w:val="Normal (Web)"/>
    <w:aliases w:val="Обычный (Web),Обычный (Web)1,Обычный (веб)1,Обычный (веб)11,Обычный (веб) Знак2 Знак,Обычный (веб) Знак Знак1 Знак,Обычный (веб) Знак1 Знак Знак Знак2,Обычный (веб) Знак Знак Знак Знак Знак2"/>
    <w:basedOn w:val="ae"/>
    <w:link w:val="afc"/>
    <w:uiPriority w:val="99"/>
    <w:unhideWhenUsed/>
    <w:qFormat/>
    <w:rsid w:val="005C39B4"/>
    <w:pPr>
      <w:spacing w:after="0" w:line="240" w:lineRule="auto"/>
    </w:pPr>
    <w:rPr>
      <w:rFonts w:ascii="Times New Roman" w:eastAsia="Times New Roman" w:hAnsi="Times New Roman"/>
      <w:sz w:val="24"/>
      <w:szCs w:val="24"/>
      <w:lang w:eastAsia="ru-RU"/>
    </w:rPr>
  </w:style>
  <w:style w:type="character" w:customStyle="1" w:styleId="afc">
    <w:name w:val="Обычный (веб) Знак"/>
    <w:aliases w:val="Обычный (Web) Знак,Обычный (Web)1 Знак,Обычный (веб)1 Знак,Обычный (веб)11 Знак,Обычный (веб) Знак2 Знак Знак,Обычный (веб) Знак Знак1 Знак Знак,Обычный (веб) Знак1 Знак Знак Знак2 Знак,Обычный (веб) Знак Знак Знак Знак Знак2 Знак"/>
    <w:link w:val="afb"/>
    <w:uiPriority w:val="99"/>
    <w:locked/>
    <w:rsid w:val="005C39B4"/>
    <w:rPr>
      <w:rFonts w:ascii="Times New Roman" w:eastAsia="Times New Roman" w:hAnsi="Times New Roman" w:cs="Times New Roman"/>
      <w:sz w:val="24"/>
      <w:szCs w:val="24"/>
      <w:lang w:eastAsia="ru-RU"/>
    </w:rPr>
  </w:style>
  <w:style w:type="paragraph" w:customStyle="1" w:styleId="Stylefortableheading">
    <w:name w:val="Style for table heading"/>
    <w:basedOn w:val="ae"/>
    <w:uiPriority w:val="99"/>
    <w:qFormat/>
    <w:rsid w:val="005C39B4"/>
    <w:pPr>
      <w:keepNext/>
      <w:keepLines/>
      <w:suppressAutoHyphens/>
      <w:spacing w:after="0" w:line="240" w:lineRule="auto"/>
      <w:jc w:val="center"/>
    </w:pPr>
    <w:rPr>
      <w:rFonts w:ascii="Times New Roman" w:eastAsia="Times New Roman" w:hAnsi="Times New Roman"/>
      <w:b/>
      <w:sz w:val="20"/>
      <w:szCs w:val="20"/>
      <w:lang w:val="en-AU"/>
    </w:rPr>
  </w:style>
  <w:style w:type="paragraph" w:customStyle="1" w:styleId="Stylefortabletext">
    <w:name w:val="Style for table text"/>
    <w:basedOn w:val="ae"/>
    <w:uiPriority w:val="99"/>
    <w:qFormat/>
    <w:rsid w:val="005C39B4"/>
    <w:pPr>
      <w:suppressAutoHyphens/>
      <w:spacing w:after="0" w:line="240" w:lineRule="auto"/>
    </w:pPr>
    <w:rPr>
      <w:rFonts w:ascii="Times New Roman" w:eastAsia="Times New Roman" w:hAnsi="Times New Roman"/>
      <w:sz w:val="20"/>
      <w:szCs w:val="20"/>
    </w:rPr>
  </w:style>
  <w:style w:type="paragraph" w:styleId="afd">
    <w:name w:val="Balloon Text"/>
    <w:basedOn w:val="ae"/>
    <w:link w:val="afe"/>
    <w:uiPriority w:val="99"/>
    <w:unhideWhenUsed/>
    <w:rsid w:val="000F2D29"/>
    <w:pPr>
      <w:spacing w:after="0" w:line="240" w:lineRule="auto"/>
    </w:pPr>
    <w:rPr>
      <w:rFonts w:ascii="Segoe UI" w:hAnsi="Segoe UI" w:cs="Segoe UI"/>
      <w:sz w:val="18"/>
      <w:szCs w:val="18"/>
    </w:rPr>
  </w:style>
  <w:style w:type="character" w:customStyle="1" w:styleId="afe">
    <w:name w:val="Текст выноски Знак"/>
    <w:basedOn w:val="af"/>
    <w:link w:val="afd"/>
    <w:uiPriority w:val="99"/>
    <w:rsid w:val="000F2D29"/>
    <w:rPr>
      <w:rFonts w:ascii="Segoe UI" w:eastAsia="Calibri" w:hAnsi="Segoe UI" w:cs="Segoe UI"/>
      <w:sz w:val="18"/>
      <w:szCs w:val="18"/>
    </w:rPr>
  </w:style>
  <w:style w:type="character" w:customStyle="1" w:styleId="24">
    <w:name w:val="Заголовок 2 Знак"/>
    <w:aliases w:val="Engineer Z 1.1 Знак,Заголовок 21 Знак,Заголовок 2 Знак Знак1 Знак,Заголовок 2 Знак Знак Знак"/>
    <w:basedOn w:val="af"/>
    <w:link w:val="22"/>
    <w:uiPriority w:val="99"/>
    <w:rsid w:val="00256C1E"/>
    <w:rPr>
      <w:rFonts w:ascii="Times New Roman" w:eastAsiaTheme="majorEastAsia" w:hAnsi="Times New Roman" w:cstheme="majorBidi"/>
      <w:color w:val="000000" w:themeColor="text1"/>
      <w:sz w:val="28"/>
      <w:szCs w:val="26"/>
    </w:rPr>
  </w:style>
  <w:style w:type="paragraph" w:customStyle="1" w:styleId="formattext">
    <w:name w:val="formattext"/>
    <w:basedOn w:val="ae"/>
    <w:qFormat/>
    <w:rsid w:val="00C50504"/>
    <w:pPr>
      <w:spacing w:before="100" w:beforeAutospacing="1" w:after="100" w:afterAutospacing="1" w:line="240" w:lineRule="auto"/>
    </w:pPr>
    <w:rPr>
      <w:rFonts w:ascii="Times New Roman" w:eastAsia="Times New Roman" w:hAnsi="Times New Roman"/>
      <w:sz w:val="24"/>
      <w:szCs w:val="24"/>
      <w:lang w:eastAsia="ru-RU"/>
    </w:rPr>
  </w:style>
  <w:style w:type="paragraph" w:styleId="27">
    <w:name w:val="toc 2"/>
    <w:basedOn w:val="ae"/>
    <w:next w:val="ae"/>
    <w:autoRedefine/>
    <w:uiPriority w:val="39"/>
    <w:unhideWhenUsed/>
    <w:qFormat/>
    <w:rsid w:val="00FB7306"/>
    <w:pPr>
      <w:tabs>
        <w:tab w:val="right" w:leader="dot" w:pos="9345"/>
      </w:tabs>
      <w:spacing w:before="120" w:after="0" w:line="240" w:lineRule="auto"/>
      <w:contextualSpacing/>
      <w:jc w:val="both"/>
    </w:pPr>
    <w:rPr>
      <w:rFonts w:asciiTheme="minorHAnsi" w:hAnsiTheme="minorHAnsi" w:cstheme="minorHAnsi"/>
      <w:i/>
      <w:iCs/>
      <w:sz w:val="20"/>
      <w:szCs w:val="20"/>
    </w:rPr>
  </w:style>
  <w:style w:type="character" w:customStyle="1" w:styleId="aff">
    <w:name w:val="Название объекта Знак"/>
    <w:aliases w:val="Таблица - Название объекта Знак,!! Object Novogor !! Знак,Caption Char Знак,Caption Char1 Char1 Char Char Знак,Caption Char Char2 Char1 Char Char Знак,Caption Char Char Char1 Char Char Char Знак,Знак13 Знак,Номер объекта Знак1"/>
    <w:link w:val="aff0"/>
    <w:uiPriority w:val="35"/>
    <w:qFormat/>
    <w:locked/>
    <w:rsid w:val="00AB03F1"/>
    <w:rPr>
      <w:rFonts w:ascii="Times New Roman" w:eastAsia="Times New Roman" w:hAnsi="Times New Roman" w:cs="Times New Roman"/>
      <w:b/>
      <w:bCs/>
      <w:noProof/>
      <w:sz w:val="24"/>
      <w:szCs w:val="24"/>
    </w:rPr>
  </w:style>
  <w:style w:type="paragraph" w:styleId="aff0">
    <w:name w:val="caption"/>
    <w:aliases w:val="Таблица - Название объекта,!! Object Novogor !!,Caption Char,Caption Char1 Char1 Char Char,Caption Char Char2 Char1 Char Char,Caption Char Char Char1 Char Char Char,Знак13,Номер объекта,Название объекта Знак1,Номер объекта Знак, Знак13"/>
    <w:basedOn w:val="ae"/>
    <w:next w:val="ae"/>
    <w:link w:val="aff"/>
    <w:autoRedefine/>
    <w:uiPriority w:val="35"/>
    <w:unhideWhenUsed/>
    <w:qFormat/>
    <w:rsid w:val="00AB03F1"/>
    <w:pPr>
      <w:keepNext/>
      <w:spacing w:after="0" w:line="360" w:lineRule="auto"/>
      <w:contextualSpacing/>
      <w:jc w:val="center"/>
    </w:pPr>
    <w:rPr>
      <w:rFonts w:ascii="Times New Roman" w:eastAsia="Times New Roman" w:hAnsi="Times New Roman"/>
      <w:b/>
      <w:bCs/>
      <w:noProof/>
      <w:sz w:val="24"/>
      <w:szCs w:val="24"/>
    </w:rPr>
  </w:style>
  <w:style w:type="character" w:customStyle="1" w:styleId="apple-converted-space">
    <w:name w:val="apple-converted-space"/>
    <w:basedOn w:val="af"/>
    <w:rsid w:val="005217BA"/>
  </w:style>
  <w:style w:type="character" w:customStyle="1" w:styleId="28">
    <w:name w:val="Текст отчета 2 Знак"/>
    <w:link w:val="29"/>
    <w:uiPriority w:val="99"/>
    <w:locked/>
    <w:rsid w:val="001A4D56"/>
    <w:rPr>
      <w:rFonts w:ascii="Times New Roman" w:eastAsia="Times New Roman" w:hAnsi="Times New Roman" w:cs="Times New Roman"/>
      <w:sz w:val="24"/>
      <w:szCs w:val="28"/>
    </w:rPr>
  </w:style>
  <w:style w:type="paragraph" w:customStyle="1" w:styleId="29">
    <w:name w:val="Текст отчета 2"/>
    <w:basedOn w:val="ae"/>
    <w:link w:val="28"/>
    <w:uiPriority w:val="99"/>
    <w:qFormat/>
    <w:rsid w:val="001A4D56"/>
    <w:pPr>
      <w:spacing w:after="0"/>
      <w:ind w:firstLine="709"/>
      <w:jc w:val="both"/>
    </w:pPr>
    <w:rPr>
      <w:rFonts w:ascii="Times New Roman" w:eastAsia="Times New Roman" w:hAnsi="Times New Roman"/>
      <w:sz w:val="24"/>
      <w:szCs w:val="28"/>
    </w:rPr>
  </w:style>
  <w:style w:type="character" w:customStyle="1" w:styleId="S">
    <w:name w:val="S_Обычный Знак"/>
    <w:link w:val="S0"/>
    <w:locked/>
    <w:rsid w:val="001A4D56"/>
    <w:rPr>
      <w:rFonts w:ascii="Times New Roman" w:eastAsia="Times New Roman" w:hAnsi="Times New Roman" w:cs="Times New Roman"/>
      <w:sz w:val="24"/>
      <w:szCs w:val="24"/>
    </w:rPr>
  </w:style>
  <w:style w:type="paragraph" w:customStyle="1" w:styleId="S0">
    <w:name w:val="S_Обычный"/>
    <w:basedOn w:val="ae"/>
    <w:link w:val="S"/>
    <w:qFormat/>
    <w:rsid w:val="001A4D56"/>
    <w:pPr>
      <w:spacing w:after="0" w:line="360" w:lineRule="auto"/>
      <w:ind w:firstLine="709"/>
      <w:jc w:val="both"/>
    </w:pPr>
    <w:rPr>
      <w:rFonts w:ascii="Times New Roman" w:eastAsia="Times New Roman" w:hAnsi="Times New Roman"/>
      <w:sz w:val="24"/>
      <w:szCs w:val="24"/>
    </w:rPr>
  </w:style>
  <w:style w:type="paragraph" w:customStyle="1" w:styleId="BodyTextIndent21">
    <w:name w:val="Body Text Indent 21"/>
    <w:basedOn w:val="ae"/>
    <w:uiPriority w:val="99"/>
    <w:qFormat/>
    <w:rsid w:val="001A4D56"/>
    <w:pPr>
      <w:overflowPunct w:val="0"/>
      <w:autoSpaceDE w:val="0"/>
      <w:autoSpaceDN w:val="0"/>
      <w:adjustRightInd w:val="0"/>
      <w:spacing w:after="0" w:line="240" w:lineRule="auto"/>
      <w:ind w:firstLine="851"/>
      <w:jc w:val="both"/>
    </w:pPr>
    <w:rPr>
      <w:rFonts w:ascii="Times New Roman" w:hAnsi="Times New Roman"/>
      <w:sz w:val="28"/>
      <w:szCs w:val="20"/>
      <w:lang w:eastAsia="ru-RU"/>
    </w:rPr>
  </w:style>
  <w:style w:type="character" w:customStyle="1" w:styleId="FontStyle158">
    <w:name w:val="Font Style158"/>
    <w:uiPriority w:val="99"/>
    <w:rsid w:val="001563CD"/>
    <w:rPr>
      <w:rFonts w:ascii="Times New Roman" w:eastAsia="Times New Roman" w:hAnsi="Times New Roman" w:cs="Times New Roman" w:hint="default"/>
      <w:color w:val="auto"/>
      <w:sz w:val="26"/>
      <w:lang w:val="ru-RU" w:eastAsia="zh-CN"/>
    </w:rPr>
  </w:style>
  <w:style w:type="table" w:styleId="aff1">
    <w:name w:val="Table Grid"/>
    <w:aliases w:val="Таблица ОРГРЭС1"/>
    <w:basedOn w:val="af0"/>
    <w:uiPriority w:val="99"/>
    <w:rsid w:val="00B801F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1">
    <w:name w:val="S_Обычный в таблице Знак"/>
    <w:link w:val="S2"/>
    <w:locked/>
    <w:rsid w:val="00076117"/>
    <w:rPr>
      <w:rFonts w:ascii="Times New Roman" w:eastAsia="Times New Roman" w:hAnsi="Times New Roman" w:cs="Times New Roman"/>
      <w:sz w:val="24"/>
      <w:szCs w:val="24"/>
    </w:rPr>
  </w:style>
  <w:style w:type="paragraph" w:customStyle="1" w:styleId="S2">
    <w:name w:val="S_Обычный в таблице"/>
    <w:basedOn w:val="ae"/>
    <w:link w:val="S1"/>
    <w:qFormat/>
    <w:rsid w:val="00076117"/>
    <w:pPr>
      <w:spacing w:after="0" w:line="360" w:lineRule="auto"/>
      <w:jc w:val="center"/>
    </w:pPr>
    <w:rPr>
      <w:rFonts w:ascii="Times New Roman" w:eastAsia="Times New Roman" w:hAnsi="Times New Roman"/>
      <w:sz w:val="24"/>
      <w:szCs w:val="24"/>
    </w:rPr>
  </w:style>
  <w:style w:type="character" w:customStyle="1" w:styleId="42">
    <w:name w:val="Заголовок 4 Знак"/>
    <w:basedOn w:val="af"/>
    <w:link w:val="41"/>
    <w:uiPriority w:val="99"/>
    <w:rsid w:val="005377E1"/>
    <w:rPr>
      <w:rFonts w:ascii="Times New Roman" w:eastAsia="Times New Roman" w:hAnsi="Times New Roman" w:cs="Times New Roman"/>
      <w:b/>
      <w:bCs/>
      <w:sz w:val="28"/>
      <w:szCs w:val="28"/>
      <w:lang w:eastAsia="ru-RU"/>
    </w:rPr>
  </w:style>
  <w:style w:type="character" w:customStyle="1" w:styleId="52">
    <w:name w:val="Заголовок 5 Знак"/>
    <w:basedOn w:val="af"/>
    <w:link w:val="51"/>
    <w:uiPriority w:val="99"/>
    <w:rsid w:val="005377E1"/>
    <w:rPr>
      <w:rFonts w:ascii="Times New Roman" w:eastAsia="Times New Roman" w:hAnsi="Times New Roman" w:cs="Times New Roman"/>
      <w:b/>
      <w:bCs/>
      <w:i/>
      <w:iCs/>
      <w:sz w:val="26"/>
      <w:szCs w:val="26"/>
      <w:lang w:eastAsia="ru-RU"/>
    </w:rPr>
  </w:style>
  <w:style w:type="character" w:customStyle="1" w:styleId="60">
    <w:name w:val="Заголовок 6 Знак"/>
    <w:basedOn w:val="af"/>
    <w:link w:val="6"/>
    <w:uiPriority w:val="99"/>
    <w:rsid w:val="005377E1"/>
    <w:rPr>
      <w:rFonts w:ascii="Times New Roman" w:eastAsia="Times New Roman" w:hAnsi="Times New Roman" w:cs="Times New Roman"/>
      <w:b/>
      <w:bCs/>
      <w:sz w:val="20"/>
      <w:szCs w:val="20"/>
      <w:lang w:eastAsia="ru-RU"/>
    </w:rPr>
  </w:style>
  <w:style w:type="character" w:customStyle="1" w:styleId="70">
    <w:name w:val="Заголовок 7 Знак"/>
    <w:basedOn w:val="af"/>
    <w:link w:val="7"/>
    <w:uiPriority w:val="99"/>
    <w:rsid w:val="005377E1"/>
    <w:rPr>
      <w:rFonts w:ascii="Times New Roman" w:eastAsia="Times New Roman" w:hAnsi="Times New Roman" w:cs="Times New Roman"/>
      <w:sz w:val="24"/>
      <w:szCs w:val="24"/>
      <w:lang w:eastAsia="ru-RU"/>
    </w:rPr>
  </w:style>
  <w:style w:type="character" w:customStyle="1" w:styleId="80">
    <w:name w:val="Заголовок 8 Знак"/>
    <w:basedOn w:val="af"/>
    <w:link w:val="8"/>
    <w:uiPriority w:val="99"/>
    <w:rsid w:val="005377E1"/>
    <w:rPr>
      <w:rFonts w:ascii="Times New Roman" w:eastAsia="Times New Roman" w:hAnsi="Times New Roman" w:cs="Times New Roman"/>
      <w:i/>
      <w:iCs/>
      <w:sz w:val="24"/>
      <w:szCs w:val="24"/>
      <w:lang w:eastAsia="ru-RU"/>
    </w:rPr>
  </w:style>
  <w:style w:type="character" w:customStyle="1" w:styleId="90">
    <w:name w:val="Заголовок 9 Знак"/>
    <w:basedOn w:val="af"/>
    <w:link w:val="9"/>
    <w:uiPriority w:val="99"/>
    <w:rsid w:val="005377E1"/>
    <w:rPr>
      <w:rFonts w:ascii="Arial" w:eastAsia="Times New Roman" w:hAnsi="Arial" w:cs="Times New Roman"/>
      <w:sz w:val="20"/>
      <w:szCs w:val="20"/>
      <w:lang w:eastAsia="ru-RU"/>
    </w:rPr>
  </w:style>
  <w:style w:type="paragraph" w:styleId="aff2">
    <w:name w:val="No Spacing"/>
    <w:link w:val="aff3"/>
    <w:qFormat/>
    <w:rsid w:val="005377E1"/>
    <w:pPr>
      <w:spacing w:after="0" w:line="240" w:lineRule="auto"/>
    </w:pPr>
    <w:rPr>
      <w:rFonts w:ascii="Times New Roman" w:eastAsia="Times New Roman" w:hAnsi="Times New Roman" w:cs="Times New Roman"/>
      <w:sz w:val="24"/>
      <w:szCs w:val="24"/>
      <w:lang w:eastAsia="ru-RU"/>
    </w:rPr>
  </w:style>
  <w:style w:type="character" w:customStyle="1" w:styleId="aff3">
    <w:name w:val="Без интервала Знак"/>
    <w:link w:val="aff2"/>
    <w:locked/>
    <w:rsid w:val="005377E1"/>
    <w:rPr>
      <w:rFonts w:ascii="Times New Roman" w:eastAsia="Times New Roman" w:hAnsi="Times New Roman" w:cs="Times New Roman"/>
      <w:sz w:val="24"/>
      <w:szCs w:val="24"/>
      <w:lang w:eastAsia="ru-RU"/>
    </w:rPr>
  </w:style>
  <w:style w:type="table" w:customStyle="1" w:styleId="53">
    <w:name w:val="Сетка таблицы5"/>
    <w:basedOn w:val="af0"/>
    <w:next w:val="aff1"/>
    <w:uiPriority w:val="59"/>
    <w:rsid w:val="005377E1"/>
    <w:pPr>
      <w:spacing w:after="0" w:line="240" w:lineRule="auto"/>
      <w:ind w:firstLine="567"/>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215">
    <w:name w:val="xl215"/>
    <w:basedOn w:val="ae"/>
    <w:uiPriority w:val="99"/>
    <w:qFormat/>
    <w:rsid w:val="005377E1"/>
    <w:pPr>
      <w:spacing w:before="100" w:beforeAutospacing="1" w:after="100" w:afterAutospacing="1" w:line="240" w:lineRule="auto"/>
    </w:pPr>
    <w:rPr>
      <w:rFonts w:eastAsia="Times New Roman" w:cs="Calibri"/>
      <w:sz w:val="24"/>
      <w:szCs w:val="24"/>
      <w:lang w:eastAsia="ru-RU"/>
    </w:rPr>
  </w:style>
  <w:style w:type="paragraph" w:customStyle="1" w:styleId="xl216">
    <w:name w:val="xl216"/>
    <w:basedOn w:val="ae"/>
    <w:uiPriority w:val="99"/>
    <w:qFormat/>
    <w:rsid w:val="005377E1"/>
    <w:pPr>
      <w:spacing w:before="100" w:beforeAutospacing="1" w:after="100" w:afterAutospacing="1" w:line="240" w:lineRule="auto"/>
      <w:jc w:val="center"/>
      <w:textAlignment w:val="center"/>
    </w:pPr>
    <w:rPr>
      <w:rFonts w:eastAsia="Times New Roman" w:cs="Calibri"/>
      <w:sz w:val="24"/>
      <w:szCs w:val="24"/>
      <w:lang w:eastAsia="ru-RU"/>
    </w:rPr>
  </w:style>
  <w:style w:type="paragraph" w:customStyle="1" w:styleId="xl217">
    <w:name w:val="xl217"/>
    <w:basedOn w:val="ae"/>
    <w:uiPriority w:val="99"/>
    <w:qFormat/>
    <w:rsid w:val="005377E1"/>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218">
    <w:name w:val="xl218"/>
    <w:basedOn w:val="ae"/>
    <w:uiPriority w:val="99"/>
    <w:qFormat/>
    <w:rsid w:val="005377E1"/>
    <w:pPr>
      <w:pBdr>
        <w:top w:val="single" w:sz="8" w:space="0" w:color="auto"/>
        <w:bottom w:val="single" w:sz="8" w:space="0" w:color="auto"/>
        <w:right w:val="single" w:sz="8" w:space="0" w:color="auto"/>
      </w:pBdr>
      <w:shd w:val="clear" w:color="000000" w:fill="E4DFEC"/>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219">
    <w:name w:val="xl219"/>
    <w:basedOn w:val="ae"/>
    <w:uiPriority w:val="99"/>
    <w:qFormat/>
    <w:rsid w:val="005377E1"/>
    <w:pPr>
      <w:pBdr>
        <w:top w:val="single" w:sz="8" w:space="0" w:color="auto"/>
        <w:right w:val="single" w:sz="8" w:space="0" w:color="auto"/>
      </w:pBdr>
      <w:shd w:val="clear" w:color="000000" w:fill="E4DFEC"/>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220">
    <w:name w:val="xl220"/>
    <w:basedOn w:val="ae"/>
    <w:uiPriority w:val="99"/>
    <w:qFormat/>
    <w:rsid w:val="005377E1"/>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221">
    <w:name w:val="xl221"/>
    <w:basedOn w:val="ae"/>
    <w:uiPriority w:val="99"/>
    <w:qFormat/>
    <w:rsid w:val="005377E1"/>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222">
    <w:name w:val="xl222"/>
    <w:basedOn w:val="ae"/>
    <w:uiPriority w:val="99"/>
    <w:qFormat/>
    <w:rsid w:val="005377E1"/>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223">
    <w:name w:val="xl223"/>
    <w:basedOn w:val="ae"/>
    <w:uiPriority w:val="99"/>
    <w:qFormat/>
    <w:rsid w:val="005377E1"/>
    <w:pPr>
      <w:pBdr>
        <w:top w:val="single" w:sz="4" w:space="0" w:color="auto"/>
        <w:left w:val="single" w:sz="4" w:space="0" w:color="auto"/>
        <w:bottom w:val="single" w:sz="8" w:space="0" w:color="auto"/>
        <w:right w:val="single" w:sz="4"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224">
    <w:name w:val="xl224"/>
    <w:basedOn w:val="ae"/>
    <w:uiPriority w:val="99"/>
    <w:qFormat/>
    <w:rsid w:val="005377E1"/>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225">
    <w:name w:val="xl225"/>
    <w:basedOn w:val="ae"/>
    <w:uiPriority w:val="99"/>
    <w:qFormat/>
    <w:rsid w:val="005377E1"/>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eastAsia="Times New Roman" w:cs="Calibri"/>
      <w:sz w:val="24"/>
      <w:szCs w:val="24"/>
      <w:lang w:eastAsia="ru-RU"/>
    </w:rPr>
  </w:style>
  <w:style w:type="paragraph" w:customStyle="1" w:styleId="xl226">
    <w:name w:val="xl226"/>
    <w:basedOn w:val="ae"/>
    <w:uiPriority w:val="99"/>
    <w:qFormat/>
    <w:rsid w:val="005377E1"/>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eastAsia="Times New Roman" w:cs="Calibri"/>
      <w:sz w:val="24"/>
      <w:szCs w:val="24"/>
      <w:lang w:eastAsia="ru-RU"/>
    </w:rPr>
  </w:style>
  <w:style w:type="paragraph" w:customStyle="1" w:styleId="xl227">
    <w:name w:val="xl227"/>
    <w:basedOn w:val="ae"/>
    <w:uiPriority w:val="99"/>
    <w:qFormat/>
    <w:rsid w:val="005377E1"/>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Calibri"/>
      <w:sz w:val="24"/>
      <w:szCs w:val="24"/>
      <w:lang w:eastAsia="ru-RU"/>
    </w:rPr>
  </w:style>
  <w:style w:type="paragraph" w:customStyle="1" w:styleId="xl228">
    <w:name w:val="xl228"/>
    <w:basedOn w:val="ae"/>
    <w:uiPriority w:val="99"/>
    <w:qFormat/>
    <w:rsid w:val="005377E1"/>
    <w:pPr>
      <w:pBdr>
        <w:top w:val="single" w:sz="4" w:space="0" w:color="000000"/>
        <w:left w:val="single" w:sz="8" w:space="0" w:color="auto"/>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0"/>
      <w:szCs w:val="20"/>
      <w:lang w:eastAsia="ru-RU"/>
    </w:rPr>
  </w:style>
  <w:style w:type="paragraph" w:customStyle="1" w:styleId="xl229">
    <w:name w:val="xl229"/>
    <w:basedOn w:val="ae"/>
    <w:uiPriority w:val="99"/>
    <w:qFormat/>
    <w:rsid w:val="005377E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0"/>
      <w:szCs w:val="20"/>
      <w:lang w:eastAsia="ru-RU"/>
    </w:rPr>
  </w:style>
  <w:style w:type="paragraph" w:customStyle="1" w:styleId="xl230">
    <w:name w:val="xl230"/>
    <w:basedOn w:val="ae"/>
    <w:uiPriority w:val="99"/>
    <w:qFormat/>
    <w:rsid w:val="005377E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0"/>
      <w:szCs w:val="20"/>
      <w:lang w:eastAsia="ru-RU"/>
    </w:rPr>
  </w:style>
  <w:style w:type="paragraph" w:customStyle="1" w:styleId="xl231">
    <w:name w:val="xl231"/>
    <w:basedOn w:val="ae"/>
    <w:uiPriority w:val="99"/>
    <w:qFormat/>
    <w:rsid w:val="005377E1"/>
    <w:pPr>
      <w:pBdr>
        <w:top w:val="single" w:sz="4" w:space="0" w:color="000000"/>
        <w:left w:val="single" w:sz="4" w:space="0" w:color="000000"/>
        <w:bottom w:val="single" w:sz="8" w:space="0" w:color="auto"/>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0"/>
      <w:szCs w:val="20"/>
      <w:lang w:eastAsia="ru-RU"/>
    </w:rPr>
  </w:style>
  <w:style w:type="paragraph" w:customStyle="1" w:styleId="xl232">
    <w:name w:val="xl232"/>
    <w:basedOn w:val="ae"/>
    <w:uiPriority w:val="99"/>
    <w:qFormat/>
    <w:rsid w:val="005377E1"/>
    <w:pPr>
      <w:pBdr>
        <w:top w:val="single" w:sz="4" w:space="0" w:color="000000"/>
        <w:left w:val="single" w:sz="4" w:space="0" w:color="000000"/>
        <w:bottom w:val="single" w:sz="8" w:space="0" w:color="auto"/>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0"/>
      <w:szCs w:val="20"/>
      <w:lang w:eastAsia="ru-RU"/>
    </w:rPr>
  </w:style>
  <w:style w:type="paragraph" w:customStyle="1" w:styleId="xl233">
    <w:name w:val="xl233"/>
    <w:basedOn w:val="ae"/>
    <w:uiPriority w:val="99"/>
    <w:qFormat/>
    <w:rsid w:val="005377E1"/>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234">
    <w:name w:val="xl234"/>
    <w:basedOn w:val="ae"/>
    <w:uiPriority w:val="99"/>
    <w:qFormat/>
    <w:rsid w:val="005377E1"/>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235">
    <w:name w:val="xl235"/>
    <w:basedOn w:val="ae"/>
    <w:uiPriority w:val="99"/>
    <w:qFormat/>
    <w:rsid w:val="005377E1"/>
    <w:pPr>
      <w:pBdr>
        <w:top w:val="single" w:sz="8"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236">
    <w:name w:val="xl236"/>
    <w:basedOn w:val="ae"/>
    <w:uiPriority w:val="99"/>
    <w:qFormat/>
    <w:rsid w:val="005377E1"/>
    <w:pPr>
      <w:pBdr>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237">
    <w:name w:val="xl237"/>
    <w:basedOn w:val="ae"/>
    <w:uiPriority w:val="99"/>
    <w:qFormat/>
    <w:rsid w:val="005377E1"/>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238">
    <w:name w:val="xl238"/>
    <w:basedOn w:val="ae"/>
    <w:uiPriority w:val="99"/>
    <w:qFormat/>
    <w:rsid w:val="005377E1"/>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styleId="aff4">
    <w:name w:val="header"/>
    <w:aliases w:val="??????? ??????????,ВерхКолонтитул Знак,ВерхКолонтитул,hd,Guideline, Знак5"/>
    <w:basedOn w:val="ae"/>
    <w:link w:val="aff5"/>
    <w:uiPriority w:val="99"/>
    <w:unhideWhenUsed/>
    <w:qFormat/>
    <w:rsid w:val="005377E1"/>
    <w:pPr>
      <w:tabs>
        <w:tab w:val="center" w:pos="4677"/>
        <w:tab w:val="right" w:pos="9355"/>
      </w:tabs>
      <w:spacing w:after="0" w:line="240" w:lineRule="auto"/>
    </w:pPr>
  </w:style>
  <w:style w:type="character" w:customStyle="1" w:styleId="aff5">
    <w:name w:val="Верхний колонтитул Знак"/>
    <w:aliases w:val="??????? ?????????? Знак,ВерхКолонтитул Знак Знак,ВерхКолонтитул Знак1,hd Знак,Guideline Знак, Знак5 Знак"/>
    <w:basedOn w:val="af"/>
    <w:link w:val="aff4"/>
    <w:uiPriority w:val="99"/>
    <w:rsid w:val="005377E1"/>
    <w:rPr>
      <w:rFonts w:ascii="Calibri" w:eastAsia="Calibri" w:hAnsi="Calibri" w:cs="Times New Roman"/>
    </w:rPr>
  </w:style>
  <w:style w:type="paragraph" w:styleId="aff6">
    <w:name w:val="footer"/>
    <w:aliases w:val="Знак2, Знак2"/>
    <w:basedOn w:val="ae"/>
    <w:link w:val="aff7"/>
    <w:uiPriority w:val="99"/>
    <w:unhideWhenUsed/>
    <w:qFormat/>
    <w:rsid w:val="005377E1"/>
    <w:pPr>
      <w:tabs>
        <w:tab w:val="center" w:pos="4677"/>
        <w:tab w:val="right" w:pos="9355"/>
      </w:tabs>
      <w:spacing w:after="0" w:line="240" w:lineRule="auto"/>
    </w:pPr>
  </w:style>
  <w:style w:type="character" w:customStyle="1" w:styleId="aff7">
    <w:name w:val="Нижний колонтитул Знак"/>
    <w:aliases w:val="Знак2 Знак, Знак2 Знак"/>
    <w:basedOn w:val="af"/>
    <w:link w:val="aff6"/>
    <w:uiPriority w:val="99"/>
    <w:rsid w:val="005377E1"/>
    <w:rPr>
      <w:rFonts w:ascii="Calibri" w:eastAsia="Calibri" w:hAnsi="Calibri" w:cs="Times New Roman"/>
    </w:rPr>
  </w:style>
  <w:style w:type="paragraph" w:styleId="43">
    <w:name w:val="toc 4"/>
    <w:basedOn w:val="ae"/>
    <w:next w:val="ae"/>
    <w:autoRedefine/>
    <w:uiPriority w:val="39"/>
    <w:unhideWhenUsed/>
    <w:rsid w:val="005377E1"/>
    <w:pPr>
      <w:spacing w:after="0"/>
      <w:ind w:left="660"/>
    </w:pPr>
    <w:rPr>
      <w:rFonts w:asciiTheme="minorHAnsi" w:hAnsiTheme="minorHAnsi" w:cstheme="minorHAnsi"/>
      <w:sz w:val="20"/>
      <w:szCs w:val="20"/>
    </w:rPr>
  </w:style>
  <w:style w:type="paragraph" w:styleId="54">
    <w:name w:val="toc 5"/>
    <w:basedOn w:val="ae"/>
    <w:next w:val="ae"/>
    <w:autoRedefine/>
    <w:uiPriority w:val="39"/>
    <w:unhideWhenUsed/>
    <w:rsid w:val="005377E1"/>
    <w:pPr>
      <w:spacing w:after="0"/>
      <w:ind w:left="880"/>
    </w:pPr>
    <w:rPr>
      <w:rFonts w:asciiTheme="minorHAnsi" w:hAnsiTheme="minorHAnsi" w:cstheme="minorHAnsi"/>
      <w:sz w:val="20"/>
      <w:szCs w:val="20"/>
    </w:rPr>
  </w:style>
  <w:style w:type="paragraph" w:styleId="61">
    <w:name w:val="toc 6"/>
    <w:basedOn w:val="ae"/>
    <w:next w:val="ae"/>
    <w:autoRedefine/>
    <w:uiPriority w:val="39"/>
    <w:unhideWhenUsed/>
    <w:rsid w:val="005377E1"/>
    <w:pPr>
      <w:spacing w:after="0"/>
      <w:ind w:left="1100"/>
    </w:pPr>
    <w:rPr>
      <w:rFonts w:asciiTheme="minorHAnsi" w:hAnsiTheme="minorHAnsi" w:cstheme="minorHAnsi"/>
      <w:sz w:val="20"/>
      <w:szCs w:val="20"/>
    </w:rPr>
  </w:style>
  <w:style w:type="paragraph" w:styleId="71">
    <w:name w:val="toc 7"/>
    <w:basedOn w:val="ae"/>
    <w:next w:val="ae"/>
    <w:autoRedefine/>
    <w:uiPriority w:val="39"/>
    <w:unhideWhenUsed/>
    <w:rsid w:val="005377E1"/>
    <w:pPr>
      <w:spacing w:after="0"/>
      <w:ind w:left="1320"/>
    </w:pPr>
    <w:rPr>
      <w:rFonts w:asciiTheme="minorHAnsi" w:hAnsiTheme="minorHAnsi" w:cstheme="minorHAnsi"/>
      <w:sz w:val="20"/>
      <w:szCs w:val="20"/>
    </w:rPr>
  </w:style>
  <w:style w:type="paragraph" w:styleId="81">
    <w:name w:val="toc 8"/>
    <w:basedOn w:val="ae"/>
    <w:next w:val="ae"/>
    <w:autoRedefine/>
    <w:uiPriority w:val="39"/>
    <w:unhideWhenUsed/>
    <w:rsid w:val="005377E1"/>
    <w:pPr>
      <w:spacing w:after="0"/>
      <w:ind w:left="1540"/>
    </w:pPr>
    <w:rPr>
      <w:rFonts w:asciiTheme="minorHAnsi" w:hAnsiTheme="minorHAnsi" w:cstheme="minorHAnsi"/>
      <w:sz w:val="20"/>
      <w:szCs w:val="20"/>
    </w:rPr>
  </w:style>
  <w:style w:type="paragraph" w:styleId="91">
    <w:name w:val="toc 9"/>
    <w:basedOn w:val="ae"/>
    <w:next w:val="ae"/>
    <w:autoRedefine/>
    <w:uiPriority w:val="39"/>
    <w:unhideWhenUsed/>
    <w:rsid w:val="005377E1"/>
    <w:pPr>
      <w:spacing w:after="0"/>
      <w:ind w:left="1760"/>
    </w:pPr>
    <w:rPr>
      <w:rFonts w:asciiTheme="minorHAnsi" w:hAnsiTheme="minorHAnsi" w:cstheme="minorHAnsi"/>
      <w:sz w:val="20"/>
      <w:szCs w:val="20"/>
    </w:rPr>
  </w:style>
  <w:style w:type="character" w:styleId="aff8">
    <w:name w:val="annotation reference"/>
    <w:uiPriority w:val="99"/>
    <w:unhideWhenUsed/>
    <w:rsid w:val="005377E1"/>
    <w:rPr>
      <w:sz w:val="16"/>
      <w:szCs w:val="16"/>
    </w:rPr>
  </w:style>
  <w:style w:type="paragraph" w:styleId="aff9">
    <w:name w:val="annotation text"/>
    <w:basedOn w:val="ae"/>
    <w:link w:val="affa"/>
    <w:uiPriority w:val="99"/>
    <w:unhideWhenUsed/>
    <w:rsid w:val="005377E1"/>
    <w:pPr>
      <w:spacing w:line="240" w:lineRule="auto"/>
    </w:pPr>
    <w:rPr>
      <w:sz w:val="20"/>
      <w:szCs w:val="20"/>
    </w:rPr>
  </w:style>
  <w:style w:type="character" w:customStyle="1" w:styleId="affa">
    <w:name w:val="Текст примечания Знак"/>
    <w:basedOn w:val="af"/>
    <w:link w:val="aff9"/>
    <w:uiPriority w:val="99"/>
    <w:rsid w:val="005377E1"/>
    <w:rPr>
      <w:rFonts w:ascii="Calibri" w:eastAsia="Calibri" w:hAnsi="Calibri" w:cs="Times New Roman"/>
      <w:sz w:val="20"/>
      <w:szCs w:val="20"/>
    </w:rPr>
  </w:style>
  <w:style w:type="paragraph" w:styleId="affb">
    <w:name w:val="annotation subject"/>
    <w:basedOn w:val="aff9"/>
    <w:next w:val="aff9"/>
    <w:link w:val="affc"/>
    <w:uiPriority w:val="99"/>
    <w:unhideWhenUsed/>
    <w:rsid w:val="005377E1"/>
    <w:rPr>
      <w:b/>
      <w:bCs/>
    </w:rPr>
  </w:style>
  <w:style w:type="character" w:customStyle="1" w:styleId="affc">
    <w:name w:val="Тема примечания Знак"/>
    <w:basedOn w:val="affa"/>
    <w:link w:val="affb"/>
    <w:uiPriority w:val="99"/>
    <w:rsid w:val="005377E1"/>
    <w:rPr>
      <w:rFonts w:ascii="Calibri" w:eastAsia="Calibri" w:hAnsi="Calibri" w:cs="Times New Roman"/>
      <w:b/>
      <w:bCs/>
      <w:sz w:val="20"/>
      <w:szCs w:val="20"/>
    </w:rPr>
  </w:style>
  <w:style w:type="paragraph" w:customStyle="1" w:styleId="44">
    <w:name w:val="Основной текст4"/>
    <w:basedOn w:val="ae"/>
    <w:uiPriority w:val="99"/>
    <w:qFormat/>
    <w:rsid w:val="005377E1"/>
    <w:pPr>
      <w:shd w:val="clear" w:color="auto" w:fill="FFFFFF"/>
      <w:spacing w:before="240" w:after="60" w:line="413" w:lineRule="exact"/>
      <w:ind w:hanging="360"/>
      <w:jc w:val="both"/>
    </w:pPr>
    <w:rPr>
      <w:rFonts w:ascii="Arial Unicode MS" w:eastAsia="Arial Unicode MS" w:hAnsi="Arial Unicode MS" w:cs="Arial Unicode MS"/>
      <w:color w:val="000000"/>
      <w:sz w:val="21"/>
      <w:szCs w:val="21"/>
      <w:lang w:eastAsia="ru-RU"/>
    </w:rPr>
  </w:style>
  <w:style w:type="numbering" w:customStyle="1" w:styleId="17">
    <w:name w:val="Нет списка1"/>
    <w:next w:val="af1"/>
    <w:uiPriority w:val="99"/>
    <w:semiHidden/>
    <w:unhideWhenUsed/>
    <w:rsid w:val="005377E1"/>
  </w:style>
  <w:style w:type="paragraph" w:styleId="affd">
    <w:name w:val="endnote text"/>
    <w:basedOn w:val="ae"/>
    <w:link w:val="affe"/>
    <w:uiPriority w:val="99"/>
    <w:unhideWhenUsed/>
    <w:rsid w:val="005377E1"/>
    <w:pPr>
      <w:spacing w:after="0" w:line="240" w:lineRule="auto"/>
      <w:jc w:val="center"/>
    </w:pPr>
    <w:rPr>
      <w:rFonts w:ascii="Times New Roman" w:hAnsi="Times New Roman"/>
      <w:sz w:val="20"/>
      <w:szCs w:val="20"/>
    </w:rPr>
  </w:style>
  <w:style w:type="character" w:customStyle="1" w:styleId="affe">
    <w:name w:val="Текст концевой сноски Знак"/>
    <w:basedOn w:val="af"/>
    <w:link w:val="affd"/>
    <w:uiPriority w:val="99"/>
    <w:rsid w:val="005377E1"/>
    <w:rPr>
      <w:rFonts w:ascii="Times New Roman" w:eastAsia="Calibri" w:hAnsi="Times New Roman" w:cs="Times New Roman"/>
      <w:sz w:val="20"/>
      <w:szCs w:val="20"/>
    </w:rPr>
  </w:style>
  <w:style w:type="character" w:styleId="afff">
    <w:name w:val="endnote reference"/>
    <w:uiPriority w:val="99"/>
    <w:unhideWhenUsed/>
    <w:rsid w:val="005377E1"/>
    <w:rPr>
      <w:vertAlign w:val="superscript"/>
    </w:rPr>
  </w:style>
  <w:style w:type="paragraph" w:styleId="afff0">
    <w:name w:val="Revision"/>
    <w:hidden/>
    <w:uiPriority w:val="99"/>
    <w:semiHidden/>
    <w:rsid w:val="005377E1"/>
    <w:pPr>
      <w:spacing w:after="0" w:line="240" w:lineRule="auto"/>
    </w:pPr>
    <w:rPr>
      <w:rFonts w:ascii="Times New Roman" w:eastAsia="Calibri" w:hAnsi="Times New Roman" w:cs="Times New Roman"/>
      <w:sz w:val="26"/>
      <w:szCs w:val="26"/>
    </w:rPr>
  </w:style>
  <w:style w:type="table" w:customStyle="1" w:styleId="111">
    <w:name w:val="Таблица ОРГРЭС11"/>
    <w:basedOn w:val="af0"/>
    <w:next w:val="aff1"/>
    <w:uiPriority w:val="59"/>
    <w:rsid w:val="005377E1"/>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3">
    <w:name w:val="Обычный 13 Знак3"/>
    <w:basedOn w:val="ae"/>
    <w:autoRedefine/>
    <w:uiPriority w:val="99"/>
    <w:qFormat/>
    <w:rsid w:val="005377E1"/>
    <w:pPr>
      <w:keepNext/>
      <w:keepLines/>
      <w:widowControl w:val="0"/>
      <w:suppressLineNumbers/>
      <w:tabs>
        <w:tab w:val="left" w:leader="dot" w:pos="9356"/>
      </w:tabs>
      <w:suppressAutoHyphens/>
      <w:adjustRightInd w:val="0"/>
      <w:spacing w:before="60" w:after="0" w:line="360" w:lineRule="auto"/>
      <w:ind w:firstLine="720"/>
      <w:jc w:val="both"/>
      <w:textAlignment w:val="baseline"/>
    </w:pPr>
    <w:rPr>
      <w:rFonts w:ascii="Times New Roman" w:eastAsia="Times New Roman" w:hAnsi="Times New Roman"/>
      <w:sz w:val="26"/>
      <w:szCs w:val="26"/>
      <w:lang w:eastAsia="ru-RU"/>
    </w:rPr>
  </w:style>
  <w:style w:type="paragraph" w:styleId="afff1">
    <w:name w:val="Plain Text"/>
    <w:aliases w:val="Текст Знак Знак Знак Знак Знак Знак Знак Знак Знак Знак,Òåêñò Çíàê Çíàê Çíàê Çíàê Çíàê Çíàê Çíàê Çíàê Çíàê Çíàê,Текст Знак Знак Знак Знàê Çíàê Çíàê Çíàê Çíàê Çíàê Çíàê"/>
    <w:basedOn w:val="ae"/>
    <w:link w:val="afff2"/>
    <w:uiPriority w:val="99"/>
    <w:rsid w:val="005377E1"/>
    <w:pPr>
      <w:keepNext/>
      <w:tabs>
        <w:tab w:val="left" w:leader="dot" w:pos="9356"/>
      </w:tabs>
      <w:suppressAutoHyphens/>
      <w:spacing w:after="0" w:line="240" w:lineRule="auto"/>
    </w:pPr>
    <w:rPr>
      <w:rFonts w:ascii="Courier New" w:eastAsia="Times New Roman" w:hAnsi="Courier New"/>
      <w:sz w:val="20"/>
      <w:szCs w:val="20"/>
      <w:lang w:eastAsia="ru-RU"/>
    </w:rPr>
  </w:style>
  <w:style w:type="character" w:customStyle="1" w:styleId="afff2">
    <w:name w:val="Текст Знак"/>
    <w:aliases w:val="Текст Знак Знак Знак Знак Знак Знак Знак Знак Знак Знак Знак,Òåêñò Çíàê Çíàê Çíàê Çíàê Çíàê Çíàê Çíàê Çíàê Çíàê Çíàê Знак,Текст Знак Знак Знак Знàê Çíàê Çíàê Çíàê Çíàê Çíàê Çíàê Знак"/>
    <w:basedOn w:val="af"/>
    <w:link w:val="afff1"/>
    <w:uiPriority w:val="99"/>
    <w:rsid w:val="005377E1"/>
    <w:rPr>
      <w:rFonts w:ascii="Courier New" w:eastAsia="Times New Roman" w:hAnsi="Courier New" w:cs="Times New Roman"/>
      <w:sz w:val="20"/>
      <w:szCs w:val="20"/>
      <w:lang w:eastAsia="ru-RU"/>
    </w:rPr>
  </w:style>
  <w:style w:type="paragraph" w:customStyle="1" w:styleId="130">
    <w:name w:val="Обычный 13"/>
    <w:basedOn w:val="ae"/>
    <w:link w:val="135"/>
    <w:qFormat/>
    <w:rsid w:val="005377E1"/>
    <w:pPr>
      <w:keepNext/>
      <w:suppressLineNumbers/>
      <w:tabs>
        <w:tab w:val="left" w:pos="6804"/>
        <w:tab w:val="left" w:pos="6946"/>
        <w:tab w:val="left" w:leader="dot" w:pos="9356"/>
      </w:tabs>
      <w:suppressAutoHyphens/>
      <w:spacing w:before="60" w:after="0" w:line="240" w:lineRule="auto"/>
      <w:ind w:firstLine="567"/>
      <w:jc w:val="both"/>
    </w:pPr>
    <w:rPr>
      <w:rFonts w:ascii="Times New Roman" w:eastAsia="Times New Roman" w:hAnsi="Times New Roman"/>
      <w:sz w:val="26"/>
      <w:szCs w:val="26"/>
      <w:lang w:eastAsia="ru-RU"/>
    </w:rPr>
  </w:style>
  <w:style w:type="character" w:customStyle="1" w:styleId="135">
    <w:name w:val="Обычный 13 Знак5"/>
    <w:link w:val="130"/>
    <w:rsid w:val="005377E1"/>
    <w:rPr>
      <w:rFonts w:ascii="Times New Roman" w:eastAsia="Times New Roman" w:hAnsi="Times New Roman" w:cs="Times New Roman"/>
      <w:sz w:val="26"/>
      <w:szCs w:val="26"/>
      <w:lang w:eastAsia="ru-RU"/>
    </w:rPr>
  </w:style>
  <w:style w:type="paragraph" w:customStyle="1" w:styleId="19">
    <w:name w:val="Текст1"/>
    <w:basedOn w:val="ae"/>
    <w:uiPriority w:val="99"/>
    <w:qFormat/>
    <w:rsid w:val="005377E1"/>
    <w:pPr>
      <w:tabs>
        <w:tab w:val="left" w:pos="1701"/>
      </w:tabs>
      <w:suppressAutoHyphens/>
      <w:spacing w:before="80" w:after="0" w:line="252" w:lineRule="auto"/>
      <w:ind w:firstLine="852"/>
      <w:jc w:val="both"/>
    </w:pPr>
    <w:rPr>
      <w:rFonts w:ascii="Times New Roman" w:eastAsia="SimSun" w:hAnsi="Times New Roman"/>
      <w:sz w:val="28"/>
      <w:szCs w:val="28"/>
      <w:lang w:eastAsia="ar-SA"/>
    </w:rPr>
  </w:style>
  <w:style w:type="paragraph" w:styleId="afff3">
    <w:name w:val="TOC Heading"/>
    <w:basedOn w:val="14"/>
    <w:next w:val="ae"/>
    <w:uiPriority w:val="39"/>
    <w:unhideWhenUsed/>
    <w:qFormat/>
    <w:rsid w:val="005377E1"/>
    <w:pPr>
      <w:outlineLvl w:val="9"/>
    </w:pPr>
    <w:rPr>
      <w:rFonts w:ascii="Cambria" w:hAnsi="Cambria"/>
      <w:color w:val="365F91"/>
      <w:szCs w:val="28"/>
    </w:rPr>
  </w:style>
  <w:style w:type="paragraph" w:styleId="a">
    <w:name w:val="List Number"/>
    <w:basedOn w:val="ae"/>
    <w:uiPriority w:val="99"/>
    <w:rsid w:val="005377E1"/>
    <w:pPr>
      <w:keepNext/>
      <w:numPr>
        <w:numId w:val="1"/>
      </w:numPr>
      <w:suppressLineNumbers/>
      <w:tabs>
        <w:tab w:val="left" w:leader="dot" w:pos="9356"/>
      </w:tabs>
      <w:suppressAutoHyphens/>
      <w:spacing w:after="0" w:line="240" w:lineRule="auto"/>
      <w:jc w:val="both"/>
    </w:pPr>
    <w:rPr>
      <w:rFonts w:ascii="Times New Roman" w:eastAsia="Times New Roman" w:hAnsi="Times New Roman"/>
      <w:sz w:val="24"/>
      <w:szCs w:val="24"/>
      <w:lang w:eastAsia="ru-RU"/>
    </w:rPr>
  </w:style>
  <w:style w:type="character" w:styleId="afff4">
    <w:name w:val="FollowedHyperlink"/>
    <w:uiPriority w:val="99"/>
    <w:unhideWhenUsed/>
    <w:rsid w:val="005377E1"/>
    <w:rPr>
      <w:color w:val="800080"/>
      <w:u w:val="single"/>
    </w:rPr>
  </w:style>
  <w:style w:type="paragraph" w:customStyle="1" w:styleId="font5">
    <w:name w:val="font5"/>
    <w:basedOn w:val="ae"/>
    <w:qFormat/>
    <w:rsid w:val="005377E1"/>
    <w:pPr>
      <w:spacing w:before="100" w:beforeAutospacing="1" w:after="100" w:afterAutospacing="1" w:line="240" w:lineRule="auto"/>
    </w:pPr>
    <w:rPr>
      <w:rFonts w:ascii="Tahoma" w:eastAsia="Times New Roman" w:hAnsi="Tahoma" w:cs="Tahoma"/>
      <w:b/>
      <w:bCs/>
      <w:color w:val="000000"/>
      <w:sz w:val="16"/>
      <w:szCs w:val="16"/>
      <w:lang w:eastAsia="ru-RU"/>
    </w:rPr>
  </w:style>
  <w:style w:type="paragraph" w:customStyle="1" w:styleId="font6">
    <w:name w:val="font6"/>
    <w:basedOn w:val="ae"/>
    <w:qFormat/>
    <w:rsid w:val="005377E1"/>
    <w:pPr>
      <w:spacing w:before="100" w:beforeAutospacing="1" w:after="100" w:afterAutospacing="1" w:line="240" w:lineRule="auto"/>
    </w:pPr>
    <w:rPr>
      <w:rFonts w:ascii="Tahoma" w:eastAsia="Times New Roman" w:hAnsi="Tahoma" w:cs="Tahoma"/>
      <w:color w:val="000000"/>
      <w:sz w:val="16"/>
      <w:szCs w:val="16"/>
      <w:lang w:eastAsia="ru-RU"/>
    </w:rPr>
  </w:style>
  <w:style w:type="paragraph" w:customStyle="1" w:styleId="xl75">
    <w:name w:val="xl75"/>
    <w:basedOn w:val="ae"/>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6">
    <w:name w:val="xl76"/>
    <w:basedOn w:val="ae"/>
    <w:qFormat/>
    <w:rsid w:val="005377E1"/>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16"/>
      <w:szCs w:val="16"/>
      <w:lang w:eastAsia="ru-RU"/>
    </w:rPr>
  </w:style>
  <w:style w:type="paragraph" w:customStyle="1" w:styleId="xl77">
    <w:name w:val="xl77"/>
    <w:basedOn w:val="ae"/>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16"/>
      <w:szCs w:val="16"/>
      <w:lang w:eastAsia="ru-RU"/>
    </w:rPr>
  </w:style>
  <w:style w:type="paragraph" w:customStyle="1" w:styleId="xl78">
    <w:name w:val="xl78"/>
    <w:basedOn w:val="ae"/>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sz w:val="16"/>
      <w:szCs w:val="16"/>
      <w:lang w:eastAsia="ru-RU"/>
    </w:rPr>
  </w:style>
  <w:style w:type="paragraph" w:customStyle="1" w:styleId="xl79">
    <w:name w:val="xl79"/>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16"/>
      <w:szCs w:val="16"/>
      <w:lang w:eastAsia="ru-RU"/>
    </w:rPr>
  </w:style>
  <w:style w:type="paragraph" w:customStyle="1" w:styleId="xl80">
    <w:name w:val="xl80"/>
    <w:basedOn w:val="ae"/>
    <w:uiPriority w:val="99"/>
    <w:qFormat/>
    <w:rsid w:val="005377E1"/>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16"/>
      <w:szCs w:val="16"/>
      <w:lang w:eastAsia="ru-RU"/>
    </w:rPr>
  </w:style>
  <w:style w:type="paragraph" w:customStyle="1" w:styleId="xl81">
    <w:name w:val="xl81"/>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sz w:val="16"/>
      <w:szCs w:val="16"/>
      <w:lang w:eastAsia="ru-RU"/>
    </w:rPr>
  </w:style>
  <w:style w:type="paragraph" w:customStyle="1" w:styleId="xl82">
    <w:name w:val="xl82"/>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sz w:val="16"/>
      <w:szCs w:val="16"/>
      <w:lang w:eastAsia="ru-RU"/>
    </w:rPr>
  </w:style>
  <w:style w:type="paragraph" w:customStyle="1" w:styleId="xl83">
    <w:name w:val="xl8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16"/>
      <w:szCs w:val="16"/>
      <w:lang w:eastAsia="ru-RU"/>
    </w:rPr>
  </w:style>
  <w:style w:type="paragraph" w:customStyle="1" w:styleId="xl84">
    <w:name w:val="xl84"/>
    <w:basedOn w:val="ae"/>
    <w:uiPriority w:val="99"/>
    <w:qFormat/>
    <w:rsid w:val="005377E1"/>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pPr>
    <w:rPr>
      <w:rFonts w:ascii="Times New Roman" w:eastAsia="Times New Roman" w:hAnsi="Times New Roman"/>
      <w:b/>
      <w:bCs/>
      <w:sz w:val="16"/>
      <w:szCs w:val="16"/>
      <w:lang w:eastAsia="ru-RU"/>
    </w:rPr>
  </w:style>
  <w:style w:type="paragraph" w:customStyle="1" w:styleId="xl85">
    <w:name w:val="xl85"/>
    <w:basedOn w:val="ae"/>
    <w:uiPriority w:val="99"/>
    <w:qFormat/>
    <w:rsid w:val="005377E1"/>
    <w:pP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86">
    <w:name w:val="xl86"/>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sz w:val="16"/>
      <w:szCs w:val="16"/>
      <w:lang w:eastAsia="ru-RU"/>
    </w:rPr>
  </w:style>
  <w:style w:type="paragraph" w:customStyle="1" w:styleId="xl87">
    <w:name w:val="xl87"/>
    <w:basedOn w:val="ae"/>
    <w:uiPriority w:val="99"/>
    <w:qFormat/>
    <w:rsid w:val="005377E1"/>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16"/>
      <w:szCs w:val="16"/>
      <w:lang w:eastAsia="ru-RU"/>
    </w:rPr>
  </w:style>
  <w:style w:type="paragraph" w:customStyle="1" w:styleId="xl88">
    <w:name w:val="xl88"/>
    <w:basedOn w:val="ae"/>
    <w:uiPriority w:val="99"/>
    <w:qFormat/>
    <w:rsid w:val="005377E1"/>
    <w:pPr>
      <w:pBdr>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16"/>
      <w:szCs w:val="16"/>
      <w:lang w:eastAsia="ru-RU"/>
    </w:rPr>
  </w:style>
  <w:style w:type="paragraph" w:customStyle="1" w:styleId="xl89">
    <w:name w:val="xl89"/>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16"/>
      <w:szCs w:val="16"/>
      <w:lang w:eastAsia="ru-RU"/>
    </w:rPr>
  </w:style>
  <w:style w:type="paragraph" w:customStyle="1" w:styleId="xl90">
    <w:name w:val="xl9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1">
    <w:name w:val="xl9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character" w:styleId="afff5">
    <w:name w:val="Strong"/>
    <w:uiPriority w:val="22"/>
    <w:qFormat/>
    <w:rsid w:val="005377E1"/>
    <w:rPr>
      <w:b/>
      <w:bCs/>
    </w:rPr>
  </w:style>
  <w:style w:type="paragraph" w:styleId="afff6">
    <w:name w:val="Body Text Indent"/>
    <w:aliases w:val="Знак Знак,Основной текст 1,Основной текст с отступом1 Знак Знак,Основной текст с отступом1 Знак Знак Знак Знак Знак,Основной текст с отступом1 Знак Знак Знак Знак Знак Знак"/>
    <w:basedOn w:val="ae"/>
    <w:link w:val="afff7"/>
    <w:uiPriority w:val="99"/>
    <w:qFormat/>
    <w:rsid w:val="005377E1"/>
    <w:pPr>
      <w:spacing w:after="0" w:line="240" w:lineRule="auto"/>
      <w:ind w:firstLine="709"/>
      <w:jc w:val="both"/>
    </w:pPr>
    <w:rPr>
      <w:rFonts w:ascii="Times New Roman" w:eastAsia="Times New Roman" w:hAnsi="Times New Roman"/>
      <w:sz w:val="24"/>
      <w:szCs w:val="24"/>
      <w:lang w:eastAsia="ru-RU"/>
    </w:rPr>
  </w:style>
  <w:style w:type="character" w:customStyle="1" w:styleId="afff7">
    <w:name w:val="Основной текст с отступом Знак"/>
    <w:aliases w:val="Знак Знак Знак,Основной текст 1 Знак,Основной текст с отступом1 Знак Знак Знак,Основной текст с отступом1 Знак Знак Знак Знак Знак Знак1,Основной текст с отступом1 Знак Знак Знак Знак Знак Знак Знак"/>
    <w:basedOn w:val="af"/>
    <w:link w:val="afff6"/>
    <w:uiPriority w:val="99"/>
    <w:rsid w:val="005377E1"/>
    <w:rPr>
      <w:rFonts w:ascii="Times New Roman" w:eastAsia="Times New Roman" w:hAnsi="Times New Roman" w:cs="Times New Roman"/>
      <w:sz w:val="24"/>
      <w:szCs w:val="24"/>
      <w:lang w:eastAsia="ru-RU"/>
    </w:rPr>
  </w:style>
  <w:style w:type="character" w:customStyle="1" w:styleId="45">
    <w:name w:val="заголовок 4 Знак"/>
    <w:rsid w:val="005377E1"/>
    <w:rPr>
      <w:rFonts w:ascii="Arial" w:hAnsi="Arial"/>
      <w:i/>
      <w:sz w:val="24"/>
      <w:szCs w:val="24"/>
      <w:lang w:val="ru-RU" w:eastAsia="ru-RU" w:bidi="ar-SA"/>
    </w:rPr>
  </w:style>
  <w:style w:type="paragraph" w:customStyle="1" w:styleId="afff8">
    <w:name w:val="основной"/>
    <w:basedOn w:val="ae"/>
    <w:uiPriority w:val="99"/>
    <w:qFormat/>
    <w:rsid w:val="005377E1"/>
    <w:pPr>
      <w:spacing w:after="0" w:line="240" w:lineRule="auto"/>
      <w:ind w:firstLine="720"/>
      <w:jc w:val="both"/>
    </w:pPr>
    <w:rPr>
      <w:rFonts w:ascii="Times New Roman" w:eastAsia="Times New Roman" w:hAnsi="Times New Roman"/>
      <w:sz w:val="24"/>
      <w:szCs w:val="20"/>
      <w:lang w:eastAsia="ru-RU"/>
    </w:rPr>
  </w:style>
  <w:style w:type="character" w:customStyle="1" w:styleId="FontStyle23">
    <w:name w:val="Font Style23"/>
    <w:rsid w:val="005377E1"/>
    <w:rPr>
      <w:rFonts w:ascii="Times New Roman" w:hAnsi="Times New Roman" w:cs="Times New Roman"/>
      <w:sz w:val="18"/>
      <w:szCs w:val="18"/>
    </w:rPr>
  </w:style>
  <w:style w:type="paragraph" w:customStyle="1" w:styleId="ConsPlusNonformat">
    <w:name w:val="ConsPlusNonformat"/>
    <w:uiPriority w:val="99"/>
    <w:qFormat/>
    <w:rsid w:val="005377E1"/>
    <w:pPr>
      <w:autoSpaceDE w:val="0"/>
      <w:autoSpaceDN w:val="0"/>
      <w:adjustRightInd w:val="0"/>
      <w:spacing w:after="0" w:line="240" w:lineRule="auto"/>
    </w:pPr>
    <w:rPr>
      <w:rFonts w:ascii="Courier New" w:eastAsia="Calibri" w:hAnsi="Courier New" w:cs="Courier New"/>
      <w:sz w:val="20"/>
      <w:szCs w:val="20"/>
    </w:rPr>
  </w:style>
  <w:style w:type="character" w:styleId="afff9">
    <w:name w:val="Emphasis"/>
    <w:uiPriority w:val="99"/>
    <w:qFormat/>
    <w:rsid w:val="005377E1"/>
    <w:rPr>
      <w:i/>
      <w:iCs/>
    </w:rPr>
  </w:style>
  <w:style w:type="paragraph" w:customStyle="1" w:styleId="ConsPlusTitle">
    <w:name w:val="ConsPlusTitle"/>
    <w:qFormat/>
    <w:rsid w:val="005377E1"/>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styleId="afffa">
    <w:name w:val="line number"/>
    <w:basedOn w:val="af"/>
    <w:unhideWhenUsed/>
    <w:rsid w:val="005377E1"/>
  </w:style>
  <w:style w:type="paragraph" w:customStyle="1" w:styleId="Preformat">
    <w:name w:val="Preformat"/>
    <w:uiPriority w:val="99"/>
    <w:qFormat/>
    <w:rsid w:val="005377E1"/>
    <w:pPr>
      <w:suppressAutoHyphens/>
      <w:autoSpaceDE w:val="0"/>
      <w:spacing w:after="0" w:line="240" w:lineRule="auto"/>
    </w:pPr>
    <w:rPr>
      <w:rFonts w:ascii="Courier New" w:eastAsia="Arial" w:hAnsi="Courier New" w:cs="Courier New"/>
      <w:sz w:val="20"/>
      <w:szCs w:val="20"/>
      <w:lang w:eastAsia="ar-SA"/>
    </w:rPr>
  </w:style>
  <w:style w:type="paragraph" w:customStyle="1" w:styleId="xl63">
    <w:name w:val="xl63"/>
    <w:basedOn w:val="ae"/>
    <w:qFormat/>
    <w:rsid w:val="005377E1"/>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4">
    <w:name w:val="xl64"/>
    <w:basedOn w:val="ae"/>
    <w:qFormat/>
    <w:rsid w:val="005377E1"/>
    <w:pPr>
      <w:pBdr>
        <w:top w:val="single" w:sz="4" w:space="0" w:color="000000"/>
        <w:left w:val="single" w:sz="4" w:space="0" w:color="000000"/>
        <w:bottom w:val="single" w:sz="4" w:space="0" w:color="000000"/>
        <w:right w:val="single" w:sz="4" w:space="0" w:color="000000"/>
      </w:pBdr>
      <w:shd w:val="clear" w:color="000000" w:fill="C0C0C0"/>
      <w:spacing w:before="100" w:beforeAutospacing="1" w:after="100" w:afterAutospacing="1" w:line="240" w:lineRule="auto"/>
      <w:jc w:val="center"/>
    </w:pPr>
    <w:rPr>
      <w:rFonts w:ascii="Times New Roman" w:eastAsia="Times New Roman" w:hAnsi="Times New Roman"/>
      <w:b/>
      <w:bCs/>
      <w:color w:val="000000"/>
      <w:sz w:val="24"/>
      <w:szCs w:val="24"/>
      <w:lang w:eastAsia="ru-RU"/>
    </w:rPr>
  </w:style>
  <w:style w:type="paragraph" w:customStyle="1" w:styleId="xl65">
    <w:name w:val="xl65"/>
    <w:basedOn w:val="ae"/>
    <w:qFormat/>
    <w:rsid w:val="005377E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pPr>
    <w:rPr>
      <w:rFonts w:ascii="Times New Roman" w:eastAsia="Times New Roman" w:hAnsi="Times New Roman"/>
      <w:color w:val="000000"/>
      <w:sz w:val="24"/>
      <w:szCs w:val="24"/>
      <w:lang w:eastAsia="ru-RU"/>
    </w:rPr>
  </w:style>
  <w:style w:type="paragraph" w:customStyle="1" w:styleId="xl66">
    <w:name w:val="xl66"/>
    <w:basedOn w:val="ae"/>
    <w:qFormat/>
    <w:rsid w:val="005377E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pPr>
    <w:rPr>
      <w:rFonts w:ascii="Times New Roman" w:eastAsia="Times New Roman" w:hAnsi="Times New Roman"/>
      <w:color w:val="000000"/>
      <w:sz w:val="24"/>
      <w:szCs w:val="24"/>
      <w:lang w:eastAsia="ru-RU"/>
    </w:rPr>
  </w:style>
  <w:style w:type="paragraph" w:customStyle="1" w:styleId="xl67">
    <w:name w:val="xl67"/>
    <w:basedOn w:val="ae"/>
    <w:qFormat/>
    <w:rsid w:val="005377E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pPr>
    <w:rPr>
      <w:rFonts w:ascii="Times New Roman" w:eastAsia="Times New Roman" w:hAnsi="Times New Roman"/>
      <w:color w:val="000000"/>
      <w:sz w:val="24"/>
      <w:szCs w:val="24"/>
      <w:lang w:eastAsia="ru-RU"/>
    </w:rPr>
  </w:style>
  <w:style w:type="paragraph" w:customStyle="1" w:styleId="xl68">
    <w:name w:val="xl68"/>
    <w:basedOn w:val="ae"/>
    <w:qFormat/>
    <w:rsid w:val="005377E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pPr>
    <w:rPr>
      <w:rFonts w:ascii="Times New Roman" w:eastAsia="Times New Roman" w:hAnsi="Times New Roman"/>
      <w:color w:val="000000"/>
      <w:sz w:val="24"/>
      <w:szCs w:val="24"/>
      <w:lang w:eastAsia="ru-RU"/>
    </w:rPr>
  </w:style>
  <w:style w:type="table" w:customStyle="1" w:styleId="1a">
    <w:name w:val="Сетка таблицы1"/>
    <w:basedOn w:val="af0"/>
    <w:next w:val="aff1"/>
    <w:uiPriority w:val="59"/>
    <w:rsid w:val="005377E1"/>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b">
    <w:name w:val="Текст таблиц"/>
    <w:link w:val="afffc"/>
    <w:uiPriority w:val="99"/>
    <w:qFormat/>
    <w:rsid w:val="005377E1"/>
    <w:pPr>
      <w:spacing w:after="0" w:line="240" w:lineRule="auto"/>
    </w:pPr>
    <w:rPr>
      <w:rFonts w:ascii="Times New Roman" w:eastAsia="SimSun" w:hAnsi="Times New Roman" w:cs="Times New Roman"/>
      <w:sz w:val="24"/>
      <w:lang w:eastAsia="ru-RU"/>
    </w:rPr>
  </w:style>
  <w:style w:type="character" w:customStyle="1" w:styleId="afffc">
    <w:name w:val="Текст таблиц Знак"/>
    <w:link w:val="afffb"/>
    <w:uiPriority w:val="99"/>
    <w:locked/>
    <w:rsid w:val="005377E1"/>
    <w:rPr>
      <w:rFonts w:ascii="Times New Roman" w:eastAsia="SimSun" w:hAnsi="Times New Roman" w:cs="Times New Roman"/>
      <w:sz w:val="24"/>
      <w:lang w:eastAsia="ru-RU"/>
    </w:rPr>
  </w:style>
  <w:style w:type="paragraph" w:customStyle="1" w:styleId="xl69">
    <w:name w:val="xl69"/>
    <w:basedOn w:val="ae"/>
    <w:qFormat/>
    <w:rsid w:val="005377E1"/>
    <w:pPr>
      <w:pBdr>
        <w:top w:val="single" w:sz="4"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Narrow" w:eastAsia="Times New Roman" w:hAnsi="Arial Narrow"/>
      <w:i/>
      <w:iCs/>
      <w:lang w:eastAsia="ru-RU"/>
    </w:rPr>
  </w:style>
  <w:style w:type="paragraph" w:customStyle="1" w:styleId="xl70">
    <w:name w:val="xl70"/>
    <w:basedOn w:val="ae"/>
    <w:qFormat/>
    <w:rsid w:val="005377E1"/>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lang w:eastAsia="ru-RU"/>
    </w:rPr>
  </w:style>
  <w:style w:type="paragraph" w:customStyle="1" w:styleId="xl71">
    <w:name w:val="xl71"/>
    <w:basedOn w:val="ae"/>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lang w:eastAsia="ru-RU"/>
    </w:rPr>
  </w:style>
  <w:style w:type="paragraph" w:customStyle="1" w:styleId="xl72">
    <w:name w:val="xl72"/>
    <w:basedOn w:val="ae"/>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lang w:eastAsia="ru-RU"/>
    </w:rPr>
  </w:style>
  <w:style w:type="paragraph" w:customStyle="1" w:styleId="xl73">
    <w:name w:val="xl73"/>
    <w:basedOn w:val="ae"/>
    <w:qFormat/>
    <w:rsid w:val="005377E1"/>
    <w:pPr>
      <w:pBdr>
        <w:top w:val="single" w:sz="4" w:space="0" w:color="auto"/>
        <w:left w:val="single" w:sz="8" w:space="0" w:color="auto"/>
        <w:right w:val="single" w:sz="8" w:space="0" w:color="auto"/>
      </w:pBdr>
      <w:spacing w:before="100" w:beforeAutospacing="1" w:after="100" w:afterAutospacing="1" w:line="240" w:lineRule="auto"/>
      <w:jc w:val="center"/>
      <w:textAlignment w:val="center"/>
    </w:pPr>
    <w:rPr>
      <w:rFonts w:ascii="Arial Narrow" w:eastAsia="Times New Roman" w:hAnsi="Arial Narrow"/>
      <w:i/>
      <w:iCs/>
      <w:lang w:eastAsia="ru-RU"/>
    </w:rPr>
  </w:style>
  <w:style w:type="paragraph" w:customStyle="1" w:styleId="xl74">
    <w:name w:val="xl74"/>
    <w:basedOn w:val="ae"/>
    <w:qFormat/>
    <w:rsid w:val="005377E1"/>
    <w:pPr>
      <w:pBdr>
        <w:top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lang w:eastAsia="ru-RU"/>
    </w:rPr>
  </w:style>
  <w:style w:type="paragraph" w:customStyle="1" w:styleId="xl92">
    <w:name w:val="xl92"/>
    <w:basedOn w:val="ae"/>
    <w:uiPriority w:val="99"/>
    <w:qFormat/>
    <w:rsid w:val="005377E1"/>
    <w:pPr>
      <w:pBdr>
        <w:top w:val="single" w:sz="4" w:space="0" w:color="auto"/>
        <w:left w:val="single" w:sz="8" w:space="0" w:color="auto"/>
        <w:bottom w:val="single" w:sz="4" w:space="0" w:color="auto"/>
        <w:right w:val="single" w:sz="8" w:space="0" w:color="auto"/>
      </w:pBdr>
      <w:spacing w:before="100" w:beforeAutospacing="1" w:after="100" w:afterAutospacing="1" w:line="240" w:lineRule="auto"/>
      <w:jc w:val="center"/>
    </w:pPr>
    <w:rPr>
      <w:rFonts w:ascii="Arial Narrow" w:eastAsia="Times New Roman" w:hAnsi="Arial Narrow"/>
      <w:i/>
      <w:iCs/>
      <w:lang w:eastAsia="ru-RU"/>
    </w:rPr>
  </w:style>
  <w:style w:type="paragraph" w:customStyle="1" w:styleId="xl93">
    <w:name w:val="xl93"/>
    <w:basedOn w:val="ae"/>
    <w:uiPriority w:val="99"/>
    <w:qFormat/>
    <w:rsid w:val="005377E1"/>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lang w:eastAsia="ru-RU"/>
    </w:rPr>
  </w:style>
  <w:style w:type="paragraph" w:customStyle="1" w:styleId="xl94">
    <w:name w:val="xl9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lang w:eastAsia="ru-RU"/>
    </w:rPr>
  </w:style>
  <w:style w:type="paragraph" w:customStyle="1" w:styleId="xl95">
    <w:name w:val="xl95"/>
    <w:basedOn w:val="ae"/>
    <w:uiPriority w:val="99"/>
    <w:qFormat/>
    <w:rsid w:val="005377E1"/>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center"/>
    </w:pPr>
    <w:rPr>
      <w:rFonts w:ascii="Arial Narrow" w:eastAsia="Times New Roman" w:hAnsi="Arial Narrow"/>
      <w:i/>
      <w:iCs/>
      <w:lang w:eastAsia="ru-RU"/>
    </w:rPr>
  </w:style>
  <w:style w:type="paragraph" w:customStyle="1" w:styleId="xl96">
    <w:name w:val="xl96"/>
    <w:basedOn w:val="ae"/>
    <w:uiPriority w:val="99"/>
    <w:qFormat/>
    <w:rsid w:val="005377E1"/>
    <w:pPr>
      <w:pBdr>
        <w:top w:val="single" w:sz="4" w:space="0" w:color="auto"/>
        <w:right w:val="single" w:sz="4" w:space="0" w:color="auto"/>
      </w:pBdr>
      <w:spacing w:before="100" w:beforeAutospacing="1" w:after="100" w:afterAutospacing="1" w:line="240" w:lineRule="auto"/>
      <w:jc w:val="center"/>
    </w:pPr>
    <w:rPr>
      <w:rFonts w:ascii="Arial Narrow" w:eastAsia="Times New Roman" w:hAnsi="Arial Narrow"/>
      <w:lang w:eastAsia="ru-RU"/>
    </w:rPr>
  </w:style>
  <w:style w:type="paragraph" w:customStyle="1" w:styleId="xl97">
    <w:name w:val="xl97"/>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pPr>
    <w:rPr>
      <w:rFonts w:ascii="Arial Narrow" w:eastAsia="Times New Roman" w:hAnsi="Arial Narrow"/>
      <w:lang w:eastAsia="ru-RU"/>
    </w:rPr>
  </w:style>
  <w:style w:type="paragraph" w:customStyle="1" w:styleId="xl98">
    <w:name w:val="xl98"/>
    <w:basedOn w:val="ae"/>
    <w:uiPriority w:val="99"/>
    <w:qFormat/>
    <w:rsid w:val="005377E1"/>
    <w:pPr>
      <w:pBdr>
        <w:top w:val="single" w:sz="8" w:space="0" w:color="auto"/>
        <w:left w:val="single" w:sz="8" w:space="0" w:color="auto"/>
        <w:bottom w:val="single" w:sz="8" w:space="0" w:color="auto"/>
        <w:right w:val="single" w:sz="4" w:space="0" w:color="auto"/>
      </w:pBdr>
      <w:shd w:val="clear" w:color="000000" w:fill="FFFF00"/>
      <w:spacing w:before="100" w:beforeAutospacing="1" w:after="100" w:afterAutospacing="1" w:line="240" w:lineRule="auto"/>
      <w:jc w:val="center"/>
    </w:pPr>
    <w:rPr>
      <w:rFonts w:ascii="Arial Narrow" w:eastAsia="Times New Roman" w:hAnsi="Arial Narrow"/>
      <w:b/>
      <w:bCs/>
      <w:lang w:eastAsia="ru-RU"/>
    </w:rPr>
  </w:style>
  <w:style w:type="paragraph" w:customStyle="1" w:styleId="xl99">
    <w:name w:val="xl99"/>
    <w:basedOn w:val="ae"/>
    <w:uiPriority w:val="99"/>
    <w:qFormat/>
    <w:rsid w:val="005377E1"/>
    <w:pPr>
      <w:pBdr>
        <w:top w:val="single" w:sz="8" w:space="0" w:color="auto"/>
        <w:left w:val="single" w:sz="4" w:space="0" w:color="auto"/>
        <w:bottom w:val="single" w:sz="8" w:space="0" w:color="auto"/>
        <w:right w:val="single" w:sz="4" w:space="0" w:color="auto"/>
      </w:pBdr>
      <w:shd w:val="clear" w:color="000000" w:fill="FFFF00"/>
      <w:spacing w:before="100" w:beforeAutospacing="1" w:after="100" w:afterAutospacing="1" w:line="240" w:lineRule="auto"/>
    </w:pPr>
    <w:rPr>
      <w:rFonts w:ascii="Arial Narrow" w:eastAsia="Times New Roman" w:hAnsi="Arial Narrow"/>
      <w:b/>
      <w:bCs/>
      <w:lang w:eastAsia="ru-RU"/>
    </w:rPr>
  </w:style>
  <w:style w:type="paragraph" w:customStyle="1" w:styleId="xl100">
    <w:name w:val="xl100"/>
    <w:basedOn w:val="ae"/>
    <w:uiPriority w:val="99"/>
    <w:qFormat/>
    <w:rsid w:val="005377E1"/>
    <w:pPr>
      <w:pBdr>
        <w:top w:val="single" w:sz="8" w:space="0" w:color="auto"/>
        <w:left w:val="single" w:sz="4" w:space="0" w:color="auto"/>
        <w:bottom w:val="single" w:sz="8" w:space="0" w:color="auto"/>
        <w:right w:val="single" w:sz="4" w:space="0" w:color="auto"/>
      </w:pBdr>
      <w:shd w:val="clear" w:color="000000" w:fill="FFFF00"/>
      <w:spacing w:before="100" w:beforeAutospacing="1" w:after="100" w:afterAutospacing="1" w:line="240" w:lineRule="auto"/>
      <w:jc w:val="center"/>
    </w:pPr>
    <w:rPr>
      <w:rFonts w:ascii="Arial Narrow" w:eastAsia="Times New Roman" w:hAnsi="Arial Narrow"/>
      <w:b/>
      <w:bCs/>
      <w:lang w:eastAsia="ru-RU"/>
    </w:rPr>
  </w:style>
  <w:style w:type="paragraph" w:customStyle="1" w:styleId="xl101">
    <w:name w:val="xl101"/>
    <w:basedOn w:val="ae"/>
    <w:uiPriority w:val="99"/>
    <w:qFormat/>
    <w:rsid w:val="005377E1"/>
    <w:pPr>
      <w:pBdr>
        <w:top w:val="single" w:sz="8" w:space="0" w:color="auto"/>
        <w:left w:val="single" w:sz="4" w:space="0" w:color="auto"/>
        <w:bottom w:val="single" w:sz="8" w:space="0" w:color="auto"/>
      </w:pBdr>
      <w:shd w:val="clear" w:color="000000" w:fill="FFFF00"/>
      <w:spacing w:before="100" w:beforeAutospacing="1" w:after="100" w:afterAutospacing="1" w:line="240" w:lineRule="auto"/>
      <w:jc w:val="center"/>
    </w:pPr>
    <w:rPr>
      <w:rFonts w:ascii="Arial Narrow" w:eastAsia="Times New Roman" w:hAnsi="Arial Narrow"/>
      <w:b/>
      <w:bCs/>
      <w:lang w:eastAsia="ru-RU"/>
    </w:rPr>
  </w:style>
  <w:style w:type="paragraph" w:customStyle="1" w:styleId="xl102">
    <w:name w:val="xl102"/>
    <w:basedOn w:val="ae"/>
    <w:uiPriority w:val="99"/>
    <w:qFormat/>
    <w:rsid w:val="005377E1"/>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Arial Narrow" w:eastAsia="Times New Roman" w:hAnsi="Arial Narrow"/>
      <w:b/>
      <w:bCs/>
      <w:lang w:eastAsia="ru-RU"/>
    </w:rPr>
  </w:style>
  <w:style w:type="paragraph" w:customStyle="1" w:styleId="xl103">
    <w:name w:val="xl103"/>
    <w:basedOn w:val="ae"/>
    <w:uiPriority w:val="99"/>
    <w:qFormat/>
    <w:rsid w:val="005377E1"/>
    <w:pPr>
      <w:pBdr>
        <w:top w:val="single" w:sz="8" w:space="0" w:color="auto"/>
        <w:bottom w:val="single" w:sz="8" w:space="0" w:color="auto"/>
        <w:right w:val="single" w:sz="4" w:space="0" w:color="auto"/>
      </w:pBdr>
      <w:shd w:val="clear" w:color="000000" w:fill="FFFF00"/>
      <w:spacing w:before="100" w:beforeAutospacing="1" w:after="100" w:afterAutospacing="1" w:line="240" w:lineRule="auto"/>
      <w:jc w:val="center"/>
      <w:textAlignment w:val="center"/>
    </w:pPr>
    <w:rPr>
      <w:rFonts w:ascii="Arial Narrow" w:eastAsia="Times New Roman" w:hAnsi="Arial Narrow"/>
      <w:b/>
      <w:bCs/>
      <w:lang w:eastAsia="ru-RU"/>
    </w:rPr>
  </w:style>
  <w:style w:type="paragraph" w:customStyle="1" w:styleId="xl104">
    <w:name w:val="xl104"/>
    <w:basedOn w:val="ae"/>
    <w:uiPriority w:val="99"/>
    <w:qFormat/>
    <w:rsid w:val="005377E1"/>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Narrow" w:eastAsia="Times New Roman" w:hAnsi="Arial Narrow"/>
      <w:lang w:eastAsia="ru-RU"/>
    </w:rPr>
  </w:style>
  <w:style w:type="paragraph" w:customStyle="1" w:styleId="xl105">
    <w:name w:val="xl105"/>
    <w:basedOn w:val="ae"/>
    <w:uiPriority w:val="99"/>
    <w:qFormat/>
    <w:rsid w:val="005377E1"/>
    <w:pPr>
      <w:pBdr>
        <w:top w:val="single" w:sz="4"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Narrow" w:eastAsia="Times New Roman" w:hAnsi="Arial Narrow"/>
      <w:lang w:eastAsia="ru-RU"/>
    </w:rPr>
  </w:style>
  <w:style w:type="paragraph" w:customStyle="1" w:styleId="xl106">
    <w:name w:val="xl106"/>
    <w:basedOn w:val="ae"/>
    <w:uiPriority w:val="99"/>
    <w:qFormat/>
    <w:rsid w:val="005377E1"/>
    <w:pPr>
      <w:pBdr>
        <w:top w:val="single" w:sz="4" w:space="0" w:color="auto"/>
        <w:left w:val="single" w:sz="8" w:space="0" w:color="auto"/>
        <w:right w:val="single" w:sz="8" w:space="0" w:color="auto"/>
      </w:pBdr>
      <w:spacing w:before="100" w:beforeAutospacing="1" w:after="100" w:afterAutospacing="1" w:line="240" w:lineRule="auto"/>
      <w:jc w:val="center"/>
      <w:textAlignment w:val="center"/>
    </w:pPr>
    <w:rPr>
      <w:rFonts w:ascii="Arial Narrow" w:eastAsia="Times New Roman" w:hAnsi="Arial Narrow"/>
      <w:lang w:eastAsia="ru-RU"/>
    </w:rPr>
  </w:style>
  <w:style w:type="paragraph" w:customStyle="1" w:styleId="xl107">
    <w:name w:val="xl107"/>
    <w:basedOn w:val="ae"/>
    <w:uiPriority w:val="99"/>
    <w:qFormat/>
    <w:rsid w:val="005377E1"/>
    <w:pPr>
      <w:spacing w:before="100" w:beforeAutospacing="1" w:after="100" w:afterAutospacing="1" w:line="240" w:lineRule="auto"/>
      <w:jc w:val="center"/>
      <w:textAlignment w:val="center"/>
    </w:pPr>
    <w:rPr>
      <w:rFonts w:ascii="Arial Narrow" w:eastAsia="Times New Roman" w:hAnsi="Arial Narrow"/>
      <w:lang w:eastAsia="ru-RU"/>
    </w:rPr>
  </w:style>
  <w:style w:type="paragraph" w:customStyle="1" w:styleId="xl108">
    <w:name w:val="xl108"/>
    <w:basedOn w:val="ae"/>
    <w:uiPriority w:val="99"/>
    <w:qFormat/>
    <w:rsid w:val="005377E1"/>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i/>
      <w:iCs/>
      <w:lang w:eastAsia="ru-RU"/>
    </w:rPr>
  </w:style>
  <w:style w:type="paragraph" w:customStyle="1" w:styleId="xl109">
    <w:name w:val="xl10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i/>
      <w:iCs/>
      <w:lang w:eastAsia="ru-RU"/>
    </w:rPr>
  </w:style>
  <w:style w:type="paragraph" w:customStyle="1" w:styleId="xl110">
    <w:name w:val="xl110"/>
    <w:basedOn w:val="ae"/>
    <w:uiPriority w:val="99"/>
    <w:qFormat/>
    <w:rsid w:val="005377E1"/>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Narrow" w:eastAsia="Times New Roman" w:hAnsi="Arial Narrow"/>
      <w:i/>
      <w:iCs/>
      <w:lang w:eastAsia="ru-RU"/>
    </w:rPr>
  </w:style>
  <w:style w:type="paragraph" w:customStyle="1" w:styleId="xl111">
    <w:name w:val="xl111"/>
    <w:basedOn w:val="ae"/>
    <w:uiPriority w:val="99"/>
    <w:qFormat/>
    <w:rsid w:val="005377E1"/>
    <w:pPr>
      <w:pBdr>
        <w:top w:val="single" w:sz="8" w:space="0" w:color="auto"/>
        <w:left w:val="single" w:sz="4" w:space="0" w:color="auto"/>
        <w:bottom w:val="single" w:sz="8" w:space="0" w:color="auto"/>
      </w:pBdr>
      <w:shd w:val="clear" w:color="000000" w:fill="FFFF00"/>
      <w:spacing w:before="100" w:beforeAutospacing="1" w:after="100" w:afterAutospacing="1" w:line="240" w:lineRule="auto"/>
      <w:jc w:val="center"/>
      <w:textAlignment w:val="center"/>
    </w:pPr>
    <w:rPr>
      <w:rFonts w:ascii="Arial Narrow" w:eastAsia="Times New Roman" w:hAnsi="Arial Narrow"/>
      <w:b/>
      <w:bCs/>
      <w:i/>
      <w:iCs/>
      <w:lang w:eastAsia="ru-RU"/>
    </w:rPr>
  </w:style>
  <w:style w:type="character" w:customStyle="1" w:styleId="FontStyle11">
    <w:name w:val="Font Style11"/>
    <w:uiPriority w:val="99"/>
    <w:rsid w:val="005377E1"/>
    <w:rPr>
      <w:rFonts w:ascii="Calibri" w:hAnsi="Calibri" w:cs="Calibri"/>
      <w:spacing w:val="-10"/>
      <w:sz w:val="34"/>
      <w:szCs w:val="34"/>
    </w:rPr>
  </w:style>
  <w:style w:type="paragraph" w:styleId="afffd">
    <w:name w:val="Body Text"/>
    <w:aliases w:val="Основной текст Знак1 Знак Знак Знак Знак,Основной текст Знак1 Знак Знак Знак,Основной текст Знак1 Знак Знак,НЕТ отступов Знак Знак Знак Знак Знак Знак Знак Знак Знак Знак Знак Знак Знак,НЕТ отступов Знак Знак,Основной текст21,НЕТ отступов"/>
    <w:basedOn w:val="ae"/>
    <w:link w:val="afffe"/>
    <w:unhideWhenUsed/>
    <w:qFormat/>
    <w:rsid w:val="005377E1"/>
    <w:pPr>
      <w:spacing w:after="120" w:line="240" w:lineRule="auto"/>
      <w:jc w:val="center"/>
    </w:pPr>
    <w:rPr>
      <w:rFonts w:ascii="Times New Roman" w:hAnsi="Times New Roman"/>
      <w:sz w:val="26"/>
      <w:szCs w:val="26"/>
    </w:rPr>
  </w:style>
  <w:style w:type="character" w:customStyle="1" w:styleId="afffe">
    <w:name w:val="Основной текст Знак"/>
    <w:aliases w:val="Основной текст Знак1 Знак Знак Знак Знак Знак,Основной текст Знак1 Знак Знак Знак Знак1,Основной текст Знак1 Знак Знак Знак1,НЕТ отступов Знак Знак Знак Знак Знак Знак Знак Знак Знак Знак Знак Знак Знак Знак,Основной текст21 Знак"/>
    <w:basedOn w:val="af"/>
    <w:link w:val="afffd"/>
    <w:rsid w:val="005377E1"/>
    <w:rPr>
      <w:rFonts w:ascii="Times New Roman" w:eastAsia="Calibri" w:hAnsi="Times New Roman" w:cs="Times New Roman"/>
      <w:sz w:val="26"/>
      <w:szCs w:val="26"/>
    </w:rPr>
  </w:style>
  <w:style w:type="numbering" w:customStyle="1" w:styleId="115">
    <w:name w:val="Нет списка11"/>
    <w:next w:val="af1"/>
    <w:semiHidden/>
    <w:unhideWhenUsed/>
    <w:rsid w:val="005377E1"/>
  </w:style>
  <w:style w:type="paragraph" w:styleId="affff">
    <w:name w:val="Document Map"/>
    <w:basedOn w:val="ae"/>
    <w:link w:val="affff0"/>
    <w:uiPriority w:val="99"/>
    <w:rsid w:val="005377E1"/>
    <w:pPr>
      <w:shd w:val="clear" w:color="auto" w:fill="000080"/>
      <w:spacing w:after="0" w:line="240" w:lineRule="auto"/>
    </w:pPr>
    <w:rPr>
      <w:rFonts w:ascii="Tahoma" w:eastAsia="Times New Roman" w:hAnsi="Tahoma"/>
      <w:sz w:val="24"/>
      <w:szCs w:val="24"/>
      <w:lang w:val="en-US"/>
    </w:rPr>
  </w:style>
  <w:style w:type="character" w:customStyle="1" w:styleId="affff0">
    <w:name w:val="Схема документа Знак"/>
    <w:basedOn w:val="af"/>
    <w:link w:val="affff"/>
    <w:uiPriority w:val="99"/>
    <w:rsid w:val="005377E1"/>
    <w:rPr>
      <w:rFonts w:ascii="Tahoma" w:eastAsia="Times New Roman" w:hAnsi="Tahoma" w:cs="Times New Roman"/>
      <w:sz w:val="24"/>
      <w:szCs w:val="24"/>
      <w:shd w:val="clear" w:color="auto" w:fill="000080"/>
      <w:lang w:val="en-US"/>
    </w:rPr>
  </w:style>
  <w:style w:type="paragraph" w:styleId="1b">
    <w:name w:val="index 1"/>
    <w:basedOn w:val="ae"/>
    <w:next w:val="ae"/>
    <w:autoRedefine/>
    <w:rsid w:val="005377E1"/>
    <w:pPr>
      <w:spacing w:after="0" w:line="240" w:lineRule="auto"/>
      <w:ind w:left="240" w:hanging="240"/>
    </w:pPr>
    <w:rPr>
      <w:rFonts w:ascii="Times New Roman" w:eastAsia="Times New Roman" w:hAnsi="Times New Roman"/>
      <w:sz w:val="24"/>
      <w:szCs w:val="24"/>
      <w:lang w:val="en-US"/>
    </w:rPr>
  </w:style>
  <w:style w:type="character" w:styleId="affff1">
    <w:name w:val="page number"/>
    <w:basedOn w:val="af"/>
    <w:uiPriority w:val="99"/>
    <w:rsid w:val="005377E1"/>
  </w:style>
  <w:style w:type="numbering" w:customStyle="1" w:styleId="2a">
    <w:name w:val="Нет списка2"/>
    <w:next w:val="af1"/>
    <w:semiHidden/>
    <w:unhideWhenUsed/>
    <w:rsid w:val="005377E1"/>
  </w:style>
  <w:style w:type="numbering" w:customStyle="1" w:styleId="34">
    <w:name w:val="Нет списка3"/>
    <w:next w:val="af1"/>
    <w:uiPriority w:val="99"/>
    <w:semiHidden/>
    <w:unhideWhenUsed/>
    <w:rsid w:val="005377E1"/>
  </w:style>
  <w:style w:type="table" w:customStyle="1" w:styleId="2b">
    <w:name w:val="Сетка таблицы2"/>
    <w:basedOn w:val="af0"/>
    <w:next w:val="aff1"/>
    <w:uiPriority w:val="59"/>
    <w:rsid w:val="005377E1"/>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c">
    <w:name w:val="Текст сноски Знак1"/>
    <w:aliases w:val="Знак3 Знак1,Знак6 Знак1,Table_Footnote_last Знак Знак2,Table_Footnote_last Знак Знак Знак1,Table_Footnote_last Знак2,Текст сноски Знак1 Знак Знак Знак1,Текст сноски Знак Знак Знак Знак Знак1,Table_Footnote_last Знак1 Знак Знак Знак1"/>
    <w:uiPriority w:val="99"/>
    <w:semiHidden/>
    <w:rsid w:val="005377E1"/>
    <w:rPr>
      <w:sz w:val="20"/>
      <w:szCs w:val="20"/>
    </w:rPr>
  </w:style>
  <w:style w:type="character" w:customStyle="1" w:styleId="affff2">
    <w:name w:val="Название Знак"/>
    <w:aliases w:val="Знак4 Знак, Знак4 Знак"/>
    <w:link w:val="affff3"/>
    <w:uiPriority w:val="99"/>
    <w:locked/>
    <w:rsid w:val="005377E1"/>
    <w:rPr>
      <w:sz w:val="28"/>
    </w:rPr>
  </w:style>
  <w:style w:type="character" w:customStyle="1" w:styleId="1d">
    <w:name w:val="Основной текст Знак1"/>
    <w:aliases w:val="Основной текст Знак1 Знак Знак Знак Знак Знак1,Основной текст Знак1 Знак Знак Знак Знак2,Основной текст Знак1 Знак Знак Знак2,НЕТ отступов Знак Знак Знак Знак Знак Знак Знак Знак Знак Знак Знак Знак Знак Знак1,Основной текст21 Знак1"/>
    <w:basedOn w:val="af"/>
    <w:uiPriority w:val="99"/>
    <w:rsid w:val="005377E1"/>
  </w:style>
  <w:style w:type="character" w:customStyle="1" w:styleId="1e">
    <w:name w:val="Основной текст с отступом Знак1"/>
    <w:aliases w:val="Знак Знак Знак1,Основной текст 1 Знак1,Основной текст с отступом1 Знак Знак Знак1,Основной текст с отступом1 Знак Знак Знак Знак Знак Знак2,Основной текст с отступом1 Знак Знак Знак Знак Знак Знак Знак1"/>
    <w:basedOn w:val="af"/>
    <w:rsid w:val="005377E1"/>
  </w:style>
  <w:style w:type="character" w:customStyle="1" w:styleId="affff4">
    <w:name w:val="Красная строка Знак"/>
    <w:link w:val="affff5"/>
    <w:uiPriority w:val="99"/>
    <w:locked/>
    <w:rsid w:val="005377E1"/>
    <w:rPr>
      <w:rFonts w:eastAsia="Times New Roman"/>
      <w:sz w:val="24"/>
      <w:szCs w:val="24"/>
    </w:rPr>
  </w:style>
  <w:style w:type="character" w:customStyle="1" w:styleId="210">
    <w:name w:val="Основной текст 2 Знак1"/>
    <w:aliases w:val="Надин стиль Знак1"/>
    <w:link w:val="2c"/>
    <w:locked/>
    <w:rsid w:val="005377E1"/>
    <w:rPr>
      <w:sz w:val="24"/>
    </w:rPr>
  </w:style>
  <w:style w:type="character" w:customStyle="1" w:styleId="35">
    <w:name w:val="Основной текст с отступом 3 Знак"/>
    <w:link w:val="36"/>
    <w:uiPriority w:val="99"/>
    <w:locked/>
    <w:rsid w:val="005377E1"/>
    <w:rPr>
      <w:sz w:val="16"/>
      <w:szCs w:val="16"/>
    </w:rPr>
  </w:style>
  <w:style w:type="character" w:customStyle="1" w:styleId="1f">
    <w:name w:val="Текст примечания Знак1"/>
    <w:semiHidden/>
    <w:rsid w:val="005377E1"/>
    <w:rPr>
      <w:sz w:val="20"/>
      <w:szCs w:val="20"/>
    </w:rPr>
  </w:style>
  <w:style w:type="paragraph" w:customStyle="1" w:styleId="1f0">
    <w:name w:val="Обычный1"/>
    <w:link w:val="Normal"/>
    <w:uiPriority w:val="99"/>
    <w:qFormat/>
    <w:rsid w:val="005377E1"/>
    <w:pPr>
      <w:snapToGrid w:val="0"/>
      <w:spacing w:before="100" w:after="100" w:line="240" w:lineRule="auto"/>
    </w:pPr>
    <w:rPr>
      <w:rFonts w:ascii="Times New Roman" w:eastAsia="Times New Roman" w:hAnsi="Times New Roman" w:cs="Times New Roman"/>
      <w:sz w:val="24"/>
      <w:lang w:eastAsia="ru-RU"/>
    </w:rPr>
  </w:style>
  <w:style w:type="character" w:customStyle="1" w:styleId="affff6">
    <w:name w:val="Название рисунка Знак"/>
    <w:link w:val="a7"/>
    <w:locked/>
    <w:rsid w:val="005377E1"/>
    <w:rPr>
      <w:sz w:val="24"/>
      <w:szCs w:val="24"/>
    </w:rPr>
  </w:style>
  <w:style w:type="paragraph" w:customStyle="1" w:styleId="a7">
    <w:name w:val="Название рисунка"/>
    <w:basedOn w:val="ae"/>
    <w:next w:val="ae"/>
    <w:link w:val="affff6"/>
    <w:qFormat/>
    <w:rsid w:val="005377E1"/>
    <w:pPr>
      <w:numPr>
        <w:numId w:val="8"/>
      </w:numPr>
      <w:spacing w:before="120" w:after="360" w:line="240" w:lineRule="auto"/>
      <w:ind w:left="1559" w:hanging="1559"/>
      <w:contextualSpacing/>
      <w:jc w:val="both"/>
    </w:pPr>
    <w:rPr>
      <w:rFonts w:asciiTheme="minorHAnsi" w:eastAsiaTheme="minorHAnsi" w:hAnsiTheme="minorHAnsi" w:cstheme="minorBidi"/>
      <w:sz w:val="24"/>
      <w:szCs w:val="24"/>
    </w:rPr>
  </w:style>
  <w:style w:type="paragraph" w:customStyle="1" w:styleId="Default">
    <w:name w:val="Default"/>
    <w:link w:val="Default0"/>
    <w:qFormat/>
    <w:rsid w:val="005377E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ListParagraphChar">
    <w:name w:val="List Paragraph Char"/>
    <w:aliases w:val="Название таблицы Char"/>
    <w:link w:val="1f1"/>
    <w:locked/>
    <w:rsid w:val="005377E1"/>
    <w:rPr>
      <w:sz w:val="24"/>
    </w:rPr>
  </w:style>
  <w:style w:type="paragraph" w:customStyle="1" w:styleId="1f1">
    <w:name w:val="Абзац списка1"/>
    <w:aliases w:val="Название таблицы"/>
    <w:basedOn w:val="ae"/>
    <w:next w:val="ae"/>
    <w:link w:val="ListParagraphChar"/>
    <w:qFormat/>
    <w:rsid w:val="005377E1"/>
    <w:pPr>
      <w:keepNext/>
      <w:keepLines/>
      <w:spacing w:before="240" w:after="120" w:line="240" w:lineRule="auto"/>
      <w:ind w:left="1418" w:hanging="1418"/>
      <w:contextualSpacing/>
    </w:pPr>
    <w:rPr>
      <w:rFonts w:asciiTheme="minorHAnsi" w:eastAsiaTheme="minorHAnsi" w:hAnsiTheme="minorHAnsi" w:cstheme="minorBidi"/>
      <w:sz w:val="24"/>
    </w:rPr>
  </w:style>
  <w:style w:type="character" w:customStyle="1" w:styleId="affff7">
    <w:name w:val="Текст отчета Знак"/>
    <w:link w:val="affff8"/>
    <w:locked/>
    <w:rsid w:val="005377E1"/>
    <w:rPr>
      <w:sz w:val="24"/>
    </w:rPr>
  </w:style>
  <w:style w:type="paragraph" w:customStyle="1" w:styleId="affff8">
    <w:name w:val="Текст отчета"/>
    <w:basedOn w:val="ae"/>
    <w:link w:val="affff7"/>
    <w:qFormat/>
    <w:rsid w:val="005377E1"/>
    <w:pPr>
      <w:spacing w:before="120" w:after="120"/>
      <w:ind w:firstLine="720"/>
      <w:jc w:val="both"/>
    </w:pPr>
    <w:rPr>
      <w:rFonts w:asciiTheme="minorHAnsi" w:eastAsiaTheme="minorHAnsi" w:hAnsiTheme="minorHAnsi" w:cstheme="minorBidi"/>
      <w:sz w:val="24"/>
    </w:rPr>
  </w:style>
  <w:style w:type="paragraph" w:customStyle="1" w:styleId="affff9">
    <w:name w:val="Заголовок Прил"/>
    <w:basedOn w:val="ae"/>
    <w:next w:val="ae"/>
    <w:uiPriority w:val="99"/>
    <w:qFormat/>
    <w:rsid w:val="005377E1"/>
    <w:pPr>
      <w:pageBreakBefore/>
      <w:spacing w:before="4000" w:after="0" w:line="360" w:lineRule="auto"/>
      <w:ind w:left="2268" w:hanging="1701"/>
      <w:outlineLvl w:val="0"/>
    </w:pPr>
    <w:rPr>
      <w:rFonts w:ascii="Times New Roman" w:hAnsi="Times New Roman"/>
      <w:b/>
      <w:kern w:val="24"/>
      <w:sz w:val="36"/>
      <w:szCs w:val="20"/>
      <w:lang w:eastAsia="ru-RU"/>
    </w:rPr>
  </w:style>
  <w:style w:type="paragraph" w:customStyle="1" w:styleId="affffa">
    <w:name w:val="ВЭС"/>
    <w:basedOn w:val="ae"/>
    <w:next w:val="afffd"/>
    <w:uiPriority w:val="99"/>
    <w:qFormat/>
    <w:rsid w:val="005377E1"/>
    <w:pPr>
      <w:keepNext/>
      <w:spacing w:before="120" w:after="120" w:line="240" w:lineRule="auto"/>
    </w:pPr>
    <w:rPr>
      <w:rFonts w:ascii="Times New Roman" w:hAnsi="Times New Roman"/>
      <w:b/>
      <w:sz w:val="24"/>
      <w:szCs w:val="20"/>
      <w:lang w:eastAsia="ru-RU"/>
    </w:rPr>
  </w:style>
  <w:style w:type="paragraph" w:customStyle="1" w:styleId="affffb">
    <w:name w:val="ВЭС Название"/>
    <w:basedOn w:val="ae"/>
    <w:next w:val="affffa"/>
    <w:uiPriority w:val="99"/>
    <w:qFormat/>
    <w:rsid w:val="005377E1"/>
    <w:pPr>
      <w:pageBreakBefore/>
      <w:spacing w:after="0" w:line="300" w:lineRule="exact"/>
      <w:ind w:left="1418" w:hanging="1418"/>
    </w:pPr>
    <w:rPr>
      <w:rFonts w:ascii="Times New Roman" w:hAnsi="Times New Roman"/>
      <w:b/>
      <w:caps/>
      <w:sz w:val="24"/>
      <w:szCs w:val="20"/>
      <w:lang w:eastAsia="ru-RU"/>
    </w:rPr>
  </w:style>
  <w:style w:type="paragraph" w:customStyle="1" w:styleId="1f2">
    <w:name w:val="Заголовок Прил1"/>
    <w:basedOn w:val="ae"/>
    <w:next w:val="ae"/>
    <w:uiPriority w:val="99"/>
    <w:qFormat/>
    <w:rsid w:val="005377E1"/>
    <w:pPr>
      <w:pageBreakBefore/>
      <w:spacing w:after="120" w:line="240" w:lineRule="auto"/>
      <w:ind w:firstLine="7088"/>
      <w:jc w:val="center"/>
      <w:outlineLvl w:val="0"/>
    </w:pPr>
    <w:rPr>
      <w:rFonts w:ascii="Times New Roman" w:hAnsi="Times New Roman"/>
      <w:b/>
      <w:kern w:val="24"/>
      <w:sz w:val="24"/>
      <w:szCs w:val="20"/>
      <w:lang w:eastAsia="ru-RU"/>
    </w:rPr>
  </w:style>
  <w:style w:type="paragraph" w:customStyle="1" w:styleId="affffc">
    <w:name w:val="Рисунок"/>
    <w:basedOn w:val="afffd"/>
    <w:uiPriority w:val="99"/>
    <w:qFormat/>
    <w:rsid w:val="005377E1"/>
    <w:rPr>
      <w:b/>
      <w:bCs/>
      <w:i/>
      <w:sz w:val="24"/>
      <w:szCs w:val="20"/>
      <w:lang w:eastAsia="ru-RU"/>
    </w:rPr>
  </w:style>
  <w:style w:type="character" w:customStyle="1" w:styleId="affffd">
    <w:name w:val="Таблица Знак"/>
    <w:link w:val="affffe"/>
    <w:uiPriority w:val="99"/>
    <w:locked/>
    <w:rsid w:val="005377E1"/>
    <w:rPr>
      <w:b/>
      <w:bCs/>
      <w:i/>
      <w:sz w:val="24"/>
    </w:rPr>
  </w:style>
  <w:style w:type="paragraph" w:customStyle="1" w:styleId="affffe">
    <w:name w:val="Таблица"/>
    <w:basedOn w:val="ae"/>
    <w:link w:val="affffd"/>
    <w:uiPriority w:val="99"/>
    <w:qFormat/>
    <w:rsid w:val="005377E1"/>
    <w:pPr>
      <w:spacing w:after="120" w:line="240" w:lineRule="auto"/>
      <w:jc w:val="center"/>
    </w:pPr>
    <w:rPr>
      <w:rFonts w:asciiTheme="minorHAnsi" w:eastAsiaTheme="minorHAnsi" w:hAnsiTheme="minorHAnsi" w:cstheme="minorBidi"/>
      <w:b/>
      <w:bCs/>
      <w:i/>
      <w:sz w:val="24"/>
    </w:rPr>
  </w:style>
  <w:style w:type="paragraph" w:customStyle="1" w:styleId="12">
    <w:name w:val="Заголовок 1д"/>
    <w:basedOn w:val="ae"/>
    <w:next w:val="afffd"/>
    <w:uiPriority w:val="99"/>
    <w:qFormat/>
    <w:rsid w:val="005377E1"/>
    <w:pPr>
      <w:keepNext/>
      <w:numPr>
        <w:numId w:val="9"/>
      </w:numPr>
      <w:spacing w:before="120" w:after="60" w:line="240" w:lineRule="auto"/>
      <w:jc w:val="center"/>
      <w:outlineLvl w:val="0"/>
    </w:pPr>
    <w:rPr>
      <w:rFonts w:ascii="Times New Roman" w:hAnsi="Times New Roman"/>
      <w:b/>
      <w:szCs w:val="20"/>
      <w:lang w:eastAsia="ru-RU"/>
    </w:rPr>
  </w:style>
  <w:style w:type="paragraph" w:customStyle="1" w:styleId="21">
    <w:name w:val="Заголовок 2д"/>
    <w:basedOn w:val="ae"/>
    <w:uiPriority w:val="99"/>
    <w:qFormat/>
    <w:rsid w:val="005377E1"/>
    <w:pPr>
      <w:numPr>
        <w:ilvl w:val="1"/>
        <w:numId w:val="10"/>
      </w:numPr>
      <w:tabs>
        <w:tab w:val="left" w:pos="397"/>
      </w:tabs>
      <w:spacing w:after="0" w:line="240" w:lineRule="auto"/>
      <w:jc w:val="both"/>
      <w:outlineLvl w:val="1"/>
    </w:pPr>
    <w:rPr>
      <w:rFonts w:ascii="Times New Roman" w:hAnsi="Times New Roman"/>
      <w:szCs w:val="20"/>
      <w:lang w:eastAsia="ru-RU"/>
    </w:rPr>
  </w:style>
  <w:style w:type="paragraph" w:customStyle="1" w:styleId="afffff">
    <w:name w:val="Название д"/>
    <w:basedOn w:val="ae"/>
    <w:next w:val="afffd"/>
    <w:uiPriority w:val="99"/>
    <w:qFormat/>
    <w:rsid w:val="005377E1"/>
    <w:pPr>
      <w:spacing w:after="120" w:line="240" w:lineRule="auto"/>
      <w:jc w:val="center"/>
    </w:pPr>
    <w:rPr>
      <w:rFonts w:ascii="Times New Roman" w:hAnsi="Times New Roman"/>
      <w:b/>
      <w:bCs/>
      <w:caps/>
      <w:sz w:val="28"/>
      <w:szCs w:val="20"/>
      <w:lang w:eastAsia="ru-RU"/>
    </w:rPr>
  </w:style>
  <w:style w:type="paragraph" w:customStyle="1" w:styleId="30">
    <w:name w:val="Заголовок 3д"/>
    <w:basedOn w:val="21"/>
    <w:uiPriority w:val="99"/>
    <w:qFormat/>
    <w:rsid w:val="005377E1"/>
    <w:pPr>
      <w:numPr>
        <w:ilvl w:val="2"/>
      </w:numPr>
      <w:tabs>
        <w:tab w:val="clear" w:pos="397"/>
        <w:tab w:val="left" w:pos="964"/>
      </w:tabs>
    </w:pPr>
  </w:style>
  <w:style w:type="paragraph" w:customStyle="1" w:styleId="2d">
    <w:name w:val="Знак Знак Знак2"/>
    <w:basedOn w:val="ae"/>
    <w:uiPriority w:val="99"/>
    <w:qFormat/>
    <w:rsid w:val="005377E1"/>
    <w:pPr>
      <w:tabs>
        <w:tab w:val="num" w:pos="360"/>
      </w:tabs>
      <w:spacing w:after="160" w:line="240" w:lineRule="exact"/>
    </w:pPr>
    <w:rPr>
      <w:rFonts w:ascii="Verdana" w:hAnsi="Verdana" w:cs="Verdana"/>
      <w:sz w:val="20"/>
      <w:szCs w:val="20"/>
      <w:lang w:val="en-US"/>
    </w:rPr>
  </w:style>
  <w:style w:type="paragraph" w:customStyle="1" w:styleId="afffff0">
    <w:name w:val="обычный отступ"/>
    <w:basedOn w:val="ae"/>
    <w:uiPriority w:val="99"/>
    <w:qFormat/>
    <w:rsid w:val="005377E1"/>
    <w:pPr>
      <w:spacing w:after="0" w:line="240" w:lineRule="auto"/>
      <w:ind w:firstLine="709"/>
    </w:pPr>
    <w:rPr>
      <w:rFonts w:ascii="Courier New" w:hAnsi="Courier New"/>
      <w:szCs w:val="20"/>
      <w:lang w:eastAsia="ru-RU"/>
    </w:rPr>
  </w:style>
  <w:style w:type="paragraph" w:customStyle="1" w:styleId="afffff1">
    <w:name w:val="Таблица заголовок"/>
    <w:basedOn w:val="ae"/>
    <w:uiPriority w:val="99"/>
    <w:qFormat/>
    <w:rsid w:val="005377E1"/>
    <w:pPr>
      <w:spacing w:after="0" w:line="240" w:lineRule="auto"/>
      <w:jc w:val="center"/>
    </w:pPr>
    <w:rPr>
      <w:rFonts w:ascii="Courier New" w:hAnsi="Courier New"/>
      <w:b/>
      <w:bCs/>
      <w:i/>
      <w:iCs/>
      <w:szCs w:val="24"/>
      <w:lang w:eastAsia="ru-RU"/>
    </w:rPr>
  </w:style>
  <w:style w:type="paragraph" w:customStyle="1" w:styleId="afffff2">
    <w:name w:val="Знак"/>
    <w:basedOn w:val="ae"/>
    <w:qFormat/>
    <w:rsid w:val="005377E1"/>
    <w:pPr>
      <w:spacing w:after="160" w:line="240" w:lineRule="exact"/>
    </w:pPr>
    <w:rPr>
      <w:rFonts w:ascii="Verdana" w:hAnsi="Verdana"/>
      <w:sz w:val="20"/>
      <w:szCs w:val="20"/>
      <w:lang w:val="en-US"/>
    </w:rPr>
  </w:style>
  <w:style w:type="character" w:customStyle="1" w:styleId="131">
    <w:name w:val="Обычный 13 Знак Знак Знак"/>
    <w:link w:val="132"/>
    <w:locked/>
    <w:rsid w:val="005377E1"/>
  </w:style>
  <w:style w:type="paragraph" w:customStyle="1" w:styleId="132">
    <w:name w:val="Обычный 13 Знак Знак"/>
    <w:basedOn w:val="ae"/>
    <w:link w:val="131"/>
    <w:qFormat/>
    <w:rsid w:val="005377E1"/>
    <w:pPr>
      <w:keepNext/>
      <w:suppressLineNumbers/>
      <w:tabs>
        <w:tab w:val="left" w:leader="dot" w:pos="9356"/>
      </w:tabs>
      <w:suppressAutoHyphens/>
      <w:spacing w:after="0" w:line="240" w:lineRule="auto"/>
      <w:jc w:val="both"/>
    </w:pPr>
    <w:rPr>
      <w:rFonts w:asciiTheme="minorHAnsi" w:eastAsiaTheme="minorHAnsi" w:hAnsiTheme="minorHAnsi" w:cstheme="minorBidi"/>
    </w:rPr>
  </w:style>
  <w:style w:type="character" w:customStyle="1" w:styleId="afffff3">
    <w:name w:val="Рисунок Знак Знак"/>
    <w:link w:val="afffff4"/>
    <w:locked/>
    <w:rsid w:val="005377E1"/>
    <w:rPr>
      <w:b/>
      <w:bCs/>
      <w:i/>
      <w:sz w:val="24"/>
    </w:rPr>
  </w:style>
  <w:style w:type="paragraph" w:customStyle="1" w:styleId="afffff4">
    <w:name w:val="Рисунок Знак"/>
    <w:basedOn w:val="afffd"/>
    <w:link w:val="afffff3"/>
    <w:qFormat/>
    <w:rsid w:val="005377E1"/>
    <w:rPr>
      <w:rFonts w:asciiTheme="minorHAnsi" w:eastAsiaTheme="minorHAnsi" w:hAnsiTheme="minorHAnsi" w:cstheme="minorBidi"/>
      <w:b/>
      <w:bCs/>
      <w:i/>
      <w:sz w:val="24"/>
      <w:szCs w:val="22"/>
    </w:rPr>
  </w:style>
  <w:style w:type="character" w:customStyle="1" w:styleId="afffff5">
    <w:name w:val="Рисунок Знак Знак Знак Знак"/>
    <w:link w:val="afffff6"/>
    <w:locked/>
    <w:rsid w:val="005377E1"/>
    <w:rPr>
      <w:b/>
      <w:bCs/>
      <w:i/>
      <w:sz w:val="24"/>
    </w:rPr>
  </w:style>
  <w:style w:type="paragraph" w:customStyle="1" w:styleId="afffff6">
    <w:name w:val="Рисунок Знак Знак Знак"/>
    <w:basedOn w:val="afffd"/>
    <w:link w:val="afffff5"/>
    <w:qFormat/>
    <w:rsid w:val="005377E1"/>
    <w:rPr>
      <w:rFonts w:asciiTheme="minorHAnsi" w:eastAsiaTheme="minorHAnsi" w:hAnsiTheme="minorHAnsi" w:cstheme="minorBidi"/>
      <w:b/>
      <w:bCs/>
      <w:i/>
      <w:sz w:val="24"/>
      <w:szCs w:val="22"/>
    </w:rPr>
  </w:style>
  <w:style w:type="paragraph" w:customStyle="1" w:styleId="1f3">
    <w:name w:val="Знак Знак Знак Знак Знак Знак Знак Знак1"/>
    <w:basedOn w:val="ae"/>
    <w:uiPriority w:val="99"/>
    <w:qFormat/>
    <w:rsid w:val="005377E1"/>
    <w:pPr>
      <w:spacing w:after="160" w:line="240" w:lineRule="exact"/>
    </w:pPr>
    <w:rPr>
      <w:rFonts w:ascii="Verdana" w:hAnsi="Verdana"/>
      <w:sz w:val="20"/>
      <w:szCs w:val="20"/>
      <w:lang w:val="en-US"/>
    </w:rPr>
  </w:style>
  <w:style w:type="paragraph" w:customStyle="1" w:styleId="CharCharCharCharCharCharCharCharCharChar">
    <w:name w:val="Char Char Знак Char Char Знак Char Char Знак Char Char Знак Char Char Знак Знак Знак Знак Знак Знак Знак Знак Знак Знак Знак"/>
    <w:basedOn w:val="ae"/>
    <w:uiPriority w:val="99"/>
    <w:qFormat/>
    <w:rsid w:val="005377E1"/>
    <w:pPr>
      <w:spacing w:after="160" w:line="240" w:lineRule="exact"/>
    </w:pPr>
    <w:rPr>
      <w:rFonts w:ascii="Verdana" w:hAnsi="Verdana"/>
      <w:sz w:val="20"/>
      <w:szCs w:val="20"/>
      <w:lang w:val="en-US"/>
    </w:rPr>
  </w:style>
  <w:style w:type="character" w:customStyle="1" w:styleId="1f4">
    <w:name w:val="заголовок табл Знак1"/>
    <w:link w:val="ad"/>
    <w:locked/>
    <w:rsid w:val="005377E1"/>
    <w:rPr>
      <w:b/>
      <w:sz w:val="24"/>
    </w:rPr>
  </w:style>
  <w:style w:type="paragraph" w:customStyle="1" w:styleId="ad">
    <w:name w:val="заголовок табл"/>
    <w:basedOn w:val="ae"/>
    <w:link w:val="1f4"/>
    <w:autoRedefine/>
    <w:qFormat/>
    <w:rsid w:val="005377E1"/>
    <w:pPr>
      <w:keepNext/>
      <w:keepLines/>
      <w:widowControl w:val="0"/>
      <w:numPr>
        <w:numId w:val="11"/>
      </w:numPr>
      <w:suppressLineNumbers/>
      <w:tabs>
        <w:tab w:val="right" w:pos="-3969"/>
        <w:tab w:val="left" w:pos="426"/>
        <w:tab w:val="left" w:pos="567"/>
        <w:tab w:val="left" w:pos="1320"/>
      </w:tabs>
      <w:suppressAutoHyphens/>
      <w:spacing w:before="120" w:after="120" w:line="240" w:lineRule="auto"/>
    </w:pPr>
    <w:rPr>
      <w:rFonts w:asciiTheme="minorHAnsi" w:eastAsiaTheme="minorHAnsi" w:hAnsiTheme="minorHAnsi" w:cstheme="minorBidi"/>
      <w:b/>
      <w:sz w:val="24"/>
    </w:rPr>
  </w:style>
  <w:style w:type="character" w:customStyle="1" w:styleId="afffff7">
    <w:name w:val="Заголовок ЭА Знак"/>
    <w:link w:val="afffff8"/>
    <w:locked/>
    <w:rsid w:val="005377E1"/>
    <w:rPr>
      <w:b/>
      <w:sz w:val="28"/>
      <w:szCs w:val="28"/>
    </w:rPr>
  </w:style>
  <w:style w:type="paragraph" w:customStyle="1" w:styleId="afffff8">
    <w:name w:val="Заголовок ЭА"/>
    <w:basedOn w:val="ae"/>
    <w:link w:val="afffff7"/>
    <w:qFormat/>
    <w:rsid w:val="005377E1"/>
    <w:pPr>
      <w:spacing w:after="0" w:line="240" w:lineRule="auto"/>
    </w:pPr>
    <w:rPr>
      <w:rFonts w:asciiTheme="minorHAnsi" w:eastAsiaTheme="minorHAnsi" w:hAnsiTheme="minorHAnsi" w:cstheme="minorBidi"/>
      <w:b/>
      <w:sz w:val="28"/>
      <w:szCs w:val="28"/>
    </w:rPr>
  </w:style>
  <w:style w:type="paragraph" w:customStyle="1" w:styleId="afffff9">
    <w:name w:val="Знак Знак Знак Знак Знак Знак Знак Знак Знак Знак"/>
    <w:basedOn w:val="ae"/>
    <w:uiPriority w:val="99"/>
    <w:qFormat/>
    <w:rsid w:val="005377E1"/>
    <w:pPr>
      <w:spacing w:after="160" w:line="240" w:lineRule="exact"/>
    </w:pPr>
    <w:rPr>
      <w:rFonts w:ascii="Verdana" w:hAnsi="Verdana"/>
      <w:sz w:val="20"/>
      <w:szCs w:val="20"/>
      <w:lang w:val="en-US"/>
    </w:rPr>
  </w:style>
  <w:style w:type="paragraph" w:customStyle="1" w:styleId="116">
    <w:name w:val="Знак Знак Знак11"/>
    <w:basedOn w:val="ae"/>
    <w:uiPriority w:val="99"/>
    <w:qFormat/>
    <w:rsid w:val="005377E1"/>
    <w:pPr>
      <w:tabs>
        <w:tab w:val="num" w:pos="360"/>
      </w:tabs>
      <w:spacing w:after="160" w:line="240" w:lineRule="exact"/>
    </w:pPr>
    <w:rPr>
      <w:rFonts w:ascii="Verdana" w:hAnsi="Verdana" w:cs="Verdana"/>
      <w:sz w:val="20"/>
      <w:szCs w:val="20"/>
      <w:lang w:val="en-US"/>
    </w:rPr>
  </w:style>
  <w:style w:type="paragraph" w:customStyle="1" w:styleId="117">
    <w:name w:val="1.1 Заголовок"/>
    <w:basedOn w:val="14"/>
    <w:uiPriority w:val="99"/>
    <w:qFormat/>
    <w:rsid w:val="005377E1"/>
    <w:pPr>
      <w:keepNext w:val="0"/>
      <w:keepLines w:val="0"/>
      <w:tabs>
        <w:tab w:val="num" w:pos="357"/>
      </w:tabs>
      <w:spacing w:before="120" w:after="120" w:line="240" w:lineRule="auto"/>
      <w:ind w:left="357" w:hanging="360"/>
      <w:jc w:val="both"/>
    </w:pPr>
    <w:rPr>
      <w:rFonts w:eastAsia="Calibri"/>
      <w:bCs w:val="0"/>
      <w:caps/>
      <w:noProof/>
      <w:kern w:val="28"/>
      <w:sz w:val="24"/>
      <w:szCs w:val="20"/>
      <w:lang w:eastAsia="ru-RU"/>
    </w:rPr>
  </w:style>
  <w:style w:type="paragraph" w:customStyle="1" w:styleId="xl120">
    <w:name w:val="xl120"/>
    <w:basedOn w:val="ae"/>
    <w:uiPriority w:val="99"/>
    <w:qFormat/>
    <w:rsid w:val="005377E1"/>
    <w:pPr>
      <w:widowControl w:val="0"/>
      <w:autoSpaceDE w:val="0"/>
      <w:autoSpaceDN w:val="0"/>
      <w:adjustRightInd w:val="0"/>
      <w:spacing w:before="100" w:after="100" w:line="240" w:lineRule="auto"/>
      <w:jc w:val="center"/>
    </w:pPr>
    <w:rPr>
      <w:rFonts w:ascii="Arial" w:hAnsi="Arial"/>
      <w:sz w:val="24"/>
      <w:szCs w:val="20"/>
      <w:lang w:eastAsia="ru-RU"/>
    </w:rPr>
  </w:style>
  <w:style w:type="paragraph" w:customStyle="1" w:styleId="CharCharCharCharCharCharCharCharCharChar0">
    <w:name w:val="Char Char Знак Char Char Знак Char Char Знак Char Char Знак Char Char Знак Знак Знак Знак Знак Знак Знак Знак Знак Знак Знак Знак Знак Знак Знак Знак Знак Знак"/>
    <w:basedOn w:val="ae"/>
    <w:uiPriority w:val="99"/>
    <w:qFormat/>
    <w:rsid w:val="005377E1"/>
    <w:pPr>
      <w:spacing w:after="160" w:line="240" w:lineRule="exact"/>
    </w:pPr>
    <w:rPr>
      <w:rFonts w:ascii="Verdana" w:hAnsi="Verdana"/>
      <w:sz w:val="20"/>
      <w:szCs w:val="20"/>
      <w:lang w:val="en-US"/>
    </w:rPr>
  </w:style>
  <w:style w:type="paragraph" w:customStyle="1" w:styleId="118">
    <w:name w:val="Знак Знак Знак Знак Знак Знак Знак Знак11"/>
    <w:basedOn w:val="ae"/>
    <w:uiPriority w:val="99"/>
    <w:qFormat/>
    <w:rsid w:val="005377E1"/>
    <w:pPr>
      <w:spacing w:after="160" w:line="240" w:lineRule="exact"/>
    </w:pPr>
    <w:rPr>
      <w:rFonts w:ascii="Verdana" w:hAnsi="Verdana"/>
      <w:sz w:val="20"/>
      <w:szCs w:val="20"/>
      <w:lang w:val="en-US"/>
    </w:rPr>
  </w:style>
  <w:style w:type="character" w:customStyle="1" w:styleId="afffffa">
    <w:name w:val="Рисунок Знак Знак Знак Знак Знак Знак Знак Знак Знак Знак Знак Знак Знак Знак Знак"/>
    <w:link w:val="afffffb"/>
    <w:locked/>
    <w:rsid w:val="005377E1"/>
    <w:rPr>
      <w:b/>
      <w:bCs/>
      <w:i/>
      <w:sz w:val="24"/>
    </w:rPr>
  </w:style>
  <w:style w:type="paragraph" w:customStyle="1" w:styleId="afffffb">
    <w:name w:val="Рисунок Знак Знак Знак Знак Знак Знак Знак Знак Знак Знак Знак Знак Знак Знак"/>
    <w:basedOn w:val="afffd"/>
    <w:link w:val="afffffa"/>
    <w:qFormat/>
    <w:rsid w:val="005377E1"/>
    <w:rPr>
      <w:rFonts w:asciiTheme="minorHAnsi" w:eastAsiaTheme="minorHAnsi" w:hAnsiTheme="minorHAnsi" w:cstheme="minorBidi"/>
      <w:b/>
      <w:bCs/>
      <w:i/>
      <w:sz w:val="24"/>
      <w:szCs w:val="22"/>
    </w:rPr>
  </w:style>
  <w:style w:type="character" w:customStyle="1" w:styleId="afffffc">
    <w:name w:val="заголовок таблицы Знак Знак"/>
    <w:link w:val="afffffd"/>
    <w:locked/>
    <w:rsid w:val="005377E1"/>
    <w:rPr>
      <w:b/>
      <w:i/>
      <w:sz w:val="24"/>
      <w:szCs w:val="24"/>
    </w:rPr>
  </w:style>
  <w:style w:type="paragraph" w:customStyle="1" w:styleId="afffffd">
    <w:name w:val="заголовок таблицы"/>
    <w:basedOn w:val="ae"/>
    <w:link w:val="afffffc"/>
    <w:autoRedefine/>
    <w:qFormat/>
    <w:rsid w:val="005377E1"/>
    <w:pPr>
      <w:keepNext/>
      <w:keepLines/>
      <w:suppressLineNumbers/>
      <w:tabs>
        <w:tab w:val="num" w:pos="1440"/>
      </w:tabs>
      <w:suppressAutoHyphens/>
      <w:spacing w:before="120" w:after="120" w:line="240" w:lineRule="auto"/>
      <w:ind w:left="1440" w:hanging="1440"/>
      <w:jc w:val="center"/>
    </w:pPr>
    <w:rPr>
      <w:rFonts w:asciiTheme="minorHAnsi" w:eastAsiaTheme="minorHAnsi" w:hAnsiTheme="minorHAnsi" w:cstheme="minorBidi"/>
      <w:b/>
      <w:i/>
      <w:sz w:val="24"/>
      <w:szCs w:val="24"/>
    </w:rPr>
  </w:style>
  <w:style w:type="paragraph" w:customStyle="1" w:styleId="afffffe">
    <w:name w:val="Табличный"/>
    <w:basedOn w:val="ae"/>
    <w:uiPriority w:val="99"/>
    <w:qFormat/>
    <w:rsid w:val="005377E1"/>
    <w:pPr>
      <w:spacing w:after="0" w:line="240" w:lineRule="auto"/>
      <w:jc w:val="center"/>
    </w:pPr>
    <w:rPr>
      <w:rFonts w:ascii="Times New Roman" w:hAnsi="Times New Roman"/>
      <w:sz w:val="26"/>
      <w:szCs w:val="20"/>
      <w:lang w:eastAsia="ru-RU"/>
    </w:rPr>
  </w:style>
  <w:style w:type="paragraph" w:customStyle="1" w:styleId="1">
    <w:name w:val="Дог 1"/>
    <w:basedOn w:val="ae"/>
    <w:next w:val="afffd"/>
    <w:uiPriority w:val="99"/>
    <w:qFormat/>
    <w:rsid w:val="005377E1"/>
    <w:pPr>
      <w:numPr>
        <w:numId w:val="12"/>
      </w:numPr>
      <w:spacing w:before="120" w:after="60" w:line="240" w:lineRule="auto"/>
      <w:jc w:val="center"/>
    </w:pPr>
    <w:rPr>
      <w:rFonts w:ascii="Times New Roman" w:hAnsi="Times New Roman"/>
      <w:b/>
      <w:szCs w:val="20"/>
      <w:lang w:eastAsia="ru-RU"/>
    </w:rPr>
  </w:style>
  <w:style w:type="paragraph" w:customStyle="1" w:styleId="affffff">
    <w:name w:val="Тело таблицы"/>
    <w:uiPriority w:val="99"/>
    <w:qFormat/>
    <w:rsid w:val="005377E1"/>
    <w:pPr>
      <w:spacing w:after="0" w:line="240" w:lineRule="auto"/>
    </w:pPr>
    <w:rPr>
      <w:rFonts w:ascii="Arial" w:eastAsia="Calibri" w:hAnsi="Arial" w:cs="Times New Roman"/>
      <w:sz w:val="20"/>
      <w:szCs w:val="20"/>
      <w:lang w:eastAsia="ru-RU"/>
    </w:rPr>
  </w:style>
  <w:style w:type="paragraph" w:customStyle="1" w:styleId="1f5">
    <w:name w:val="Заголовок оглавления1"/>
    <w:basedOn w:val="14"/>
    <w:next w:val="ae"/>
    <w:uiPriority w:val="99"/>
    <w:qFormat/>
    <w:rsid w:val="005377E1"/>
    <w:pPr>
      <w:spacing w:after="120"/>
      <w:jc w:val="both"/>
      <w:outlineLvl w:val="9"/>
    </w:pPr>
    <w:rPr>
      <w:rFonts w:ascii="Cambria" w:eastAsia="Calibri" w:hAnsi="Cambria"/>
      <w:color w:val="365F91"/>
      <w:kern w:val="28"/>
      <w:szCs w:val="28"/>
    </w:rPr>
  </w:style>
  <w:style w:type="character" w:customStyle="1" w:styleId="affffff0">
    <w:name w:val="Рисунок Знак Знак Знак Знак Знак Знак Знак Знак Знак Знак Знак Знак Знак Знак Знак Знак Знак Знак Знак"/>
    <w:link w:val="affffff1"/>
    <w:locked/>
    <w:rsid w:val="005377E1"/>
    <w:rPr>
      <w:b/>
      <w:bCs/>
      <w:i/>
      <w:sz w:val="24"/>
    </w:rPr>
  </w:style>
  <w:style w:type="paragraph" w:customStyle="1" w:styleId="affffff1">
    <w:name w:val="Рисунок Знак Знак Знак Знак Знак Знак Знак Знак Знак Знак Знак Знак Знак Знак Знак Знак Знак Знак"/>
    <w:basedOn w:val="afffd"/>
    <w:link w:val="affffff0"/>
    <w:qFormat/>
    <w:rsid w:val="005377E1"/>
    <w:rPr>
      <w:rFonts w:asciiTheme="minorHAnsi" w:eastAsiaTheme="minorHAnsi" w:hAnsiTheme="minorHAnsi" w:cstheme="minorBidi"/>
      <w:b/>
      <w:bCs/>
      <w:i/>
      <w:sz w:val="24"/>
      <w:szCs w:val="22"/>
    </w:rPr>
  </w:style>
  <w:style w:type="paragraph" w:customStyle="1" w:styleId="82">
    <w:name w:val="Знак8"/>
    <w:basedOn w:val="ae"/>
    <w:uiPriority w:val="99"/>
    <w:qFormat/>
    <w:rsid w:val="005377E1"/>
    <w:pPr>
      <w:spacing w:after="160" w:line="240" w:lineRule="exact"/>
    </w:pPr>
    <w:rPr>
      <w:rFonts w:ascii="Verdana" w:hAnsi="Verdana"/>
      <w:sz w:val="20"/>
      <w:szCs w:val="20"/>
      <w:lang w:val="en-US"/>
    </w:rPr>
  </w:style>
  <w:style w:type="paragraph" w:customStyle="1" w:styleId="BodyTextKeep">
    <w:name w:val="Body Text Keep"/>
    <w:basedOn w:val="ae"/>
    <w:link w:val="BodyTextKeepChar"/>
    <w:qFormat/>
    <w:rsid w:val="005377E1"/>
    <w:pPr>
      <w:keepNext/>
      <w:tabs>
        <w:tab w:val="left" w:pos="3345"/>
      </w:tabs>
      <w:spacing w:after="240" w:line="240" w:lineRule="atLeast"/>
      <w:ind w:left="1077"/>
      <w:jc w:val="both"/>
    </w:pPr>
    <w:rPr>
      <w:rFonts w:ascii="Arial" w:hAnsi="Arial"/>
      <w:spacing w:val="-5"/>
      <w:sz w:val="20"/>
      <w:szCs w:val="20"/>
      <w:lang w:eastAsia="ru-RU"/>
    </w:rPr>
  </w:style>
  <w:style w:type="paragraph" w:customStyle="1" w:styleId="1f6">
    <w:name w:val="Таблица1"/>
    <w:basedOn w:val="ae"/>
    <w:next w:val="ae"/>
    <w:uiPriority w:val="99"/>
    <w:qFormat/>
    <w:rsid w:val="005377E1"/>
    <w:pPr>
      <w:keepNext/>
      <w:tabs>
        <w:tab w:val="left" w:pos="1247"/>
        <w:tab w:val="left" w:pos="1361"/>
      </w:tabs>
      <w:spacing w:before="360" w:after="120" w:line="360" w:lineRule="auto"/>
    </w:pPr>
    <w:rPr>
      <w:rFonts w:ascii="Arial" w:hAnsi="Arial"/>
      <w:b/>
      <w:sz w:val="20"/>
      <w:szCs w:val="20"/>
      <w:lang w:eastAsia="ru-RU"/>
    </w:rPr>
  </w:style>
  <w:style w:type="paragraph" w:customStyle="1" w:styleId="-0">
    <w:name w:val="Список [-] (ПЗ)"/>
    <w:basedOn w:val="ae"/>
    <w:uiPriority w:val="99"/>
    <w:qFormat/>
    <w:rsid w:val="005377E1"/>
    <w:pPr>
      <w:tabs>
        <w:tab w:val="num" w:pos="964"/>
      </w:tabs>
      <w:suppressAutoHyphens/>
      <w:spacing w:after="0" w:line="240" w:lineRule="auto"/>
      <w:ind w:firstLine="737"/>
      <w:jc w:val="both"/>
    </w:pPr>
    <w:rPr>
      <w:rFonts w:ascii="Arial" w:hAnsi="Arial"/>
      <w:sz w:val="24"/>
      <w:szCs w:val="20"/>
      <w:lang w:eastAsia="ru-RU"/>
    </w:rPr>
  </w:style>
  <w:style w:type="paragraph" w:customStyle="1" w:styleId="ab">
    <w:name w:val="Нумерованный многоуровневый список"/>
    <w:basedOn w:val="ae"/>
    <w:uiPriority w:val="99"/>
    <w:qFormat/>
    <w:rsid w:val="005377E1"/>
    <w:pPr>
      <w:numPr>
        <w:numId w:val="13"/>
      </w:numPr>
      <w:spacing w:after="0" w:line="240" w:lineRule="auto"/>
    </w:pPr>
    <w:rPr>
      <w:rFonts w:ascii="Times New Roman" w:hAnsi="Times New Roman"/>
      <w:sz w:val="24"/>
      <w:szCs w:val="24"/>
      <w:lang w:eastAsia="ru-RU"/>
    </w:rPr>
  </w:style>
  <w:style w:type="paragraph" w:customStyle="1" w:styleId="affffff2">
    <w:name w:val="формула"/>
    <w:basedOn w:val="ae"/>
    <w:uiPriority w:val="99"/>
    <w:qFormat/>
    <w:rsid w:val="005377E1"/>
    <w:pPr>
      <w:spacing w:after="0" w:line="240" w:lineRule="auto"/>
      <w:jc w:val="center"/>
    </w:pPr>
    <w:rPr>
      <w:rFonts w:ascii="Times New Roman" w:hAnsi="Times New Roman"/>
      <w:sz w:val="24"/>
      <w:szCs w:val="24"/>
      <w:lang w:eastAsia="ru-RU"/>
    </w:rPr>
  </w:style>
  <w:style w:type="paragraph" w:customStyle="1" w:styleId="xl42">
    <w:name w:val="xl42"/>
    <w:basedOn w:val="ae"/>
    <w:uiPriority w:val="99"/>
    <w:qFormat/>
    <w:rsid w:val="005377E1"/>
    <w:pPr>
      <w:spacing w:before="100" w:beforeAutospacing="1" w:after="100" w:afterAutospacing="1" w:line="240" w:lineRule="auto"/>
      <w:jc w:val="center"/>
    </w:pPr>
    <w:rPr>
      <w:rFonts w:ascii="Times New Roman" w:eastAsia="Times New Roman" w:hAnsi="Times New Roman"/>
      <w:b/>
      <w:bCs/>
      <w:sz w:val="28"/>
      <w:szCs w:val="28"/>
      <w:lang w:eastAsia="ru-RU"/>
    </w:rPr>
  </w:style>
  <w:style w:type="paragraph" w:customStyle="1" w:styleId="141251">
    <w:name w:val="Стиль 14 пт Первая строка:  1.25 см1"/>
    <w:basedOn w:val="ae"/>
    <w:uiPriority w:val="99"/>
    <w:qFormat/>
    <w:rsid w:val="005377E1"/>
    <w:pPr>
      <w:spacing w:before="120" w:after="0" w:line="360" w:lineRule="auto"/>
      <w:ind w:firstLine="709"/>
      <w:jc w:val="both"/>
    </w:pPr>
    <w:rPr>
      <w:rFonts w:ascii="Times New Roman" w:hAnsi="Times New Roman"/>
      <w:sz w:val="28"/>
      <w:szCs w:val="20"/>
      <w:lang w:eastAsia="ru-RU"/>
    </w:rPr>
  </w:style>
  <w:style w:type="paragraph" w:customStyle="1" w:styleId="1f7">
    <w:name w:val="Стиль1"/>
    <w:basedOn w:val="31"/>
    <w:link w:val="1f8"/>
    <w:uiPriority w:val="99"/>
    <w:qFormat/>
    <w:rsid w:val="005377E1"/>
    <w:pPr>
      <w:tabs>
        <w:tab w:val="num" w:pos="360"/>
        <w:tab w:val="num" w:pos="1440"/>
        <w:tab w:val="num" w:pos="3228"/>
        <w:tab w:val="num" w:pos="3948"/>
      </w:tabs>
      <w:overflowPunct w:val="0"/>
      <w:autoSpaceDE w:val="0"/>
      <w:autoSpaceDN w:val="0"/>
      <w:adjustRightInd w:val="0"/>
      <w:spacing w:before="480" w:after="300" w:line="360" w:lineRule="auto"/>
      <w:ind w:left="1932" w:hanging="737"/>
    </w:pPr>
    <w:rPr>
      <w:rFonts w:ascii="Arial" w:eastAsia="Calibri" w:hAnsi="Arial" w:cs="Times New Roman"/>
      <w:bCs/>
      <w:noProof/>
      <w:color w:val="auto"/>
      <w:sz w:val="20"/>
      <w:szCs w:val="20"/>
      <w:lang w:eastAsia="ru-RU"/>
    </w:rPr>
  </w:style>
  <w:style w:type="character" w:customStyle="1" w:styleId="affffff3">
    <w:name w:val="Таблица ОРГРЭС Знак"/>
    <w:link w:val="affffff4"/>
    <w:locked/>
    <w:rsid w:val="005377E1"/>
    <w:rPr>
      <w:rFonts w:ascii="Arial" w:hAnsi="Arial" w:cs="Arial"/>
      <w:b/>
      <w:bCs/>
      <w:color w:val="000000"/>
    </w:rPr>
  </w:style>
  <w:style w:type="paragraph" w:customStyle="1" w:styleId="affffff4">
    <w:name w:val="Таблица ОРГРЭС"/>
    <w:basedOn w:val="ae"/>
    <w:link w:val="affffff3"/>
    <w:qFormat/>
    <w:rsid w:val="005377E1"/>
    <w:pPr>
      <w:spacing w:after="0" w:line="240" w:lineRule="auto"/>
      <w:jc w:val="center"/>
    </w:pPr>
    <w:rPr>
      <w:rFonts w:ascii="Arial" w:eastAsiaTheme="minorHAnsi" w:hAnsi="Arial" w:cs="Arial"/>
      <w:b/>
      <w:bCs/>
      <w:color w:val="000000"/>
    </w:rPr>
  </w:style>
  <w:style w:type="character" w:customStyle="1" w:styleId="2e">
    <w:name w:val="Стиль2 Знак"/>
    <w:link w:val="2f"/>
    <w:locked/>
    <w:rsid w:val="005377E1"/>
    <w:rPr>
      <w:rFonts w:ascii="Arial" w:hAnsi="Arial" w:cs="Arial"/>
      <w:sz w:val="32"/>
    </w:rPr>
  </w:style>
  <w:style w:type="paragraph" w:customStyle="1" w:styleId="2f">
    <w:name w:val="Стиль2"/>
    <w:basedOn w:val="ae"/>
    <w:link w:val="2e"/>
    <w:qFormat/>
    <w:rsid w:val="005377E1"/>
    <w:pPr>
      <w:tabs>
        <w:tab w:val="decimal" w:pos="0"/>
        <w:tab w:val="left" w:pos="2268"/>
        <w:tab w:val="decimal" w:pos="3402"/>
      </w:tabs>
      <w:spacing w:before="240" w:after="120" w:line="180" w:lineRule="exact"/>
      <w:jc w:val="center"/>
    </w:pPr>
    <w:rPr>
      <w:rFonts w:ascii="Arial" w:eastAsiaTheme="minorHAnsi" w:hAnsi="Arial" w:cs="Arial"/>
      <w:sz w:val="32"/>
    </w:rPr>
  </w:style>
  <w:style w:type="character" w:customStyle="1" w:styleId="37">
    <w:name w:val="Стиль3 Знак"/>
    <w:link w:val="38"/>
    <w:locked/>
    <w:rsid w:val="005377E1"/>
    <w:rPr>
      <w:rFonts w:ascii="Arial" w:hAnsi="Arial" w:cs="Arial"/>
      <w:sz w:val="19"/>
    </w:rPr>
  </w:style>
  <w:style w:type="paragraph" w:customStyle="1" w:styleId="38">
    <w:name w:val="Стиль3"/>
    <w:basedOn w:val="ae"/>
    <w:link w:val="37"/>
    <w:qFormat/>
    <w:rsid w:val="005377E1"/>
    <w:pPr>
      <w:tabs>
        <w:tab w:val="decimal" w:pos="0"/>
        <w:tab w:val="left" w:pos="2268"/>
        <w:tab w:val="decimal" w:pos="3402"/>
      </w:tabs>
      <w:spacing w:before="240" w:after="120" w:line="220" w:lineRule="exact"/>
      <w:jc w:val="center"/>
    </w:pPr>
    <w:rPr>
      <w:rFonts w:ascii="Arial" w:eastAsiaTheme="minorHAnsi" w:hAnsi="Arial" w:cs="Arial"/>
      <w:sz w:val="19"/>
    </w:rPr>
  </w:style>
  <w:style w:type="character" w:customStyle="1" w:styleId="affffff5">
    <w:name w:val="Название отчета Знак"/>
    <w:link w:val="affffff6"/>
    <w:locked/>
    <w:rsid w:val="005377E1"/>
    <w:rPr>
      <w:rFonts w:ascii="Arial" w:hAnsi="Arial" w:cs="Arial"/>
      <w:b/>
      <w:sz w:val="48"/>
      <w:szCs w:val="48"/>
    </w:rPr>
  </w:style>
  <w:style w:type="paragraph" w:customStyle="1" w:styleId="affffff6">
    <w:name w:val="Название отчета"/>
    <w:basedOn w:val="ae"/>
    <w:link w:val="affffff5"/>
    <w:qFormat/>
    <w:rsid w:val="005377E1"/>
    <w:pPr>
      <w:spacing w:before="120" w:after="120" w:line="240" w:lineRule="auto"/>
      <w:jc w:val="center"/>
    </w:pPr>
    <w:rPr>
      <w:rFonts w:ascii="Arial" w:eastAsiaTheme="minorHAnsi" w:hAnsi="Arial" w:cs="Arial"/>
      <w:b/>
      <w:sz w:val="48"/>
      <w:szCs w:val="48"/>
    </w:rPr>
  </w:style>
  <w:style w:type="character" w:customStyle="1" w:styleId="46">
    <w:name w:val="Стиль4 Знак"/>
    <w:link w:val="47"/>
    <w:locked/>
    <w:rsid w:val="005377E1"/>
    <w:rPr>
      <w:rFonts w:ascii="Arial" w:hAnsi="Arial" w:cs="Arial"/>
      <w:sz w:val="28"/>
      <w:szCs w:val="28"/>
    </w:rPr>
  </w:style>
  <w:style w:type="paragraph" w:customStyle="1" w:styleId="47">
    <w:name w:val="Стиль4"/>
    <w:basedOn w:val="ae"/>
    <w:link w:val="46"/>
    <w:qFormat/>
    <w:rsid w:val="005377E1"/>
    <w:pPr>
      <w:spacing w:before="120" w:after="0" w:line="240" w:lineRule="auto"/>
      <w:ind w:left="5103"/>
      <w:jc w:val="center"/>
    </w:pPr>
    <w:rPr>
      <w:rFonts w:ascii="Arial" w:eastAsiaTheme="minorHAnsi" w:hAnsi="Arial" w:cs="Arial"/>
      <w:sz w:val="28"/>
      <w:szCs w:val="28"/>
    </w:rPr>
  </w:style>
  <w:style w:type="character" w:customStyle="1" w:styleId="55">
    <w:name w:val="Стиль5 Знак"/>
    <w:link w:val="56"/>
    <w:locked/>
    <w:rsid w:val="005377E1"/>
    <w:rPr>
      <w:rFonts w:ascii="Arial" w:hAnsi="Arial" w:cs="Arial"/>
      <w:b/>
      <w:sz w:val="48"/>
      <w:szCs w:val="48"/>
    </w:rPr>
  </w:style>
  <w:style w:type="paragraph" w:customStyle="1" w:styleId="56">
    <w:name w:val="Стиль5"/>
    <w:basedOn w:val="ae"/>
    <w:link w:val="55"/>
    <w:qFormat/>
    <w:rsid w:val="005377E1"/>
    <w:pPr>
      <w:spacing w:before="120" w:after="120" w:line="240" w:lineRule="auto"/>
      <w:jc w:val="center"/>
    </w:pPr>
    <w:rPr>
      <w:rFonts w:ascii="Arial" w:eastAsiaTheme="minorHAnsi" w:hAnsi="Arial" w:cs="Arial"/>
      <w:b/>
      <w:sz w:val="48"/>
      <w:szCs w:val="48"/>
    </w:rPr>
  </w:style>
  <w:style w:type="character" w:customStyle="1" w:styleId="62">
    <w:name w:val="Стиль6 Знак"/>
    <w:link w:val="63"/>
    <w:locked/>
    <w:rsid w:val="005377E1"/>
    <w:rPr>
      <w:rFonts w:ascii="Arial" w:hAnsi="Arial" w:cs="Arial"/>
      <w:sz w:val="28"/>
      <w:szCs w:val="28"/>
    </w:rPr>
  </w:style>
  <w:style w:type="paragraph" w:customStyle="1" w:styleId="63">
    <w:name w:val="Стиль6"/>
    <w:basedOn w:val="ae"/>
    <w:link w:val="62"/>
    <w:qFormat/>
    <w:rsid w:val="005377E1"/>
    <w:pPr>
      <w:framePr w:hSpace="180" w:wrap="around" w:vAnchor="text" w:hAnchor="margin" w:y="66"/>
      <w:spacing w:before="120" w:after="0" w:line="240" w:lineRule="auto"/>
      <w:jc w:val="both"/>
    </w:pPr>
    <w:rPr>
      <w:rFonts w:ascii="Arial" w:eastAsiaTheme="minorHAnsi" w:hAnsi="Arial" w:cs="Arial"/>
      <w:sz w:val="28"/>
      <w:szCs w:val="28"/>
    </w:rPr>
  </w:style>
  <w:style w:type="paragraph" w:customStyle="1" w:styleId="Style2">
    <w:name w:val="Style2"/>
    <w:basedOn w:val="ae"/>
    <w:uiPriority w:val="99"/>
    <w:qFormat/>
    <w:rsid w:val="005377E1"/>
    <w:pPr>
      <w:widowControl w:val="0"/>
      <w:autoSpaceDE w:val="0"/>
      <w:autoSpaceDN w:val="0"/>
      <w:adjustRightInd w:val="0"/>
      <w:spacing w:after="0" w:line="278" w:lineRule="exact"/>
      <w:ind w:hanging="283"/>
    </w:pPr>
    <w:rPr>
      <w:rFonts w:ascii="Times New Roman" w:hAnsi="Times New Roman"/>
      <w:sz w:val="24"/>
      <w:szCs w:val="24"/>
      <w:lang w:eastAsia="ru-RU"/>
    </w:rPr>
  </w:style>
  <w:style w:type="paragraph" w:customStyle="1" w:styleId="Style4">
    <w:name w:val="Style4"/>
    <w:basedOn w:val="ae"/>
    <w:uiPriority w:val="99"/>
    <w:qFormat/>
    <w:rsid w:val="005377E1"/>
    <w:pPr>
      <w:widowControl w:val="0"/>
      <w:autoSpaceDE w:val="0"/>
      <w:autoSpaceDN w:val="0"/>
      <w:adjustRightInd w:val="0"/>
      <w:spacing w:after="0" w:line="315" w:lineRule="exact"/>
      <w:ind w:firstLine="679"/>
      <w:jc w:val="both"/>
    </w:pPr>
    <w:rPr>
      <w:rFonts w:ascii="Times New Roman" w:hAnsi="Times New Roman"/>
      <w:sz w:val="24"/>
      <w:szCs w:val="24"/>
      <w:lang w:eastAsia="ru-RU"/>
    </w:rPr>
  </w:style>
  <w:style w:type="paragraph" w:customStyle="1" w:styleId="Style5">
    <w:name w:val="Style5"/>
    <w:basedOn w:val="ae"/>
    <w:uiPriority w:val="99"/>
    <w:qFormat/>
    <w:rsid w:val="005377E1"/>
    <w:pPr>
      <w:widowControl w:val="0"/>
      <w:autoSpaceDE w:val="0"/>
      <w:autoSpaceDN w:val="0"/>
      <w:adjustRightInd w:val="0"/>
      <w:spacing w:after="0" w:line="321" w:lineRule="exact"/>
      <w:ind w:firstLine="709"/>
      <w:jc w:val="both"/>
    </w:pPr>
    <w:rPr>
      <w:rFonts w:ascii="Times New Roman" w:hAnsi="Times New Roman"/>
      <w:sz w:val="24"/>
      <w:szCs w:val="24"/>
      <w:lang w:eastAsia="ru-RU"/>
    </w:rPr>
  </w:style>
  <w:style w:type="character" w:customStyle="1" w:styleId="affffff7">
    <w:name w:val="сам Рисунок Знак"/>
    <w:link w:val="affffff8"/>
    <w:locked/>
    <w:rsid w:val="005377E1"/>
    <w:rPr>
      <w:sz w:val="24"/>
    </w:rPr>
  </w:style>
  <w:style w:type="paragraph" w:customStyle="1" w:styleId="affffff8">
    <w:name w:val="сам Рисунок"/>
    <w:basedOn w:val="ae"/>
    <w:link w:val="affffff7"/>
    <w:qFormat/>
    <w:rsid w:val="005377E1"/>
    <w:pPr>
      <w:keepNext/>
      <w:keepLines/>
      <w:spacing w:after="0" w:line="240" w:lineRule="auto"/>
    </w:pPr>
    <w:rPr>
      <w:rFonts w:asciiTheme="minorHAnsi" w:eastAsiaTheme="minorHAnsi" w:hAnsiTheme="minorHAnsi" w:cstheme="minorBidi"/>
      <w:sz w:val="24"/>
    </w:rPr>
  </w:style>
  <w:style w:type="paragraph" w:customStyle="1" w:styleId="font1">
    <w:name w:val="font1"/>
    <w:basedOn w:val="ae"/>
    <w:uiPriority w:val="99"/>
    <w:qFormat/>
    <w:rsid w:val="005377E1"/>
    <w:pPr>
      <w:spacing w:before="100" w:beforeAutospacing="1" w:after="100" w:afterAutospacing="1" w:line="240" w:lineRule="auto"/>
    </w:pPr>
    <w:rPr>
      <w:color w:val="000000"/>
      <w:lang w:eastAsia="ru-RU"/>
    </w:rPr>
  </w:style>
  <w:style w:type="paragraph" w:customStyle="1" w:styleId="font7">
    <w:name w:val="font7"/>
    <w:basedOn w:val="ae"/>
    <w:uiPriority w:val="99"/>
    <w:qFormat/>
    <w:rsid w:val="005377E1"/>
    <w:pPr>
      <w:spacing w:before="100" w:beforeAutospacing="1" w:after="100" w:afterAutospacing="1" w:line="240" w:lineRule="auto"/>
    </w:pPr>
    <w:rPr>
      <w:rFonts w:ascii="Times New Roman" w:hAnsi="Times New Roman"/>
      <w:sz w:val="16"/>
      <w:szCs w:val="16"/>
      <w:lang w:eastAsia="ru-RU"/>
    </w:rPr>
  </w:style>
  <w:style w:type="paragraph" w:customStyle="1" w:styleId="font8">
    <w:name w:val="font8"/>
    <w:basedOn w:val="ae"/>
    <w:uiPriority w:val="99"/>
    <w:qFormat/>
    <w:rsid w:val="005377E1"/>
    <w:pPr>
      <w:spacing w:before="100" w:beforeAutospacing="1" w:after="100" w:afterAutospacing="1" w:line="240" w:lineRule="auto"/>
    </w:pPr>
    <w:rPr>
      <w:rFonts w:ascii="Times New Roman" w:hAnsi="Times New Roman"/>
      <w:sz w:val="16"/>
      <w:szCs w:val="16"/>
      <w:lang w:eastAsia="ru-RU"/>
    </w:rPr>
  </w:style>
  <w:style w:type="paragraph" w:customStyle="1" w:styleId="font9">
    <w:name w:val="font9"/>
    <w:basedOn w:val="ae"/>
    <w:uiPriority w:val="99"/>
    <w:qFormat/>
    <w:rsid w:val="005377E1"/>
    <w:pPr>
      <w:spacing w:before="100" w:beforeAutospacing="1" w:after="100" w:afterAutospacing="1" w:line="240" w:lineRule="auto"/>
    </w:pPr>
    <w:rPr>
      <w:rFonts w:ascii="Times New Roman" w:hAnsi="Times New Roman"/>
      <w:b/>
      <w:bCs/>
      <w:sz w:val="12"/>
      <w:szCs w:val="12"/>
      <w:lang w:eastAsia="ru-RU"/>
    </w:rPr>
  </w:style>
  <w:style w:type="paragraph" w:customStyle="1" w:styleId="font10">
    <w:name w:val="font10"/>
    <w:basedOn w:val="ae"/>
    <w:uiPriority w:val="99"/>
    <w:qFormat/>
    <w:rsid w:val="005377E1"/>
    <w:pPr>
      <w:spacing w:before="100" w:beforeAutospacing="1" w:after="100" w:afterAutospacing="1" w:line="240" w:lineRule="auto"/>
    </w:pPr>
    <w:rPr>
      <w:rFonts w:ascii="Times New Roman" w:hAnsi="Times New Roman"/>
      <w:b/>
      <w:bCs/>
      <w:sz w:val="18"/>
      <w:szCs w:val="18"/>
      <w:lang w:eastAsia="ru-RU"/>
    </w:rPr>
  </w:style>
  <w:style w:type="paragraph" w:customStyle="1" w:styleId="font11">
    <w:name w:val="font11"/>
    <w:basedOn w:val="ae"/>
    <w:uiPriority w:val="99"/>
    <w:qFormat/>
    <w:rsid w:val="005377E1"/>
    <w:pPr>
      <w:spacing w:before="100" w:beforeAutospacing="1" w:after="100" w:afterAutospacing="1" w:line="240" w:lineRule="auto"/>
    </w:pPr>
    <w:rPr>
      <w:rFonts w:ascii="Times New Roman" w:hAnsi="Times New Roman"/>
      <w:b/>
      <w:bCs/>
      <w:sz w:val="14"/>
      <w:szCs w:val="14"/>
      <w:lang w:eastAsia="ru-RU"/>
    </w:rPr>
  </w:style>
  <w:style w:type="paragraph" w:customStyle="1" w:styleId="xl112">
    <w:name w:val="xl112"/>
    <w:basedOn w:val="ae"/>
    <w:uiPriority w:val="99"/>
    <w:qFormat/>
    <w:rsid w:val="005377E1"/>
    <w:pPr>
      <w:pBdr>
        <w:left w:val="single" w:sz="4" w:space="0" w:color="auto"/>
        <w:bottom w:val="single" w:sz="4" w:space="0" w:color="auto"/>
        <w:right w:val="single" w:sz="4" w:space="0" w:color="auto"/>
      </w:pBdr>
      <w:shd w:val="clear" w:color="auto" w:fill="FFFF00"/>
      <w:spacing w:before="100" w:beforeAutospacing="1" w:after="100" w:afterAutospacing="1" w:line="240" w:lineRule="auto"/>
      <w:jc w:val="right"/>
    </w:pPr>
    <w:rPr>
      <w:rFonts w:ascii="Times New Roman" w:hAnsi="Times New Roman"/>
      <w:color w:val="FF0000"/>
      <w:sz w:val="20"/>
      <w:szCs w:val="20"/>
      <w:lang w:eastAsia="ru-RU"/>
    </w:rPr>
  </w:style>
  <w:style w:type="paragraph" w:customStyle="1" w:styleId="xl113">
    <w:name w:val="xl113"/>
    <w:basedOn w:val="ae"/>
    <w:uiPriority w:val="99"/>
    <w:qFormat/>
    <w:rsid w:val="005377E1"/>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jc w:val="center"/>
    </w:pPr>
    <w:rPr>
      <w:rFonts w:ascii="Times New Roman" w:hAnsi="Times New Roman"/>
      <w:sz w:val="20"/>
      <w:szCs w:val="20"/>
      <w:lang w:eastAsia="ru-RU"/>
    </w:rPr>
  </w:style>
  <w:style w:type="paragraph" w:customStyle="1" w:styleId="xl114">
    <w:name w:val="xl114"/>
    <w:basedOn w:val="ae"/>
    <w:uiPriority w:val="99"/>
    <w:qFormat/>
    <w:rsid w:val="005377E1"/>
    <w:pPr>
      <w:pBdr>
        <w:top w:val="single" w:sz="4" w:space="0" w:color="auto"/>
        <w:left w:val="single" w:sz="4" w:space="0" w:color="auto"/>
        <w:right w:val="single" w:sz="4" w:space="0" w:color="auto"/>
      </w:pBdr>
      <w:shd w:val="clear" w:color="auto" w:fill="FFFF00"/>
      <w:spacing w:before="100" w:beforeAutospacing="1" w:after="100" w:afterAutospacing="1" w:line="240" w:lineRule="auto"/>
      <w:jc w:val="right"/>
    </w:pPr>
    <w:rPr>
      <w:rFonts w:ascii="Times New Roman" w:hAnsi="Times New Roman"/>
      <w:sz w:val="20"/>
      <w:szCs w:val="20"/>
      <w:lang w:eastAsia="ru-RU"/>
    </w:rPr>
  </w:style>
  <w:style w:type="paragraph" w:customStyle="1" w:styleId="xl115">
    <w:name w:val="xl115"/>
    <w:basedOn w:val="ae"/>
    <w:uiPriority w:val="99"/>
    <w:qFormat/>
    <w:rsid w:val="005377E1"/>
    <w:pPr>
      <w:pBdr>
        <w:left w:val="single" w:sz="4" w:space="0" w:color="auto"/>
        <w:right w:val="single" w:sz="4" w:space="0" w:color="auto"/>
      </w:pBdr>
      <w:shd w:val="clear" w:color="auto" w:fill="FFFF00"/>
      <w:spacing w:before="100" w:beforeAutospacing="1" w:after="100" w:afterAutospacing="1" w:line="240" w:lineRule="auto"/>
      <w:jc w:val="right"/>
    </w:pPr>
    <w:rPr>
      <w:rFonts w:ascii="Times New Roman" w:hAnsi="Times New Roman"/>
      <w:sz w:val="20"/>
      <w:szCs w:val="20"/>
      <w:lang w:eastAsia="ru-RU"/>
    </w:rPr>
  </w:style>
  <w:style w:type="paragraph" w:customStyle="1" w:styleId="xl116">
    <w:name w:val="xl116"/>
    <w:basedOn w:val="ae"/>
    <w:uiPriority w:val="99"/>
    <w:qFormat/>
    <w:rsid w:val="005377E1"/>
    <w:pPr>
      <w:pBdr>
        <w:left w:val="single" w:sz="4" w:space="0" w:color="auto"/>
        <w:bottom w:val="single" w:sz="4" w:space="0" w:color="auto"/>
        <w:right w:val="single" w:sz="4" w:space="0" w:color="auto"/>
      </w:pBdr>
      <w:shd w:val="clear" w:color="auto" w:fill="FFFF00"/>
      <w:spacing w:before="100" w:beforeAutospacing="1" w:after="100" w:afterAutospacing="1" w:line="240" w:lineRule="auto"/>
      <w:jc w:val="right"/>
    </w:pPr>
    <w:rPr>
      <w:rFonts w:ascii="Times New Roman" w:hAnsi="Times New Roman"/>
      <w:sz w:val="20"/>
      <w:szCs w:val="20"/>
      <w:lang w:eastAsia="ru-RU"/>
    </w:rPr>
  </w:style>
  <w:style w:type="paragraph" w:customStyle="1" w:styleId="xl117">
    <w:name w:val="xl11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0"/>
      <w:szCs w:val="20"/>
      <w:lang w:eastAsia="ru-RU"/>
    </w:rPr>
  </w:style>
  <w:style w:type="paragraph" w:customStyle="1" w:styleId="xl118">
    <w:name w:val="xl118"/>
    <w:basedOn w:val="ae"/>
    <w:uiPriority w:val="99"/>
    <w:qFormat/>
    <w:rsid w:val="005377E1"/>
    <w:pPr>
      <w:spacing w:before="100" w:beforeAutospacing="1" w:after="100" w:afterAutospacing="1" w:line="240" w:lineRule="auto"/>
      <w:jc w:val="right"/>
    </w:pPr>
    <w:rPr>
      <w:rFonts w:ascii="Times New Roman" w:hAnsi="Times New Roman"/>
      <w:sz w:val="16"/>
      <w:szCs w:val="16"/>
      <w:lang w:eastAsia="ru-RU"/>
    </w:rPr>
  </w:style>
  <w:style w:type="paragraph" w:customStyle="1" w:styleId="xl119">
    <w:name w:val="xl119"/>
    <w:basedOn w:val="ae"/>
    <w:uiPriority w:val="99"/>
    <w:qFormat/>
    <w:rsid w:val="005377E1"/>
    <w:pPr>
      <w:spacing w:before="100" w:beforeAutospacing="1" w:after="100" w:afterAutospacing="1" w:line="240" w:lineRule="auto"/>
      <w:jc w:val="right"/>
    </w:pPr>
    <w:rPr>
      <w:rFonts w:ascii="Times New Roman" w:hAnsi="Times New Roman"/>
      <w:sz w:val="16"/>
      <w:szCs w:val="16"/>
      <w:lang w:eastAsia="ru-RU"/>
    </w:rPr>
  </w:style>
  <w:style w:type="paragraph" w:customStyle="1" w:styleId="ac">
    <w:name w:val="таблица тепловиз"/>
    <w:basedOn w:val="1f1"/>
    <w:uiPriority w:val="99"/>
    <w:qFormat/>
    <w:rsid w:val="005377E1"/>
    <w:pPr>
      <w:numPr>
        <w:numId w:val="14"/>
      </w:numPr>
      <w:tabs>
        <w:tab w:val="num" w:pos="1422"/>
      </w:tabs>
      <w:spacing w:before="120"/>
      <w:ind w:left="1287" w:firstLine="0"/>
      <w:jc w:val="both"/>
    </w:pPr>
  </w:style>
  <w:style w:type="paragraph" w:customStyle="1" w:styleId="DefaultParagraphFontParaCharChar">
    <w:name w:val="Default Paragraph Font Para Char Char Знак"/>
    <w:basedOn w:val="ae"/>
    <w:uiPriority w:val="99"/>
    <w:qFormat/>
    <w:rsid w:val="005377E1"/>
    <w:pPr>
      <w:spacing w:after="160" w:line="240" w:lineRule="exact"/>
    </w:pPr>
    <w:rPr>
      <w:rFonts w:ascii="Verdana" w:hAnsi="Verdana" w:cs="Verdana"/>
      <w:sz w:val="20"/>
      <w:szCs w:val="20"/>
      <w:lang w:val="en-US"/>
    </w:rPr>
  </w:style>
  <w:style w:type="paragraph" w:customStyle="1" w:styleId="affffff9">
    <w:name w:val="Название диаграммы"/>
    <w:next w:val="ae"/>
    <w:uiPriority w:val="99"/>
    <w:qFormat/>
    <w:rsid w:val="005377E1"/>
    <w:pPr>
      <w:tabs>
        <w:tab w:val="num" w:pos="1080"/>
      </w:tabs>
      <w:spacing w:before="120" w:after="120" w:line="240" w:lineRule="auto"/>
    </w:pPr>
    <w:rPr>
      <w:rFonts w:ascii="Arial" w:eastAsia="Calibri" w:hAnsi="Arial" w:cs="Arial"/>
      <w:bCs/>
      <w:sz w:val="16"/>
      <w:szCs w:val="24"/>
      <w:lang w:val="en-US" w:eastAsia="ru-RU"/>
    </w:rPr>
  </w:style>
  <w:style w:type="character" w:customStyle="1" w:styleId="affffffa">
    <w:name w:val="Нумерованный многоуровневый список Знак Знак"/>
    <w:link w:val="affffffb"/>
    <w:locked/>
    <w:rsid w:val="005377E1"/>
    <w:rPr>
      <w:rFonts w:ascii="Arial" w:hAnsi="Arial" w:cs="Arial"/>
    </w:rPr>
  </w:style>
  <w:style w:type="paragraph" w:customStyle="1" w:styleId="affffffb">
    <w:name w:val="Нумерованный многоуровневый список Знак"/>
    <w:link w:val="affffffa"/>
    <w:qFormat/>
    <w:rsid w:val="005377E1"/>
    <w:pPr>
      <w:tabs>
        <w:tab w:val="num" w:pos="567"/>
        <w:tab w:val="left" w:pos="1134"/>
        <w:tab w:val="left" w:pos="1701"/>
      </w:tabs>
      <w:spacing w:before="120" w:after="120" w:line="240" w:lineRule="auto"/>
      <w:ind w:left="567" w:hanging="567"/>
    </w:pPr>
    <w:rPr>
      <w:rFonts w:ascii="Arial" w:hAnsi="Arial" w:cs="Arial"/>
    </w:rPr>
  </w:style>
  <w:style w:type="paragraph" w:customStyle="1" w:styleId="a6">
    <w:name w:val="Теплови_снимки"/>
    <w:basedOn w:val="ae"/>
    <w:uiPriority w:val="99"/>
    <w:qFormat/>
    <w:rsid w:val="005377E1"/>
    <w:pPr>
      <w:numPr>
        <w:numId w:val="15"/>
      </w:numPr>
      <w:spacing w:before="120" w:after="120" w:line="240" w:lineRule="auto"/>
      <w:jc w:val="both"/>
    </w:pPr>
    <w:rPr>
      <w:rFonts w:ascii="Times New Roman" w:hAnsi="Times New Roman"/>
      <w:sz w:val="24"/>
      <w:szCs w:val="20"/>
      <w:lang w:val="en-US" w:eastAsia="ru-RU"/>
    </w:rPr>
  </w:style>
  <w:style w:type="paragraph" w:customStyle="1" w:styleId="a5">
    <w:name w:val="Номер формулы"/>
    <w:basedOn w:val="afb"/>
    <w:uiPriority w:val="99"/>
    <w:qFormat/>
    <w:rsid w:val="005377E1"/>
    <w:pPr>
      <w:numPr>
        <w:numId w:val="16"/>
      </w:numPr>
      <w:tabs>
        <w:tab w:val="num" w:pos="644"/>
      </w:tabs>
      <w:spacing w:before="100" w:beforeAutospacing="1" w:after="119"/>
      <w:ind w:left="0" w:firstLine="284"/>
      <w:jc w:val="center"/>
    </w:pPr>
    <w:rPr>
      <w:rFonts w:eastAsia="Calibri"/>
      <w:b/>
      <w:iCs/>
    </w:rPr>
  </w:style>
  <w:style w:type="paragraph" w:customStyle="1" w:styleId="affffffc">
    <w:name w:val="Знак Знак Знак Знак Знак"/>
    <w:basedOn w:val="ae"/>
    <w:uiPriority w:val="99"/>
    <w:qFormat/>
    <w:rsid w:val="005377E1"/>
    <w:pPr>
      <w:tabs>
        <w:tab w:val="num" w:pos="360"/>
      </w:tabs>
      <w:spacing w:before="120" w:after="160" w:line="240" w:lineRule="exact"/>
      <w:jc w:val="both"/>
    </w:pPr>
    <w:rPr>
      <w:rFonts w:ascii="Verdana" w:hAnsi="Verdana" w:cs="Verdana"/>
      <w:sz w:val="24"/>
      <w:szCs w:val="20"/>
      <w:lang w:val="en-US"/>
    </w:rPr>
  </w:style>
  <w:style w:type="character" w:customStyle="1" w:styleId="1f9">
    <w:name w:val="1 заголовок Знак"/>
    <w:link w:val="1fa"/>
    <w:locked/>
    <w:rsid w:val="005377E1"/>
    <w:rPr>
      <w:rFonts w:ascii="Cambria" w:hAnsi="Cambria"/>
      <w:b/>
      <w:bCs/>
      <w:caps/>
      <w:color w:val="365F91"/>
      <w:kern w:val="28"/>
      <w:sz w:val="24"/>
      <w:szCs w:val="28"/>
    </w:rPr>
  </w:style>
  <w:style w:type="paragraph" w:customStyle="1" w:styleId="1fa">
    <w:name w:val="1 заголовок"/>
    <w:basedOn w:val="14"/>
    <w:link w:val="1f9"/>
    <w:qFormat/>
    <w:rsid w:val="005377E1"/>
    <w:pPr>
      <w:keepLines w:val="0"/>
      <w:pageBreakBefore/>
      <w:spacing w:before="240" w:after="120" w:line="240" w:lineRule="auto"/>
      <w:ind w:left="284" w:hanging="284"/>
      <w:jc w:val="both"/>
    </w:pPr>
    <w:rPr>
      <w:rFonts w:ascii="Cambria" w:eastAsiaTheme="minorHAnsi" w:hAnsi="Cambria" w:cstheme="minorBidi"/>
      <w:caps/>
      <w:color w:val="365F91"/>
      <w:kern w:val="28"/>
      <w:sz w:val="24"/>
      <w:szCs w:val="28"/>
    </w:rPr>
  </w:style>
  <w:style w:type="character" w:customStyle="1" w:styleId="2f0">
    <w:name w:val="2 заголовок Знак"/>
    <w:link w:val="2f1"/>
    <w:locked/>
    <w:rsid w:val="005377E1"/>
    <w:rPr>
      <w:b/>
      <w:noProof/>
      <w:sz w:val="24"/>
    </w:rPr>
  </w:style>
  <w:style w:type="paragraph" w:customStyle="1" w:styleId="2f1">
    <w:name w:val="2 заголовок"/>
    <w:basedOn w:val="22"/>
    <w:link w:val="2f0"/>
    <w:qFormat/>
    <w:rsid w:val="005377E1"/>
    <w:pPr>
      <w:keepNext w:val="0"/>
      <w:keepLines w:val="0"/>
      <w:widowControl w:val="0"/>
      <w:overflowPunct w:val="0"/>
      <w:autoSpaceDE w:val="0"/>
      <w:autoSpaceDN w:val="0"/>
      <w:adjustRightInd w:val="0"/>
      <w:spacing w:before="0" w:after="120" w:line="240" w:lineRule="auto"/>
      <w:ind w:left="924" w:hanging="567"/>
    </w:pPr>
    <w:rPr>
      <w:rFonts w:asciiTheme="minorHAnsi" w:eastAsiaTheme="minorHAnsi" w:hAnsiTheme="minorHAnsi" w:cstheme="minorBidi"/>
      <w:b/>
      <w:noProof/>
      <w:color w:val="auto"/>
      <w:sz w:val="24"/>
      <w:szCs w:val="22"/>
    </w:rPr>
  </w:style>
  <w:style w:type="character" w:customStyle="1" w:styleId="39">
    <w:name w:val="3 заголовок Знак"/>
    <w:link w:val="3a"/>
    <w:locked/>
    <w:rsid w:val="005377E1"/>
    <w:rPr>
      <w:rFonts w:ascii="Cambria" w:hAnsi="Cambria"/>
      <w:b/>
      <w:noProof/>
      <w:color w:val="4F81BD"/>
    </w:rPr>
  </w:style>
  <w:style w:type="paragraph" w:customStyle="1" w:styleId="3a">
    <w:name w:val="3 заголовок"/>
    <w:basedOn w:val="31"/>
    <w:link w:val="39"/>
    <w:qFormat/>
    <w:rsid w:val="005377E1"/>
    <w:pPr>
      <w:tabs>
        <w:tab w:val="num" w:pos="360"/>
        <w:tab w:val="num" w:pos="1440"/>
      </w:tabs>
      <w:overflowPunct w:val="0"/>
      <w:autoSpaceDE w:val="0"/>
      <w:autoSpaceDN w:val="0"/>
      <w:adjustRightInd w:val="0"/>
      <w:spacing w:before="240" w:after="120" w:line="240" w:lineRule="auto"/>
      <w:ind w:left="1661" w:hanging="737"/>
    </w:pPr>
    <w:rPr>
      <w:rFonts w:ascii="Cambria" w:eastAsiaTheme="minorHAnsi" w:hAnsi="Cambria" w:cstheme="minorBidi"/>
      <w:b/>
      <w:noProof/>
      <w:color w:val="4F81BD"/>
      <w:sz w:val="22"/>
      <w:szCs w:val="22"/>
    </w:rPr>
  </w:style>
  <w:style w:type="paragraph" w:customStyle="1" w:styleId="ConsNonformat">
    <w:name w:val="ConsNonformat"/>
    <w:uiPriority w:val="99"/>
    <w:qFormat/>
    <w:rsid w:val="005377E1"/>
    <w:pPr>
      <w:widowControl w:val="0"/>
      <w:autoSpaceDE w:val="0"/>
      <w:autoSpaceDN w:val="0"/>
      <w:adjustRightInd w:val="0"/>
      <w:spacing w:after="0" w:line="240" w:lineRule="auto"/>
      <w:ind w:right="19772"/>
    </w:pPr>
    <w:rPr>
      <w:rFonts w:ascii="Courier New" w:eastAsia="Calibri" w:hAnsi="Courier New" w:cs="Courier New"/>
      <w:sz w:val="20"/>
      <w:szCs w:val="20"/>
      <w:lang w:eastAsia="ru-RU"/>
    </w:rPr>
  </w:style>
  <w:style w:type="paragraph" w:customStyle="1" w:styleId="a9">
    <w:name w:val="Маркированный список вложенный"/>
    <w:basedOn w:val="ae"/>
    <w:uiPriority w:val="99"/>
    <w:qFormat/>
    <w:rsid w:val="005377E1"/>
    <w:pPr>
      <w:numPr>
        <w:numId w:val="17"/>
      </w:numPr>
      <w:spacing w:after="120" w:line="240" w:lineRule="auto"/>
    </w:pPr>
    <w:rPr>
      <w:rFonts w:ascii="Arial" w:hAnsi="Arial"/>
      <w:bCs/>
      <w:iCs/>
      <w:sz w:val="20"/>
      <w:szCs w:val="20"/>
      <w:lang w:eastAsia="ru-RU"/>
    </w:rPr>
  </w:style>
  <w:style w:type="character" w:customStyle="1" w:styleId="-4">
    <w:name w:val="- Список Знак"/>
    <w:link w:val="-"/>
    <w:locked/>
    <w:rsid w:val="005377E1"/>
    <w:rPr>
      <w:rFonts w:eastAsia="Times New Roman"/>
      <w:sz w:val="24"/>
      <w:szCs w:val="24"/>
    </w:rPr>
  </w:style>
  <w:style w:type="paragraph" w:customStyle="1" w:styleId="-">
    <w:name w:val="- Список"/>
    <w:basedOn w:val="ae"/>
    <w:link w:val="-4"/>
    <w:qFormat/>
    <w:rsid w:val="005377E1"/>
    <w:pPr>
      <w:numPr>
        <w:numId w:val="18"/>
      </w:numPr>
      <w:tabs>
        <w:tab w:val="left" w:pos="1134"/>
      </w:tabs>
      <w:spacing w:after="0" w:line="360" w:lineRule="auto"/>
      <w:ind w:left="0" w:firstLine="567"/>
      <w:jc w:val="both"/>
    </w:pPr>
    <w:rPr>
      <w:rFonts w:asciiTheme="minorHAnsi" w:eastAsia="Times New Roman" w:hAnsiTheme="minorHAnsi" w:cstheme="minorBidi"/>
      <w:sz w:val="24"/>
      <w:szCs w:val="24"/>
    </w:rPr>
  </w:style>
  <w:style w:type="character" w:customStyle="1" w:styleId="affffffd">
    <w:name w:val="Название Таблицы Знак"/>
    <w:link w:val="affffffe"/>
    <w:locked/>
    <w:rsid w:val="005377E1"/>
    <w:rPr>
      <w:rFonts w:eastAsia="Times New Roman"/>
      <w:bCs/>
    </w:rPr>
  </w:style>
  <w:style w:type="paragraph" w:customStyle="1" w:styleId="affffffe">
    <w:name w:val="Название Таблицы"/>
    <w:basedOn w:val="aff0"/>
    <w:link w:val="affffffd"/>
    <w:qFormat/>
    <w:rsid w:val="005377E1"/>
    <w:pPr>
      <w:keepNext w:val="0"/>
      <w:spacing w:before="240" w:after="60"/>
      <w:ind w:firstLine="567"/>
      <w:contextualSpacing w:val="0"/>
    </w:pPr>
    <w:rPr>
      <w:rFonts w:asciiTheme="minorHAnsi" w:hAnsiTheme="minorHAnsi" w:cstheme="minorBidi"/>
      <w:b w:val="0"/>
      <w:sz w:val="22"/>
      <w:szCs w:val="22"/>
    </w:rPr>
  </w:style>
  <w:style w:type="character" w:customStyle="1" w:styleId="afffffff">
    <w:name w:val="Название Рисунка Знак"/>
    <w:link w:val="afffffff0"/>
    <w:locked/>
    <w:rsid w:val="005377E1"/>
    <w:rPr>
      <w:rFonts w:eastAsia="Times New Roman"/>
      <w:bCs/>
    </w:rPr>
  </w:style>
  <w:style w:type="paragraph" w:customStyle="1" w:styleId="afffffff0">
    <w:name w:val="Название Рисунка"/>
    <w:basedOn w:val="aff0"/>
    <w:link w:val="afffffff"/>
    <w:qFormat/>
    <w:rsid w:val="005377E1"/>
    <w:pPr>
      <w:keepNext w:val="0"/>
      <w:spacing w:before="60" w:after="240"/>
      <w:contextualSpacing w:val="0"/>
    </w:pPr>
    <w:rPr>
      <w:rFonts w:asciiTheme="minorHAnsi" w:hAnsiTheme="minorHAnsi" w:cstheme="minorBidi"/>
      <w:b w:val="0"/>
      <w:sz w:val="22"/>
      <w:szCs w:val="22"/>
    </w:rPr>
  </w:style>
  <w:style w:type="character" w:customStyle="1" w:styleId="afffffff1">
    <w:name w:val="Текст отчета МОЭК Знак"/>
    <w:link w:val="afffffff2"/>
    <w:locked/>
    <w:rsid w:val="005377E1"/>
    <w:rPr>
      <w:sz w:val="28"/>
      <w:szCs w:val="28"/>
    </w:rPr>
  </w:style>
  <w:style w:type="paragraph" w:customStyle="1" w:styleId="afffffff2">
    <w:name w:val="Текст отчета МОЭК"/>
    <w:basedOn w:val="ae"/>
    <w:link w:val="afffffff1"/>
    <w:qFormat/>
    <w:rsid w:val="005377E1"/>
    <w:pPr>
      <w:spacing w:after="0"/>
      <w:ind w:firstLine="709"/>
      <w:jc w:val="both"/>
    </w:pPr>
    <w:rPr>
      <w:rFonts w:asciiTheme="minorHAnsi" w:eastAsiaTheme="minorHAnsi" w:hAnsiTheme="minorHAnsi" w:cstheme="minorBidi"/>
      <w:sz w:val="28"/>
      <w:szCs w:val="28"/>
    </w:rPr>
  </w:style>
  <w:style w:type="character" w:customStyle="1" w:styleId="afffffff3">
    <w:name w:val="Формула Знак"/>
    <w:link w:val="afffffff4"/>
    <w:locked/>
    <w:rsid w:val="005377E1"/>
    <w:rPr>
      <w:rFonts w:ascii="Cambria Math" w:eastAsia="Times New Roman" w:hAnsi="Cambria Math"/>
      <w:sz w:val="28"/>
      <w:szCs w:val="28"/>
      <w:lang w:val="en-US"/>
    </w:rPr>
  </w:style>
  <w:style w:type="paragraph" w:customStyle="1" w:styleId="afffffff4">
    <w:name w:val="Формула"/>
    <w:basedOn w:val="afffffff2"/>
    <w:link w:val="afffffff3"/>
    <w:qFormat/>
    <w:rsid w:val="005377E1"/>
    <w:pPr>
      <w:tabs>
        <w:tab w:val="left" w:pos="9072"/>
      </w:tabs>
      <w:ind w:left="2880" w:firstLine="0"/>
      <w:jc w:val="right"/>
    </w:pPr>
    <w:rPr>
      <w:rFonts w:ascii="Cambria Math" w:eastAsia="Times New Roman" w:hAnsi="Cambria Math"/>
      <w:lang w:val="en-US"/>
    </w:rPr>
  </w:style>
  <w:style w:type="character" w:customStyle="1" w:styleId="afffffff5">
    <w:name w:val="Список отчета Знак"/>
    <w:link w:val="a3"/>
    <w:locked/>
    <w:rsid w:val="005377E1"/>
    <w:rPr>
      <w:sz w:val="28"/>
      <w:szCs w:val="28"/>
    </w:rPr>
  </w:style>
  <w:style w:type="paragraph" w:customStyle="1" w:styleId="a3">
    <w:name w:val="Список отчета"/>
    <w:basedOn w:val="afffffff2"/>
    <w:link w:val="afffffff5"/>
    <w:qFormat/>
    <w:rsid w:val="005377E1"/>
    <w:pPr>
      <w:numPr>
        <w:numId w:val="19"/>
      </w:numPr>
      <w:ind w:left="1066" w:hanging="357"/>
    </w:pPr>
  </w:style>
  <w:style w:type="paragraph" w:customStyle="1" w:styleId="xl151">
    <w:name w:val="xl15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sz w:val="24"/>
      <w:szCs w:val="24"/>
      <w:lang w:eastAsia="ru-RU"/>
    </w:rPr>
  </w:style>
  <w:style w:type="paragraph" w:customStyle="1" w:styleId="xl152">
    <w:name w:val="xl15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sz w:val="24"/>
      <w:szCs w:val="24"/>
      <w:lang w:eastAsia="ru-RU"/>
    </w:rPr>
  </w:style>
  <w:style w:type="paragraph" w:customStyle="1" w:styleId="xl153">
    <w:name w:val="xl15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sz w:val="24"/>
      <w:szCs w:val="24"/>
      <w:lang w:eastAsia="ru-RU"/>
    </w:rPr>
  </w:style>
  <w:style w:type="paragraph" w:customStyle="1" w:styleId="xl154">
    <w:name w:val="xl15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sz w:val="24"/>
      <w:szCs w:val="24"/>
      <w:lang w:eastAsia="ru-RU"/>
    </w:rPr>
  </w:style>
  <w:style w:type="paragraph" w:customStyle="1" w:styleId="xl155">
    <w:name w:val="xl15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sz w:val="24"/>
      <w:szCs w:val="24"/>
      <w:lang w:eastAsia="ru-RU"/>
    </w:rPr>
  </w:style>
  <w:style w:type="paragraph" w:customStyle="1" w:styleId="xl156">
    <w:name w:val="xl156"/>
    <w:basedOn w:val="ae"/>
    <w:uiPriority w:val="99"/>
    <w:qFormat/>
    <w:rsid w:val="005377E1"/>
    <w:pPr>
      <w:spacing w:before="100" w:beforeAutospacing="1" w:after="100" w:afterAutospacing="1" w:line="240" w:lineRule="auto"/>
    </w:pPr>
    <w:rPr>
      <w:rFonts w:ascii="Times New Roman" w:hAnsi="Times New Roman"/>
      <w:sz w:val="24"/>
      <w:szCs w:val="24"/>
      <w:lang w:eastAsia="ru-RU"/>
    </w:rPr>
  </w:style>
  <w:style w:type="paragraph" w:customStyle="1" w:styleId="xl157">
    <w:name w:val="xl157"/>
    <w:basedOn w:val="ae"/>
    <w:uiPriority w:val="99"/>
    <w:qFormat/>
    <w:rsid w:val="005377E1"/>
    <w:pPr>
      <w:spacing w:before="100" w:beforeAutospacing="1" w:after="100" w:afterAutospacing="1" w:line="240" w:lineRule="auto"/>
    </w:pPr>
    <w:rPr>
      <w:rFonts w:ascii="Times New Roman" w:hAnsi="Times New Roman"/>
      <w:sz w:val="24"/>
      <w:szCs w:val="24"/>
      <w:lang w:eastAsia="ru-RU"/>
    </w:rPr>
  </w:style>
  <w:style w:type="paragraph" w:customStyle="1" w:styleId="xl158">
    <w:name w:val="xl15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
      <w:bCs/>
      <w:sz w:val="24"/>
      <w:szCs w:val="24"/>
      <w:lang w:eastAsia="ru-RU"/>
    </w:rPr>
  </w:style>
  <w:style w:type="paragraph" w:customStyle="1" w:styleId="xl159">
    <w:name w:val="xl15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lang w:eastAsia="ru-RU"/>
    </w:rPr>
  </w:style>
  <w:style w:type="paragraph" w:customStyle="1" w:styleId="xl160">
    <w:name w:val="xl16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lang w:eastAsia="ru-RU"/>
    </w:rPr>
  </w:style>
  <w:style w:type="paragraph" w:customStyle="1" w:styleId="xl161">
    <w:name w:val="xl16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eastAsia="ru-RU"/>
    </w:rPr>
  </w:style>
  <w:style w:type="paragraph" w:customStyle="1" w:styleId="xl162">
    <w:name w:val="xl16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eastAsia="ru-RU"/>
    </w:rPr>
  </w:style>
  <w:style w:type="paragraph" w:customStyle="1" w:styleId="xl163">
    <w:name w:val="xl16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eastAsia="ru-RU"/>
    </w:rPr>
  </w:style>
  <w:style w:type="paragraph" w:customStyle="1" w:styleId="xl164">
    <w:name w:val="xl16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eastAsia="ru-RU"/>
    </w:rPr>
  </w:style>
  <w:style w:type="paragraph" w:customStyle="1" w:styleId="xl165">
    <w:name w:val="xl16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eastAsia="ru-RU"/>
    </w:rPr>
  </w:style>
  <w:style w:type="paragraph" w:customStyle="1" w:styleId="xl166">
    <w:name w:val="xl16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lang w:eastAsia="ru-RU"/>
    </w:rPr>
  </w:style>
  <w:style w:type="paragraph" w:customStyle="1" w:styleId="xl167">
    <w:name w:val="xl16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lang w:eastAsia="ru-RU"/>
    </w:rPr>
  </w:style>
  <w:style w:type="paragraph" w:customStyle="1" w:styleId="xl168">
    <w:name w:val="xl16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lang w:eastAsia="ru-RU"/>
    </w:rPr>
  </w:style>
  <w:style w:type="paragraph" w:customStyle="1" w:styleId="xl169">
    <w:name w:val="xl169"/>
    <w:basedOn w:val="ae"/>
    <w:uiPriority w:val="99"/>
    <w:qFormat/>
    <w:rsid w:val="005377E1"/>
    <w:pPr>
      <w:spacing w:before="100" w:beforeAutospacing="1" w:after="100" w:afterAutospacing="1" w:line="240" w:lineRule="auto"/>
      <w:jc w:val="center"/>
    </w:pPr>
    <w:rPr>
      <w:rFonts w:ascii="Times New Roman" w:hAnsi="Times New Roman"/>
      <w:sz w:val="24"/>
      <w:szCs w:val="24"/>
      <w:lang w:eastAsia="ru-RU"/>
    </w:rPr>
  </w:style>
  <w:style w:type="paragraph" w:customStyle="1" w:styleId="xl170">
    <w:name w:val="xl17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lang w:eastAsia="ru-RU"/>
    </w:rPr>
  </w:style>
  <w:style w:type="paragraph" w:customStyle="1" w:styleId="xl171">
    <w:name w:val="xl17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
      <w:bCs/>
      <w:sz w:val="24"/>
      <w:szCs w:val="24"/>
      <w:lang w:eastAsia="ru-RU"/>
    </w:rPr>
  </w:style>
  <w:style w:type="paragraph" w:customStyle="1" w:styleId="xl172">
    <w:name w:val="xl17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
      <w:bCs/>
      <w:sz w:val="24"/>
      <w:szCs w:val="24"/>
      <w:lang w:eastAsia="ru-RU"/>
    </w:rPr>
  </w:style>
  <w:style w:type="paragraph" w:customStyle="1" w:styleId="xl173">
    <w:name w:val="xl17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
      <w:bCs/>
      <w:sz w:val="24"/>
      <w:szCs w:val="24"/>
      <w:lang w:eastAsia="ru-RU"/>
    </w:rPr>
  </w:style>
  <w:style w:type="paragraph" w:customStyle="1" w:styleId="xl174">
    <w:name w:val="xl17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
      <w:bCs/>
      <w:sz w:val="24"/>
      <w:szCs w:val="24"/>
      <w:lang w:eastAsia="ru-RU"/>
    </w:rPr>
  </w:style>
  <w:style w:type="paragraph" w:customStyle="1" w:styleId="xl175">
    <w:name w:val="xl17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lang w:eastAsia="ru-RU"/>
    </w:rPr>
  </w:style>
  <w:style w:type="character" w:customStyle="1" w:styleId="afffffff6">
    <w:name w:val="Раздел приложения Знак"/>
    <w:link w:val="a2"/>
    <w:locked/>
    <w:rsid w:val="005377E1"/>
    <w:rPr>
      <w:b/>
      <w:sz w:val="24"/>
    </w:rPr>
  </w:style>
  <w:style w:type="paragraph" w:customStyle="1" w:styleId="a2">
    <w:name w:val="Раздел приложения"/>
    <w:basedOn w:val="1f1"/>
    <w:link w:val="afffffff6"/>
    <w:qFormat/>
    <w:rsid w:val="005377E1"/>
    <w:pPr>
      <w:numPr>
        <w:numId w:val="20"/>
      </w:numPr>
      <w:ind w:left="714" w:hanging="357"/>
    </w:pPr>
    <w:rPr>
      <w:b/>
    </w:rPr>
  </w:style>
  <w:style w:type="character" w:customStyle="1" w:styleId="afffffff7">
    <w:name w:val="Таблица приложения Знак"/>
    <w:link w:val="aa"/>
    <w:locked/>
    <w:rsid w:val="005377E1"/>
    <w:rPr>
      <w:sz w:val="24"/>
    </w:rPr>
  </w:style>
  <w:style w:type="paragraph" w:customStyle="1" w:styleId="aa">
    <w:name w:val="Таблица приложения"/>
    <w:basedOn w:val="affff8"/>
    <w:link w:val="afffffff7"/>
    <w:qFormat/>
    <w:rsid w:val="005377E1"/>
    <w:pPr>
      <w:keepNext/>
      <w:keepLines/>
      <w:numPr>
        <w:numId w:val="21"/>
      </w:numPr>
    </w:pPr>
  </w:style>
  <w:style w:type="character" w:customStyle="1" w:styleId="afffffff8">
    <w:name w:val="Рисунок приложения Знак"/>
    <w:link w:val="a1"/>
    <w:locked/>
    <w:rsid w:val="005377E1"/>
    <w:rPr>
      <w:sz w:val="24"/>
    </w:rPr>
  </w:style>
  <w:style w:type="paragraph" w:customStyle="1" w:styleId="a1">
    <w:name w:val="Рисунок приложения"/>
    <w:basedOn w:val="aa"/>
    <w:link w:val="afffffff8"/>
    <w:qFormat/>
    <w:rsid w:val="005377E1"/>
    <w:pPr>
      <w:numPr>
        <w:numId w:val="22"/>
      </w:numPr>
      <w:tabs>
        <w:tab w:val="num" w:pos="360"/>
      </w:tabs>
      <w:ind w:left="1440"/>
    </w:pPr>
  </w:style>
  <w:style w:type="paragraph" w:customStyle="1" w:styleId="xl23">
    <w:name w:val="xl2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24">
    <w:name w:val="xl2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25">
    <w:name w:val="xl2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26">
    <w:name w:val="xl2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27">
    <w:name w:val="xl27"/>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28">
    <w:name w:val="xl28"/>
    <w:basedOn w:val="ae"/>
    <w:uiPriority w:val="99"/>
    <w:qFormat/>
    <w:rsid w:val="005377E1"/>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29">
    <w:name w:val="xl2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30">
    <w:name w:val="xl3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31">
    <w:name w:val="xl3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32">
    <w:name w:val="xl3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33">
    <w:name w:val="xl33"/>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34">
    <w:name w:val="xl34"/>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35">
    <w:name w:val="xl3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36">
    <w:name w:val="xl3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37">
    <w:name w:val="xl3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38">
    <w:name w:val="xl3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39">
    <w:name w:val="xl3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sz w:val="24"/>
      <w:szCs w:val="24"/>
      <w:lang w:eastAsia="ru-RU"/>
    </w:rPr>
  </w:style>
  <w:style w:type="paragraph" w:customStyle="1" w:styleId="xl40">
    <w:name w:val="xl4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41">
    <w:name w:val="xl4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lang w:eastAsia="ru-RU"/>
    </w:rPr>
  </w:style>
  <w:style w:type="paragraph" w:customStyle="1" w:styleId="xl43">
    <w:name w:val="xl43"/>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44">
    <w:name w:val="xl44"/>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45">
    <w:name w:val="xl45"/>
    <w:basedOn w:val="ae"/>
    <w:uiPriority w:val="99"/>
    <w:qFormat/>
    <w:rsid w:val="005377E1"/>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46">
    <w:name w:val="xl46"/>
    <w:basedOn w:val="ae"/>
    <w:uiPriority w:val="99"/>
    <w:qFormat/>
    <w:rsid w:val="005377E1"/>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47">
    <w:name w:val="xl47"/>
    <w:basedOn w:val="ae"/>
    <w:uiPriority w:val="99"/>
    <w:qFormat/>
    <w:rsid w:val="005377E1"/>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48">
    <w:name w:val="xl48"/>
    <w:basedOn w:val="ae"/>
    <w:uiPriority w:val="99"/>
    <w:qFormat/>
    <w:rsid w:val="005377E1"/>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49">
    <w:name w:val="xl49"/>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50">
    <w:name w:val="xl50"/>
    <w:basedOn w:val="ae"/>
    <w:uiPriority w:val="99"/>
    <w:qFormat/>
    <w:rsid w:val="005377E1"/>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51">
    <w:name w:val="xl51"/>
    <w:basedOn w:val="ae"/>
    <w:uiPriority w:val="99"/>
    <w:qFormat/>
    <w:rsid w:val="005377E1"/>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52">
    <w:name w:val="xl52"/>
    <w:basedOn w:val="ae"/>
    <w:uiPriority w:val="99"/>
    <w:qFormat/>
    <w:rsid w:val="005377E1"/>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53">
    <w:name w:val="xl53"/>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b/>
      <w:bCs/>
      <w:sz w:val="24"/>
      <w:szCs w:val="24"/>
      <w:lang w:eastAsia="ru-RU"/>
    </w:rPr>
  </w:style>
  <w:style w:type="character" w:customStyle="1" w:styleId="afffffff9">
    <w:name w:val="Основной текст_"/>
    <w:link w:val="1fb"/>
    <w:locked/>
    <w:rsid w:val="005377E1"/>
    <w:rPr>
      <w:rFonts w:ascii="Arial" w:eastAsia="Arial" w:hAnsi="Arial" w:cs="Arial"/>
      <w:sz w:val="19"/>
      <w:szCs w:val="19"/>
      <w:shd w:val="clear" w:color="auto" w:fill="FFFFFF"/>
    </w:rPr>
  </w:style>
  <w:style w:type="paragraph" w:customStyle="1" w:styleId="1fb">
    <w:name w:val="Основной текст1"/>
    <w:basedOn w:val="ae"/>
    <w:link w:val="afffffff9"/>
    <w:qFormat/>
    <w:rsid w:val="005377E1"/>
    <w:pPr>
      <w:shd w:val="clear" w:color="auto" w:fill="FFFFFF"/>
      <w:spacing w:after="0" w:line="0" w:lineRule="atLeast"/>
    </w:pPr>
    <w:rPr>
      <w:rFonts w:ascii="Arial" w:eastAsia="Arial" w:hAnsi="Arial" w:cs="Arial"/>
      <w:sz w:val="19"/>
      <w:szCs w:val="19"/>
    </w:rPr>
  </w:style>
  <w:style w:type="character" w:customStyle="1" w:styleId="afffffffa">
    <w:name w:val="Подпись к таблице_"/>
    <w:link w:val="afffffffb"/>
    <w:locked/>
    <w:rsid w:val="005377E1"/>
    <w:rPr>
      <w:rFonts w:ascii="Arial" w:eastAsia="Arial" w:hAnsi="Arial" w:cs="Arial"/>
      <w:sz w:val="23"/>
      <w:szCs w:val="23"/>
      <w:shd w:val="clear" w:color="auto" w:fill="FFFFFF"/>
    </w:rPr>
  </w:style>
  <w:style w:type="paragraph" w:customStyle="1" w:styleId="afffffffb">
    <w:name w:val="Подпись к таблице"/>
    <w:basedOn w:val="ae"/>
    <w:link w:val="afffffffa"/>
    <w:qFormat/>
    <w:rsid w:val="005377E1"/>
    <w:pPr>
      <w:shd w:val="clear" w:color="auto" w:fill="FFFFFF"/>
      <w:spacing w:after="0" w:line="0" w:lineRule="atLeast"/>
    </w:pPr>
    <w:rPr>
      <w:rFonts w:ascii="Arial" w:eastAsia="Arial" w:hAnsi="Arial" w:cs="Arial"/>
      <w:sz w:val="23"/>
      <w:szCs w:val="23"/>
    </w:rPr>
  </w:style>
  <w:style w:type="character" w:customStyle="1" w:styleId="3b">
    <w:name w:val="Основной текст (3)_"/>
    <w:link w:val="3c"/>
    <w:locked/>
    <w:rsid w:val="005377E1"/>
    <w:rPr>
      <w:rFonts w:eastAsia="Times New Roman"/>
      <w:sz w:val="12"/>
      <w:szCs w:val="12"/>
      <w:shd w:val="clear" w:color="auto" w:fill="FFFFFF"/>
    </w:rPr>
  </w:style>
  <w:style w:type="paragraph" w:customStyle="1" w:styleId="3c">
    <w:name w:val="Основной текст (3)"/>
    <w:basedOn w:val="ae"/>
    <w:link w:val="3b"/>
    <w:qFormat/>
    <w:rsid w:val="005377E1"/>
    <w:pPr>
      <w:shd w:val="clear" w:color="auto" w:fill="FFFFFF"/>
      <w:spacing w:after="0" w:line="0" w:lineRule="atLeast"/>
    </w:pPr>
    <w:rPr>
      <w:rFonts w:asciiTheme="minorHAnsi" w:eastAsia="Times New Roman" w:hAnsiTheme="minorHAnsi" w:cstheme="minorBidi"/>
      <w:sz w:val="12"/>
      <w:szCs w:val="12"/>
    </w:rPr>
  </w:style>
  <w:style w:type="character" w:customStyle="1" w:styleId="48">
    <w:name w:val="Основной текст (4)_"/>
    <w:link w:val="49"/>
    <w:locked/>
    <w:rsid w:val="005377E1"/>
    <w:rPr>
      <w:rFonts w:eastAsia="Times New Roman"/>
      <w:shd w:val="clear" w:color="auto" w:fill="FFFFFF"/>
    </w:rPr>
  </w:style>
  <w:style w:type="paragraph" w:customStyle="1" w:styleId="49">
    <w:name w:val="Основной текст (4)"/>
    <w:basedOn w:val="ae"/>
    <w:link w:val="48"/>
    <w:qFormat/>
    <w:rsid w:val="005377E1"/>
    <w:pPr>
      <w:shd w:val="clear" w:color="auto" w:fill="FFFFFF"/>
      <w:spacing w:after="0" w:line="0" w:lineRule="atLeast"/>
    </w:pPr>
    <w:rPr>
      <w:rFonts w:asciiTheme="minorHAnsi" w:eastAsia="Times New Roman" w:hAnsiTheme="minorHAnsi" w:cstheme="minorBidi"/>
    </w:rPr>
  </w:style>
  <w:style w:type="character" w:customStyle="1" w:styleId="710">
    <w:name w:val="Заголовок 7 Знак1"/>
    <w:uiPriority w:val="9"/>
    <w:semiHidden/>
    <w:rsid w:val="005377E1"/>
    <w:rPr>
      <w:rFonts w:ascii="Cambria" w:eastAsia="Times New Roman" w:hAnsi="Cambria" w:cs="Times New Roman"/>
      <w:i/>
      <w:iCs/>
      <w:color w:val="243F60"/>
    </w:rPr>
  </w:style>
  <w:style w:type="character" w:customStyle="1" w:styleId="810">
    <w:name w:val="Заголовок 8 Знак1"/>
    <w:semiHidden/>
    <w:rsid w:val="005377E1"/>
    <w:rPr>
      <w:rFonts w:ascii="Cambria" w:eastAsia="Times New Roman" w:hAnsi="Cambria" w:cs="Times New Roman"/>
      <w:color w:val="272727"/>
      <w:sz w:val="21"/>
      <w:szCs w:val="21"/>
    </w:rPr>
  </w:style>
  <w:style w:type="character" w:customStyle="1" w:styleId="910">
    <w:name w:val="Заголовок 9 Знак1"/>
    <w:semiHidden/>
    <w:rsid w:val="005377E1"/>
    <w:rPr>
      <w:rFonts w:ascii="Cambria" w:eastAsia="Times New Roman" w:hAnsi="Cambria" w:cs="Times New Roman"/>
      <w:i/>
      <w:iCs/>
      <w:color w:val="272727"/>
      <w:sz w:val="21"/>
      <w:szCs w:val="21"/>
    </w:rPr>
  </w:style>
  <w:style w:type="character" w:customStyle="1" w:styleId="1fc">
    <w:name w:val="Текст концевой сноски Знак1"/>
    <w:uiPriority w:val="99"/>
    <w:semiHidden/>
    <w:rsid w:val="005377E1"/>
    <w:rPr>
      <w:sz w:val="20"/>
      <w:szCs w:val="20"/>
    </w:rPr>
  </w:style>
  <w:style w:type="character" w:customStyle="1" w:styleId="1fd">
    <w:name w:val="Верхний колонтитул Знак1"/>
    <w:aliases w:val="??????? ?????????? Знак1,ВерхКолонтитул Знак Знак1,ВерхКолонтитул Знак2"/>
    <w:basedOn w:val="af"/>
    <w:uiPriority w:val="99"/>
    <w:semiHidden/>
    <w:rsid w:val="005377E1"/>
  </w:style>
  <w:style w:type="character" w:customStyle="1" w:styleId="1fe">
    <w:name w:val="Нижний колонтитул Знак1"/>
    <w:aliases w:val="Знак2 Знак1, Знак2 Знак Знак Знак1"/>
    <w:basedOn w:val="af"/>
    <w:uiPriority w:val="99"/>
    <w:rsid w:val="005377E1"/>
  </w:style>
  <w:style w:type="character" w:customStyle="1" w:styleId="1ff">
    <w:name w:val="Текст выноски Знак1"/>
    <w:uiPriority w:val="99"/>
    <w:semiHidden/>
    <w:rsid w:val="005377E1"/>
    <w:rPr>
      <w:rFonts w:ascii="Segoe UI" w:hAnsi="Segoe UI" w:cs="Segoe UI"/>
      <w:sz w:val="18"/>
      <w:szCs w:val="18"/>
    </w:rPr>
  </w:style>
  <w:style w:type="character" w:customStyle="1" w:styleId="1ff0">
    <w:name w:val="Текст Знак1"/>
    <w:semiHidden/>
    <w:rsid w:val="005377E1"/>
    <w:rPr>
      <w:rFonts w:ascii="Consolas" w:hAnsi="Consolas"/>
      <w:sz w:val="21"/>
      <w:szCs w:val="21"/>
    </w:rPr>
  </w:style>
  <w:style w:type="character" w:customStyle="1" w:styleId="211">
    <w:name w:val="Основной текст с отступом 2 Знак1"/>
    <w:aliases w:val="Основной для текста Знак1,Знак1 Знак Знак1 Знак"/>
    <w:basedOn w:val="af"/>
    <w:rsid w:val="005377E1"/>
  </w:style>
  <w:style w:type="character" w:customStyle="1" w:styleId="1ff1">
    <w:name w:val="Тема примечания Знак1"/>
    <w:semiHidden/>
    <w:rsid w:val="005377E1"/>
    <w:rPr>
      <w:b/>
      <w:bCs/>
      <w:sz w:val="20"/>
      <w:szCs w:val="20"/>
    </w:rPr>
  </w:style>
  <w:style w:type="character" w:customStyle="1" w:styleId="1ff2">
    <w:name w:val="Схема документа Знак1"/>
    <w:uiPriority w:val="99"/>
    <w:semiHidden/>
    <w:rsid w:val="005377E1"/>
    <w:rPr>
      <w:rFonts w:ascii="Segoe UI" w:hAnsi="Segoe UI" w:cs="Segoe UI"/>
      <w:sz w:val="16"/>
      <w:szCs w:val="16"/>
    </w:rPr>
  </w:style>
  <w:style w:type="paragraph" w:styleId="affff5">
    <w:name w:val="Body Text First Indent"/>
    <w:basedOn w:val="afffd"/>
    <w:link w:val="affff4"/>
    <w:uiPriority w:val="99"/>
    <w:unhideWhenUsed/>
    <w:rsid w:val="005377E1"/>
    <w:pPr>
      <w:spacing w:after="0"/>
      <w:ind w:firstLine="360"/>
    </w:pPr>
    <w:rPr>
      <w:rFonts w:asciiTheme="minorHAnsi" w:eastAsia="Times New Roman" w:hAnsiTheme="minorHAnsi" w:cstheme="minorBidi"/>
      <w:sz w:val="24"/>
      <w:szCs w:val="24"/>
    </w:rPr>
  </w:style>
  <w:style w:type="character" w:customStyle="1" w:styleId="1ff3">
    <w:name w:val="Красная строка Знак1"/>
    <w:basedOn w:val="afffe"/>
    <w:semiHidden/>
    <w:rsid w:val="005377E1"/>
    <w:rPr>
      <w:rFonts w:ascii="Times New Roman" w:eastAsia="Calibri" w:hAnsi="Times New Roman" w:cs="Times New Roman"/>
      <w:sz w:val="26"/>
      <w:szCs w:val="26"/>
    </w:rPr>
  </w:style>
  <w:style w:type="character" w:customStyle="1" w:styleId="119">
    <w:name w:val="Заголовок 1 Знак1"/>
    <w:aliases w:val="Engineer Z 1 Знак1,Engineer Main 1 Знак1,новая страница Знак1,Заголовок 1 Знак Знак Знак2"/>
    <w:uiPriority w:val="99"/>
    <w:locked/>
    <w:rsid w:val="005377E1"/>
    <w:rPr>
      <w:b/>
      <w:bCs/>
      <w:szCs w:val="24"/>
      <w:lang w:val="ru-RU" w:eastAsia="ru-RU" w:bidi="ar-SA"/>
    </w:rPr>
  </w:style>
  <w:style w:type="paragraph" w:styleId="affff3">
    <w:name w:val="Title"/>
    <w:aliases w:val="Знак4, Знак4"/>
    <w:basedOn w:val="ae"/>
    <w:next w:val="ae"/>
    <w:link w:val="affff2"/>
    <w:uiPriority w:val="99"/>
    <w:qFormat/>
    <w:rsid w:val="005377E1"/>
    <w:pPr>
      <w:spacing w:after="0" w:line="240" w:lineRule="auto"/>
      <w:contextualSpacing/>
      <w:jc w:val="center"/>
    </w:pPr>
    <w:rPr>
      <w:rFonts w:asciiTheme="minorHAnsi" w:eastAsiaTheme="minorHAnsi" w:hAnsiTheme="minorHAnsi" w:cstheme="minorBidi"/>
      <w:sz w:val="28"/>
    </w:rPr>
  </w:style>
  <w:style w:type="character" w:customStyle="1" w:styleId="1ff4">
    <w:name w:val="Название Знак1"/>
    <w:aliases w:val="Знак4 Знак1,Заголовок Знак1"/>
    <w:basedOn w:val="af"/>
    <w:uiPriority w:val="10"/>
    <w:rsid w:val="005377E1"/>
    <w:rPr>
      <w:rFonts w:asciiTheme="majorHAnsi" w:eastAsiaTheme="majorEastAsia" w:hAnsiTheme="majorHAnsi" w:cstheme="majorBidi"/>
      <w:spacing w:val="-10"/>
      <w:kern w:val="28"/>
      <w:sz w:val="56"/>
      <w:szCs w:val="56"/>
    </w:rPr>
  </w:style>
  <w:style w:type="character" w:customStyle="1" w:styleId="BodyTextIndentChar">
    <w:name w:val="Body Text Indent Char"/>
    <w:locked/>
    <w:rsid w:val="005377E1"/>
    <w:rPr>
      <w:rFonts w:ascii="Calibri" w:eastAsia="Calibri" w:hAnsi="Calibri" w:hint="default"/>
      <w:sz w:val="24"/>
      <w:szCs w:val="24"/>
      <w:lang w:val="ru-RU" w:eastAsia="ru-RU" w:bidi="ar-SA"/>
    </w:rPr>
  </w:style>
  <w:style w:type="character" w:customStyle="1" w:styleId="2f2">
    <w:name w:val="Основной текст 2 Знак"/>
    <w:aliases w:val="Надин стиль Знак"/>
    <w:basedOn w:val="af"/>
    <w:rsid w:val="005377E1"/>
  </w:style>
  <w:style w:type="paragraph" w:styleId="2c">
    <w:name w:val="Body Text 2"/>
    <w:aliases w:val="Надин стиль"/>
    <w:basedOn w:val="ae"/>
    <w:link w:val="210"/>
    <w:uiPriority w:val="99"/>
    <w:unhideWhenUsed/>
    <w:rsid w:val="005377E1"/>
    <w:pPr>
      <w:spacing w:after="120" w:line="480" w:lineRule="auto"/>
      <w:jc w:val="center"/>
    </w:pPr>
    <w:rPr>
      <w:rFonts w:asciiTheme="minorHAnsi" w:eastAsiaTheme="minorHAnsi" w:hAnsiTheme="minorHAnsi" w:cstheme="minorBidi"/>
      <w:sz w:val="24"/>
    </w:rPr>
  </w:style>
  <w:style w:type="character" w:customStyle="1" w:styleId="220">
    <w:name w:val="Основной текст 2 Знак2"/>
    <w:basedOn w:val="af"/>
    <w:semiHidden/>
    <w:rsid w:val="005377E1"/>
    <w:rPr>
      <w:rFonts w:ascii="Calibri" w:eastAsia="Calibri" w:hAnsi="Calibri" w:cs="Times New Roman"/>
    </w:rPr>
  </w:style>
  <w:style w:type="character" w:customStyle="1" w:styleId="afffffffc">
    <w:name w:val="НЕТ отступов Знак Знак Знак Знак Знак Знак Знак Знак Знак Знак Знак Знак Знак Знак Знак Знак Знак Знак"/>
    <w:aliases w:val="НЕТ отступов Знак Знак Знак Знак Знак Знак Знак Знак Знак З"/>
    <w:rsid w:val="005377E1"/>
    <w:rPr>
      <w:rFonts w:ascii="Times New Roman" w:hAnsi="Times New Roman" w:cs="Times New Roman" w:hint="default"/>
      <w:sz w:val="24"/>
      <w:lang w:val="ru-RU" w:eastAsia="ru-RU" w:bidi="ar-SA"/>
    </w:rPr>
  </w:style>
  <w:style w:type="paragraph" w:styleId="36">
    <w:name w:val="Body Text Indent 3"/>
    <w:basedOn w:val="ae"/>
    <w:link w:val="35"/>
    <w:uiPriority w:val="99"/>
    <w:unhideWhenUsed/>
    <w:rsid w:val="005377E1"/>
    <w:pPr>
      <w:spacing w:after="120" w:line="240" w:lineRule="auto"/>
      <w:ind w:left="283"/>
      <w:jc w:val="center"/>
    </w:pPr>
    <w:rPr>
      <w:rFonts w:asciiTheme="minorHAnsi" w:eastAsiaTheme="minorHAnsi" w:hAnsiTheme="minorHAnsi" w:cstheme="minorBidi"/>
      <w:sz w:val="16"/>
      <w:szCs w:val="16"/>
    </w:rPr>
  </w:style>
  <w:style w:type="character" w:customStyle="1" w:styleId="310">
    <w:name w:val="Основной текст с отступом 3 Знак1"/>
    <w:basedOn w:val="af"/>
    <w:rsid w:val="005377E1"/>
    <w:rPr>
      <w:rFonts w:ascii="Calibri" w:eastAsia="Calibri" w:hAnsi="Calibri" w:cs="Times New Roman"/>
      <w:sz w:val="16"/>
      <w:szCs w:val="16"/>
    </w:rPr>
  </w:style>
  <w:style w:type="character" w:customStyle="1" w:styleId="afffffffd">
    <w:name w:val="НЕТ отступов Знак Знак Знак Знак Знак"/>
    <w:rsid w:val="005377E1"/>
    <w:rPr>
      <w:rFonts w:ascii="Times New Roman" w:hAnsi="Times New Roman" w:cs="Times New Roman" w:hint="default"/>
      <w:sz w:val="24"/>
      <w:lang w:val="ru-RU" w:eastAsia="ru-RU" w:bidi="ar-SA"/>
    </w:rPr>
  </w:style>
  <w:style w:type="character" w:customStyle="1" w:styleId="1ff5">
    <w:name w:val="Основной текст Знак1 Знак Знак Знак Знак Знак З"/>
    <w:rsid w:val="005377E1"/>
    <w:rPr>
      <w:rFonts w:ascii="Times New Roman" w:hAnsi="Times New Roman" w:cs="Times New Roman" w:hint="default"/>
      <w:sz w:val="24"/>
      <w:lang w:val="ru-RU" w:eastAsia="ru-RU" w:bidi="ar-SA"/>
    </w:rPr>
  </w:style>
  <w:style w:type="character" w:customStyle="1" w:styleId="1ff6">
    <w:name w:val="Слабое выделение1"/>
    <w:rsid w:val="005377E1"/>
    <w:rPr>
      <w:rFonts w:ascii="Times New Roman" w:hAnsi="Times New Roman" w:cs="Times New Roman" w:hint="default"/>
      <w:i/>
      <w:iCs/>
      <w:color w:val="808080"/>
    </w:rPr>
  </w:style>
  <w:style w:type="character" w:customStyle="1" w:styleId="1ff7">
    <w:name w:val="Основной текст Знак1 Знак Знак Знак Знак Знак Знак Знак Знак Знак Знак Знак Знак Знак Знак"/>
    <w:rsid w:val="005377E1"/>
    <w:rPr>
      <w:rFonts w:ascii="Times New Roman" w:hAnsi="Times New Roman" w:cs="Times New Roman" w:hint="default"/>
      <w:sz w:val="24"/>
      <w:lang w:val="ru-RU" w:eastAsia="ru-RU" w:bidi="ar-SA"/>
    </w:rPr>
  </w:style>
  <w:style w:type="character" w:customStyle="1" w:styleId="afffffffe">
    <w:name w:val="НЕТ отступов Знак"/>
    <w:rsid w:val="005377E1"/>
    <w:rPr>
      <w:rFonts w:ascii="Times New Roman" w:hAnsi="Times New Roman" w:cs="Times New Roman" w:hint="default"/>
      <w:sz w:val="24"/>
    </w:rPr>
  </w:style>
  <w:style w:type="character" w:customStyle="1" w:styleId="affffffff">
    <w:name w:val="НЕТ отступов Знак Знак Знак Знак Знак Знак Знак Знак Знак Знак Знак Знак Знак Знак Знак Знак Знак Знак Знак Знак Знак"/>
    <w:rsid w:val="005377E1"/>
    <w:rPr>
      <w:rFonts w:ascii="Times New Roman" w:hAnsi="Times New Roman" w:cs="Times New Roman" w:hint="default"/>
      <w:sz w:val="24"/>
      <w:lang w:val="ru-RU" w:eastAsia="ru-RU" w:bidi="ar-SA"/>
    </w:rPr>
  </w:style>
  <w:style w:type="paragraph" w:styleId="z-">
    <w:name w:val="HTML Top of Form"/>
    <w:basedOn w:val="ae"/>
    <w:next w:val="ae"/>
    <w:link w:val="z-0"/>
    <w:hidden/>
    <w:uiPriority w:val="99"/>
    <w:unhideWhenUsed/>
    <w:rsid w:val="005377E1"/>
    <w:pPr>
      <w:pBdr>
        <w:bottom w:val="single" w:sz="6" w:space="1" w:color="auto"/>
      </w:pBdr>
      <w:spacing w:after="0" w:line="240" w:lineRule="auto"/>
      <w:jc w:val="center"/>
    </w:pPr>
    <w:rPr>
      <w:rFonts w:ascii="Arial" w:hAnsi="Arial"/>
      <w:vanish/>
      <w:sz w:val="16"/>
      <w:szCs w:val="16"/>
    </w:rPr>
  </w:style>
  <w:style w:type="character" w:customStyle="1" w:styleId="z-0">
    <w:name w:val="z-Начало формы Знак"/>
    <w:basedOn w:val="af"/>
    <w:link w:val="z-"/>
    <w:uiPriority w:val="99"/>
    <w:rsid w:val="005377E1"/>
    <w:rPr>
      <w:rFonts w:ascii="Arial" w:eastAsia="Calibri" w:hAnsi="Arial" w:cs="Times New Roman"/>
      <w:vanish/>
      <w:sz w:val="16"/>
      <w:szCs w:val="16"/>
    </w:rPr>
  </w:style>
  <w:style w:type="paragraph" w:styleId="z-1">
    <w:name w:val="HTML Bottom of Form"/>
    <w:basedOn w:val="ae"/>
    <w:next w:val="ae"/>
    <w:link w:val="z-2"/>
    <w:hidden/>
    <w:uiPriority w:val="99"/>
    <w:unhideWhenUsed/>
    <w:rsid w:val="005377E1"/>
    <w:pPr>
      <w:pBdr>
        <w:top w:val="single" w:sz="6" w:space="1" w:color="auto"/>
      </w:pBdr>
      <w:spacing w:after="0" w:line="240" w:lineRule="auto"/>
      <w:jc w:val="center"/>
    </w:pPr>
    <w:rPr>
      <w:rFonts w:ascii="Arial" w:hAnsi="Arial"/>
      <w:vanish/>
      <w:sz w:val="16"/>
      <w:szCs w:val="16"/>
    </w:rPr>
  </w:style>
  <w:style w:type="character" w:customStyle="1" w:styleId="z-2">
    <w:name w:val="z-Конец формы Знак"/>
    <w:basedOn w:val="af"/>
    <w:link w:val="z-1"/>
    <w:uiPriority w:val="99"/>
    <w:rsid w:val="005377E1"/>
    <w:rPr>
      <w:rFonts w:ascii="Arial" w:eastAsia="Calibri" w:hAnsi="Arial" w:cs="Times New Roman"/>
      <w:vanish/>
      <w:sz w:val="16"/>
      <w:szCs w:val="16"/>
    </w:rPr>
  </w:style>
  <w:style w:type="character" w:customStyle="1" w:styleId="1ff8">
    <w:name w:val="Замещающий текст1"/>
    <w:semiHidden/>
    <w:rsid w:val="005377E1"/>
    <w:rPr>
      <w:rFonts w:ascii="Times New Roman" w:hAnsi="Times New Roman" w:cs="Times New Roman" w:hint="default"/>
      <w:color w:val="808080"/>
    </w:rPr>
  </w:style>
  <w:style w:type="character" w:customStyle="1" w:styleId="affffffff0">
    <w:name w:val="Рисунок Знак Знак Знак Знак Знак Знак Знак Знак Знак Знак Знак Знак Знак Знак Знак Знак Знак Знак Знак Знак"/>
    <w:rsid w:val="005377E1"/>
    <w:rPr>
      <w:rFonts w:ascii="Times New Roman" w:hAnsi="Times New Roman" w:cs="Times New Roman" w:hint="default"/>
      <w:b/>
      <w:bCs/>
      <w:i/>
      <w:iCs w:val="0"/>
      <w:sz w:val="24"/>
    </w:rPr>
  </w:style>
  <w:style w:type="character" w:customStyle="1" w:styleId="affffffff1">
    <w:name w:val="Рисунок Знак Знак Знак Знак Знак Знак Знак Знак Знак Знак Знак Знак Знак Знак Знак Знак Знак Знак Знак Знак Знак"/>
    <w:rsid w:val="005377E1"/>
    <w:rPr>
      <w:rFonts w:ascii="Times New Roman" w:hAnsi="Times New Roman" w:cs="Times New Roman" w:hint="default"/>
      <w:b/>
      <w:bCs/>
      <w:i/>
      <w:iCs w:val="0"/>
      <w:sz w:val="24"/>
    </w:rPr>
  </w:style>
  <w:style w:type="character" w:customStyle="1" w:styleId="textbold1">
    <w:name w:val="textbold1"/>
    <w:rsid w:val="005377E1"/>
    <w:rPr>
      <w:rFonts w:ascii="Verdana" w:hAnsi="Verdana" w:cs="Times New Roman" w:hint="default"/>
      <w:b/>
      <w:bCs/>
      <w:color w:val="336600"/>
      <w:sz w:val="17"/>
      <w:szCs w:val="17"/>
    </w:rPr>
  </w:style>
  <w:style w:type="character" w:customStyle="1" w:styleId="nowrap">
    <w:name w:val="nowrap"/>
    <w:rsid w:val="005377E1"/>
    <w:rPr>
      <w:rFonts w:ascii="Times New Roman" w:hAnsi="Times New Roman" w:cs="Times New Roman" w:hint="default"/>
    </w:rPr>
  </w:style>
  <w:style w:type="character" w:customStyle="1" w:styleId="FontStyle13">
    <w:name w:val="Font Style13"/>
    <w:uiPriority w:val="99"/>
    <w:rsid w:val="005377E1"/>
    <w:rPr>
      <w:rFonts w:ascii="Times New Roman" w:hAnsi="Times New Roman" w:cs="Times New Roman" w:hint="default"/>
      <w:b/>
      <w:bCs/>
      <w:sz w:val="24"/>
      <w:szCs w:val="24"/>
    </w:rPr>
  </w:style>
  <w:style w:type="character" w:customStyle="1" w:styleId="FontStyle15">
    <w:name w:val="Font Style15"/>
    <w:rsid w:val="005377E1"/>
    <w:rPr>
      <w:rFonts w:ascii="Times New Roman" w:hAnsi="Times New Roman" w:cs="Times New Roman" w:hint="default"/>
      <w:b/>
      <w:bCs/>
      <w:sz w:val="24"/>
      <w:szCs w:val="24"/>
    </w:rPr>
  </w:style>
  <w:style w:type="character" w:customStyle="1" w:styleId="FontStyle16">
    <w:name w:val="Font Style16"/>
    <w:rsid w:val="005377E1"/>
    <w:rPr>
      <w:rFonts w:ascii="Times New Roman" w:hAnsi="Times New Roman" w:cs="Times New Roman" w:hint="default"/>
      <w:sz w:val="24"/>
      <w:szCs w:val="24"/>
    </w:rPr>
  </w:style>
  <w:style w:type="character" w:customStyle="1" w:styleId="affffffff2">
    <w:name w:val="Название таблицы Знак Знак"/>
    <w:rsid w:val="005377E1"/>
    <w:rPr>
      <w:rFonts w:ascii="Times New Roman" w:hAnsi="Times New Roman" w:cs="Times New Roman" w:hint="default"/>
      <w:lang w:val="ru-RU" w:eastAsia="ru-RU" w:bidi="ar-SA"/>
    </w:rPr>
  </w:style>
  <w:style w:type="character" w:customStyle="1" w:styleId="module">
    <w:name w:val="module"/>
    <w:rsid w:val="005377E1"/>
    <w:rPr>
      <w:rFonts w:ascii="Times New Roman" w:hAnsi="Times New Roman" w:cs="Times New Roman" w:hint="default"/>
    </w:rPr>
  </w:style>
  <w:style w:type="table" w:customStyle="1" w:styleId="-5">
    <w:name w:val="Таблица М-РЦБ"/>
    <w:basedOn w:val="aff1"/>
    <w:rsid w:val="005377E1"/>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table" w:customStyle="1" w:styleId="280">
    <w:name w:val="28"/>
    <w:rsid w:val="005377E1"/>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281">
    <w:name w:val="281"/>
    <w:rsid w:val="005377E1"/>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paragraph" w:styleId="a0">
    <w:name w:val="List Bullet"/>
    <w:basedOn w:val="ae"/>
    <w:unhideWhenUsed/>
    <w:rsid w:val="005377E1"/>
    <w:pPr>
      <w:numPr>
        <w:numId w:val="25"/>
      </w:numPr>
      <w:spacing w:after="0" w:line="240" w:lineRule="auto"/>
      <w:contextualSpacing/>
      <w:jc w:val="center"/>
    </w:pPr>
    <w:rPr>
      <w:rFonts w:ascii="Times New Roman" w:hAnsi="Times New Roman"/>
      <w:sz w:val="26"/>
      <w:szCs w:val="26"/>
    </w:rPr>
  </w:style>
  <w:style w:type="paragraph" w:styleId="20">
    <w:name w:val="List Bullet 2"/>
    <w:basedOn w:val="ae"/>
    <w:unhideWhenUsed/>
    <w:rsid w:val="005377E1"/>
    <w:pPr>
      <w:numPr>
        <w:numId w:val="6"/>
      </w:numPr>
      <w:spacing w:after="0" w:line="240" w:lineRule="auto"/>
      <w:contextualSpacing/>
      <w:jc w:val="center"/>
    </w:pPr>
    <w:rPr>
      <w:rFonts w:ascii="Times New Roman" w:hAnsi="Times New Roman"/>
      <w:sz w:val="26"/>
      <w:szCs w:val="26"/>
    </w:rPr>
  </w:style>
  <w:style w:type="paragraph" w:styleId="2">
    <w:name w:val="List Number 2"/>
    <w:basedOn w:val="ae"/>
    <w:uiPriority w:val="99"/>
    <w:unhideWhenUsed/>
    <w:rsid w:val="005377E1"/>
    <w:pPr>
      <w:numPr>
        <w:numId w:val="7"/>
      </w:numPr>
      <w:spacing w:after="0" w:line="240" w:lineRule="auto"/>
      <w:contextualSpacing/>
      <w:jc w:val="center"/>
    </w:pPr>
    <w:rPr>
      <w:rFonts w:ascii="Times New Roman" w:hAnsi="Times New Roman"/>
      <w:sz w:val="26"/>
      <w:szCs w:val="26"/>
    </w:rPr>
  </w:style>
  <w:style w:type="numbering" w:customStyle="1" w:styleId="a4">
    <w:name w:val="нумерованный"/>
    <w:rsid w:val="005377E1"/>
    <w:pPr>
      <w:numPr>
        <w:numId w:val="23"/>
      </w:numPr>
    </w:pPr>
  </w:style>
  <w:style w:type="numbering" w:customStyle="1" w:styleId="a8">
    <w:name w:val="маркированный"/>
    <w:rsid w:val="005377E1"/>
    <w:pPr>
      <w:numPr>
        <w:numId w:val="24"/>
      </w:numPr>
    </w:pPr>
  </w:style>
  <w:style w:type="paragraph" w:styleId="HTML">
    <w:name w:val="HTML Address"/>
    <w:basedOn w:val="ae"/>
    <w:link w:val="HTML0"/>
    <w:uiPriority w:val="99"/>
    <w:unhideWhenUsed/>
    <w:rsid w:val="005377E1"/>
    <w:pPr>
      <w:spacing w:after="0" w:line="240" w:lineRule="auto"/>
    </w:pPr>
    <w:rPr>
      <w:rFonts w:ascii="Times New Roman" w:eastAsia="Times New Roman" w:hAnsi="Times New Roman"/>
      <w:i/>
      <w:iCs/>
      <w:sz w:val="24"/>
      <w:szCs w:val="24"/>
      <w:lang w:eastAsia="ru-RU"/>
    </w:rPr>
  </w:style>
  <w:style w:type="character" w:customStyle="1" w:styleId="HTML0">
    <w:name w:val="Адрес HTML Знак"/>
    <w:basedOn w:val="af"/>
    <w:link w:val="HTML"/>
    <w:uiPriority w:val="99"/>
    <w:rsid w:val="005377E1"/>
    <w:rPr>
      <w:rFonts w:ascii="Times New Roman" w:eastAsia="Times New Roman" w:hAnsi="Times New Roman" w:cs="Times New Roman"/>
      <w:i/>
      <w:iCs/>
      <w:sz w:val="24"/>
      <w:szCs w:val="24"/>
      <w:lang w:eastAsia="ru-RU"/>
    </w:rPr>
  </w:style>
  <w:style w:type="character" w:customStyle="1" w:styleId="212">
    <w:name w:val="Заголовок 2 Знак1"/>
    <w:aliases w:val="Engineer Z 1.1 Знак1,Заголовок 21 Знак1,Заголовок 2 Знак Знак1 Знак1,Заголовок 2 Знак Знак Знак1,Знак2 Знак2,Знак2 Знак Знак1"/>
    <w:rsid w:val="005377E1"/>
    <w:rPr>
      <w:rFonts w:ascii="Cambria" w:eastAsia="Times New Roman" w:hAnsi="Cambria" w:cs="Times New Roman"/>
      <w:color w:val="365F91"/>
      <w:sz w:val="26"/>
      <w:szCs w:val="26"/>
    </w:rPr>
  </w:style>
  <w:style w:type="character" w:customStyle="1" w:styleId="311">
    <w:name w:val="Заголовок 3 Знак1"/>
    <w:aliases w:val="Знак Знак1,Engineer Z 1.1.1 Знак1,Subtitle Знак1,Подзаголовок Знак1"/>
    <w:uiPriority w:val="99"/>
    <w:rsid w:val="005377E1"/>
    <w:rPr>
      <w:rFonts w:ascii="Arial" w:hAnsi="Arial" w:cs="Arial" w:hint="default"/>
      <w:b/>
      <w:bCs/>
      <w:sz w:val="26"/>
      <w:szCs w:val="26"/>
      <w:lang w:val="ru-RU" w:eastAsia="ru-RU" w:bidi="ar-SA"/>
    </w:rPr>
  </w:style>
  <w:style w:type="paragraph" w:styleId="HTML1">
    <w:name w:val="HTML Preformatted"/>
    <w:basedOn w:val="ae"/>
    <w:link w:val="HTML2"/>
    <w:uiPriority w:val="99"/>
    <w:unhideWhenUsed/>
    <w:rsid w:val="005377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Pr>
      <w:rFonts w:ascii="Courier New" w:eastAsia="Times New Roman" w:hAnsi="Courier New"/>
      <w:sz w:val="20"/>
      <w:szCs w:val="20"/>
      <w:lang w:eastAsia="ru-RU"/>
    </w:rPr>
  </w:style>
  <w:style w:type="character" w:customStyle="1" w:styleId="HTML2">
    <w:name w:val="Стандартный HTML Знак"/>
    <w:basedOn w:val="af"/>
    <w:link w:val="HTML1"/>
    <w:uiPriority w:val="99"/>
    <w:rsid w:val="005377E1"/>
    <w:rPr>
      <w:rFonts w:ascii="Courier New" w:eastAsia="Times New Roman" w:hAnsi="Courier New" w:cs="Times New Roman"/>
      <w:sz w:val="20"/>
      <w:szCs w:val="20"/>
      <w:lang w:eastAsia="ru-RU"/>
    </w:rPr>
  </w:style>
  <w:style w:type="character" w:customStyle="1" w:styleId="affffffff3">
    <w:name w:val="Прощание Знак"/>
    <w:link w:val="affffffff4"/>
    <w:locked/>
    <w:rsid w:val="005377E1"/>
    <w:rPr>
      <w:rFonts w:eastAsia="Times New Roman"/>
    </w:rPr>
  </w:style>
  <w:style w:type="character" w:customStyle="1" w:styleId="2f3">
    <w:name w:val="Красная строка 2 Знак"/>
    <w:link w:val="2f4"/>
    <w:uiPriority w:val="99"/>
    <w:locked/>
    <w:rsid w:val="005377E1"/>
    <w:rPr>
      <w:rFonts w:ascii="Times New Roman" w:eastAsia="Times New Roman" w:hAnsi="Times New Roman"/>
      <w:sz w:val="24"/>
      <w:szCs w:val="24"/>
    </w:rPr>
  </w:style>
  <w:style w:type="character" w:customStyle="1" w:styleId="3d">
    <w:name w:val="Основной текст 3 Знак"/>
    <w:link w:val="3e"/>
    <w:uiPriority w:val="99"/>
    <w:locked/>
    <w:rsid w:val="005377E1"/>
    <w:rPr>
      <w:rFonts w:eastAsia="Times New Roman"/>
      <w:sz w:val="16"/>
      <w:szCs w:val="16"/>
    </w:rPr>
  </w:style>
  <w:style w:type="character" w:customStyle="1" w:styleId="affffffff5">
    <w:name w:val="Электронная подпись Знак"/>
    <w:link w:val="affffffff6"/>
    <w:uiPriority w:val="99"/>
    <w:locked/>
    <w:rsid w:val="005377E1"/>
    <w:rPr>
      <w:rFonts w:ascii="Arial" w:eastAsia="Times New Roman" w:hAnsi="Arial" w:cs="Arial"/>
      <w:sz w:val="24"/>
    </w:rPr>
  </w:style>
  <w:style w:type="character" w:customStyle="1" w:styleId="2f5">
    <w:name w:val="Цитата 2 Знак"/>
    <w:link w:val="2f6"/>
    <w:uiPriority w:val="99"/>
    <w:locked/>
    <w:rsid w:val="005377E1"/>
    <w:rPr>
      <w:rFonts w:ascii="Arial" w:eastAsia="Times New Roman" w:hAnsi="Arial" w:cs="Arial"/>
      <w:i/>
      <w:iCs/>
      <w:color w:val="000000"/>
      <w:sz w:val="24"/>
    </w:rPr>
  </w:style>
  <w:style w:type="character" w:customStyle="1" w:styleId="affffffff7">
    <w:name w:val="Выделенная цитата Знак"/>
    <w:link w:val="affffffff8"/>
    <w:uiPriority w:val="99"/>
    <w:locked/>
    <w:rsid w:val="005377E1"/>
    <w:rPr>
      <w:rFonts w:ascii="Arial" w:eastAsia="Times New Roman" w:hAnsi="Arial" w:cs="Arial"/>
      <w:b/>
      <w:bCs/>
      <w:i/>
      <w:iCs/>
      <w:color w:val="4F81BD"/>
      <w:sz w:val="24"/>
    </w:rPr>
  </w:style>
  <w:style w:type="paragraph" w:customStyle="1" w:styleId="affffffff9">
    <w:name w:val="Основной"/>
    <w:basedOn w:val="ae"/>
    <w:uiPriority w:val="99"/>
    <w:qFormat/>
    <w:rsid w:val="005377E1"/>
    <w:pPr>
      <w:autoSpaceDE w:val="0"/>
      <w:autoSpaceDN w:val="0"/>
      <w:adjustRightInd w:val="0"/>
      <w:spacing w:after="20" w:line="240" w:lineRule="auto"/>
      <w:ind w:firstLine="142"/>
      <w:jc w:val="both"/>
    </w:pPr>
    <w:rPr>
      <w:rFonts w:ascii="Times New Roman" w:eastAsia="Times New Roman" w:hAnsi="Times New Roman" w:cs="Arial"/>
      <w:szCs w:val="20"/>
      <w:lang w:eastAsia="ru-RU"/>
    </w:rPr>
  </w:style>
  <w:style w:type="paragraph" w:customStyle="1" w:styleId="affffffffa">
    <w:name w:val="Таблица_номер"/>
    <w:basedOn w:val="ae"/>
    <w:autoRedefine/>
    <w:uiPriority w:val="99"/>
    <w:qFormat/>
    <w:rsid w:val="005377E1"/>
    <w:pPr>
      <w:keepNext/>
      <w:spacing w:after="0" w:line="360" w:lineRule="auto"/>
      <w:jc w:val="right"/>
    </w:pPr>
    <w:rPr>
      <w:rFonts w:ascii="Times New Roman" w:eastAsia="Times New Roman" w:hAnsi="Times New Roman"/>
      <w:sz w:val="28"/>
      <w:szCs w:val="28"/>
      <w:lang w:eastAsia="ru-RU"/>
    </w:rPr>
  </w:style>
  <w:style w:type="paragraph" w:customStyle="1" w:styleId="affffffffb">
    <w:name w:val="Таблица_название"/>
    <w:basedOn w:val="ae"/>
    <w:autoRedefine/>
    <w:uiPriority w:val="99"/>
    <w:qFormat/>
    <w:rsid w:val="005377E1"/>
    <w:pPr>
      <w:keepNext/>
      <w:spacing w:after="0" w:line="240" w:lineRule="auto"/>
      <w:jc w:val="center"/>
    </w:pPr>
    <w:rPr>
      <w:rFonts w:ascii="Times New Roman" w:eastAsia="Times New Roman" w:hAnsi="Times New Roman"/>
      <w:i/>
      <w:sz w:val="28"/>
      <w:szCs w:val="28"/>
      <w:lang w:eastAsia="ru-RU"/>
    </w:rPr>
  </w:style>
  <w:style w:type="paragraph" w:customStyle="1" w:styleId="1ff9">
    <w:name w:val="Заголовок1"/>
    <w:basedOn w:val="ae"/>
    <w:next w:val="ae"/>
    <w:uiPriority w:val="99"/>
    <w:qFormat/>
    <w:rsid w:val="005377E1"/>
    <w:pPr>
      <w:keepNext/>
      <w:suppressAutoHyphens/>
      <w:spacing w:before="240" w:after="120" w:line="240" w:lineRule="auto"/>
      <w:ind w:firstLine="709"/>
      <w:jc w:val="both"/>
    </w:pPr>
    <w:rPr>
      <w:rFonts w:ascii="Helvetica" w:eastAsia="HG Mincho Light J" w:hAnsi="Helvetica" w:cs="Lucidasans"/>
      <w:sz w:val="28"/>
      <w:szCs w:val="28"/>
      <w:lang w:eastAsia="ar-SA"/>
    </w:rPr>
  </w:style>
  <w:style w:type="paragraph" w:customStyle="1" w:styleId="100">
    <w:name w:val="Оглавление 10"/>
    <w:basedOn w:val="ae"/>
    <w:uiPriority w:val="99"/>
    <w:qFormat/>
    <w:rsid w:val="005377E1"/>
    <w:pPr>
      <w:suppressLineNumbers/>
      <w:tabs>
        <w:tab w:val="right" w:leader="dot" w:pos="9637"/>
      </w:tabs>
      <w:suppressAutoHyphens/>
      <w:spacing w:before="120" w:after="120" w:line="240" w:lineRule="auto"/>
      <w:ind w:left="2547"/>
      <w:jc w:val="both"/>
    </w:pPr>
    <w:rPr>
      <w:rFonts w:ascii="Times" w:eastAsia="Times New Roman" w:hAnsi="Times" w:cs="Lucidasans"/>
      <w:sz w:val="24"/>
      <w:szCs w:val="24"/>
      <w:lang w:eastAsia="ar-SA"/>
    </w:rPr>
  </w:style>
  <w:style w:type="paragraph" w:customStyle="1" w:styleId="ConsPlusNormal">
    <w:name w:val="ConsPlusNormal"/>
    <w:qFormat/>
    <w:rsid w:val="005377E1"/>
    <w:pPr>
      <w:autoSpaceDE w:val="0"/>
      <w:autoSpaceDN w:val="0"/>
      <w:adjustRightInd w:val="0"/>
      <w:spacing w:after="0" w:line="240" w:lineRule="auto"/>
      <w:ind w:firstLine="720"/>
    </w:pPr>
    <w:rPr>
      <w:rFonts w:ascii="Verdana" w:eastAsia="Times New Roman" w:hAnsi="Verdana" w:cs="Verdana"/>
      <w:sz w:val="16"/>
      <w:szCs w:val="16"/>
      <w:lang w:eastAsia="ru-RU"/>
    </w:rPr>
  </w:style>
  <w:style w:type="character" w:customStyle="1" w:styleId="Default0">
    <w:name w:val="Default Знак"/>
    <w:link w:val="Default"/>
    <w:locked/>
    <w:rsid w:val="005377E1"/>
    <w:rPr>
      <w:rFonts w:ascii="Times New Roman" w:eastAsia="Times New Roman" w:hAnsi="Times New Roman" w:cs="Times New Roman"/>
      <w:color w:val="000000"/>
      <w:sz w:val="24"/>
      <w:szCs w:val="24"/>
      <w:lang w:eastAsia="ru-RU"/>
    </w:rPr>
  </w:style>
  <w:style w:type="paragraph" w:customStyle="1" w:styleId="ConsNormal">
    <w:name w:val="ConsNormal"/>
    <w:uiPriority w:val="99"/>
    <w:qFormat/>
    <w:rsid w:val="005377E1"/>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Cell">
    <w:name w:val="ConsCell"/>
    <w:uiPriority w:val="99"/>
    <w:qFormat/>
    <w:rsid w:val="005377E1"/>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0">
    <w:name w:val="Маркирован-1"/>
    <w:basedOn w:val="ae"/>
    <w:uiPriority w:val="99"/>
    <w:qFormat/>
    <w:rsid w:val="005377E1"/>
    <w:pPr>
      <w:tabs>
        <w:tab w:val="num" w:pos="720"/>
        <w:tab w:val="num" w:pos="900"/>
        <w:tab w:val="num" w:pos="1211"/>
      </w:tabs>
      <w:spacing w:after="0" w:line="360" w:lineRule="auto"/>
      <w:ind w:left="900" w:hanging="283"/>
      <w:jc w:val="both"/>
    </w:pPr>
    <w:rPr>
      <w:rFonts w:ascii="Times New Roman" w:eastAsia="Times New Roman" w:hAnsi="Times New Roman"/>
      <w:sz w:val="24"/>
      <w:szCs w:val="24"/>
      <w:lang w:eastAsia="ru-RU"/>
    </w:rPr>
  </w:style>
  <w:style w:type="paragraph" w:customStyle="1" w:styleId="ConsTitle">
    <w:name w:val="ConsTitle"/>
    <w:uiPriority w:val="99"/>
    <w:qFormat/>
    <w:rsid w:val="005377E1"/>
    <w:pPr>
      <w:widowControl w:val="0"/>
      <w:autoSpaceDE w:val="0"/>
      <w:autoSpaceDN w:val="0"/>
      <w:adjustRightInd w:val="0"/>
      <w:spacing w:after="0" w:line="240" w:lineRule="auto"/>
      <w:ind w:right="19772"/>
    </w:pPr>
    <w:rPr>
      <w:rFonts w:ascii="Arial" w:eastAsia="Times New Roman" w:hAnsi="Arial" w:cs="Arial"/>
      <w:b/>
      <w:bCs/>
      <w:sz w:val="20"/>
      <w:szCs w:val="20"/>
      <w:lang w:eastAsia="ru-RU"/>
    </w:rPr>
  </w:style>
  <w:style w:type="paragraph" w:customStyle="1" w:styleId="1ffa">
    <w:name w:val="Список_маркир.1"/>
    <w:basedOn w:val="ae"/>
    <w:uiPriority w:val="99"/>
    <w:qFormat/>
    <w:rsid w:val="005377E1"/>
    <w:pPr>
      <w:tabs>
        <w:tab w:val="num" w:pos="1021"/>
      </w:tabs>
      <w:spacing w:after="0" w:line="360" w:lineRule="auto"/>
      <w:ind w:firstLine="567"/>
      <w:jc w:val="both"/>
    </w:pPr>
    <w:rPr>
      <w:rFonts w:ascii="Times New Roman" w:eastAsia="Times New Roman" w:hAnsi="Times New Roman"/>
      <w:sz w:val="24"/>
      <w:szCs w:val="24"/>
      <w:lang w:eastAsia="ru-RU"/>
    </w:rPr>
  </w:style>
  <w:style w:type="paragraph" w:customStyle="1" w:styleId="2f7">
    <w:name w:val="Список_маркир.2"/>
    <w:basedOn w:val="ae"/>
    <w:uiPriority w:val="99"/>
    <w:qFormat/>
    <w:rsid w:val="005377E1"/>
    <w:pPr>
      <w:tabs>
        <w:tab w:val="num" w:pos="1021"/>
      </w:tabs>
      <w:spacing w:after="0" w:line="360" w:lineRule="auto"/>
      <w:ind w:firstLine="567"/>
      <w:jc w:val="both"/>
    </w:pPr>
    <w:rPr>
      <w:rFonts w:ascii="Times New Roman" w:eastAsia="Times New Roman" w:hAnsi="Times New Roman"/>
      <w:sz w:val="24"/>
      <w:szCs w:val="24"/>
      <w:lang w:eastAsia="ru-RU"/>
    </w:rPr>
  </w:style>
  <w:style w:type="paragraph" w:customStyle="1" w:styleId="CenturyGothic9pt-0073">
    <w:name w:val="Стиль Century Gothic 9 pt по ширине Слева:  -007 см После:  3 ..."/>
    <w:basedOn w:val="ae"/>
    <w:uiPriority w:val="99"/>
    <w:qFormat/>
    <w:rsid w:val="005377E1"/>
    <w:pPr>
      <w:spacing w:after="60" w:line="240" w:lineRule="auto"/>
      <w:jc w:val="both"/>
    </w:pPr>
    <w:rPr>
      <w:rFonts w:ascii="Century Gothic" w:eastAsia="Times New Roman" w:hAnsi="Century Gothic" w:cs="Century Gothic"/>
      <w:sz w:val="18"/>
      <w:szCs w:val="18"/>
      <w:lang w:eastAsia="ru-RU"/>
    </w:rPr>
  </w:style>
  <w:style w:type="paragraph" w:customStyle="1" w:styleId="312">
    <w:name w:val="Основной текст 31"/>
    <w:basedOn w:val="ae"/>
    <w:uiPriority w:val="99"/>
    <w:qFormat/>
    <w:rsid w:val="005377E1"/>
    <w:pPr>
      <w:widowControl w:val="0"/>
      <w:spacing w:after="0" w:line="240" w:lineRule="auto"/>
      <w:jc w:val="both"/>
    </w:pPr>
    <w:rPr>
      <w:rFonts w:ascii="Times New Roman" w:eastAsia="Times New Roman" w:hAnsi="Times New Roman"/>
      <w:sz w:val="24"/>
      <w:szCs w:val="20"/>
      <w:lang w:eastAsia="ru-RU"/>
    </w:rPr>
  </w:style>
  <w:style w:type="paragraph" w:customStyle="1" w:styleId="140">
    <w:name w:val="Обычный 14"/>
    <w:basedOn w:val="ae"/>
    <w:uiPriority w:val="99"/>
    <w:qFormat/>
    <w:rsid w:val="005377E1"/>
    <w:pPr>
      <w:spacing w:after="0" w:line="360" w:lineRule="auto"/>
      <w:ind w:firstLine="709"/>
      <w:jc w:val="both"/>
    </w:pPr>
    <w:rPr>
      <w:rFonts w:ascii="Times New Roman" w:eastAsia="Times New Roman" w:hAnsi="Times New Roman"/>
      <w:sz w:val="28"/>
      <w:szCs w:val="24"/>
      <w:lang w:eastAsia="ru-RU"/>
    </w:rPr>
  </w:style>
  <w:style w:type="paragraph" w:customStyle="1" w:styleId="xl121">
    <w:name w:val="xl121"/>
    <w:basedOn w:val="ae"/>
    <w:uiPriority w:val="99"/>
    <w:qFormat/>
    <w:rsid w:val="005377E1"/>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22">
    <w:name w:val="xl122"/>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23">
    <w:name w:val="xl123"/>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24">
    <w:name w:val="xl124"/>
    <w:basedOn w:val="ae"/>
    <w:uiPriority w:val="99"/>
    <w:qFormat/>
    <w:rsid w:val="005377E1"/>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25">
    <w:name w:val="xl125"/>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26">
    <w:name w:val="xl126"/>
    <w:basedOn w:val="ae"/>
    <w:uiPriority w:val="99"/>
    <w:qFormat/>
    <w:rsid w:val="005377E1"/>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27">
    <w:name w:val="xl127"/>
    <w:basedOn w:val="ae"/>
    <w:uiPriority w:val="99"/>
    <w:qFormat/>
    <w:rsid w:val="005377E1"/>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28">
    <w:name w:val="xl128"/>
    <w:basedOn w:val="ae"/>
    <w:uiPriority w:val="99"/>
    <w:qFormat/>
    <w:rsid w:val="005377E1"/>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29">
    <w:name w:val="xl129"/>
    <w:basedOn w:val="ae"/>
    <w:uiPriority w:val="99"/>
    <w:qFormat/>
    <w:rsid w:val="005377E1"/>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30">
    <w:name w:val="xl130"/>
    <w:basedOn w:val="ae"/>
    <w:uiPriority w:val="99"/>
    <w:qFormat/>
    <w:rsid w:val="005377E1"/>
    <w:pPr>
      <w:pBdr>
        <w:left w:val="single" w:sz="4" w:space="0" w:color="auto"/>
      </w:pBdr>
      <w:spacing w:before="100" w:beforeAutospacing="1" w:after="100" w:afterAutospacing="1" w:line="240" w:lineRule="auto"/>
      <w:jc w:val="center"/>
    </w:pPr>
    <w:rPr>
      <w:rFonts w:ascii="Times New Roman" w:eastAsia="Times New Roman" w:hAnsi="Times New Roman"/>
      <w:b/>
      <w:bCs/>
      <w:color w:val="000000"/>
      <w:sz w:val="20"/>
      <w:szCs w:val="20"/>
      <w:lang w:eastAsia="ru-RU"/>
    </w:rPr>
  </w:style>
  <w:style w:type="paragraph" w:customStyle="1" w:styleId="313">
    <w:name w:val="Основной текст с отступом 31"/>
    <w:basedOn w:val="ae"/>
    <w:uiPriority w:val="99"/>
    <w:qFormat/>
    <w:rsid w:val="005377E1"/>
    <w:pPr>
      <w:widowControl w:val="0"/>
      <w:suppressAutoHyphens/>
      <w:spacing w:after="120" w:line="240" w:lineRule="auto"/>
      <w:ind w:left="283"/>
    </w:pPr>
    <w:rPr>
      <w:rFonts w:ascii="Arial" w:eastAsia="Times New Roman" w:hAnsi="Arial"/>
      <w:kern w:val="2"/>
      <w:sz w:val="16"/>
      <w:szCs w:val="16"/>
      <w:lang w:eastAsia="ru-RU"/>
    </w:rPr>
  </w:style>
  <w:style w:type="paragraph" w:customStyle="1" w:styleId="213">
    <w:name w:val="Основной текст с отступом 21"/>
    <w:basedOn w:val="ae"/>
    <w:qFormat/>
    <w:rsid w:val="005377E1"/>
    <w:pPr>
      <w:widowControl w:val="0"/>
      <w:suppressAutoHyphens/>
      <w:spacing w:after="120" w:line="480" w:lineRule="auto"/>
      <w:ind w:left="283"/>
      <w:jc w:val="both"/>
    </w:pPr>
    <w:rPr>
      <w:rFonts w:ascii="Arial" w:eastAsia="Times New Roman" w:hAnsi="Arial"/>
      <w:kern w:val="2"/>
      <w:sz w:val="20"/>
      <w:szCs w:val="24"/>
      <w:lang w:eastAsia="ru-RU"/>
    </w:rPr>
  </w:style>
  <w:style w:type="paragraph" w:customStyle="1" w:styleId="ConsPlusCell">
    <w:name w:val="ConsPlusCell"/>
    <w:uiPriority w:val="99"/>
    <w:qFormat/>
    <w:rsid w:val="005377E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mail">
    <w:name w:val="mail"/>
    <w:basedOn w:val="ae"/>
    <w:uiPriority w:val="99"/>
    <w:qFormat/>
    <w:rsid w:val="005377E1"/>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ffffffffc">
    <w:name w:val="Содержимое таблицы"/>
    <w:basedOn w:val="ae"/>
    <w:uiPriority w:val="99"/>
    <w:qFormat/>
    <w:rsid w:val="005377E1"/>
    <w:pPr>
      <w:suppressLineNumbers/>
      <w:suppressAutoHyphens/>
      <w:spacing w:after="0" w:line="240" w:lineRule="auto"/>
    </w:pPr>
    <w:rPr>
      <w:rFonts w:ascii="Times New Roman" w:eastAsia="Times New Roman" w:hAnsi="Times New Roman"/>
      <w:kern w:val="2"/>
      <w:sz w:val="24"/>
      <w:szCs w:val="24"/>
      <w:lang w:eastAsia="ar-SA"/>
    </w:rPr>
  </w:style>
  <w:style w:type="paragraph" w:customStyle="1" w:styleId="xl22">
    <w:name w:val="xl22"/>
    <w:basedOn w:val="ae"/>
    <w:uiPriority w:val="99"/>
    <w:qFormat/>
    <w:rsid w:val="005377E1"/>
    <w:pPr>
      <w:spacing w:before="100" w:beforeAutospacing="1" w:after="100" w:afterAutospacing="1" w:line="240" w:lineRule="auto"/>
    </w:pPr>
    <w:rPr>
      <w:rFonts w:ascii="Times New Roman" w:eastAsia="Arial Unicode MS" w:hAnsi="Times New Roman"/>
      <w:b/>
      <w:bCs/>
      <w:sz w:val="24"/>
      <w:szCs w:val="24"/>
      <w:lang w:eastAsia="ru-RU"/>
    </w:rPr>
  </w:style>
  <w:style w:type="paragraph" w:customStyle="1" w:styleId="1ffb">
    <w:name w:val="Название объекта1"/>
    <w:basedOn w:val="ae"/>
    <w:next w:val="ae"/>
    <w:uiPriority w:val="99"/>
    <w:qFormat/>
    <w:rsid w:val="005377E1"/>
    <w:pPr>
      <w:suppressAutoHyphens/>
      <w:spacing w:after="0" w:line="240" w:lineRule="auto"/>
      <w:jc w:val="center"/>
    </w:pPr>
    <w:rPr>
      <w:rFonts w:ascii="Times New Roman" w:eastAsia="Times New Roman" w:hAnsi="Times New Roman"/>
      <w:b/>
      <w:bCs/>
      <w:sz w:val="24"/>
      <w:szCs w:val="24"/>
      <w:lang w:eastAsia="ar-SA"/>
    </w:rPr>
  </w:style>
  <w:style w:type="paragraph" w:customStyle="1" w:styleId="Standard">
    <w:name w:val="Standard"/>
    <w:uiPriority w:val="99"/>
    <w:qFormat/>
    <w:rsid w:val="005377E1"/>
    <w:pPr>
      <w:widowControl w:val="0"/>
      <w:suppressAutoHyphens/>
      <w:autoSpaceDN w:val="0"/>
      <w:spacing w:after="0" w:line="240" w:lineRule="auto"/>
    </w:pPr>
    <w:rPr>
      <w:rFonts w:ascii="Times New Roman" w:eastAsia="Andale Sans UI" w:hAnsi="Times New Roman" w:cs="Tahoma"/>
      <w:kern w:val="3"/>
      <w:sz w:val="24"/>
      <w:szCs w:val="24"/>
      <w:lang w:val="de-DE" w:eastAsia="ja-JP" w:bidi="fa-IR"/>
    </w:rPr>
  </w:style>
  <w:style w:type="paragraph" w:customStyle="1" w:styleId="affffffffd">
    <w:name w:val="Заголовок статьи"/>
    <w:basedOn w:val="ae"/>
    <w:next w:val="ae"/>
    <w:uiPriority w:val="99"/>
    <w:qFormat/>
    <w:rsid w:val="005377E1"/>
    <w:pPr>
      <w:autoSpaceDE w:val="0"/>
      <w:autoSpaceDN w:val="0"/>
      <w:adjustRightInd w:val="0"/>
      <w:spacing w:after="0" w:line="240" w:lineRule="auto"/>
      <w:ind w:left="1612" w:hanging="892"/>
      <w:jc w:val="both"/>
    </w:pPr>
    <w:rPr>
      <w:rFonts w:ascii="Arial" w:eastAsia="Times New Roman" w:hAnsi="Arial"/>
      <w:sz w:val="20"/>
      <w:szCs w:val="20"/>
      <w:lang w:eastAsia="ru-RU"/>
    </w:rPr>
  </w:style>
  <w:style w:type="paragraph" w:customStyle="1" w:styleId="1ffc">
    <w:name w:val="Название1"/>
    <w:basedOn w:val="ae"/>
    <w:uiPriority w:val="99"/>
    <w:qFormat/>
    <w:rsid w:val="005377E1"/>
    <w:pPr>
      <w:suppressLineNumbers/>
      <w:suppressAutoHyphens/>
      <w:spacing w:before="120" w:after="120" w:line="240" w:lineRule="auto"/>
      <w:ind w:firstLine="709"/>
      <w:jc w:val="both"/>
    </w:pPr>
    <w:rPr>
      <w:rFonts w:ascii="Times" w:eastAsia="Times New Roman" w:hAnsi="Times" w:cs="Lucidasans"/>
      <w:i/>
      <w:iCs/>
      <w:sz w:val="24"/>
      <w:szCs w:val="24"/>
      <w:lang w:eastAsia="ar-SA"/>
    </w:rPr>
  </w:style>
  <w:style w:type="paragraph" w:customStyle="1" w:styleId="1ffd">
    <w:name w:val="Указатель1"/>
    <w:basedOn w:val="ae"/>
    <w:uiPriority w:val="99"/>
    <w:qFormat/>
    <w:rsid w:val="005377E1"/>
    <w:pPr>
      <w:suppressLineNumbers/>
      <w:suppressAutoHyphens/>
      <w:spacing w:before="120" w:after="120" w:line="240" w:lineRule="auto"/>
      <w:ind w:firstLine="709"/>
      <w:jc w:val="both"/>
    </w:pPr>
    <w:rPr>
      <w:rFonts w:ascii="Times" w:eastAsia="Times New Roman" w:hAnsi="Times" w:cs="Lucidasans"/>
      <w:sz w:val="24"/>
      <w:szCs w:val="24"/>
      <w:lang w:eastAsia="ar-SA"/>
    </w:rPr>
  </w:style>
  <w:style w:type="paragraph" w:customStyle="1" w:styleId="1ffe">
    <w:name w:val="Схема документа1"/>
    <w:basedOn w:val="ae"/>
    <w:uiPriority w:val="99"/>
    <w:qFormat/>
    <w:rsid w:val="005377E1"/>
    <w:pPr>
      <w:shd w:val="clear" w:color="auto" w:fill="000080"/>
      <w:suppressAutoHyphens/>
      <w:spacing w:before="120" w:after="120" w:line="240" w:lineRule="auto"/>
      <w:ind w:firstLine="709"/>
      <w:jc w:val="both"/>
    </w:pPr>
    <w:rPr>
      <w:rFonts w:ascii="Tahoma" w:eastAsia="Times New Roman" w:hAnsi="Tahoma" w:cs="Tahoma"/>
      <w:sz w:val="20"/>
      <w:szCs w:val="20"/>
      <w:lang w:eastAsia="ar-SA"/>
    </w:rPr>
  </w:style>
  <w:style w:type="paragraph" w:customStyle="1" w:styleId="affffffffe">
    <w:name w:val="Чертежный"/>
    <w:uiPriority w:val="99"/>
    <w:qFormat/>
    <w:rsid w:val="005377E1"/>
    <w:pPr>
      <w:suppressAutoHyphens/>
      <w:spacing w:after="0" w:line="240" w:lineRule="auto"/>
      <w:jc w:val="both"/>
    </w:pPr>
    <w:rPr>
      <w:rFonts w:ascii="ISOCPEUR" w:eastAsia="Arial" w:hAnsi="ISOCPEUR" w:cs="Times New Roman"/>
      <w:i/>
      <w:sz w:val="28"/>
      <w:szCs w:val="20"/>
      <w:lang w:val="uk-UA" w:eastAsia="ar-SA"/>
    </w:rPr>
  </w:style>
  <w:style w:type="paragraph" w:customStyle="1" w:styleId="FR1">
    <w:name w:val="FR1"/>
    <w:uiPriority w:val="99"/>
    <w:qFormat/>
    <w:rsid w:val="005377E1"/>
    <w:pPr>
      <w:widowControl w:val="0"/>
      <w:suppressAutoHyphens/>
      <w:autoSpaceDE w:val="0"/>
      <w:spacing w:before="20" w:after="0" w:line="240" w:lineRule="auto"/>
    </w:pPr>
    <w:rPr>
      <w:rFonts w:ascii="Arial" w:eastAsia="Arial" w:hAnsi="Arial" w:cs="Arial"/>
      <w:sz w:val="20"/>
      <w:szCs w:val="20"/>
      <w:lang w:eastAsia="ar-SA"/>
    </w:rPr>
  </w:style>
  <w:style w:type="paragraph" w:customStyle="1" w:styleId="3f">
    <w:name w:val="Стиль Заголовок 3 + не курсив"/>
    <w:basedOn w:val="31"/>
    <w:uiPriority w:val="99"/>
    <w:qFormat/>
    <w:rsid w:val="005377E1"/>
    <w:pPr>
      <w:keepLines w:val="0"/>
      <w:tabs>
        <w:tab w:val="num" w:pos="2989"/>
      </w:tabs>
      <w:suppressAutoHyphens/>
      <w:spacing w:before="240" w:after="60" w:line="240" w:lineRule="auto"/>
      <w:ind w:left="2989" w:hanging="720"/>
      <w:jc w:val="both"/>
      <w:outlineLvl w:val="9"/>
    </w:pPr>
    <w:rPr>
      <w:rFonts w:ascii="Times New Roman" w:eastAsia="Times New Roman" w:hAnsi="Times New Roman" w:cs="Arial"/>
      <w:b/>
      <w:color w:val="auto"/>
      <w:szCs w:val="20"/>
      <w:lang w:eastAsia="ar-SA"/>
    </w:rPr>
  </w:style>
  <w:style w:type="paragraph" w:customStyle="1" w:styleId="127">
    <w:name w:val="Стиль по ширине Первая строка:  127 см"/>
    <w:basedOn w:val="ae"/>
    <w:uiPriority w:val="99"/>
    <w:qFormat/>
    <w:rsid w:val="005377E1"/>
    <w:pPr>
      <w:suppressAutoHyphens/>
      <w:spacing w:before="120" w:after="120" w:line="240" w:lineRule="auto"/>
      <w:ind w:firstLine="720"/>
      <w:jc w:val="both"/>
    </w:pPr>
    <w:rPr>
      <w:rFonts w:ascii="Times New Roman" w:eastAsia="Times New Roman" w:hAnsi="Times New Roman"/>
      <w:sz w:val="24"/>
      <w:szCs w:val="20"/>
      <w:lang w:eastAsia="ar-SA"/>
    </w:rPr>
  </w:style>
  <w:style w:type="paragraph" w:customStyle="1" w:styleId="1fff">
    <w:name w:val="Текст примечания1"/>
    <w:basedOn w:val="ae"/>
    <w:uiPriority w:val="99"/>
    <w:qFormat/>
    <w:rsid w:val="005377E1"/>
    <w:pPr>
      <w:suppressAutoHyphens/>
      <w:spacing w:before="120" w:after="120" w:line="240" w:lineRule="auto"/>
      <w:ind w:firstLine="709"/>
      <w:jc w:val="both"/>
    </w:pPr>
    <w:rPr>
      <w:rFonts w:ascii="Times New Roman" w:eastAsia="Times New Roman" w:hAnsi="Times New Roman"/>
      <w:sz w:val="20"/>
      <w:szCs w:val="20"/>
      <w:lang w:eastAsia="ar-SA"/>
    </w:rPr>
  </w:style>
  <w:style w:type="paragraph" w:customStyle="1" w:styleId="afffffffff">
    <w:name w:val="Стиль по ширине"/>
    <w:basedOn w:val="ae"/>
    <w:uiPriority w:val="99"/>
    <w:qFormat/>
    <w:rsid w:val="005377E1"/>
    <w:pPr>
      <w:suppressAutoHyphens/>
      <w:spacing w:before="120" w:after="120" w:line="240" w:lineRule="auto"/>
      <w:jc w:val="both"/>
    </w:pPr>
    <w:rPr>
      <w:rFonts w:ascii="Times New Roman" w:eastAsia="Times New Roman" w:hAnsi="Times New Roman"/>
      <w:sz w:val="24"/>
      <w:szCs w:val="20"/>
      <w:lang w:eastAsia="ar-SA"/>
    </w:rPr>
  </w:style>
  <w:style w:type="paragraph" w:customStyle="1" w:styleId="afffffffff0">
    <w:name w:val="Район"/>
    <w:basedOn w:val="ae"/>
    <w:uiPriority w:val="99"/>
    <w:qFormat/>
    <w:rsid w:val="005377E1"/>
    <w:pPr>
      <w:tabs>
        <w:tab w:val="left" w:pos="927"/>
      </w:tabs>
      <w:suppressAutoHyphens/>
      <w:spacing w:before="120" w:after="120" w:line="240" w:lineRule="auto"/>
      <w:ind w:left="927" w:hanging="360"/>
      <w:jc w:val="center"/>
    </w:pPr>
    <w:rPr>
      <w:rFonts w:ascii="Times New Roman" w:eastAsia="Times New Roman" w:hAnsi="Times New Roman"/>
      <w:b/>
      <w:sz w:val="28"/>
      <w:szCs w:val="28"/>
      <w:lang w:eastAsia="ar-SA"/>
    </w:rPr>
  </w:style>
  <w:style w:type="paragraph" w:customStyle="1" w:styleId="1fff0">
    <w:name w:val="Стиль по ширине1"/>
    <w:basedOn w:val="ae"/>
    <w:uiPriority w:val="99"/>
    <w:qFormat/>
    <w:rsid w:val="005377E1"/>
    <w:pPr>
      <w:suppressAutoHyphens/>
      <w:spacing w:before="120" w:after="120" w:line="240" w:lineRule="auto"/>
      <w:jc w:val="both"/>
    </w:pPr>
    <w:rPr>
      <w:rFonts w:ascii="Times New Roman" w:eastAsia="Times New Roman" w:hAnsi="Times New Roman"/>
      <w:sz w:val="24"/>
      <w:szCs w:val="24"/>
      <w:lang w:eastAsia="ar-SA"/>
    </w:rPr>
  </w:style>
  <w:style w:type="paragraph" w:customStyle="1" w:styleId="095">
    <w:name w:val="Стиль по ширине Первая строка:  095 см"/>
    <w:basedOn w:val="ae"/>
    <w:uiPriority w:val="99"/>
    <w:qFormat/>
    <w:rsid w:val="005377E1"/>
    <w:pPr>
      <w:suppressAutoHyphens/>
      <w:spacing w:before="120" w:after="120" w:line="240" w:lineRule="auto"/>
      <w:ind w:firstLine="540"/>
      <w:jc w:val="both"/>
    </w:pPr>
    <w:rPr>
      <w:rFonts w:ascii="Times New Roman" w:eastAsia="Times New Roman" w:hAnsi="Times New Roman"/>
      <w:sz w:val="24"/>
      <w:szCs w:val="24"/>
      <w:lang w:eastAsia="ar-SA"/>
    </w:rPr>
  </w:style>
  <w:style w:type="paragraph" w:customStyle="1" w:styleId="1270">
    <w:name w:val="Стиль Первая строка:  127 см"/>
    <w:basedOn w:val="ae"/>
    <w:uiPriority w:val="99"/>
    <w:qFormat/>
    <w:rsid w:val="005377E1"/>
    <w:pPr>
      <w:suppressAutoHyphens/>
      <w:spacing w:before="120" w:after="120" w:line="240" w:lineRule="auto"/>
      <w:ind w:firstLine="720"/>
      <w:jc w:val="both"/>
    </w:pPr>
    <w:rPr>
      <w:rFonts w:ascii="Times New Roman" w:eastAsia="Times New Roman" w:hAnsi="Times New Roman"/>
      <w:sz w:val="24"/>
      <w:szCs w:val="20"/>
      <w:lang w:eastAsia="ar-SA"/>
    </w:rPr>
  </w:style>
  <w:style w:type="paragraph" w:customStyle="1" w:styleId="text1">
    <w:name w:val="text1"/>
    <w:basedOn w:val="ae"/>
    <w:uiPriority w:val="99"/>
    <w:qFormat/>
    <w:rsid w:val="005377E1"/>
    <w:pPr>
      <w:suppressAutoHyphens/>
      <w:spacing w:before="280" w:after="280" w:line="240" w:lineRule="auto"/>
      <w:ind w:firstLine="360"/>
      <w:jc w:val="both"/>
    </w:pPr>
    <w:rPr>
      <w:rFonts w:ascii="Times New Roman" w:eastAsia="Times New Roman" w:hAnsi="Times New Roman"/>
      <w:lang w:eastAsia="ar-SA"/>
    </w:rPr>
  </w:style>
  <w:style w:type="paragraph" w:customStyle="1" w:styleId="form">
    <w:name w:val="form"/>
    <w:basedOn w:val="ae"/>
    <w:uiPriority w:val="99"/>
    <w:qFormat/>
    <w:rsid w:val="005377E1"/>
    <w:pPr>
      <w:suppressAutoHyphens/>
      <w:spacing w:before="280" w:after="280" w:line="240" w:lineRule="auto"/>
      <w:jc w:val="center"/>
    </w:pPr>
    <w:rPr>
      <w:rFonts w:ascii="Times New Roman" w:eastAsia="Times New Roman" w:hAnsi="Times New Roman"/>
      <w:color w:val="800000"/>
      <w:sz w:val="16"/>
      <w:szCs w:val="16"/>
      <w:lang w:eastAsia="ar-SA"/>
    </w:rPr>
  </w:style>
  <w:style w:type="paragraph" w:customStyle="1" w:styleId="214">
    <w:name w:val="Основной текст 21"/>
    <w:basedOn w:val="ae"/>
    <w:uiPriority w:val="99"/>
    <w:qFormat/>
    <w:rsid w:val="005377E1"/>
    <w:pPr>
      <w:suppressAutoHyphens/>
      <w:spacing w:before="120" w:after="120" w:line="480" w:lineRule="auto"/>
      <w:ind w:firstLine="709"/>
      <w:jc w:val="both"/>
    </w:pPr>
    <w:rPr>
      <w:rFonts w:ascii="Times New Roman" w:eastAsia="Times New Roman" w:hAnsi="Times New Roman"/>
      <w:sz w:val="24"/>
      <w:szCs w:val="24"/>
      <w:lang w:eastAsia="ar-SA"/>
    </w:rPr>
  </w:style>
  <w:style w:type="paragraph" w:customStyle="1" w:styleId="221">
    <w:name w:val="Основной текст 22"/>
    <w:basedOn w:val="ae"/>
    <w:uiPriority w:val="99"/>
    <w:qFormat/>
    <w:rsid w:val="005377E1"/>
    <w:pPr>
      <w:widowControl w:val="0"/>
      <w:suppressAutoHyphens/>
      <w:overflowPunct w:val="0"/>
      <w:autoSpaceDE w:val="0"/>
      <w:spacing w:before="120" w:after="120" w:line="240" w:lineRule="auto"/>
      <w:jc w:val="both"/>
    </w:pPr>
    <w:rPr>
      <w:rFonts w:ascii="Times New Roman" w:eastAsia="Times New Roman" w:hAnsi="Times New Roman"/>
      <w:sz w:val="28"/>
      <w:szCs w:val="20"/>
      <w:lang w:eastAsia="ar-SA"/>
    </w:rPr>
  </w:style>
  <w:style w:type="paragraph" w:customStyle="1" w:styleId="320">
    <w:name w:val="Основной текст 32"/>
    <w:basedOn w:val="ae"/>
    <w:uiPriority w:val="99"/>
    <w:qFormat/>
    <w:rsid w:val="005377E1"/>
    <w:pPr>
      <w:suppressAutoHyphens/>
      <w:overflowPunct w:val="0"/>
      <w:autoSpaceDE w:val="0"/>
      <w:spacing w:before="120" w:after="120" w:line="240" w:lineRule="auto"/>
      <w:jc w:val="both"/>
    </w:pPr>
    <w:rPr>
      <w:rFonts w:ascii="TimesDL" w:eastAsia="Times New Roman" w:hAnsi="TimesDL"/>
      <w:sz w:val="28"/>
      <w:szCs w:val="20"/>
      <w:lang w:eastAsia="ar-SA"/>
    </w:rPr>
  </w:style>
  <w:style w:type="paragraph" w:customStyle="1" w:styleId="part2">
    <w:name w:val="p_art2"/>
    <w:basedOn w:val="ae"/>
    <w:uiPriority w:val="99"/>
    <w:qFormat/>
    <w:rsid w:val="005377E1"/>
    <w:pPr>
      <w:shd w:val="clear" w:color="auto" w:fill="FFFFFF"/>
      <w:suppressAutoHyphens/>
      <w:spacing w:before="120" w:after="360" w:line="240" w:lineRule="auto"/>
      <w:ind w:left="240" w:right="240" w:firstLine="1680"/>
      <w:jc w:val="both"/>
    </w:pPr>
    <w:rPr>
      <w:rFonts w:ascii="Times New Roman" w:eastAsia="Times New Roman" w:hAnsi="Times New Roman"/>
      <w:color w:val="000000"/>
      <w:sz w:val="24"/>
      <w:szCs w:val="24"/>
      <w:lang w:eastAsia="ar-SA"/>
    </w:rPr>
  </w:style>
  <w:style w:type="paragraph" w:customStyle="1" w:styleId="afffffffff1">
    <w:name w:val="Стиль Черный по ширине"/>
    <w:basedOn w:val="ae"/>
    <w:uiPriority w:val="99"/>
    <w:qFormat/>
    <w:rsid w:val="005377E1"/>
    <w:pPr>
      <w:suppressAutoHyphens/>
      <w:spacing w:before="120" w:after="120" w:line="240" w:lineRule="auto"/>
      <w:jc w:val="both"/>
    </w:pPr>
    <w:rPr>
      <w:rFonts w:ascii="Times New Roman" w:eastAsia="Times New Roman" w:hAnsi="Times New Roman"/>
      <w:color w:val="000000"/>
      <w:sz w:val="24"/>
      <w:szCs w:val="20"/>
      <w:lang w:eastAsia="ar-SA"/>
    </w:rPr>
  </w:style>
  <w:style w:type="paragraph" w:customStyle="1" w:styleId="120">
    <w:name w:val="Стиль Название объекта + 12 пт"/>
    <w:basedOn w:val="1ffb"/>
    <w:uiPriority w:val="99"/>
    <w:qFormat/>
    <w:rsid w:val="005377E1"/>
    <w:pPr>
      <w:spacing w:before="120" w:after="120"/>
      <w:jc w:val="left"/>
    </w:pPr>
    <w:rPr>
      <w:szCs w:val="20"/>
    </w:rPr>
  </w:style>
  <w:style w:type="paragraph" w:customStyle="1" w:styleId="afffffffff2">
    <w:name w:val="Обычный для таблицы"/>
    <w:basedOn w:val="ae"/>
    <w:uiPriority w:val="99"/>
    <w:qFormat/>
    <w:rsid w:val="005377E1"/>
    <w:pPr>
      <w:suppressAutoHyphens/>
      <w:spacing w:before="120" w:after="120" w:line="240" w:lineRule="auto"/>
      <w:jc w:val="center"/>
    </w:pPr>
    <w:rPr>
      <w:rFonts w:ascii="Times New Roman" w:eastAsia="Times New Roman" w:hAnsi="Times New Roman"/>
      <w:sz w:val="24"/>
      <w:szCs w:val="24"/>
      <w:lang w:eastAsia="ar-SA"/>
    </w:rPr>
  </w:style>
  <w:style w:type="paragraph" w:customStyle="1" w:styleId="afffffffff3">
    <w:name w:val="НумСписок"/>
    <w:basedOn w:val="ae"/>
    <w:uiPriority w:val="99"/>
    <w:qFormat/>
    <w:rsid w:val="005377E1"/>
    <w:pPr>
      <w:suppressAutoHyphens/>
      <w:spacing w:after="0" w:line="240" w:lineRule="auto"/>
      <w:ind w:firstLine="720"/>
    </w:pPr>
    <w:rPr>
      <w:rFonts w:ascii="Times New Roman" w:eastAsia="Times New Roman" w:hAnsi="Times New Roman"/>
      <w:szCs w:val="20"/>
      <w:lang w:eastAsia="ar-SA"/>
    </w:rPr>
  </w:style>
  <w:style w:type="paragraph" w:customStyle="1" w:styleId="afffffffff4">
    <w:name w:val="Абзац_пост"/>
    <w:basedOn w:val="ae"/>
    <w:uiPriority w:val="99"/>
    <w:qFormat/>
    <w:rsid w:val="005377E1"/>
    <w:pPr>
      <w:suppressAutoHyphens/>
      <w:spacing w:before="120" w:after="0" w:line="240" w:lineRule="auto"/>
      <w:ind w:firstLine="720"/>
      <w:jc w:val="both"/>
    </w:pPr>
    <w:rPr>
      <w:rFonts w:ascii="Times New Roman" w:eastAsia="Times New Roman" w:hAnsi="Times New Roman"/>
      <w:sz w:val="26"/>
      <w:szCs w:val="24"/>
      <w:lang w:eastAsia="ar-SA"/>
    </w:rPr>
  </w:style>
  <w:style w:type="paragraph" w:customStyle="1" w:styleId="1fff1">
    <w:name w:val="Стиль Заголовок 1"/>
    <w:basedOn w:val="14"/>
    <w:uiPriority w:val="99"/>
    <w:qFormat/>
    <w:rsid w:val="005377E1"/>
    <w:pPr>
      <w:keepLines w:val="0"/>
      <w:tabs>
        <w:tab w:val="num" w:pos="432"/>
      </w:tabs>
      <w:suppressAutoHyphens/>
      <w:spacing w:before="240" w:after="240" w:line="240" w:lineRule="auto"/>
      <w:ind w:left="432" w:firstLine="709"/>
      <w:jc w:val="center"/>
      <w:outlineLvl w:val="9"/>
    </w:pPr>
    <w:rPr>
      <w:kern w:val="2"/>
      <w:szCs w:val="20"/>
      <w:lang w:eastAsia="ar-SA"/>
    </w:rPr>
  </w:style>
  <w:style w:type="paragraph" w:customStyle="1" w:styleId="00">
    <w:name w:val="Стиль Перед:  0 пт После:  0 пт"/>
    <w:basedOn w:val="ae"/>
    <w:uiPriority w:val="99"/>
    <w:qFormat/>
    <w:rsid w:val="005377E1"/>
    <w:pPr>
      <w:suppressAutoHyphens/>
      <w:spacing w:before="120" w:after="120" w:line="240" w:lineRule="auto"/>
      <w:ind w:firstLine="709"/>
      <w:jc w:val="both"/>
    </w:pPr>
    <w:rPr>
      <w:rFonts w:ascii="Times New Roman" w:eastAsia="Times New Roman" w:hAnsi="Times New Roman"/>
      <w:sz w:val="24"/>
      <w:szCs w:val="20"/>
      <w:lang w:eastAsia="ar-SA"/>
    </w:rPr>
  </w:style>
  <w:style w:type="paragraph" w:customStyle="1" w:styleId="200">
    <w:name w:val="Стиль Заголовок 2 + Перед:  0 пт После:  0 пт"/>
    <w:basedOn w:val="22"/>
    <w:uiPriority w:val="99"/>
    <w:qFormat/>
    <w:rsid w:val="005377E1"/>
    <w:pPr>
      <w:keepLines w:val="0"/>
      <w:tabs>
        <w:tab w:val="num" w:pos="576"/>
      </w:tabs>
      <w:suppressAutoHyphens/>
      <w:spacing w:before="240" w:after="240" w:line="240" w:lineRule="auto"/>
      <w:ind w:left="576" w:firstLine="709"/>
      <w:jc w:val="both"/>
      <w:outlineLvl w:val="9"/>
    </w:pPr>
    <w:rPr>
      <w:rFonts w:eastAsia="Times New Roman" w:cs="Times New Roman"/>
      <w:b/>
      <w:bCs/>
      <w:color w:val="auto"/>
      <w:sz w:val="26"/>
      <w:szCs w:val="20"/>
      <w:lang w:eastAsia="ar-SA"/>
    </w:rPr>
  </w:style>
  <w:style w:type="paragraph" w:customStyle="1" w:styleId="300">
    <w:name w:val="Стиль Заголовок 3 + Перед:  0 пт После:  0 пт"/>
    <w:basedOn w:val="31"/>
    <w:uiPriority w:val="99"/>
    <w:qFormat/>
    <w:rsid w:val="005377E1"/>
    <w:pPr>
      <w:keepLines w:val="0"/>
      <w:tabs>
        <w:tab w:val="num" w:pos="2989"/>
      </w:tabs>
      <w:suppressAutoHyphens/>
      <w:spacing w:before="120" w:after="120" w:line="240" w:lineRule="auto"/>
      <w:ind w:left="2989" w:hanging="720"/>
      <w:jc w:val="both"/>
      <w:outlineLvl w:val="9"/>
    </w:pPr>
    <w:rPr>
      <w:rFonts w:ascii="Times New Roman" w:eastAsia="Times New Roman" w:hAnsi="Times New Roman" w:cs="Times New Roman"/>
      <w:b/>
      <w:bCs/>
      <w:color w:val="auto"/>
      <w:szCs w:val="20"/>
      <w:lang w:eastAsia="ar-SA"/>
    </w:rPr>
  </w:style>
  <w:style w:type="character" w:customStyle="1" w:styleId="afffffffff5">
    <w:name w:val="Заголовок таблицы Знак"/>
    <w:link w:val="afffffffff6"/>
    <w:locked/>
    <w:rsid w:val="005377E1"/>
    <w:rPr>
      <w:rFonts w:eastAsia="Times New Roman"/>
      <w:b/>
      <w:bCs/>
      <w:sz w:val="24"/>
      <w:szCs w:val="24"/>
      <w:lang w:eastAsia="ar-SA"/>
    </w:rPr>
  </w:style>
  <w:style w:type="paragraph" w:customStyle="1" w:styleId="afffffffff6">
    <w:name w:val="Заголовок таблицы"/>
    <w:basedOn w:val="affffffffc"/>
    <w:link w:val="afffffffff5"/>
    <w:uiPriority w:val="99"/>
    <w:qFormat/>
    <w:rsid w:val="005377E1"/>
    <w:pPr>
      <w:spacing w:before="120" w:after="120"/>
      <w:ind w:firstLine="709"/>
      <w:jc w:val="center"/>
    </w:pPr>
    <w:rPr>
      <w:rFonts w:asciiTheme="minorHAnsi" w:hAnsiTheme="minorHAnsi" w:cstheme="minorBidi"/>
      <w:b/>
      <w:bCs/>
      <w:kern w:val="0"/>
    </w:rPr>
  </w:style>
  <w:style w:type="paragraph" w:customStyle="1" w:styleId="xl54">
    <w:name w:val="xl54"/>
    <w:basedOn w:val="ae"/>
    <w:uiPriority w:val="99"/>
    <w:qFormat/>
    <w:rsid w:val="005377E1"/>
    <w:pPr>
      <w:pBdr>
        <w:lef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55">
    <w:name w:val="xl55"/>
    <w:basedOn w:val="ae"/>
    <w:uiPriority w:val="99"/>
    <w:qFormat/>
    <w:rsid w:val="005377E1"/>
    <w:pP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56">
    <w:name w:val="xl5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57">
    <w:name w:val="xl57"/>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58">
    <w:name w:val="xl58"/>
    <w:basedOn w:val="ae"/>
    <w:uiPriority w:val="99"/>
    <w:qFormat/>
    <w:rsid w:val="005377E1"/>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59">
    <w:name w:val="xl59"/>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60">
    <w:name w:val="xl60"/>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101">
    <w:name w:val="Основной_10"/>
    <w:basedOn w:val="ae"/>
    <w:uiPriority w:val="99"/>
    <w:qFormat/>
    <w:rsid w:val="005377E1"/>
    <w:pPr>
      <w:spacing w:after="0" w:line="240" w:lineRule="auto"/>
      <w:ind w:left="567" w:firstLine="284"/>
      <w:jc w:val="both"/>
    </w:pPr>
    <w:rPr>
      <w:rFonts w:ascii="Times New Roman" w:eastAsia="Times New Roman" w:hAnsi="Times New Roman"/>
      <w:sz w:val="21"/>
      <w:szCs w:val="24"/>
      <w:lang w:eastAsia="ru-RU"/>
    </w:rPr>
  </w:style>
  <w:style w:type="paragraph" w:customStyle="1" w:styleId="1fff2">
    <w:name w:val="Верхний колонтитул1"/>
    <w:basedOn w:val="ae"/>
    <w:uiPriority w:val="99"/>
    <w:qFormat/>
    <w:rsid w:val="005377E1"/>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fffffffff7">
    <w:name w:val="Заголовок_Паспорт программы"/>
    <w:basedOn w:val="14"/>
    <w:uiPriority w:val="99"/>
    <w:qFormat/>
    <w:rsid w:val="005377E1"/>
    <w:pPr>
      <w:keepLines w:val="0"/>
      <w:pageBreakBefore/>
      <w:spacing w:before="0" w:after="120" w:line="240" w:lineRule="auto"/>
      <w:jc w:val="center"/>
    </w:pPr>
    <w:rPr>
      <w:caps/>
      <w:spacing w:val="20"/>
      <w:kern w:val="32"/>
      <w:sz w:val="32"/>
      <w:szCs w:val="32"/>
      <w:lang w:eastAsia="ru-RU"/>
    </w:rPr>
  </w:style>
  <w:style w:type="paragraph" w:customStyle="1" w:styleId="rvps3">
    <w:name w:val="rvps3"/>
    <w:basedOn w:val="ae"/>
    <w:uiPriority w:val="99"/>
    <w:qFormat/>
    <w:rsid w:val="005377E1"/>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rvps6">
    <w:name w:val="rvps6"/>
    <w:basedOn w:val="ae"/>
    <w:uiPriority w:val="99"/>
    <w:qFormat/>
    <w:rsid w:val="005377E1"/>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rvps1">
    <w:name w:val="rvps1"/>
    <w:basedOn w:val="ae"/>
    <w:uiPriority w:val="99"/>
    <w:qFormat/>
    <w:rsid w:val="005377E1"/>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fffffffff8">
    <w:name w:val="таблица"/>
    <w:basedOn w:val="afffd"/>
    <w:uiPriority w:val="99"/>
    <w:qFormat/>
    <w:rsid w:val="005377E1"/>
    <w:pPr>
      <w:spacing w:before="60" w:after="60"/>
      <w:ind w:firstLine="709"/>
      <w:jc w:val="both"/>
    </w:pPr>
    <w:rPr>
      <w:rFonts w:eastAsia="Times New Roman"/>
      <w:sz w:val="24"/>
      <w:szCs w:val="20"/>
      <w:lang w:eastAsia="ru-RU"/>
    </w:rPr>
  </w:style>
  <w:style w:type="character" w:customStyle="1" w:styleId="1f8">
    <w:name w:val="Стиль1 Знак"/>
    <w:link w:val="1f7"/>
    <w:uiPriority w:val="99"/>
    <w:locked/>
    <w:rsid w:val="005377E1"/>
    <w:rPr>
      <w:rFonts w:ascii="Arial" w:eastAsia="Calibri" w:hAnsi="Arial" w:cs="Times New Roman"/>
      <w:bCs/>
      <w:noProof/>
      <w:sz w:val="20"/>
      <w:szCs w:val="20"/>
      <w:lang w:eastAsia="ru-RU"/>
    </w:rPr>
  </w:style>
  <w:style w:type="paragraph" w:customStyle="1" w:styleId="xl131">
    <w:name w:val="xl131"/>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000000"/>
      <w:sz w:val="18"/>
      <w:szCs w:val="18"/>
      <w:lang w:eastAsia="ru-RU"/>
    </w:rPr>
  </w:style>
  <w:style w:type="paragraph" w:customStyle="1" w:styleId="xl132">
    <w:name w:val="xl132"/>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olor w:val="000000"/>
      <w:sz w:val="18"/>
      <w:szCs w:val="18"/>
      <w:lang w:eastAsia="ru-RU"/>
    </w:rPr>
  </w:style>
  <w:style w:type="paragraph" w:customStyle="1" w:styleId="xl133">
    <w:name w:val="xl133"/>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color w:val="000000"/>
      <w:sz w:val="18"/>
      <w:szCs w:val="18"/>
      <w:lang w:eastAsia="ru-RU"/>
    </w:rPr>
  </w:style>
  <w:style w:type="paragraph" w:customStyle="1" w:styleId="xl134">
    <w:name w:val="xl134"/>
    <w:basedOn w:val="ae"/>
    <w:uiPriority w:val="99"/>
    <w:qFormat/>
    <w:rsid w:val="005377E1"/>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color w:val="000000"/>
      <w:sz w:val="18"/>
      <w:szCs w:val="18"/>
      <w:lang w:eastAsia="ru-RU"/>
    </w:rPr>
  </w:style>
  <w:style w:type="paragraph" w:customStyle="1" w:styleId="xl135">
    <w:name w:val="xl135"/>
    <w:basedOn w:val="ae"/>
    <w:uiPriority w:val="99"/>
    <w:qFormat/>
    <w:rsid w:val="005377E1"/>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color w:val="000000"/>
      <w:sz w:val="18"/>
      <w:szCs w:val="18"/>
      <w:lang w:eastAsia="ru-RU"/>
    </w:rPr>
  </w:style>
  <w:style w:type="paragraph" w:customStyle="1" w:styleId="xl136">
    <w:name w:val="xl136"/>
    <w:basedOn w:val="ae"/>
    <w:uiPriority w:val="99"/>
    <w:qFormat/>
    <w:rsid w:val="005377E1"/>
    <w:pPr>
      <w:pBdr>
        <w:top w:val="single" w:sz="8" w:space="0" w:color="auto"/>
        <w:left w:val="single" w:sz="8" w:space="0" w:color="auto"/>
        <w:bottom w:val="single" w:sz="8" w:space="0" w:color="auto"/>
        <w:right w:val="single" w:sz="8" w:space="0" w:color="auto"/>
      </w:pBdr>
      <w:spacing w:before="100" w:beforeAutospacing="1" w:after="100" w:afterAutospacing="1" w:line="240" w:lineRule="auto"/>
    </w:pPr>
    <w:rPr>
      <w:rFonts w:eastAsia="Times New Roman"/>
      <w:b/>
      <w:bCs/>
      <w:color w:val="000000"/>
      <w:sz w:val="18"/>
      <w:szCs w:val="18"/>
      <w:lang w:eastAsia="ru-RU"/>
    </w:rPr>
  </w:style>
  <w:style w:type="paragraph" w:customStyle="1" w:styleId="xl61">
    <w:name w:val="xl6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2">
    <w:name w:val="xl62"/>
    <w:basedOn w:val="ae"/>
    <w:uiPriority w:val="99"/>
    <w:qFormat/>
    <w:rsid w:val="005377E1"/>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Style29">
    <w:name w:val="Style29"/>
    <w:basedOn w:val="ae"/>
    <w:uiPriority w:val="99"/>
    <w:qFormat/>
    <w:rsid w:val="005377E1"/>
    <w:pPr>
      <w:widowControl w:val="0"/>
      <w:autoSpaceDE w:val="0"/>
      <w:autoSpaceDN w:val="0"/>
      <w:adjustRightInd w:val="0"/>
      <w:spacing w:after="0" w:line="323" w:lineRule="exact"/>
      <w:ind w:firstLine="716"/>
      <w:jc w:val="both"/>
    </w:pPr>
    <w:rPr>
      <w:rFonts w:ascii="Times New Roman" w:eastAsia="Times New Roman" w:hAnsi="Times New Roman"/>
      <w:sz w:val="24"/>
      <w:szCs w:val="24"/>
      <w:lang w:eastAsia="ru-RU"/>
    </w:rPr>
  </w:style>
  <w:style w:type="paragraph" w:customStyle="1" w:styleId="afffffffff9">
    <w:name w:val="无间隔"/>
    <w:uiPriority w:val="99"/>
    <w:qFormat/>
    <w:rsid w:val="005377E1"/>
    <w:pPr>
      <w:widowControl w:val="0"/>
      <w:spacing w:after="0" w:line="240" w:lineRule="auto"/>
      <w:jc w:val="both"/>
    </w:pPr>
    <w:rPr>
      <w:rFonts w:ascii="Times New Roman" w:eastAsia="SimSun" w:hAnsi="Times New Roman" w:cs="Times New Roman"/>
      <w:kern w:val="2"/>
      <w:sz w:val="21"/>
      <w:szCs w:val="20"/>
      <w:lang w:val="en-US" w:eastAsia="zh-CN"/>
    </w:rPr>
  </w:style>
  <w:style w:type="paragraph" w:customStyle="1" w:styleId="2f8">
    <w:name w:val="Îñíîâíîé òåêñò 2"/>
    <w:basedOn w:val="ae"/>
    <w:uiPriority w:val="99"/>
    <w:qFormat/>
    <w:rsid w:val="005377E1"/>
    <w:pPr>
      <w:suppressAutoHyphens/>
      <w:overflowPunct w:val="0"/>
      <w:autoSpaceDE w:val="0"/>
      <w:autoSpaceDN w:val="0"/>
      <w:adjustRightInd w:val="0"/>
      <w:spacing w:after="0" w:line="240" w:lineRule="auto"/>
      <w:jc w:val="both"/>
    </w:pPr>
    <w:rPr>
      <w:rFonts w:ascii="Times New Roman" w:eastAsia="Times New Roman" w:hAnsi="Times New Roman"/>
      <w:sz w:val="28"/>
      <w:szCs w:val="20"/>
      <w:lang w:eastAsia="ru-RU"/>
    </w:rPr>
  </w:style>
  <w:style w:type="paragraph" w:customStyle="1" w:styleId="afffffffffa">
    <w:name w:val="Стиль"/>
    <w:uiPriority w:val="99"/>
    <w:qFormat/>
    <w:rsid w:val="005377E1"/>
    <w:pPr>
      <w:widowControl w:val="0"/>
      <w:suppressAutoHyphens/>
      <w:autoSpaceDE w:val="0"/>
      <w:spacing w:after="0" w:line="240" w:lineRule="auto"/>
    </w:pPr>
    <w:rPr>
      <w:rFonts w:ascii="Arial" w:eastAsia="Times New Roman" w:hAnsi="Arial" w:cs="Arial"/>
      <w:sz w:val="24"/>
      <w:szCs w:val="24"/>
      <w:lang w:eastAsia="zh-CN"/>
    </w:rPr>
  </w:style>
  <w:style w:type="character" w:customStyle="1" w:styleId="Normal">
    <w:name w:val="Normal Знак"/>
    <w:link w:val="1f0"/>
    <w:uiPriority w:val="99"/>
    <w:locked/>
    <w:rsid w:val="005377E1"/>
    <w:rPr>
      <w:rFonts w:ascii="Times New Roman" w:eastAsia="Times New Roman" w:hAnsi="Times New Roman" w:cs="Times New Roman"/>
      <w:sz w:val="24"/>
      <w:lang w:eastAsia="ru-RU"/>
    </w:rPr>
  </w:style>
  <w:style w:type="paragraph" w:customStyle="1" w:styleId="1fff3">
    <w:name w:val="Основной текст с отступом1"/>
    <w:basedOn w:val="ae"/>
    <w:uiPriority w:val="99"/>
    <w:qFormat/>
    <w:rsid w:val="005377E1"/>
    <w:pPr>
      <w:spacing w:after="120" w:line="240" w:lineRule="auto"/>
      <w:ind w:left="283"/>
    </w:pPr>
    <w:rPr>
      <w:rFonts w:ascii="Times New Roman" w:eastAsia="Times New Roman" w:hAnsi="Times New Roman"/>
      <w:sz w:val="24"/>
      <w:szCs w:val="24"/>
      <w:lang w:eastAsia="ru-RU"/>
    </w:rPr>
  </w:style>
  <w:style w:type="paragraph" w:customStyle="1" w:styleId="2-">
    <w:name w:val="2-й уровень"/>
    <w:basedOn w:val="22"/>
    <w:uiPriority w:val="99"/>
    <w:qFormat/>
    <w:rsid w:val="005377E1"/>
    <w:pPr>
      <w:keepLines w:val="0"/>
      <w:pageBreakBefore/>
      <w:suppressAutoHyphens/>
      <w:spacing w:before="240" w:after="120" w:line="240" w:lineRule="auto"/>
      <w:ind w:left="539" w:right="612"/>
      <w:jc w:val="center"/>
    </w:pPr>
    <w:rPr>
      <w:rFonts w:ascii="Arial" w:eastAsia="Times New Roman" w:hAnsi="Arial" w:cs="Times New Roman"/>
      <w:b/>
      <w:bCs/>
      <w:iCs/>
      <w:color w:val="auto"/>
      <w:szCs w:val="28"/>
      <w:lang w:eastAsia="ru-RU"/>
    </w:rPr>
  </w:style>
  <w:style w:type="paragraph" w:customStyle="1" w:styleId="xl137">
    <w:name w:val="xl137"/>
    <w:basedOn w:val="ae"/>
    <w:uiPriority w:val="99"/>
    <w:qFormat/>
    <w:rsid w:val="005377E1"/>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38">
    <w:name w:val="xl13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139">
    <w:name w:val="xl13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40">
    <w:name w:val="xl14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olor w:val="000000"/>
      <w:sz w:val="24"/>
      <w:szCs w:val="24"/>
      <w:lang w:eastAsia="ru-RU"/>
    </w:rPr>
  </w:style>
  <w:style w:type="paragraph" w:customStyle="1" w:styleId="xl141">
    <w:name w:val="xl14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42">
    <w:name w:val="xl14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color w:val="000000"/>
      <w:sz w:val="24"/>
      <w:szCs w:val="24"/>
      <w:lang w:eastAsia="ru-RU"/>
    </w:rPr>
  </w:style>
  <w:style w:type="paragraph" w:customStyle="1" w:styleId="xl143">
    <w:name w:val="xl143"/>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44">
    <w:name w:val="xl144"/>
    <w:basedOn w:val="ae"/>
    <w:uiPriority w:val="99"/>
    <w:qFormat/>
    <w:rsid w:val="005377E1"/>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45">
    <w:name w:val="xl145"/>
    <w:basedOn w:val="ae"/>
    <w:uiPriority w:val="99"/>
    <w:qFormat/>
    <w:rsid w:val="005377E1"/>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222">
    <w:name w:val="Основной текст с отступом 22"/>
    <w:basedOn w:val="ae"/>
    <w:uiPriority w:val="99"/>
    <w:qFormat/>
    <w:rsid w:val="005377E1"/>
    <w:pPr>
      <w:spacing w:after="0" w:line="360" w:lineRule="auto"/>
      <w:ind w:firstLine="709"/>
      <w:jc w:val="both"/>
    </w:pPr>
    <w:rPr>
      <w:rFonts w:ascii="Times New Roman" w:eastAsia="Times New Roman" w:hAnsi="Times New Roman"/>
      <w:i/>
      <w:iCs/>
      <w:color w:val="FF0000"/>
      <w:sz w:val="24"/>
      <w:szCs w:val="24"/>
      <w:lang w:eastAsia="ar-SA"/>
    </w:rPr>
  </w:style>
  <w:style w:type="paragraph" w:customStyle="1" w:styleId="zagl-0">
    <w:name w:val="zagl-0"/>
    <w:basedOn w:val="ae"/>
    <w:uiPriority w:val="99"/>
    <w:qFormat/>
    <w:rsid w:val="005377E1"/>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fffffffffb">
    <w:name w:val="Основной Текст"/>
    <w:basedOn w:val="ae"/>
    <w:uiPriority w:val="99"/>
    <w:qFormat/>
    <w:rsid w:val="005377E1"/>
    <w:pPr>
      <w:autoSpaceDE w:val="0"/>
      <w:autoSpaceDN w:val="0"/>
      <w:spacing w:before="120" w:after="0" w:line="240" w:lineRule="auto"/>
      <w:ind w:firstLine="709"/>
      <w:jc w:val="both"/>
    </w:pPr>
    <w:rPr>
      <w:rFonts w:ascii="Times New Roman" w:eastAsia="Times New Roman" w:hAnsi="Times New Roman"/>
      <w:sz w:val="28"/>
      <w:szCs w:val="20"/>
      <w:lang w:eastAsia="ru-RU"/>
    </w:rPr>
  </w:style>
  <w:style w:type="paragraph" w:customStyle="1" w:styleId="231">
    <w:name w:val="Основной текст с отступом 23"/>
    <w:basedOn w:val="ae"/>
    <w:uiPriority w:val="99"/>
    <w:qFormat/>
    <w:rsid w:val="005377E1"/>
    <w:pPr>
      <w:spacing w:after="0" w:line="360" w:lineRule="auto"/>
      <w:ind w:firstLine="720"/>
      <w:jc w:val="both"/>
    </w:pPr>
    <w:rPr>
      <w:rFonts w:ascii="Times New Roman" w:eastAsia="Times New Roman" w:hAnsi="Times New Roman"/>
      <w:sz w:val="26"/>
      <w:szCs w:val="20"/>
      <w:lang w:eastAsia="ru-RU"/>
    </w:rPr>
  </w:style>
  <w:style w:type="paragraph" w:customStyle="1" w:styleId="Pro-List-1">
    <w:name w:val="Pro-List -1"/>
    <w:basedOn w:val="ae"/>
    <w:uiPriority w:val="99"/>
    <w:qFormat/>
    <w:rsid w:val="005377E1"/>
    <w:pPr>
      <w:numPr>
        <w:ilvl w:val="2"/>
        <w:numId w:val="26"/>
      </w:numPr>
      <w:tabs>
        <w:tab w:val="left" w:pos="1920"/>
      </w:tabs>
      <w:spacing w:before="60" w:after="120" w:line="288" w:lineRule="auto"/>
      <w:contextualSpacing/>
      <w:jc w:val="both"/>
    </w:pPr>
    <w:rPr>
      <w:rFonts w:ascii="Georgia" w:eastAsia="Times New Roman" w:hAnsi="Georgia"/>
      <w:sz w:val="20"/>
      <w:szCs w:val="24"/>
      <w:lang w:eastAsia="ru-RU"/>
    </w:rPr>
  </w:style>
  <w:style w:type="paragraph" w:customStyle="1" w:styleId="232">
    <w:name w:val="Основной текст 23"/>
    <w:basedOn w:val="ae"/>
    <w:uiPriority w:val="99"/>
    <w:qFormat/>
    <w:rsid w:val="005377E1"/>
    <w:pPr>
      <w:keepNext/>
      <w:keepLines/>
      <w:suppressAutoHyphens/>
      <w:spacing w:after="0" w:line="360" w:lineRule="auto"/>
      <w:ind w:firstLine="567"/>
      <w:jc w:val="center"/>
    </w:pPr>
    <w:rPr>
      <w:rFonts w:ascii="Times New Roman" w:eastAsia="Times New Roman" w:hAnsi="Times New Roman"/>
      <w:b/>
      <w:sz w:val="28"/>
      <w:szCs w:val="20"/>
      <w:lang w:eastAsia="ar-SA"/>
    </w:rPr>
  </w:style>
  <w:style w:type="paragraph" w:customStyle="1" w:styleId="zagc-2">
    <w:name w:val="zagc-2"/>
    <w:basedOn w:val="ae"/>
    <w:uiPriority w:val="99"/>
    <w:qFormat/>
    <w:rsid w:val="005377E1"/>
    <w:pPr>
      <w:spacing w:before="90" w:after="75" w:line="240" w:lineRule="auto"/>
      <w:ind w:firstLine="150"/>
      <w:jc w:val="center"/>
    </w:pPr>
    <w:rPr>
      <w:rFonts w:ascii="Arial" w:eastAsia="Times New Roman" w:hAnsi="Arial" w:cs="Arial"/>
      <w:b/>
      <w:bCs/>
      <w:color w:val="29211E"/>
      <w:sz w:val="18"/>
      <w:szCs w:val="18"/>
      <w:lang w:eastAsia="ru-RU"/>
    </w:rPr>
  </w:style>
  <w:style w:type="paragraph" w:customStyle="1" w:styleId="western">
    <w:name w:val="western"/>
    <w:basedOn w:val="ae"/>
    <w:uiPriority w:val="99"/>
    <w:qFormat/>
    <w:rsid w:val="005377E1"/>
    <w:pPr>
      <w:widowControl w:val="0"/>
      <w:suppressAutoHyphens/>
      <w:spacing w:before="280" w:after="280" w:line="240" w:lineRule="auto"/>
      <w:jc w:val="both"/>
    </w:pPr>
    <w:rPr>
      <w:rFonts w:ascii="Times New Roman" w:eastAsia="Arial Unicode MS" w:hAnsi="Times New Roman" w:cs="Tahoma"/>
      <w:color w:val="000000"/>
      <w:sz w:val="28"/>
      <w:szCs w:val="28"/>
      <w:lang w:val="en-US" w:bidi="en-US"/>
    </w:rPr>
  </w:style>
  <w:style w:type="paragraph" w:customStyle="1" w:styleId="CharChar">
    <w:name w:val="Char Знак Знак Char Знак Знак Знак Знак Знак Знак Знак Знак Знак Знак Знак Знак Знак Знак Знак Знак"/>
    <w:basedOn w:val="ae"/>
    <w:uiPriority w:val="99"/>
    <w:qFormat/>
    <w:rsid w:val="005377E1"/>
    <w:pPr>
      <w:spacing w:after="0" w:line="240" w:lineRule="auto"/>
    </w:pPr>
    <w:rPr>
      <w:rFonts w:ascii="Verdana" w:eastAsia="Times New Roman" w:hAnsi="Verdana" w:cs="Verdana"/>
      <w:sz w:val="20"/>
      <w:szCs w:val="20"/>
      <w:lang w:val="en-US"/>
    </w:rPr>
  </w:style>
  <w:style w:type="paragraph" w:customStyle="1" w:styleId="1fff4">
    <w:name w:val="Знак Знак1 Знак Знак Знак Знак Знак Знак Знак Знак"/>
    <w:basedOn w:val="ae"/>
    <w:uiPriority w:val="99"/>
    <w:qFormat/>
    <w:rsid w:val="005377E1"/>
    <w:pPr>
      <w:spacing w:after="0" w:line="240" w:lineRule="auto"/>
    </w:pPr>
    <w:rPr>
      <w:rFonts w:ascii="Verdana" w:eastAsia="Times New Roman" w:hAnsi="Verdana" w:cs="Verdana"/>
      <w:sz w:val="20"/>
      <w:szCs w:val="20"/>
      <w:lang w:val="en-US"/>
    </w:rPr>
  </w:style>
  <w:style w:type="paragraph" w:customStyle="1" w:styleId="afffffffffc">
    <w:name w:val="Прижатый влево"/>
    <w:basedOn w:val="ae"/>
    <w:next w:val="ae"/>
    <w:uiPriority w:val="99"/>
    <w:qFormat/>
    <w:rsid w:val="005377E1"/>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xl146">
    <w:name w:val="xl146"/>
    <w:basedOn w:val="ae"/>
    <w:uiPriority w:val="99"/>
    <w:qFormat/>
    <w:rsid w:val="005377E1"/>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314">
    <w:name w:val="Заголовок 3.1."/>
    <w:basedOn w:val="ae"/>
    <w:uiPriority w:val="99"/>
    <w:qFormat/>
    <w:rsid w:val="005377E1"/>
    <w:pPr>
      <w:widowControl w:val="0"/>
      <w:spacing w:after="0" w:line="240" w:lineRule="auto"/>
      <w:ind w:left="1418"/>
      <w:jc w:val="both"/>
    </w:pPr>
    <w:rPr>
      <w:rFonts w:ascii="Times New Roman" w:eastAsia="Times New Roman" w:hAnsi="Times New Roman"/>
      <w:b/>
      <w:i/>
      <w:sz w:val="24"/>
      <w:szCs w:val="20"/>
      <w:lang w:eastAsia="ru-RU"/>
    </w:rPr>
  </w:style>
  <w:style w:type="paragraph" w:customStyle="1" w:styleId="11">
    <w:name w:val="Маркированный список 1"/>
    <w:basedOn w:val="ae"/>
    <w:uiPriority w:val="99"/>
    <w:qFormat/>
    <w:rsid w:val="005377E1"/>
    <w:pPr>
      <w:numPr>
        <w:numId w:val="27"/>
      </w:numPr>
      <w:spacing w:after="0" w:line="240" w:lineRule="auto"/>
      <w:jc w:val="both"/>
    </w:pPr>
    <w:rPr>
      <w:rFonts w:ascii="Times New Roman" w:eastAsia="Times New Roman" w:hAnsi="Times New Roman"/>
      <w:sz w:val="24"/>
      <w:szCs w:val="20"/>
      <w:lang w:eastAsia="ar-SA"/>
    </w:rPr>
  </w:style>
  <w:style w:type="paragraph" w:customStyle="1" w:styleId="Style11">
    <w:name w:val="Style11"/>
    <w:basedOn w:val="ae"/>
    <w:uiPriority w:val="99"/>
    <w:qFormat/>
    <w:rsid w:val="005377E1"/>
    <w:pPr>
      <w:widowControl w:val="0"/>
      <w:autoSpaceDE w:val="0"/>
      <w:autoSpaceDN w:val="0"/>
      <w:adjustRightInd w:val="0"/>
      <w:spacing w:after="0" w:line="320" w:lineRule="exact"/>
      <w:ind w:firstLine="554"/>
      <w:jc w:val="both"/>
    </w:pPr>
    <w:rPr>
      <w:rFonts w:ascii="Times New Roman" w:eastAsia="Times New Roman" w:hAnsi="Times New Roman"/>
      <w:sz w:val="24"/>
      <w:szCs w:val="24"/>
      <w:lang w:eastAsia="ru-RU"/>
    </w:rPr>
  </w:style>
  <w:style w:type="character" w:customStyle="1" w:styleId="afffffffffd">
    <w:name w:val="ОСНОВНОЙ Знак"/>
    <w:link w:val="afffffffffe"/>
    <w:locked/>
    <w:rsid w:val="005377E1"/>
    <w:rPr>
      <w:rFonts w:eastAsia="Times New Roman"/>
      <w:color w:val="000000"/>
    </w:rPr>
  </w:style>
  <w:style w:type="paragraph" w:customStyle="1" w:styleId="afffffffffe">
    <w:name w:val="ОСНОВНОЙ"/>
    <w:basedOn w:val="ae"/>
    <w:link w:val="afffffffffd"/>
    <w:qFormat/>
    <w:rsid w:val="005377E1"/>
    <w:pPr>
      <w:spacing w:after="60" w:line="240" w:lineRule="auto"/>
      <w:ind w:firstLine="567"/>
      <w:jc w:val="both"/>
    </w:pPr>
    <w:rPr>
      <w:rFonts w:asciiTheme="minorHAnsi" w:eastAsia="Times New Roman" w:hAnsiTheme="minorHAnsi" w:cstheme="minorBidi"/>
      <w:color w:val="000000"/>
    </w:rPr>
  </w:style>
  <w:style w:type="character" w:customStyle="1" w:styleId="1fff5">
    <w:name w:val="Перечень 1 Знак"/>
    <w:link w:val="13"/>
    <w:locked/>
    <w:rsid w:val="005377E1"/>
    <w:rPr>
      <w:rFonts w:eastAsia="Times New Roman"/>
    </w:rPr>
  </w:style>
  <w:style w:type="paragraph" w:customStyle="1" w:styleId="13">
    <w:name w:val="Перечень 1"/>
    <w:basedOn w:val="af3"/>
    <w:link w:val="1fff5"/>
    <w:qFormat/>
    <w:rsid w:val="005377E1"/>
    <w:pPr>
      <w:numPr>
        <w:numId w:val="28"/>
      </w:numPr>
      <w:spacing w:after="60" w:line="240" w:lineRule="auto"/>
      <w:ind w:left="1134" w:hanging="283"/>
      <w:jc w:val="both"/>
    </w:pPr>
    <w:rPr>
      <w:rFonts w:asciiTheme="minorHAnsi" w:eastAsia="Times New Roman" w:hAnsiTheme="minorHAnsi" w:cstheme="minorBidi"/>
    </w:rPr>
  </w:style>
  <w:style w:type="character" w:customStyle="1" w:styleId="affffffffff">
    <w:name w:val="Текст интервал полтора Знак"/>
    <w:link w:val="affffffffff0"/>
    <w:locked/>
    <w:rsid w:val="005377E1"/>
    <w:rPr>
      <w:rFonts w:eastAsia="Times New Roman"/>
      <w:sz w:val="28"/>
      <w:szCs w:val="28"/>
    </w:rPr>
  </w:style>
  <w:style w:type="paragraph" w:customStyle="1" w:styleId="affffffffff0">
    <w:name w:val="Текст интервал полтора"/>
    <w:basedOn w:val="ae"/>
    <w:link w:val="affffffffff"/>
    <w:qFormat/>
    <w:rsid w:val="005377E1"/>
    <w:pPr>
      <w:spacing w:after="0" w:line="360" w:lineRule="auto"/>
      <w:ind w:firstLine="567"/>
      <w:jc w:val="both"/>
    </w:pPr>
    <w:rPr>
      <w:rFonts w:asciiTheme="minorHAnsi" w:eastAsia="Times New Roman" w:hAnsiTheme="minorHAnsi" w:cstheme="minorBidi"/>
      <w:sz w:val="28"/>
      <w:szCs w:val="28"/>
    </w:rPr>
  </w:style>
  <w:style w:type="paragraph" w:customStyle="1" w:styleId="WW-2">
    <w:name w:val="WW-???????? ????? 2"/>
    <w:basedOn w:val="ae"/>
    <w:uiPriority w:val="99"/>
    <w:qFormat/>
    <w:rsid w:val="005377E1"/>
    <w:pPr>
      <w:suppressAutoHyphens/>
      <w:overflowPunct w:val="0"/>
      <w:autoSpaceDE w:val="0"/>
      <w:spacing w:after="120" w:line="480" w:lineRule="auto"/>
    </w:pPr>
    <w:rPr>
      <w:rFonts w:ascii="Times New Roman" w:eastAsia="Times New Roman" w:hAnsi="Times New Roman"/>
      <w:sz w:val="20"/>
      <w:szCs w:val="20"/>
      <w:lang w:eastAsia="ar-SA"/>
    </w:rPr>
  </w:style>
  <w:style w:type="character" w:customStyle="1" w:styleId="3f0">
    <w:name w:val="У3 Знак"/>
    <w:link w:val="3f1"/>
    <w:locked/>
    <w:rsid w:val="005377E1"/>
    <w:rPr>
      <w:rFonts w:ascii="Cambria" w:eastAsia="Times New Roman" w:hAnsi="Cambria"/>
      <w:b/>
      <w:bCs/>
      <w:sz w:val="28"/>
      <w:szCs w:val="28"/>
    </w:rPr>
  </w:style>
  <w:style w:type="paragraph" w:customStyle="1" w:styleId="3f1">
    <w:name w:val="У3"/>
    <w:basedOn w:val="31"/>
    <w:link w:val="3f0"/>
    <w:qFormat/>
    <w:rsid w:val="005377E1"/>
    <w:pPr>
      <w:keepLines w:val="0"/>
      <w:spacing w:before="120" w:after="120" w:line="240" w:lineRule="auto"/>
      <w:ind w:left="709"/>
    </w:pPr>
    <w:rPr>
      <w:rFonts w:ascii="Cambria" w:eastAsia="Times New Roman" w:hAnsi="Cambria" w:cstheme="minorBidi"/>
      <w:b/>
      <w:bCs/>
      <w:color w:val="auto"/>
      <w:sz w:val="28"/>
      <w:szCs w:val="28"/>
    </w:rPr>
  </w:style>
  <w:style w:type="paragraph" w:customStyle="1" w:styleId="-1">
    <w:name w:val="Содержание - 1"/>
    <w:basedOn w:val="ae"/>
    <w:uiPriority w:val="99"/>
    <w:qFormat/>
    <w:rsid w:val="005377E1"/>
    <w:pPr>
      <w:numPr>
        <w:numId w:val="29"/>
      </w:numPr>
      <w:spacing w:before="60" w:after="60"/>
      <w:outlineLvl w:val="1"/>
    </w:pPr>
    <w:rPr>
      <w:rFonts w:ascii="Cambria" w:eastAsia="Times New Roman" w:hAnsi="Cambria"/>
      <w:b/>
      <w:caps/>
      <w:sz w:val="28"/>
      <w:szCs w:val="28"/>
      <w:lang w:val="en-US" w:bidi="en-US"/>
    </w:rPr>
  </w:style>
  <w:style w:type="paragraph" w:customStyle="1" w:styleId="-2">
    <w:name w:val="Содержание - 2"/>
    <w:basedOn w:val="ae"/>
    <w:uiPriority w:val="99"/>
    <w:qFormat/>
    <w:rsid w:val="005377E1"/>
    <w:pPr>
      <w:numPr>
        <w:ilvl w:val="1"/>
        <w:numId w:val="29"/>
      </w:numPr>
      <w:spacing w:before="60" w:after="60"/>
      <w:outlineLvl w:val="1"/>
    </w:pPr>
    <w:rPr>
      <w:rFonts w:ascii="Cambria" w:eastAsia="Times New Roman" w:hAnsi="Cambria"/>
      <w:sz w:val="28"/>
      <w:szCs w:val="28"/>
      <w:lang w:val="en-US" w:bidi="en-US"/>
    </w:rPr>
  </w:style>
  <w:style w:type="paragraph" w:customStyle="1" w:styleId="-3">
    <w:name w:val="Содержание - 3"/>
    <w:basedOn w:val="ae"/>
    <w:uiPriority w:val="99"/>
    <w:qFormat/>
    <w:rsid w:val="005377E1"/>
    <w:pPr>
      <w:numPr>
        <w:ilvl w:val="2"/>
        <w:numId w:val="29"/>
      </w:numPr>
      <w:spacing w:before="60" w:after="60"/>
      <w:outlineLvl w:val="1"/>
    </w:pPr>
    <w:rPr>
      <w:rFonts w:ascii="Cambria" w:eastAsia="Times New Roman" w:hAnsi="Cambria"/>
      <w:sz w:val="28"/>
      <w:szCs w:val="28"/>
      <w:lang w:val="en-US" w:bidi="en-US"/>
    </w:rPr>
  </w:style>
  <w:style w:type="paragraph" w:customStyle="1" w:styleId="affffffffff1">
    <w:name w:val="Нормальный (таблица)"/>
    <w:basedOn w:val="ae"/>
    <w:next w:val="ae"/>
    <w:uiPriority w:val="99"/>
    <w:qFormat/>
    <w:rsid w:val="005377E1"/>
    <w:pPr>
      <w:widowControl w:val="0"/>
      <w:autoSpaceDE w:val="0"/>
      <w:autoSpaceDN w:val="0"/>
      <w:adjustRightInd w:val="0"/>
      <w:spacing w:after="0" w:line="240" w:lineRule="auto"/>
      <w:jc w:val="both"/>
    </w:pPr>
    <w:rPr>
      <w:rFonts w:ascii="Arial" w:eastAsia="Times New Roman" w:hAnsi="Arial"/>
      <w:sz w:val="24"/>
      <w:szCs w:val="24"/>
      <w:lang w:eastAsia="ru-RU"/>
    </w:rPr>
  </w:style>
  <w:style w:type="paragraph" w:customStyle="1" w:styleId="Style78">
    <w:name w:val="Style78"/>
    <w:basedOn w:val="ae"/>
    <w:uiPriority w:val="99"/>
    <w:qFormat/>
    <w:rsid w:val="005377E1"/>
    <w:pPr>
      <w:widowControl w:val="0"/>
      <w:autoSpaceDE w:val="0"/>
      <w:autoSpaceDN w:val="0"/>
      <w:adjustRightInd w:val="0"/>
      <w:spacing w:after="0" w:line="240" w:lineRule="auto"/>
      <w:jc w:val="both"/>
    </w:pPr>
    <w:rPr>
      <w:rFonts w:ascii="Candara" w:eastAsia="Times New Roman" w:hAnsi="Candara"/>
      <w:sz w:val="24"/>
      <w:szCs w:val="24"/>
      <w:lang w:eastAsia="ru-RU"/>
    </w:rPr>
  </w:style>
  <w:style w:type="paragraph" w:customStyle="1" w:styleId="Style58">
    <w:name w:val="Style58"/>
    <w:basedOn w:val="ae"/>
    <w:uiPriority w:val="99"/>
    <w:qFormat/>
    <w:rsid w:val="005377E1"/>
    <w:pPr>
      <w:widowControl w:val="0"/>
      <w:autoSpaceDE w:val="0"/>
      <w:autoSpaceDN w:val="0"/>
      <w:adjustRightInd w:val="0"/>
      <w:spacing w:after="0" w:line="274" w:lineRule="exact"/>
      <w:ind w:firstLine="710"/>
      <w:jc w:val="both"/>
    </w:pPr>
    <w:rPr>
      <w:rFonts w:ascii="Candara" w:eastAsia="Times New Roman" w:hAnsi="Candara"/>
      <w:sz w:val="24"/>
      <w:szCs w:val="24"/>
      <w:lang w:eastAsia="ru-RU"/>
    </w:rPr>
  </w:style>
  <w:style w:type="paragraph" w:customStyle="1" w:styleId="141">
    <w:name w:val="Стиль 14 пт По ширине"/>
    <w:basedOn w:val="ae"/>
    <w:uiPriority w:val="99"/>
    <w:qFormat/>
    <w:rsid w:val="005377E1"/>
    <w:pPr>
      <w:spacing w:after="0" w:line="240" w:lineRule="auto"/>
      <w:jc w:val="both"/>
    </w:pPr>
    <w:rPr>
      <w:rFonts w:ascii="Times New Roman" w:eastAsia="Times New Roman" w:hAnsi="Times New Roman"/>
      <w:sz w:val="28"/>
      <w:szCs w:val="20"/>
      <w:lang w:eastAsia="ru-RU"/>
    </w:rPr>
  </w:style>
  <w:style w:type="paragraph" w:customStyle="1" w:styleId="affffffffff2">
    <w:name w:val="Заключение"/>
    <w:basedOn w:val="ae"/>
    <w:uiPriority w:val="99"/>
    <w:qFormat/>
    <w:rsid w:val="005377E1"/>
    <w:pPr>
      <w:suppressAutoHyphens/>
      <w:spacing w:after="0" w:line="220" w:lineRule="atLeast"/>
      <w:ind w:left="835"/>
    </w:pPr>
    <w:rPr>
      <w:rFonts w:eastAsia="Times New Roman"/>
      <w:sz w:val="20"/>
      <w:szCs w:val="20"/>
      <w:lang w:val="en-US" w:eastAsia="ar-SA"/>
    </w:rPr>
  </w:style>
  <w:style w:type="paragraph" w:customStyle="1" w:styleId="2f9">
    <w:name w:val="Абзац списка2"/>
    <w:basedOn w:val="ae"/>
    <w:uiPriority w:val="99"/>
    <w:qFormat/>
    <w:rsid w:val="005377E1"/>
    <w:pPr>
      <w:suppressAutoHyphens/>
      <w:spacing w:after="0" w:line="240" w:lineRule="auto"/>
      <w:ind w:left="720"/>
    </w:pPr>
    <w:rPr>
      <w:rFonts w:eastAsia="Times New Roman"/>
      <w:sz w:val="24"/>
      <w:szCs w:val="24"/>
      <w:lang w:val="en-US" w:eastAsia="ar-SA"/>
    </w:rPr>
  </w:style>
  <w:style w:type="paragraph" w:customStyle="1" w:styleId="3f2">
    <w:name w:val="Абзац списка3"/>
    <w:basedOn w:val="ae"/>
    <w:uiPriority w:val="99"/>
    <w:qFormat/>
    <w:rsid w:val="005377E1"/>
    <w:pPr>
      <w:suppressAutoHyphens/>
      <w:spacing w:after="0" w:line="240" w:lineRule="auto"/>
      <w:ind w:left="720"/>
    </w:pPr>
    <w:rPr>
      <w:rFonts w:eastAsia="Times New Roman"/>
      <w:sz w:val="24"/>
      <w:szCs w:val="24"/>
      <w:lang w:val="en-US" w:eastAsia="ar-SA"/>
    </w:rPr>
  </w:style>
  <w:style w:type="paragraph" w:customStyle="1" w:styleId="1fff6">
    <w:name w:val="Цитата1"/>
    <w:basedOn w:val="ae"/>
    <w:uiPriority w:val="99"/>
    <w:qFormat/>
    <w:rsid w:val="005377E1"/>
    <w:pPr>
      <w:suppressAutoHyphens/>
      <w:spacing w:after="0" w:line="240" w:lineRule="auto"/>
      <w:ind w:left="284" w:right="-1" w:firstLine="567"/>
      <w:jc w:val="both"/>
    </w:pPr>
    <w:rPr>
      <w:rFonts w:ascii="Times New Roman" w:eastAsia="Times New Roman" w:hAnsi="Times New Roman"/>
      <w:sz w:val="24"/>
      <w:szCs w:val="20"/>
      <w:lang w:eastAsia="ar-SA"/>
    </w:rPr>
  </w:style>
  <w:style w:type="paragraph" w:customStyle="1" w:styleId="affffffffff3">
    <w:name w:val="Внимание: Криминал!!"/>
    <w:basedOn w:val="ae"/>
    <w:next w:val="ae"/>
    <w:uiPriority w:val="99"/>
    <w:qFormat/>
    <w:rsid w:val="005377E1"/>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fffff4">
    <w:name w:val="Внимание: недобросовестность!"/>
    <w:basedOn w:val="ae"/>
    <w:next w:val="ae"/>
    <w:uiPriority w:val="99"/>
    <w:qFormat/>
    <w:rsid w:val="005377E1"/>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fffff5">
    <w:name w:val="Основное меню (преемственное)"/>
    <w:basedOn w:val="ae"/>
    <w:next w:val="ae"/>
    <w:uiPriority w:val="99"/>
    <w:qFormat/>
    <w:rsid w:val="005377E1"/>
    <w:pPr>
      <w:widowControl w:val="0"/>
      <w:autoSpaceDE w:val="0"/>
      <w:autoSpaceDN w:val="0"/>
      <w:adjustRightInd w:val="0"/>
      <w:spacing w:after="0" w:line="240" w:lineRule="auto"/>
      <w:jc w:val="both"/>
    </w:pPr>
    <w:rPr>
      <w:rFonts w:ascii="Verdana" w:eastAsia="Times New Roman" w:hAnsi="Verdana" w:cs="Verdana"/>
      <w:sz w:val="24"/>
      <w:szCs w:val="24"/>
      <w:lang w:eastAsia="ru-RU"/>
    </w:rPr>
  </w:style>
  <w:style w:type="paragraph" w:customStyle="1" w:styleId="affffffffff6">
    <w:name w:val="Интерактивный заголовок"/>
    <w:basedOn w:val="1ff9"/>
    <w:next w:val="ae"/>
    <w:uiPriority w:val="99"/>
    <w:qFormat/>
    <w:rsid w:val="005377E1"/>
    <w:pPr>
      <w:keepNext w:val="0"/>
      <w:widowControl w:val="0"/>
      <w:suppressAutoHyphens w:val="0"/>
      <w:autoSpaceDE w:val="0"/>
      <w:autoSpaceDN w:val="0"/>
      <w:adjustRightInd w:val="0"/>
      <w:spacing w:before="0" w:after="0"/>
      <w:ind w:firstLine="0"/>
    </w:pPr>
    <w:rPr>
      <w:rFonts w:ascii="Arial" w:eastAsia="Times New Roman" w:hAnsi="Arial" w:cs="Arial"/>
      <w:sz w:val="24"/>
      <w:szCs w:val="24"/>
      <w:u w:val="single"/>
      <w:lang w:eastAsia="ru-RU"/>
    </w:rPr>
  </w:style>
  <w:style w:type="paragraph" w:customStyle="1" w:styleId="affffffffff7">
    <w:name w:val="Интерфейс"/>
    <w:basedOn w:val="ae"/>
    <w:next w:val="ae"/>
    <w:uiPriority w:val="99"/>
    <w:qFormat/>
    <w:rsid w:val="005377E1"/>
    <w:pPr>
      <w:widowControl w:val="0"/>
      <w:autoSpaceDE w:val="0"/>
      <w:autoSpaceDN w:val="0"/>
      <w:adjustRightInd w:val="0"/>
      <w:spacing w:after="0" w:line="240" w:lineRule="auto"/>
      <w:jc w:val="both"/>
    </w:pPr>
    <w:rPr>
      <w:rFonts w:ascii="Arial" w:eastAsia="Times New Roman" w:hAnsi="Arial" w:cs="Arial"/>
      <w:color w:val="F0F0F0"/>
      <w:lang w:eastAsia="ru-RU"/>
    </w:rPr>
  </w:style>
  <w:style w:type="paragraph" w:customStyle="1" w:styleId="affffffffff8">
    <w:name w:val="Комментарий"/>
    <w:basedOn w:val="ae"/>
    <w:next w:val="ae"/>
    <w:uiPriority w:val="99"/>
    <w:qFormat/>
    <w:rsid w:val="005377E1"/>
    <w:pPr>
      <w:widowControl w:val="0"/>
      <w:autoSpaceDE w:val="0"/>
      <w:autoSpaceDN w:val="0"/>
      <w:adjustRightInd w:val="0"/>
      <w:spacing w:after="0" w:line="240" w:lineRule="auto"/>
      <w:ind w:left="170"/>
      <w:jc w:val="both"/>
    </w:pPr>
    <w:rPr>
      <w:rFonts w:ascii="Arial" w:eastAsia="Times New Roman" w:hAnsi="Arial" w:cs="Arial"/>
      <w:i/>
      <w:iCs/>
      <w:color w:val="800080"/>
      <w:sz w:val="24"/>
      <w:szCs w:val="24"/>
      <w:lang w:eastAsia="ru-RU"/>
    </w:rPr>
  </w:style>
  <w:style w:type="paragraph" w:customStyle="1" w:styleId="affffffffff9">
    <w:name w:val="Информация об изменениях документа"/>
    <w:basedOn w:val="affffffffff8"/>
    <w:next w:val="ae"/>
    <w:uiPriority w:val="99"/>
    <w:qFormat/>
    <w:rsid w:val="005377E1"/>
    <w:pPr>
      <w:ind w:left="0"/>
    </w:pPr>
  </w:style>
  <w:style w:type="paragraph" w:customStyle="1" w:styleId="affffffffffa">
    <w:name w:val="Текст (лев. подпись)"/>
    <w:basedOn w:val="ae"/>
    <w:next w:val="ae"/>
    <w:uiPriority w:val="99"/>
    <w:qFormat/>
    <w:rsid w:val="005377E1"/>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affffffffffb">
    <w:name w:val="Колонтитул (левый)"/>
    <w:basedOn w:val="affffffffffa"/>
    <w:next w:val="ae"/>
    <w:uiPriority w:val="99"/>
    <w:qFormat/>
    <w:rsid w:val="005377E1"/>
    <w:pPr>
      <w:jc w:val="both"/>
    </w:pPr>
    <w:rPr>
      <w:sz w:val="16"/>
      <w:szCs w:val="16"/>
    </w:rPr>
  </w:style>
  <w:style w:type="paragraph" w:customStyle="1" w:styleId="affffffffffc">
    <w:name w:val="Текст (прав. подпись)"/>
    <w:basedOn w:val="ae"/>
    <w:next w:val="ae"/>
    <w:uiPriority w:val="99"/>
    <w:qFormat/>
    <w:rsid w:val="005377E1"/>
    <w:pPr>
      <w:widowControl w:val="0"/>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ffffffffd">
    <w:name w:val="Колонтитул (правый)"/>
    <w:basedOn w:val="affffffffffc"/>
    <w:next w:val="ae"/>
    <w:uiPriority w:val="99"/>
    <w:qFormat/>
    <w:rsid w:val="005377E1"/>
    <w:pPr>
      <w:jc w:val="both"/>
    </w:pPr>
    <w:rPr>
      <w:sz w:val="16"/>
      <w:szCs w:val="16"/>
    </w:rPr>
  </w:style>
  <w:style w:type="paragraph" w:customStyle="1" w:styleId="affffffffffe">
    <w:name w:val="Комментарий пользователя"/>
    <w:basedOn w:val="affffffffff8"/>
    <w:next w:val="ae"/>
    <w:uiPriority w:val="99"/>
    <w:qFormat/>
    <w:rsid w:val="005377E1"/>
    <w:pPr>
      <w:ind w:left="0"/>
      <w:jc w:val="left"/>
    </w:pPr>
    <w:rPr>
      <w:i w:val="0"/>
      <w:iCs w:val="0"/>
      <w:color w:val="000080"/>
    </w:rPr>
  </w:style>
  <w:style w:type="paragraph" w:customStyle="1" w:styleId="afffffffffff">
    <w:name w:val="Куда обратиться?"/>
    <w:basedOn w:val="ae"/>
    <w:next w:val="ae"/>
    <w:uiPriority w:val="99"/>
    <w:qFormat/>
    <w:rsid w:val="005377E1"/>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ffffff0">
    <w:name w:val="Моноширинный"/>
    <w:basedOn w:val="ae"/>
    <w:next w:val="ae"/>
    <w:uiPriority w:val="99"/>
    <w:qFormat/>
    <w:rsid w:val="005377E1"/>
    <w:pPr>
      <w:widowControl w:val="0"/>
      <w:autoSpaceDE w:val="0"/>
      <w:autoSpaceDN w:val="0"/>
      <w:adjustRightInd w:val="0"/>
      <w:spacing w:after="0" w:line="240" w:lineRule="auto"/>
      <w:jc w:val="both"/>
    </w:pPr>
    <w:rPr>
      <w:rFonts w:ascii="Courier New" w:eastAsia="Times New Roman" w:hAnsi="Courier New" w:cs="Courier New"/>
      <w:sz w:val="24"/>
      <w:szCs w:val="24"/>
      <w:lang w:eastAsia="ru-RU"/>
    </w:rPr>
  </w:style>
  <w:style w:type="paragraph" w:customStyle="1" w:styleId="afffffffffff1">
    <w:name w:val="Необходимые документы"/>
    <w:basedOn w:val="ae"/>
    <w:next w:val="ae"/>
    <w:uiPriority w:val="99"/>
    <w:qFormat/>
    <w:rsid w:val="005377E1"/>
    <w:pPr>
      <w:widowControl w:val="0"/>
      <w:autoSpaceDE w:val="0"/>
      <w:autoSpaceDN w:val="0"/>
      <w:adjustRightInd w:val="0"/>
      <w:spacing w:after="0" w:line="240" w:lineRule="auto"/>
      <w:ind w:left="118"/>
      <w:jc w:val="both"/>
    </w:pPr>
    <w:rPr>
      <w:rFonts w:ascii="Arial" w:eastAsia="Times New Roman" w:hAnsi="Arial" w:cs="Arial"/>
      <w:sz w:val="24"/>
      <w:szCs w:val="24"/>
      <w:lang w:eastAsia="ru-RU"/>
    </w:rPr>
  </w:style>
  <w:style w:type="paragraph" w:customStyle="1" w:styleId="afffffffffff2">
    <w:name w:val="Объект"/>
    <w:basedOn w:val="ae"/>
    <w:next w:val="ae"/>
    <w:uiPriority w:val="99"/>
    <w:qFormat/>
    <w:rsid w:val="005377E1"/>
    <w:pPr>
      <w:widowControl w:val="0"/>
      <w:autoSpaceDE w:val="0"/>
      <w:autoSpaceDN w:val="0"/>
      <w:adjustRightInd w:val="0"/>
      <w:spacing w:after="0" w:line="240" w:lineRule="auto"/>
      <w:jc w:val="both"/>
    </w:pPr>
    <w:rPr>
      <w:rFonts w:ascii="Times New Roman" w:eastAsia="Times New Roman" w:hAnsi="Times New Roman"/>
      <w:sz w:val="24"/>
      <w:szCs w:val="24"/>
      <w:lang w:eastAsia="ru-RU"/>
    </w:rPr>
  </w:style>
  <w:style w:type="paragraph" w:customStyle="1" w:styleId="afffffffffff3">
    <w:name w:val="Таблицы (моноширинный)"/>
    <w:basedOn w:val="ae"/>
    <w:next w:val="ae"/>
    <w:uiPriority w:val="99"/>
    <w:qFormat/>
    <w:rsid w:val="005377E1"/>
    <w:pPr>
      <w:widowControl w:val="0"/>
      <w:autoSpaceDE w:val="0"/>
      <w:autoSpaceDN w:val="0"/>
      <w:adjustRightInd w:val="0"/>
      <w:spacing w:after="0" w:line="240" w:lineRule="auto"/>
      <w:jc w:val="both"/>
    </w:pPr>
    <w:rPr>
      <w:rFonts w:ascii="Courier New" w:eastAsia="Times New Roman" w:hAnsi="Courier New" w:cs="Courier New"/>
      <w:sz w:val="24"/>
      <w:szCs w:val="24"/>
      <w:lang w:eastAsia="ru-RU"/>
    </w:rPr>
  </w:style>
  <w:style w:type="paragraph" w:customStyle="1" w:styleId="afffffffffff4">
    <w:name w:val="Оглавление"/>
    <w:basedOn w:val="afffffffffff3"/>
    <w:next w:val="ae"/>
    <w:uiPriority w:val="99"/>
    <w:qFormat/>
    <w:rsid w:val="005377E1"/>
    <w:pPr>
      <w:ind w:left="140"/>
    </w:pPr>
    <w:rPr>
      <w:rFonts w:ascii="Arial" w:hAnsi="Arial" w:cs="Arial"/>
    </w:rPr>
  </w:style>
  <w:style w:type="paragraph" w:customStyle="1" w:styleId="afffffffffff5">
    <w:name w:val="Переменная часть"/>
    <w:basedOn w:val="affffffffff5"/>
    <w:next w:val="ae"/>
    <w:uiPriority w:val="99"/>
    <w:qFormat/>
    <w:rsid w:val="005377E1"/>
    <w:rPr>
      <w:rFonts w:ascii="Arial" w:hAnsi="Arial" w:cs="Arial"/>
      <w:sz w:val="20"/>
      <w:szCs w:val="20"/>
    </w:rPr>
  </w:style>
  <w:style w:type="paragraph" w:customStyle="1" w:styleId="afffffffffff6">
    <w:name w:val="Постоянная часть"/>
    <w:basedOn w:val="affffffffff5"/>
    <w:next w:val="ae"/>
    <w:uiPriority w:val="99"/>
    <w:qFormat/>
    <w:rsid w:val="005377E1"/>
    <w:rPr>
      <w:rFonts w:ascii="Arial" w:hAnsi="Arial" w:cs="Arial"/>
      <w:sz w:val="22"/>
      <w:szCs w:val="22"/>
    </w:rPr>
  </w:style>
  <w:style w:type="paragraph" w:customStyle="1" w:styleId="afffffffffff7">
    <w:name w:val="Пример."/>
    <w:basedOn w:val="ae"/>
    <w:next w:val="ae"/>
    <w:uiPriority w:val="99"/>
    <w:qFormat/>
    <w:rsid w:val="005377E1"/>
    <w:pPr>
      <w:widowControl w:val="0"/>
      <w:autoSpaceDE w:val="0"/>
      <w:autoSpaceDN w:val="0"/>
      <w:adjustRightInd w:val="0"/>
      <w:spacing w:after="0" w:line="240" w:lineRule="auto"/>
      <w:ind w:left="118" w:firstLine="602"/>
      <w:jc w:val="both"/>
    </w:pPr>
    <w:rPr>
      <w:rFonts w:ascii="Arial" w:eastAsia="Times New Roman" w:hAnsi="Arial" w:cs="Arial"/>
      <w:sz w:val="24"/>
      <w:szCs w:val="24"/>
      <w:lang w:eastAsia="ru-RU"/>
    </w:rPr>
  </w:style>
  <w:style w:type="paragraph" w:customStyle="1" w:styleId="afffffffffff8">
    <w:name w:val="Примечание."/>
    <w:basedOn w:val="affffffffff8"/>
    <w:next w:val="ae"/>
    <w:uiPriority w:val="99"/>
    <w:qFormat/>
    <w:rsid w:val="005377E1"/>
    <w:pPr>
      <w:ind w:left="0"/>
    </w:pPr>
    <w:rPr>
      <w:i w:val="0"/>
      <w:iCs w:val="0"/>
      <w:color w:val="auto"/>
    </w:rPr>
  </w:style>
  <w:style w:type="paragraph" w:customStyle="1" w:styleId="afffffffffff9">
    <w:name w:val="Словарная статья"/>
    <w:basedOn w:val="ae"/>
    <w:next w:val="ae"/>
    <w:uiPriority w:val="99"/>
    <w:qFormat/>
    <w:rsid w:val="005377E1"/>
    <w:pPr>
      <w:widowControl w:val="0"/>
      <w:autoSpaceDE w:val="0"/>
      <w:autoSpaceDN w:val="0"/>
      <w:adjustRightInd w:val="0"/>
      <w:spacing w:after="0" w:line="240" w:lineRule="auto"/>
      <w:ind w:right="118"/>
      <w:jc w:val="both"/>
    </w:pPr>
    <w:rPr>
      <w:rFonts w:ascii="Arial" w:eastAsia="Times New Roman" w:hAnsi="Arial" w:cs="Arial"/>
      <w:sz w:val="24"/>
      <w:szCs w:val="24"/>
      <w:lang w:eastAsia="ru-RU"/>
    </w:rPr>
  </w:style>
  <w:style w:type="paragraph" w:customStyle="1" w:styleId="afffffffffffa">
    <w:name w:val="Текст (справка)"/>
    <w:basedOn w:val="ae"/>
    <w:next w:val="ae"/>
    <w:uiPriority w:val="99"/>
    <w:qFormat/>
    <w:rsid w:val="005377E1"/>
    <w:pPr>
      <w:widowControl w:val="0"/>
      <w:autoSpaceDE w:val="0"/>
      <w:autoSpaceDN w:val="0"/>
      <w:adjustRightInd w:val="0"/>
      <w:spacing w:after="0" w:line="240" w:lineRule="auto"/>
      <w:ind w:left="170" w:right="170"/>
    </w:pPr>
    <w:rPr>
      <w:rFonts w:ascii="Arial" w:eastAsia="Times New Roman" w:hAnsi="Arial" w:cs="Arial"/>
      <w:sz w:val="24"/>
      <w:szCs w:val="24"/>
      <w:lang w:eastAsia="ru-RU"/>
    </w:rPr>
  </w:style>
  <w:style w:type="paragraph" w:customStyle="1" w:styleId="afffffffffffb">
    <w:name w:val="Текст в таблице"/>
    <w:basedOn w:val="affffffffff1"/>
    <w:next w:val="ae"/>
    <w:uiPriority w:val="99"/>
    <w:qFormat/>
    <w:rsid w:val="005377E1"/>
    <w:pPr>
      <w:ind w:firstLine="500"/>
    </w:pPr>
    <w:rPr>
      <w:rFonts w:cs="Arial"/>
    </w:rPr>
  </w:style>
  <w:style w:type="paragraph" w:customStyle="1" w:styleId="afffffffffffc">
    <w:name w:val="Технический комментарий"/>
    <w:basedOn w:val="ae"/>
    <w:next w:val="ae"/>
    <w:uiPriority w:val="99"/>
    <w:qFormat/>
    <w:rsid w:val="005377E1"/>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afffffffffffd">
    <w:name w:val="Центрированный (таблица)"/>
    <w:basedOn w:val="affffffffff1"/>
    <w:next w:val="ae"/>
    <w:uiPriority w:val="99"/>
    <w:qFormat/>
    <w:rsid w:val="005377E1"/>
    <w:pPr>
      <w:jc w:val="center"/>
    </w:pPr>
    <w:rPr>
      <w:rFonts w:cs="Arial"/>
    </w:rPr>
  </w:style>
  <w:style w:type="paragraph" w:customStyle="1" w:styleId="afffffffffffe">
    <w:name w:val="??????? (???)"/>
    <w:basedOn w:val="ae"/>
    <w:qFormat/>
    <w:rsid w:val="005377E1"/>
    <w:pPr>
      <w:widowControl w:val="0"/>
      <w:overflowPunct w:val="0"/>
      <w:autoSpaceDE w:val="0"/>
      <w:autoSpaceDN w:val="0"/>
      <w:adjustRightInd w:val="0"/>
      <w:spacing w:before="100" w:after="119" w:line="240" w:lineRule="auto"/>
    </w:pPr>
    <w:rPr>
      <w:rFonts w:ascii="Times New Roman" w:eastAsia="Times New Roman" w:hAnsi="Times New Roman"/>
      <w:sz w:val="24"/>
      <w:szCs w:val="20"/>
      <w:lang w:eastAsia="ru-RU"/>
    </w:rPr>
  </w:style>
  <w:style w:type="character" w:customStyle="1" w:styleId="affffffffffff">
    <w:name w:val="Стандартный Знак"/>
    <w:link w:val="affffffffffff0"/>
    <w:uiPriority w:val="99"/>
    <w:locked/>
    <w:rsid w:val="005377E1"/>
    <w:rPr>
      <w:rFonts w:ascii="Arial" w:eastAsia="Times New Roman" w:hAnsi="Arial" w:cs="Arial"/>
      <w:sz w:val="24"/>
    </w:rPr>
  </w:style>
  <w:style w:type="paragraph" w:customStyle="1" w:styleId="affffffffffff0">
    <w:name w:val="Стандартный"/>
    <w:basedOn w:val="ae"/>
    <w:link w:val="affffffffffff"/>
    <w:uiPriority w:val="99"/>
    <w:qFormat/>
    <w:rsid w:val="005377E1"/>
    <w:pPr>
      <w:spacing w:after="0" w:line="360" w:lineRule="auto"/>
      <w:ind w:firstLine="851"/>
      <w:jc w:val="both"/>
    </w:pPr>
    <w:rPr>
      <w:rFonts w:ascii="Arial" w:eastAsia="Times New Roman" w:hAnsi="Arial" w:cs="Arial"/>
      <w:sz w:val="24"/>
    </w:rPr>
  </w:style>
  <w:style w:type="paragraph" w:customStyle="1" w:styleId="02553">
    <w:name w:val="Стиль Справа:  025 см Перед:  53 пт Междустр.интервал:  одинарн..."/>
    <w:basedOn w:val="ae"/>
    <w:uiPriority w:val="99"/>
    <w:qFormat/>
    <w:rsid w:val="005377E1"/>
    <w:pPr>
      <w:shd w:val="clear" w:color="auto" w:fill="FFFFFF"/>
      <w:spacing w:after="0" w:line="240" w:lineRule="auto"/>
      <w:ind w:right="142" w:firstLine="709"/>
      <w:jc w:val="both"/>
    </w:pPr>
    <w:rPr>
      <w:rFonts w:ascii="Times New Roman" w:eastAsia="Times New Roman" w:hAnsi="Times New Roman"/>
      <w:spacing w:val="4"/>
      <w:sz w:val="28"/>
      <w:szCs w:val="20"/>
      <w:lang w:eastAsia="ru-RU"/>
    </w:rPr>
  </w:style>
  <w:style w:type="paragraph" w:customStyle="1" w:styleId="WW-3">
    <w:name w:val="WW-Основной текст 3"/>
    <w:basedOn w:val="ae"/>
    <w:uiPriority w:val="99"/>
    <w:qFormat/>
    <w:rsid w:val="005377E1"/>
    <w:pPr>
      <w:widowControl w:val="0"/>
      <w:suppressAutoHyphens/>
      <w:spacing w:after="120" w:line="240" w:lineRule="auto"/>
    </w:pPr>
    <w:rPr>
      <w:rFonts w:ascii="Times New Roman" w:eastAsia="Arial Unicode MS" w:hAnsi="Times New Roman"/>
      <w:sz w:val="16"/>
      <w:szCs w:val="16"/>
      <w:lang w:eastAsia="ru-RU"/>
    </w:rPr>
  </w:style>
  <w:style w:type="paragraph" w:customStyle="1" w:styleId="WW-20">
    <w:name w:val="WW-Основной текст 2"/>
    <w:basedOn w:val="ae"/>
    <w:uiPriority w:val="99"/>
    <w:qFormat/>
    <w:rsid w:val="005377E1"/>
    <w:pPr>
      <w:widowControl w:val="0"/>
      <w:suppressAutoHyphens/>
      <w:spacing w:after="120" w:line="480" w:lineRule="auto"/>
    </w:pPr>
    <w:rPr>
      <w:rFonts w:ascii="Times New Roman" w:eastAsia="Arial Unicode MS" w:hAnsi="Times New Roman"/>
      <w:sz w:val="24"/>
      <w:szCs w:val="24"/>
      <w:lang w:eastAsia="ru-RU"/>
    </w:rPr>
  </w:style>
  <w:style w:type="paragraph" w:customStyle="1" w:styleId="2fa">
    <w:name w:val="Обычный2"/>
    <w:uiPriority w:val="99"/>
    <w:qFormat/>
    <w:rsid w:val="005377E1"/>
    <w:pPr>
      <w:spacing w:after="0" w:line="240" w:lineRule="auto"/>
    </w:pPr>
    <w:rPr>
      <w:rFonts w:ascii="Times New Roman" w:eastAsia="Times New Roman" w:hAnsi="Times New Roman" w:cs="Times New Roman"/>
      <w:sz w:val="24"/>
      <w:szCs w:val="20"/>
      <w:lang w:eastAsia="ru-RU"/>
    </w:rPr>
  </w:style>
  <w:style w:type="paragraph" w:customStyle="1" w:styleId="WW-21">
    <w:name w:val="WW-Основной текст с отступом 2"/>
    <w:basedOn w:val="ae"/>
    <w:uiPriority w:val="99"/>
    <w:qFormat/>
    <w:rsid w:val="005377E1"/>
    <w:pPr>
      <w:widowControl w:val="0"/>
      <w:suppressAutoHyphens/>
      <w:spacing w:after="120" w:line="480" w:lineRule="auto"/>
      <w:ind w:left="283"/>
    </w:pPr>
    <w:rPr>
      <w:rFonts w:ascii="Times New Roman" w:eastAsia="Arial Unicode MS" w:hAnsi="Times New Roman"/>
      <w:sz w:val="24"/>
      <w:szCs w:val="24"/>
      <w:lang w:eastAsia="ru-RU"/>
    </w:rPr>
  </w:style>
  <w:style w:type="paragraph" w:customStyle="1" w:styleId="affffffffffff1">
    <w:name w:val="?????????"/>
    <w:basedOn w:val="ae"/>
    <w:next w:val="afffd"/>
    <w:uiPriority w:val="99"/>
    <w:qFormat/>
    <w:rsid w:val="005377E1"/>
    <w:pPr>
      <w:keepNext/>
      <w:suppressAutoHyphens/>
      <w:spacing w:before="240" w:after="120" w:line="240" w:lineRule="auto"/>
    </w:pPr>
    <w:rPr>
      <w:rFonts w:ascii="Arial" w:eastAsia="Times New Roman" w:hAnsi="Arial"/>
      <w:sz w:val="28"/>
      <w:szCs w:val="20"/>
      <w:lang w:eastAsia="ar-SA"/>
    </w:rPr>
  </w:style>
  <w:style w:type="paragraph" w:customStyle="1" w:styleId="CharCharCarCarCharCharCarCarCharCharCarCarCharChar">
    <w:name w:val="Char Char Car Car Char Char Car Car Char Char Car Car Char Char"/>
    <w:basedOn w:val="ae"/>
    <w:uiPriority w:val="99"/>
    <w:qFormat/>
    <w:rsid w:val="005377E1"/>
    <w:pPr>
      <w:spacing w:after="160" w:line="240" w:lineRule="exact"/>
    </w:pPr>
    <w:rPr>
      <w:rFonts w:ascii="Times New Roman" w:eastAsia="Times New Roman" w:hAnsi="Times New Roman"/>
      <w:sz w:val="20"/>
      <w:szCs w:val="20"/>
      <w:lang w:eastAsia="ru-RU"/>
    </w:rPr>
  </w:style>
  <w:style w:type="paragraph" w:customStyle="1" w:styleId="315">
    <w:name w:val="???????? ????? ? ???????? 31"/>
    <w:basedOn w:val="ae"/>
    <w:uiPriority w:val="99"/>
    <w:qFormat/>
    <w:rsid w:val="005377E1"/>
    <w:pPr>
      <w:suppressAutoHyphens/>
      <w:overflowPunct w:val="0"/>
      <w:autoSpaceDE w:val="0"/>
      <w:autoSpaceDN w:val="0"/>
      <w:adjustRightInd w:val="0"/>
      <w:spacing w:after="0" w:line="240" w:lineRule="auto"/>
      <w:ind w:left="1276" w:hanging="142"/>
      <w:jc w:val="both"/>
    </w:pPr>
    <w:rPr>
      <w:rFonts w:ascii="Times New Roman" w:eastAsia="Times New Roman" w:hAnsi="Times New Roman"/>
      <w:sz w:val="28"/>
      <w:szCs w:val="20"/>
      <w:lang w:eastAsia="ru-RU"/>
    </w:rPr>
  </w:style>
  <w:style w:type="paragraph" w:customStyle="1" w:styleId="11a">
    <w:name w:val="Заголовок 11"/>
    <w:basedOn w:val="2fa"/>
    <w:next w:val="2fa"/>
    <w:uiPriority w:val="99"/>
    <w:qFormat/>
    <w:rsid w:val="005377E1"/>
    <w:pPr>
      <w:keepNext/>
      <w:suppressAutoHyphens/>
      <w:jc w:val="center"/>
    </w:pPr>
    <w:rPr>
      <w:rFonts w:eastAsia="Arial"/>
      <w:b/>
      <w:lang w:eastAsia="ar-SA"/>
    </w:rPr>
  </w:style>
  <w:style w:type="paragraph" w:customStyle="1" w:styleId="2fb">
    <w:name w:val="Название2"/>
    <w:basedOn w:val="2fa"/>
    <w:uiPriority w:val="99"/>
    <w:qFormat/>
    <w:rsid w:val="005377E1"/>
    <w:pPr>
      <w:suppressAutoHyphens/>
      <w:jc w:val="center"/>
    </w:pPr>
    <w:rPr>
      <w:rFonts w:eastAsia="Arial"/>
      <w:b/>
      <w:sz w:val="28"/>
      <w:lang w:eastAsia="ar-SA"/>
    </w:rPr>
  </w:style>
  <w:style w:type="paragraph" w:customStyle="1" w:styleId="1fff7">
    <w:name w:val="Текст сноски1"/>
    <w:basedOn w:val="2fa"/>
    <w:uiPriority w:val="99"/>
    <w:qFormat/>
    <w:rsid w:val="005377E1"/>
    <w:pPr>
      <w:suppressAutoHyphens/>
    </w:pPr>
    <w:rPr>
      <w:rFonts w:eastAsia="Arial"/>
      <w:sz w:val="20"/>
      <w:lang w:eastAsia="ar-SA"/>
    </w:rPr>
  </w:style>
  <w:style w:type="paragraph" w:customStyle="1" w:styleId="1fff8">
    <w:name w:val="Нижний колонтитул1"/>
    <w:basedOn w:val="2fa"/>
    <w:uiPriority w:val="99"/>
    <w:qFormat/>
    <w:rsid w:val="005377E1"/>
    <w:pPr>
      <w:tabs>
        <w:tab w:val="center" w:pos="4677"/>
        <w:tab w:val="right" w:pos="9355"/>
      </w:tabs>
      <w:suppressAutoHyphens/>
    </w:pPr>
    <w:rPr>
      <w:rFonts w:eastAsia="Arial"/>
      <w:lang w:eastAsia="ar-SA"/>
    </w:rPr>
  </w:style>
  <w:style w:type="paragraph" w:customStyle="1" w:styleId="affffffffffff2">
    <w:name w:val="Содержимое врезки"/>
    <w:basedOn w:val="afffd"/>
    <w:uiPriority w:val="99"/>
    <w:qFormat/>
    <w:rsid w:val="005377E1"/>
    <w:pPr>
      <w:widowControl w:val="0"/>
      <w:suppressAutoHyphens/>
      <w:jc w:val="left"/>
    </w:pPr>
    <w:rPr>
      <w:rFonts w:eastAsia="Arial Unicode MS"/>
      <w:sz w:val="24"/>
      <w:szCs w:val="24"/>
      <w:lang w:eastAsia="ar-SA"/>
    </w:rPr>
  </w:style>
  <w:style w:type="character" w:customStyle="1" w:styleId="2fc">
    <w:name w:val="Новый абзац Знак2"/>
    <w:link w:val="affffffffffff3"/>
    <w:locked/>
    <w:rsid w:val="005377E1"/>
    <w:rPr>
      <w:rFonts w:ascii="Arial" w:eastAsia="Times New Roman" w:hAnsi="Arial" w:cs="Arial"/>
      <w:sz w:val="24"/>
    </w:rPr>
  </w:style>
  <w:style w:type="paragraph" w:customStyle="1" w:styleId="affffffffffff3">
    <w:name w:val="Новый абзац"/>
    <w:basedOn w:val="ae"/>
    <w:link w:val="2fc"/>
    <w:qFormat/>
    <w:rsid w:val="005377E1"/>
    <w:pPr>
      <w:spacing w:after="0" w:line="240" w:lineRule="auto"/>
      <w:ind w:firstLine="567"/>
      <w:jc w:val="both"/>
    </w:pPr>
    <w:rPr>
      <w:rFonts w:ascii="Arial" w:eastAsia="Times New Roman" w:hAnsi="Arial" w:cs="Arial"/>
      <w:sz w:val="24"/>
    </w:rPr>
  </w:style>
  <w:style w:type="character" w:customStyle="1" w:styleId="Text">
    <w:name w:val="Text Знак"/>
    <w:link w:val="Text0"/>
    <w:uiPriority w:val="99"/>
    <w:locked/>
    <w:rsid w:val="005377E1"/>
    <w:rPr>
      <w:rFonts w:eastAsia="Times New Roman"/>
      <w:sz w:val="24"/>
    </w:rPr>
  </w:style>
  <w:style w:type="paragraph" w:customStyle="1" w:styleId="Text0">
    <w:name w:val="Text"/>
    <w:basedOn w:val="ae"/>
    <w:link w:val="Text"/>
    <w:uiPriority w:val="99"/>
    <w:qFormat/>
    <w:rsid w:val="005377E1"/>
    <w:pPr>
      <w:spacing w:after="120" w:line="240" w:lineRule="auto"/>
    </w:pPr>
    <w:rPr>
      <w:rFonts w:asciiTheme="minorHAnsi" w:eastAsia="Times New Roman" w:hAnsiTheme="minorHAnsi" w:cstheme="minorBidi"/>
      <w:sz w:val="24"/>
    </w:rPr>
  </w:style>
  <w:style w:type="paragraph" w:customStyle="1" w:styleId="affffffffffff4">
    <w:name w:val="текст"/>
    <w:uiPriority w:val="99"/>
    <w:qFormat/>
    <w:rsid w:val="005377E1"/>
    <w:pPr>
      <w:overflowPunct w:val="0"/>
      <w:autoSpaceDE w:val="0"/>
      <w:autoSpaceDN w:val="0"/>
      <w:adjustRightInd w:val="0"/>
      <w:spacing w:after="120" w:line="240" w:lineRule="atLeast"/>
      <w:ind w:left="1418"/>
      <w:jc w:val="both"/>
    </w:pPr>
    <w:rPr>
      <w:rFonts w:ascii="Arial" w:eastAsia="Times New Roman" w:hAnsi="Arial" w:cs="Times New Roman"/>
      <w:sz w:val="24"/>
      <w:szCs w:val="20"/>
      <w:lang w:eastAsia="ru-RU"/>
    </w:rPr>
  </w:style>
  <w:style w:type="paragraph" w:customStyle="1" w:styleId="affffffffffff5">
    <w:name w:val="Обычный (ПЗ)"/>
    <w:basedOn w:val="ae"/>
    <w:uiPriority w:val="99"/>
    <w:qFormat/>
    <w:rsid w:val="005377E1"/>
    <w:pPr>
      <w:spacing w:after="0" w:line="240" w:lineRule="auto"/>
      <w:ind w:firstLine="567"/>
      <w:jc w:val="both"/>
    </w:pPr>
    <w:rPr>
      <w:rFonts w:ascii="Arial" w:eastAsia="Times New Roman" w:hAnsi="Arial"/>
      <w:b/>
      <w:sz w:val="24"/>
      <w:szCs w:val="20"/>
      <w:lang w:eastAsia="ru-RU"/>
    </w:rPr>
  </w:style>
  <w:style w:type="character" w:customStyle="1" w:styleId="affffffffffff6">
    <w:name w:val="Обычный с отступ. Знак"/>
    <w:link w:val="affffffffffff7"/>
    <w:locked/>
    <w:rsid w:val="005377E1"/>
    <w:rPr>
      <w:rFonts w:ascii="Arial" w:eastAsia="Times New Roman" w:hAnsi="Arial" w:cs="Arial"/>
      <w:sz w:val="24"/>
    </w:rPr>
  </w:style>
  <w:style w:type="paragraph" w:customStyle="1" w:styleId="affffffffffff7">
    <w:name w:val="Обычный с отступ."/>
    <w:basedOn w:val="ae"/>
    <w:link w:val="affffffffffff6"/>
    <w:qFormat/>
    <w:rsid w:val="005377E1"/>
    <w:pPr>
      <w:spacing w:after="0" w:line="240" w:lineRule="auto"/>
      <w:ind w:firstLine="720"/>
      <w:jc w:val="both"/>
    </w:pPr>
    <w:rPr>
      <w:rFonts w:ascii="Arial" w:eastAsia="Times New Roman" w:hAnsi="Arial" w:cs="Arial"/>
      <w:sz w:val="24"/>
    </w:rPr>
  </w:style>
  <w:style w:type="paragraph" w:customStyle="1" w:styleId="TableText">
    <w:name w:val="Table Text"/>
    <w:basedOn w:val="ae"/>
    <w:uiPriority w:val="99"/>
    <w:qFormat/>
    <w:rsid w:val="005377E1"/>
    <w:pPr>
      <w:spacing w:after="120" w:line="240" w:lineRule="auto"/>
    </w:pPr>
    <w:rPr>
      <w:rFonts w:ascii="Arial" w:eastAsia="Times New Roman" w:hAnsi="Arial"/>
      <w:sz w:val="24"/>
      <w:szCs w:val="20"/>
      <w:lang w:eastAsia="ru-RU"/>
    </w:rPr>
  </w:style>
  <w:style w:type="paragraph" w:customStyle="1" w:styleId="FR2">
    <w:name w:val="FR2"/>
    <w:uiPriority w:val="99"/>
    <w:qFormat/>
    <w:rsid w:val="005377E1"/>
    <w:pPr>
      <w:widowControl w:val="0"/>
      <w:snapToGrid w:val="0"/>
      <w:spacing w:after="0" w:line="240" w:lineRule="auto"/>
      <w:jc w:val="right"/>
    </w:pPr>
    <w:rPr>
      <w:rFonts w:ascii="Courier New" w:eastAsia="Times New Roman" w:hAnsi="Courier New" w:cs="Times New Roman"/>
      <w:b/>
      <w:sz w:val="20"/>
      <w:szCs w:val="20"/>
      <w:lang w:eastAsia="ru-RU"/>
    </w:rPr>
  </w:style>
  <w:style w:type="paragraph" w:customStyle="1" w:styleId="2fd">
    <w:name w:val="Список 2.литература"/>
    <w:basedOn w:val="ae"/>
    <w:uiPriority w:val="99"/>
    <w:qFormat/>
    <w:rsid w:val="005377E1"/>
    <w:pPr>
      <w:spacing w:before="120" w:after="120" w:line="-300" w:lineRule="auto"/>
      <w:ind w:left="284" w:hanging="284"/>
      <w:jc w:val="both"/>
    </w:pPr>
    <w:rPr>
      <w:rFonts w:ascii="Times New Roman" w:eastAsia="Times New Roman" w:hAnsi="Times New Roman"/>
      <w:sz w:val="24"/>
      <w:szCs w:val="24"/>
      <w:lang w:eastAsia="ru-RU"/>
    </w:rPr>
  </w:style>
  <w:style w:type="paragraph" w:customStyle="1" w:styleId="affffffffffff8">
    <w:name w:val="Текст с отступом"/>
    <w:basedOn w:val="ae"/>
    <w:autoRedefine/>
    <w:uiPriority w:val="99"/>
    <w:qFormat/>
    <w:rsid w:val="005377E1"/>
    <w:pPr>
      <w:spacing w:after="0" w:line="240" w:lineRule="auto"/>
    </w:pPr>
    <w:rPr>
      <w:rFonts w:ascii="Arial" w:eastAsia="Times New Roman" w:hAnsi="Arial"/>
      <w:sz w:val="20"/>
      <w:szCs w:val="24"/>
      <w:lang w:eastAsia="ru-RU"/>
    </w:rPr>
  </w:style>
  <w:style w:type="paragraph" w:customStyle="1" w:styleId="affffffffffff9">
    <w:name w:val="ПЗ"/>
    <w:basedOn w:val="ae"/>
    <w:uiPriority w:val="99"/>
    <w:qFormat/>
    <w:rsid w:val="005377E1"/>
    <w:pPr>
      <w:suppressAutoHyphens/>
      <w:spacing w:after="0" w:line="240" w:lineRule="auto"/>
      <w:ind w:firstLine="709"/>
      <w:jc w:val="both"/>
    </w:pPr>
    <w:rPr>
      <w:rFonts w:ascii="Arial" w:eastAsia="Times New Roman" w:hAnsi="Arial"/>
      <w:sz w:val="24"/>
      <w:szCs w:val="20"/>
      <w:lang w:eastAsia="ru-RU"/>
    </w:rPr>
  </w:style>
  <w:style w:type="paragraph" w:customStyle="1" w:styleId="affffffffffffa">
    <w:name w:val="табл_строка"/>
    <w:basedOn w:val="afffd"/>
    <w:uiPriority w:val="99"/>
    <w:qFormat/>
    <w:rsid w:val="005377E1"/>
    <w:pPr>
      <w:spacing w:before="120" w:after="0"/>
    </w:pPr>
    <w:rPr>
      <w:rFonts w:eastAsia="Times New Roman"/>
      <w:sz w:val="24"/>
      <w:szCs w:val="20"/>
      <w:lang w:eastAsia="ru-RU"/>
    </w:rPr>
  </w:style>
  <w:style w:type="paragraph" w:customStyle="1" w:styleId="3IG">
    <w:name w:val="Заголовок_3_IG"/>
    <w:basedOn w:val="31"/>
    <w:uiPriority w:val="99"/>
    <w:qFormat/>
    <w:rsid w:val="005377E1"/>
    <w:pPr>
      <w:keepLines w:val="0"/>
      <w:tabs>
        <w:tab w:val="left" w:pos="1134"/>
      </w:tabs>
      <w:spacing w:before="240" w:after="240" w:line="360" w:lineRule="auto"/>
      <w:ind w:firstLine="709"/>
      <w:jc w:val="both"/>
    </w:pPr>
    <w:rPr>
      <w:rFonts w:ascii="Arial" w:eastAsia="Times New Roman" w:hAnsi="Arial" w:cs="Arial"/>
      <w:b/>
      <w:bCs/>
      <w:color w:val="auto"/>
      <w:lang w:eastAsia="ru-RU"/>
    </w:rPr>
  </w:style>
  <w:style w:type="paragraph" w:customStyle="1" w:styleId="3f3">
    <w:name w:val="Обычный3"/>
    <w:uiPriority w:val="99"/>
    <w:qFormat/>
    <w:rsid w:val="005377E1"/>
    <w:pPr>
      <w:spacing w:after="0" w:line="240" w:lineRule="auto"/>
    </w:pPr>
    <w:rPr>
      <w:rFonts w:ascii="Times New Roman" w:eastAsia="Times New Roman" w:hAnsi="Times New Roman" w:cs="Times New Roman"/>
      <w:sz w:val="20"/>
      <w:szCs w:val="20"/>
      <w:lang w:eastAsia="ru-RU"/>
    </w:rPr>
  </w:style>
  <w:style w:type="paragraph" w:customStyle="1" w:styleId="92">
    <w:name w:val="заголовок 9"/>
    <w:basedOn w:val="ae"/>
    <w:next w:val="ae"/>
    <w:uiPriority w:val="99"/>
    <w:qFormat/>
    <w:rsid w:val="005377E1"/>
    <w:pPr>
      <w:keepNext/>
      <w:spacing w:after="0" w:line="240" w:lineRule="auto"/>
      <w:jc w:val="center"/>
    </w:pPr>
    <w:rPr>
      <w:rFonts w:ascii="Times New Roman" w:eastAsia="Times New Roman" w:hAnsi="Times New Roman"/>
      <w:sz w:val="24"/>
      <w:szCs w:val="20"/>
      <w:lang w:eastAsia="ru-RU"/>
    </w:rPr>
  </w:style>
  <w:style w:type="paragraph" w:customStyle="1" w:styleId="affffffffffffb">
    <w:name w:val="основной текст"/>
    <w:basedOn w:val="ae"/>
    <w:uiPriority w:val="99"/>
    <w:qFormat/>
    <w:rsid w:val="005377E1"/>
    <w:pPr>
      <w:spacing w:after="120" w:line="240" w:lineRule="auto"/>
      <w:ind w:firstLine="851"/>
      <w:jc w:val="both"/>
    </w:pPr>
    <w:rPr>
      <w:rFonts w:ascii="Arial" w:eastAsia="Times New Roman" w:hAnsi="Arial"/>
      <w:sz w:val="28"/>
      <w:szCs w:val="20"/>
      <w:lang w:eastAsia="ru-RU"/>
    </w:rPr>
  </w:style>
  <w:style w:type="character" w:customStyle="1" w:styleId="affffffffffffc">
    <w:name w:val="Обычный (ПЗ) Знак Знак Знак"/>
    <w:link w:val="affffffffffffd"/>
    <w:uiPriority w:val="99"/>
    <w:locked/>
    <w:rsid w:val="005377E1"/>
    <w:rPr>
      <w:rFonts w:ascii="Arial" w:eastAsia="Times New Roman" w:hAnsi="Arial" w:cs="Arial"/>
      <w:sz w:val="24"/>
    </w:rPr>
  </w:style>
  <w:style w:type="paragraph" w:customStyle="1" w:styleId="affffffffffffd">
    <w:name w:val="Обычный (ПЗ) Знак Знак"/>
    <w:basedOn w:val="ae"/>
    <w:link w:val="affffffffffffc"/>
    <w:uiPriority w:val="99"/>
    <w:qFormat/>
    <w:rsid w:val="005377E1"/>
    <w:pPr>
      <w:spacing w:after="0" w:line="240" w:lineRule="auto"/>
      <w:ind w:firstLine="720"/>
      <w:jc w:val="both"/>
    </w:pPr>
    <w:rPr>
      <w:rFonts w:ascii="Arial" w:eastAsia="Times New Roman" w:hAnsi="Arial" w:cs="Arial"/>
      <w:sz w:val="24"/>
    </w:rPr>
  </w:style>
  <w:style w:type="character" w:customStyle="1" w:styleId="Engineer1">
    <w:name w:val="Engineer 1 Знак"/>
    <w:link w:val="Engineer10"/>
    <w:uiPriority w:val="99"/>
    <w:locked/>
    <w:rsid w:val="005377E1"/>
    <w:rPr>
      <w:rFonts w:ascii="Arial" w:eastAsia="Times New Roman" w:hAnsi="Arial" w:cs="Arial"/>
      <w:sz w:val="24"/>
    </w:rPr>
  </w:style>
  <w:style w:type="paragraph" w:customStyle="1" w:styleId="Engineer10">
    <w:name w:val="Engineer 1"/>
    <w:basedOn w:val="affffffffffff0"/>
    <w:link w:val="Engineer1"/>
    <w:uiPriority w:val="99"/>
    <w:qFormat/>
    <w:rsid w:val="005377E1"/>
    <w:pPr>
      <w:spacing w:line="240" w:lineRule="auto"/>
      <w:ind w:firstLine="0"/>
      <w:jc w:val="center"/>
    </w:pPr>
  </w:style>
  <w:style w:type="character" w:customStyle="1" w:styleId="Engineer2">
    <w:name w:val="Engineer 2 Знак"/>
    <w:link w:val="Engineer20"/>
    <w:uiPriority w:val="99"/>
    <w:locked/>
    <w:rsid w:val="005377E1"/>
    <w:rPr>
      <w:rFonts w:ascii="Arial" w:eastAsia="Times New Roman" w:hAnsi="Arial" w:cs="Arial"/>
      <w:sz w:val="24"/>
    </w:rPr>
  </w:style>
  <w:style w:type="paragraph" w:customStyle="1" w:styleId="Engineer20">
    <w:name w:val="Engineer 2"/>
    <w:basedOn w:val="Engineer10"/>
    <w:link w:val="Engineer2"/>
    <w:uiPriority w:val="99"/>
    <w:qFormat/>
    <w:rsid w:val="005377E1"/>
    <w:pPr>
      <w:widowControl w:val="0"/>
      <w:autoSpaceDE w:val="0"/>
      <w:autoSpaceDN w:val="0"/>
      <w:adjustRightInd w:val="0"/>
      <w:jc w:val="left"/>
    </w:pPr>
  </w:style>
  <w:style w:type="character" w:customStyle="1" w:styleId="EngineerT">
    <w:name w:val="Engineer T Знак"/>
    <w:link w:val="EngineerT0"/>
    <w:uiPriority w:val="99"/>
    <w:locked/>
    <w:rsid w:val="005377E1"/>
    <w:rPr>
      <w:rFonts w:ascii="Arial" w:eastAsia="Times New Roman" w:hAnsi="Arial" w:cs="Arial"/>
      <w:sz w:val="24"/>
    </w:rPr>
  </w:style>
  <w:style w:type="paragraph" w:customStyle="1" w:styleId="EngineerT0">
    <w:name w:val="Engineer T"/>
    <w:basedOn w:val="ae"/>
    <w:link w:val="EngineerT"/>
    <w:uiPriority w:val="99"/>
    <w:qFormat/>
    <w:rsid w:val="005377E1"/>
    <w:pPr>
      <w:suppressAutoHyphens/>
      <w:spacing w:after="0" w:line="360" w:lineRule="auto"/>
      <w:jc w:val="center"/>
    </w:pPr>
    <w:rPr>
      <w:rFonts w:ascii="Arial" w:eastAsia="Times New Roman" w:hAnsi="Arial" w:cs="Arial"/>
      <w:sz w:val="24"/>
    </w:rPr>
  </w:style>
  <w:style w:type="character" w:customStyle="1" w:styleId="EngineerT2">
    <w:name w:val="Engineer T 2 Знак"/>
    <w:link w:val="EngineerT20"/>
    <w:uiPriority w:val="99"/>
    <w:locked/>
    <w:rsid w:val="005377E1"/>
    <w:rPr>
      <w:rFonts w:ascii="Arial" w:eastAsia="Times New Roman" w:hAnsi="Arial" w:cs="Arial"/>
      <w:sz w:val="24"/>
    </w:rPr>
  </w:style>
  <w:style w:type="paragraph" w:customStyle="1" w:styleId="EngineerT20">
    <w:name w:val="Engineer T 2"/>
    <w:basedOn w:val="EngineerT0"/>
    <w:link w:val="EngineerT2"/>
    <w:uiPriority w:val="99"/>
    <w:qFormat/>
    <w:rsid w:val="005377E1"/>
    <w:pPr>
      <w:tabs>
        <w:tab w:val="num" w:pos="643"/>
      </w:tabs>
      <w:suppressAutoHyphens w:val="0"/>
      <w:spacing w:line="240" w:lineRule="auto"/>
      <w:ind w:left="643" w:hanging="360"/>
      <w:contextualSpacing/>
    </w:pPr>
  </w:style>
  <w:style w:type="paragraph" w:customStyle="1" w:styleId="affffffffffffe">
    <w:name w:val="Заголовок ДБ"/>
    <w:basedOn w:val="ae"/>
    <w:uiPriority w:val="99"/>
    <w:qFormat/>
    <w:rsid w:val="005377E1"/>
    <w:pPr>
      <w:spacing w:after="0" w:line="240" w:lineRule="auto"/>
    </w:pPr>
    <w:rPr>
      <w:rFonts w:ascii="Arial" w:eastAsia="Times New Roman" w:hAnsi="Arial"/>
      <w:caps/>
      <w:sz w:val="28"/>
      <w:szCs w:val="20"/>
      <w:lang w:eastAsia="ru-RU"/>
    </w:rPr>
  </w:style>
  <w:style w:type="paragraph" w:customStyle="1" w:styleId="afffffffffffff">
    <w:name w:val="Аншлаг таблицы"/>
    <w:basedOn w:val="afff1"/>
    <w:next w:val="ae"/>
    <w:uiPriority w:val="99"/>
    <w:qFormat/>
    <w:rsid w:val="005377E1"/>
    <w:pPr>
      <w:keepNext w:val="0"/>
      <w:tabs>
        <w:tab w:val="clear" w:pos="9356"/>
      </w:tabs>
      <w:suppressAutoHyphens w:val="0"/>
      <w:spacing w:after="60"/>
      <w:jc w:val="right"/>
    </w:pPr>
    <w:rPr>
      <w:rFonts w:ascii="Arial" w:hAnsi="Arial"/>
      <w:sz w:val="28"/>
    </w:rPr>
  </w:style>
  <w:style w:type="paragraph" w:customStyle="1" w:styleId="FR5">
    <w:name w:val="FR5"/>
    <w:uiPriority w:val="99"/>
    <w:qFormat/>
    <w:rsid w:val="005377E1"/>
    <w:pPr>
      <w:widowControl w:val="0"/>
      <w:overflowPunct w:val="0"/>
      <w:autoSpaceDE w:val="0"/>
      <w:autoSpaceDN w:val="0"/>
      <w:adjustRightInd w:val="0"/>
      <w:spacing w:before="120" w:after="0" w:line="240" w:lineRule="auto"/>
      <w:jc w:val="right"/>
    </w:pPr>
    <w:rPr>
      <w:rFonts w:ascii="Arial" w:eastAsia="Times New Roman" w:hAnsi="Arial" w:cs="Times New Roman"/>
      <w:sz w:val="16"/>
      <w:szCs w:val="20"/>
      <w:lang w:eastAsia="ru-RU"/>
    </w:rPr>
  </w:style>
  <w:style w:type="paragraph" w:customStyle="1" w:styleId="57">
    <w:name w:val="заголовок 5"/>
    <w:basedOn w:val="ae"/>
    <w:next w:val="ae"/>
    <w:uiPriority w:val="99"/>
    <w:qFormat/>
    <w:rsid w:val="005377E1"/>
    <w:pPr>
      <w:keepNext/>
      <w:spacing w:after="0" w:line="240" w:lineRule="auto"/>
      <w:jc w:val="both"/>
    </w:pPr>
    <w:rPr>
      <w:rFonts w:ascii="Times New Roman" w:eastAsia="Times New Roman" w:hAnsi="Times New Roman"/>
      <w:sz w:val="24"/>
      <w:szCs w:val="20"/>
      <w:lang w:eastAsia="ru-RU"/>
    </w:rPr>
  </w:style>
  <w:style w:type="paragraph" w:customStyle="1" w:styleId="predc">
    <w:name w:val="predc"/>
    <w:basedOn w:val="ae"/>
    <w:uiPriority w:val="99"/>
    <w:qFormat/>
    <w:rsid w:val="005377E1"/>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4a">
    <w:name w:val="Обычный4"/>
    <w:uiPriority w:val="99"/>
    <w:qFormat/>
    <w:rsid w:val="005377E1"/>
    <w:pPr>
      <w:snapToGrid w:val="0"/>
      <w:spacing w:after="0" w:line="240" w:lineRule="auto"/>
    </w:pPr>
    <w:rPr>
      <w:rFonts w:ascii="Times New Roman" w:eastAsia="Times New Roman" w:hAnsi="Times New Roman" w:cs="Times New Roman"/>
      <w:sz w:val="24"/>
      <w:szCs w:val="20"/>
      <w:lang w:eastAsia="ru-RU"/>
    </w:rPr>
  </w:style>
  <w:style w:type="paragraph" w:customStyle="1" w:styleId="Normal1">
    <w:name w:val="Normal1"/>
    <w:uiPriority w:val="99"/>
    <w:qFormat/>
    <w:rsid w:val="005377E1"/>
    <w:pPr>
      <w:spacing w:after="0" w:line="240" w:lineRule="auto"/>
    </w:pPr>
    <w:rPr>
      <w:rFonts w:ascii="Arial" w:eastAsia="Times New Roman" w:hAnsi="Arial" w:cs="Times New Roman"/>
      <w:sz w:val="24"/>
      <w:szCs w:val="24"/>
      <w:lang w:eastAsia="ru-RU"/>
    </w:rPr>
  </w:style>
  <w:style w:type="paragraph" w:customStyle="1" w:styleId="afffffffffffff0">
    <w:name w:val="Без красной строки"/>
    <w:basedOn w:val="ae"/>
    <w:next w:val="ae"/>
    <w:uiPriority w:val="99"/>
    <w:qFormat/>
    <w:rsid w:val="005377E1"/>
    <w:pPr>
      <w:widowControl w:val="0"/>
      <w:spacing w:after="0" w:line="240" w:lineRule="auto"/>
      <w:jc w:val="both"/>
    </w:pPr>
    <w:rPr>
      <w:rFonts w:ascii="Times New Roman" w:eastAsia="Times New Roman" w:hAnsi="Times New Roman"/>
      <w:sz w:val="28"/>
      <w:szCs w:val="20"/>
      <w:lang w:eastAsia="ru-RU"/>
    </w:rPr>
  </w:style>
  <w:style w:type="paragraph" w:customStyle="1" w:styleId="textosn">
    <w:name w:val="textosn"/>
    <w:basedOn w:val="ae"/>
    <w:uiPriority w:val="99"/>
    <w:qFormat/>
    <w:rsid w:val="005377E1"/>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fffffffffffff1">
    <w:name w:val="Записка"/>
    <w:basedOn w:val="ae"/>
    <w:uiPriority w:val="99"/>
    <w:qFormat/>
    <w:rsid w:val="005377E1"/>
    <w:pPr>
      <w:suppressAutoHyphens/>
      <w:spacing w:after="0" w:line="360" w:lineRule="auto"/>
      <w:ind w:firstLine="709"/>
      <w:jc w:val="both"/>
    </w:pPr>
    <w:rPr>
      <w:rFonts w:ascii="Arial" w:eastAsia="SimSun" w:hAnsi="Arial" w:cs="Mangal"/>
      <w:kern w:val="2"/>
      <w:sz w:val="24"/>
      <w:szCs w:val="24"/>
      <w:lang w:eastAsia="hi-IN" w:bidi="hi-IN"/>
    </w:rPr>
  </w:style>
  <w:style w:type="paragraph" w:customStyle="1" w:styleId="IG">
    <w:name w:val="Маркированный_список_IG"/>
    <w:basedOn w:val="ae"/>
    <w:uiPriority w:val="99"/>
    <w:qFormat/>
    <w:rsid w:val="005377E1"/>
    <w:pPr>
      <w:numPr>
        <w:numId w:val="30"/>
      </w:numPr>
      <w:tabs>
        <w:tab w:val="left" w:pos="1134"/>
      </w:tabs>
      <w:snapToGrid w:val="0"/>
      <w:spacing w:after="0" w:line="360" w:lineRule="auto"/>
      <w:jc w:val="both"/>
    </w:pPr>
    <w:rPr>
      <w:rFonts w:ascii="Times New Roman" w:eastAsia="Times New Roman" w:hAnsi="Times New Roman"/>
      <w:sz w:val="28"/>
      <w:szCs w:val="28"/>
      <w:lang w:eastAsia="ru-RU"/>
    </w:rPr>
  </w:style>
  <w:style w:type="paragraph" w:customStyle="1" w:styleId="1fff9">
    <w:name w:val="обычный_1 Знак Знак Знак Знак Знак Знак Знак Знак Знак"/>
    <w:basedOn w:val="ae"/>
    <w:uiPriority w:val="99"/>
    <w:qFormat/>
    <w:rsid w:val="005377E1"/>
    <w:pPr>
      <w:spacing w:before="100" w:beforeAutospacing="1" w:after="100" w:afterAutospacing="1" w:line="240" w:lineRule="auto"/>
      <w:jc w:val="both"/>
    </w:pPr>
    <w:rPr>
      <w:rFonts w:ascii="Tahoma" w:eastAsia="Times New Roman" w:hAnsi="Tahoma"/>
      <w:sz w:val="20"/>
      <w:szCs w:val="20"/>
      <w:lang w:val="en-US"/>
    </w:rPr>
  </w:style>
  <w:style w:type="paragraph" w:customStyle="1" w:styleId="1fffa">
    <w:name w:val="Без интервала1"/>
    <w:aliases w:val="No Spacing,с интервалом,Без интервала11,Без интервала Знак Знак Знак,Без интервала Знак Знак,Таблицы"/>
    <w:uiPriority w:val="99"/>
    <w:qFormat/>
    <w:rsid w:val="005377E1"/>
    <w:pPr>
      <w:spacing w:after="0" w:line="240" w:lineRule="auto"/>
    </w:pPr>
    <w:rPr>
      <w:rFonts w:ascii="Calibri" w:eastAsia="Calibri" w:hAnsi="Calibri" w:cs="Times New Roman"/>
    </w:rPr>
  </w:style>
  <w:style w:type="paragraph" w:customStyle="1" w:styleId="Style7">
    <w:name w:val="Style7"/>
    <w:basedOn w:val="ae"/>
    <w:uiPriority w:val="99"/>
    <w:qFormat/>
    <w:rsid w:val="005377E1"/>
    <w:pPr>
      <w:widowControl w:val="0"/>
      <w:autoSpaceDE w:val="0"/>
      <w:autoSpaceDN w:val="0"/>
      <w:adjustRightInd w:val="0"/>
      <w:spacing w:after="0" w:line="240" w:lineRule="auto"/>
    </w:pPr>
    <w:rPr>
      <w:rFonts w:ascii="Times New Roman" w:hAnsi="Times New Roman"/>
      <w:sz w:val="24"/>
      <w:szCs w:val="24"/>
      <w:lang w:eastAsia="ru-RU"/>
    </w:rPr>
  </w:style>
  <w:style w:type="paragraph" w:customStyle="1" w:styleId="Style8">
    <w:name w:val="Style8"/>
    <w:basedOn w:val="ae"/>
    <w:uiPriority w:val="99"/>
    <w:qFormat/>
    <w:rsid w:val="005377E1"/>
    <w:pPr>
      <w:widowControl w:val="0"/>
      <w:autoSpaceDE w:val="0"/>
      <w:autoSpaceDN w:val="0"/>
      <w:adjustRightInd w:val="0"/>
      <w:spacing w:after="0" w:line="240" w:lineRule="auto"/>
    </w:pPr>
    <w:rPr>
      <w:rFonts w:ascii="Times New Roman" w:hAnsi="Times New Roman"/>
      <w:sz w:val="24"/>
      <w:szCs w:val="24"/>
      <w:lang w:eastAsia="ru-RU"/>
    </w:rPr>
  </w:style>
  <w:style w:type="paragraph" w:customStyle="1" w:styleId="Style6">
    <w:name w:val="Style6"/>
    <w:basedOn w:val="ae"/>
    <w:uiPriority w:val="99"/>
    <w:qFormat/>
    <w:rsid w:val="005377E1"/>
    <w:pPr>
      <w:widowControl w:val="0"/>
      <w:autoSpaceDE w:val="0"/>
      <w:autoSpaceDN w:val="0"/>
      <w:adjustRightInd w:val="0"/>
      <w:spacing w:after="0" w:line="240" w:lineRule="auto"/>
    </w:pPr>
    <w:rPr>
      <w:rFonts w:ascii="Times New Roman" w:hAnsi="Times New Roman"/>
      <w:sz w:val="24"/>
      <w:szCs w:val="24"/>
      <w:lang w:eastAsia="ru-RU"/>
    </w:rPr>
  </w:style>
  <w:style w:type="paragraph" w:customStyle="1" w:styleId="Style3">
    <w:name w:val="Style3"/>
    <w:basedOn w:val="ae"/>
    <w:uiPriority w:val="99"/>
    <w:qFormat/>
    <w:rsid w:val="005377E1"/>
    <w:pPr>
      <w:widowControl w:val="0"/>
      <w:autoSpaceDE w:val="0"/>
      <w:autoSpaceDN w:val="0"/>
      <w:adjustRightInd w:val="0"/>
      <w:spacing w:after="0" w:line="240" w:lineRule="auto"/>
    </w:pPr>
    <w:rPr>
      <w:rFonts w:ascii="Times New Roman" w:hAnsi="Times New Roman"/>
      <w:sz w:val="24"/>
      <w:szCs w:val="24"/>
      <w:lang w:eastAsia="ru-RU"/>
    </w:rPr>
  </w:style>
  <w:style w:type="paragraph" w:customStyle="1" w:styleId="Style10">
    <w:name w:val="Style10"/>
    <w:basedOn w:val="ae"/>
    <w:uiPriority w:val="99"/>
    <w:qFormat/>
    <w:rsid w:val="005377E1"/>
    <w:pPr>
      <w:widowControl w:val="0"/>
      <w:autoSpaceDE w:val="0"/>
      <w:autoSpaceDN w:val="0"/>
      <w:adjustRightInd w:val="0"/>
      <w:spacing w:after="0" w:line="240" w:lineRule="auto"/>
    </w:pPr>
    <w:rPr>
      <w:rFonts w:ascii="Times New Roman" w:hAnsi="Times New Roman"/>
      <w:sz w:val="24"/>
      <w:szCs w:val="24"/>
      <w:lang w:eastAsia="ru-RU"/>
    </w:rPr>
  </w:style>
  <w:style w:type="character" w:customStyle="1" w:styleId="2fe">
    <w:name w:val="Основной текст (2)_"/>
    <w:link w:val="2ff"/>
    <w:uiPriority w:val="99"/>
    <w:locked/>
    <w:rsid w:val="005377E1"/>
    <w:rPr>
      <w:b/>
      <w:bCs/>
      <w:spacing w:val="10"/>
      <w:shd w:val="clear" w:color="auto" w:fill="FFFFFF"/>
    </w:rPr>
  </w:style>
  <w:style w:type="paragraph" w:customStyle="1" w:styleId="2ff">
    <w:name w:val="Основной текст (2)"/>
    <w:basedOn w:val="ae"/>
    <w:link w:val="2fe"/>
    <w:uiPriority w:val="99"/>
    <w:qFormat/>
    <w:rsid w:val="005377E1"/>
    <w:pPr>
      <w:widowControl w:val="0"/>
      <w:shd w:val="clear" w:color="auto" w:fill="FFFFFF"/>
      <w:spacing w:after="0" w:line="317" w:lineRule="exact"/>
      <w:jc w:val="both"/>
    </w:pPr>
    <w:rPr>
      <w:rFonts w:asciiTheme="minorHAnsi" w:eastAsiaTheme="minorHAnsi" w:hAnsiTheme="minorHAnsi" w:cstheme="minorBidi"/>
      <w:b/>
      <w:bCs/>
      <w:spacing w:val="10"/>
    </w:rPr>
  </w:style>
  <w:style w:type="character" w:customStyle="1" w:styleId="-30">
    <w:name w:val="Содержание - Уровень 3 Знак"/>
    <w:link w:val="-31"/>
    <w:locked/>
    <w:rsid w:val="005377E1"/>
    <w:rPr>
      <w:rFonts w:ascii="Cambria" w:eastAsia="Times New Roman" w:hAnsi="Cambria"/>
      <w:b/>
      <w:sz w:val="28"/>
      <w:szCs w:val="28"/>
      <w:lang w:val="en-US"/>
    </w:rPr>
  </w:style>
  <w:style w:type="paragraph" w:customStyle="1" w:styleId="-31">
    <w:name w:val="Содержание - Уровень 3"/>
    <w:basedOn w:val="af3"/>
    <w:link w:val="-30"/>
    <w:qFormat/>
    <w:rsid w:val="005377E1"/>
    <w:pPr>
      <w:spacing w:before="120" w:after="120" w:line="240" w:lineRule="auto"/>
      <w:ind w:left="0" w:firstLine="709"/>
      <w:jc w:val="both"/>
      <w:outlineLvl w:val="2"/>
    </w:pPr>
    <w:rPr>
      <w:rFonts w:ascii="Cambria" w:eastAsia="Times New Roman" w:hAnsi="Cambria" w:cstheme="minorBidi"/>
      <w:b/>
      <w:sz w:val="28"/>
      <w:szCs w:val="28"/>
      <w:lang w:val="en-US"/>
    </w:rPr>
  </w:style>
  <w:style w:type="paragraph" w:customStyle="1" w:styleId="58">
    <w:name w:val="Обычный5"/>
    <w:uiPriority w:val="99"/>
    <w:qFormat/>
    <w:rsid w:val="005377E1"/>
    <w:pPr>
      <w:widowControl w:val="0"/>
      <w:snapToGrid w:val="0"/>
      <w:spacing w:after="0" w:line="240" w:lineRule="auto"/>
    </w:pPr>
    <w:rPr>
      <w:rFonts w:ascii="Arial" w:eastAsia="Times New Roman" w:hAnsi="Arial" w:cs="Times New Roman"/>
      <w:sz w:val="20"/>
      <w:szCs w:val="20"/>
      <w:lang w:eastAsia="ru-RU"/>
    </w:rPr>
  </w:style>
  <w:style w:type="paragraph" w:customStyle="1" w:styleId="xl147">
    <w:name w:val="xl147"/>
    <w:basedOn w:val="ae"/>
    <w:uiPriority w:val="99"/>
    <w:qFormat/>
    <w:rsid w:val="005377E1"/>
    <w:pPr>
      <w:pBdr>
        <w:top w:val="single" w:sz="4" w:space="0" w:color="auto"/>
        <w:bottom w:val="single" w:sz="8" w:space="0" w:color="auto"/>
        <w:right w:val="single" w:sz="4" w:space="0" w:color="auto"/>
      </w:pBdr>
      <w:shd w:val="clear" w:color="auto" w:fill="FFFFCC"/>
      <w:spacing w:before="100" w:beforeAutospacing="1" w:after="100" w:afterAutospacing="1" w:line="240" w:lineRule="auto"/>
      <w:jc w:val="center"/>
    </w:pPr>
    <w:rPr>
      <w:rFonts w:ascii="Times New Roman" w:eastAsia="Times New Roman" w:hAnsi="Times New Roman"/>
      <w:color w:val="000000"/>
      <w:sz w:val="24"/>
      <w:szCs w:val="24"/>
      <w:lang w:eastAsia="ru-RU"/>
    </w:rPr>
  </w:style>
  <w:style w:type="paragraph" w:customStyle="1" w:styleId="xl148">
    <w:name w:val="xl148"/>
    <w:basedOn w:val="ae"/>
    <w:uiPriority w:val="99"/>
    <w:qFormat/>
    <w:rsid w:val="005377E1"/>
    <w:pPr>
      <w:pBdr>
        <w:bottom w:val="single" w:sz="4" w:space="0" w:color="auto"/>
        <w:right w:val="single" w:sz="4" w:space="0" w:color="auto"/>
      </w:pBdr>
      <w:shd w:val="clear" w:color="auto" w:fill="FFFFCC"/>
      <w:spacing w:before="100" w:beforeAutospacing="1" w:after="100" w:afterAutospacing="1" w:line="240" w:lineRule="auto"/>
    </w:pPr>
    <w:rPr>
      <w:rFonts w:ascii="Times New Roman" w:eastAsia="Times New Roman" w:hAnsi="Times New Roman"/>
      <w:b/>
      <w:bCs/>
      <w:color w:val="000000"/>
      <w:sz w:val="24"/>
      <w:szCs w:val="24"/>
      <w:lang w:eastAsia="ru-RU"/>
    </w:rPr>
  </w:style>
  <w:style w:type="paragraph" w:customStyle="1" w:styleId="xl149">
    <w:name w:val="xl149"/>
    <w:basedOn w:val="ae"/>
    <w:uiPriority w:val="99"/>
    <w:qFormat/>
    <w:rsid w:val="005377E1"/>
    <w:pPr>
      <w:pBdr>
        <w:top w:val="single" w:sz="4" w:space="0" w:color="auto"/>
        <w:right w:val="single" w:sz="4" w:space="0" w:color="auto"/>
      </w:pBdr>
      <w:shd w:val="clear" w:color="auto" w:fill="FFFFCC"/>
      <w:spacing w:before="100" w:beforeAutospacing="1" w:after="100" w:afterAutospacing="1" w:line="240" w:lineRule="auto"/>
    </w:pPr>
    <w:rPr>
      <w:rFonts w:ascii="Times New Roman" w:eastAsia="Times New Roman" w:hAnsi="Times New Roman"/>
      <w:color w:val="000000"/>
      <w:sz w:val="24"/>
      <w:szCs w:val="24"/>
      <w:lang w:eastAsia="ru-RU"/>
    </w:rPr>
  </w:style>
  <w:style w:type="paragraph" w:customStyle="1" w:styleId="xl150">
    <w:name w:val="xl150"/>
    <w:basedOn w:val="ae"/>
    <w:uiPriority w:val="99"/>
    <w:qFormat/>
    <w:rsid w:val="005377E1"/>
    <w:pPr>
      <w:pBdr>
        <w:top w:val="single" w:sz="4" w:space="0" w:color="auto"/>
        <w:bottom w:val="single" w:sz="4" w:space="0" w:color="auto"/>
        <w:right w:val="single" w:sz="4" w:space="0" w:color="auto"/>
      </w:pBdr>
      <w:shd w:val="clear" w:color="auto" w:fill="FFFFCC"/>
      <w:spacing w:before="100" w:beforeAutospacing="1" w:after="100" w:afterAutospacing="1" w:line="240" w:lineRule="auto"/>
      <w:jc w:val="right"/>
    </w:pPr>
    <w:rPr>
      <w:rFonts w:ascii="Times New Roman" w:eastAsia="Times New Roman" w:hAnsi="Times New Roman"/>
      <w:b/>
      <w:bCs/>
      <w:color w:val="000000"/>
      <w:sz w:val="24"/>
      <w:szCs w:val="24"/>
      <w:lang w:eastAsia="ru-RU"/>
    </w:rPr>
  </w:style>
  <w:style w:type="paragraph" w:customStyle="1" w:styleId="xl176">
    <w:name w:val="xl176"/>
    <w:basedOn w:val="ae"/>
    <w:uiPriority w:val="99"/>
    <w:qFormat/>
    <w:rsid w:val="005377E1"/>
    <w:pPr>
      <w:pBdr>
        <w:left w:val="single" w:sz="8" w:space="0" w:color="auto"/>
        <w:right w:val="single" w:sz="4" w:space="0" w:color="auto"/>
      </w:pBdr>
      <w:shd w:val="clear" w:color="auto" w:fill="D8D8D8"/>
      <w:spacing w:before="100" w:beforeAutospacing="1" w:after="100" w:afterAutospacing="1" w:line="240" w:lineRule="auto"/>
      <w:jc w:val="center"/>
    </w:pPr>
    <w:rPr>
      <w:rFonts w:ascii="Times New Roman" w:eastAsia="Times New Roman" w:hAnsi="Times New Roman"/>
      <w:color w:val="000000"/>
      <w:sz w:val="24"/>
      <w:szCs w:val="24"/>
      <w:lang w:eastAsia="ru-RU"/>
    </w:rPr>
  </w:style>
  <w:style w:type="paragraph" w:customStyle="1" w:styleId="xl177">
    <w:name w:val="xl177"/>
    <w:basedOn w:val="ae"/>
    <w:uiPriority w:val="99"/>
    <w:qFormat/>
    <w:rsid w:val="005377E1"/>
    <w:pPr>
      <w:pBdr>
        <w:top w:val="single" w:sz="8" w:space="0" w:color="auto"/>
        <w:left w:val="single" w:sz="4" w:space="0" w:color="auto"/>
        <w:bottom w:val="single" w:sz="4" w:space="0" w:color="auto"/>
        <w:right w:val="single" w:sz="8" w:space="0" w:color="auto"/>
      </w:pBdr>
      <w:shd w:val="clear" w:color="auto" w:fill="D8D8D8"/>
      <w:spacing w:before="100" w:beforeAutospacing="1" w:after="100" w:afterAutospacing="1" w:line="240" w:lineRule="auto"/>
      <w:jc w:val="center"/>
    </w:pPr>
    <w:rPr>
      <w:rFonts w:ascii="Times New Roman" w:eastAsia="Times New Roman" w:hAnsi="Times New Roman"/>
      <w:color w:val="000000"/>
      <w:sz w:val="24"/>
      <w:szCs w:val="24"/>
      <w:lang w:eastAsia="ru-RU"/>
    </w:rPr>
  </w:style>
  <w:style w:type="paragraph" w:customStyle="1" w:styleId="xl178">
    <w:name w:val="xl178"/>
    <w:basedOn w:val="ae"/>
    <w:uiPriority w:val="99"/>
    <w:qFormat/>
    <w:rsid w:val="005377E1"/>
    <w:pPr>
      <w:pBdr>
        <w:top w:val="single" w:sz="8" w:space="0" w:color="auto"/>
        <w:bottom w:val="single" w:sz="4" w:space="0" w:color="auto"/>
        <w:right w:val="single" w:sz="4" w:space="0" w:color="auto"/>
      </w:pBdr>
      <w:shd w:val="clear" w:color="auto" w:fill="D8D8D8"/>
      <w:spacing w:before="100" w:beforeAutospacing="1" w:after="100" w:afterAutospacing="1" w:line="240" w:lineRule="auto"/>
      <w:jc w:val="center"/>
    </w:pPr>
    <w:rPr>
      <w:rFonts w:ascii="Times New Roman" w:eastAsia="Times New Roman" w:hAnsi="Times New Roman"/>
      <w:color w:val="000000"/>
      <w:sz w:val="24"/>
      <w:szCs w:val="24"/>
      <w:lang w:eastAsia="ru-RU"/>
    </w:rPr>
  </w:style>
  <w:style w:type="paragraph" w:customStyle="1" w:styleId="xl179">
    <w:name w:val="xl179"/>
    <w:basedOn w:val="ae"/>
    <w:uiPriority w:val="99"/>
    <w:qFormat/>
    <w:rsid w:val="005377E1"/>
    <w:pPr>
      <w:pBdr>
        <w:top w:val="single" w:sz="8" w:space="0" w:color="auto"/>
        <w:left w:val="single" w:sz="4" w:space="0" w:color="auto"/>
        <w:bottom w:val="single" w:sz="4" w:space="0" w:color="auto"/>
        <w:right w:val="single" w:sz="4" w:space="0" w:color="auto"/>
      </w:pBdr>
      <w:shd w:val="clear" w:color="auto" w:fill="D8D8D8"/>
      <w:spacing w:before="100" w:beforeAutospacing="1" w:after="100" w:afterAutospacing="1" w:line="240" w:lineRule="auto"/>
      <w:jc w:val="center"/>
    </w:pPr>
    <w:rPr>
      <w:rFonts w:ascii="Times New Roman" w:eastAsia="Times New Roman" w:hAnsi="Times New Roman"/>
      <w:color w:val="000000"/>
      <w:sz w:val="24"/>
      <w:szCs w:val="24"/>
      <w:lang w:eastAsia="ru-RU"/>
    </w:rPr>
  </w:style>
  <w:style w:type="paragraph" w:customStyle="1" w:styleId="xl180">
    <w:name w:val="xl180"/>
    <w:basedOn w:val="ae"/>
    <w:uiPriority w:val="99"/>
    <w:qFormat/>
    <w:rsid w:val="005377E1"/>
    <w:pPr>
      <w:pBdr>
        <w:top w:val="single" w:sz="8" w:space="0" w:color="auto"/>
        <w:left w:val="single" w:sz="4" w:space="0" w:color="auto"/>
        <w:bottom w:val="single" w:sz="4" w:space="0" w:color="auto"/>
        <w:right w:val="single" w:sz="12" w:space="0" w:color="auto"/>
      </w:pBdr>
      <w:shd w:val="clear" w:color="auto" w:fill="D8D8D8"/>
      <w:spacing w:before="100" w:beforeAutospacing="1" w:after="100" w:afterAutospacing="1" w:line="240" w:lineRule="auto"/>
      <w:jc w:val="center"/>
    </w:pPr>
    <w:rPr>
      <w:rFonts w:ascii="Times New Roman" w:eastAsia="Times New Roman" w:hAnsi="Times New Roman"/>
      <w:color w:val="000000"/>
      <w:sz w:val="24"/>
      <w:szCs w:val="24"/>
      <w:lang w:eastAsia="ru-RU"/>
    </w:rPr>
  </w:style>
  <w:style w:type="paragraph" w:customStyle="1" w:styleId="xl181">
    <w:name w:val="xl181"/>
    <w:basedOn w:val="ae"/>
    <w:uiPriority w:val="99"/>
    <w:qFormat/>
    <w:rsid w:val="005377E1"/>
    <w:pPr>
      <w:pBdr>
        <w:top w:val="single" w:sz="8" w:space="0" w:color="auto"/>
        <w:left w:val="single" w:sz="8" w:space="0" w:color="auto"/>
        <w:bottom w:val="single" w:sz="4" w:space="0" w:color="auto"/>
        <w:right w:val="single" w:sz="4" w:space="0" w:color="auto"/>
      </w:pBdr>
      <w:shd w:val="clear" w:color="auto" w:fill="FFFFCC"/>
      <w:spacing w:before="100" w:beforeAutospacing="1" w:after="100" w:afterAutospacing="1" w:line="240" w:lineRule="auto"/>
      <w:jc w:val="center"/>
    </w:pPr>
    <w:rPr>
      <w:rFonts w:ascii="Times New Roman" w:eastAsia="Times New Roman" w:hAnsi="Times New Roman"/>
      <w:color w:val="000000"/>
      <w:sz w:val="24"/>
      <w:szCs w:val="24"/>
      <w:lang w:eastAsia="ru-RU"/>
    </w:rPr>
  </w:style>
  <w:style w:type="paragraph" w:customStyle="1" w:styleId="xl182">
    <w:name w:val="xl182"/>
    <w:basedOn w:val="ae"/>
    <w:uiPriority w:val="99"/>
    <w:qFormat/>
    <w:rsid w:val="005377E1"/>
    <w:pPr>
      <w:pBdr>
        <w:top w:val="single" w:sz="4" w:space="0" w:color="auto"/>
        <w:left w:val="single" w:sz="8" w:space="0" w:color="auto"/>
        <w:bottom w:val="single" w:sz="4" w:space="0" w:color="auto"/>
        <w:right w:val="single" w:sz="4" w:space="0" w:color="auto"/>
      </w:pBdr>
      <w:shd w:val="clear" w:color="auto" w:fill="FFFFCC"/>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83">
    <w:name w:val="xl183"/>
    <w:basedOn w:val="ae"/>
    <w:uiPriority w:val="99"/>
    <w:qFormat/>
    <w:rsid w:val="005377E1"/>
    <w:pPr>
      <w:pBdr>
        <w:top w:val="single" w:sz="8" w:space="0" w:color="auto"/>
        <w:left w:val="single" w:sz="4" w:space="0" w:color="auto"/>
        <w:bottom w:val="single" w:sz="4" w:space="0" w:color="auto"/>
        <w:right w:val="single" w:sz="4" w:space="0" w:color="auto"/>
      </w:pBdr>
      <w:shd w:val="clear" w:color="auto" w:fill="FFCC99"/>
      <w:spacing w:before="100" w:beforeAutospacing="1" w:after="100" w:afterAutospacing="1" w:line="240" w:lineRule="auto"/>
      <w:jc w:val="center"/>
    </w:pPr>
    <w:rPr>
      <w:rFonts w:ascii="Times New Roman" w:eastAsia="Times New Roman" w:hAnsi="Times New Roman"/>
      <w:color w:val="000000"/>
      <w:sz w:val="24"/>
      <w:szCs w:val="24"/>
      <w:lang w:eastAsia="ru-RU"/>
    </w:rPr>
  </w:style>
  <w:style w:type="paragraph" w:customStyle="1" w:styleId="xl184">
    <w:name w:val="xl184"/>
    <w:basedOn w:val="ae"/>
    <w:uiPriority w:val="99"/>
    <w:qFormat/>
    <w:rsid w:val="005377E1"/>
    <w:pPr>
      <w:pBdr>
        <w:top w:val="single" w:sz="4" w:space="0" w:color="auto"/>
        <w:left w:val="single" w:sz="4" w:space="0" w:color="auto"/>
        <w:bottom w:val="single" w:sz="4" w:space="0" w:color="auto"/>
        <w:right w:val="single" w:sz="4" w:space="0" w:color="auto"/>
      </w:pBdr>
      <w:shd w:val="clear" w:color="auto" w:fill="FFCC99"/>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85">
    <w:name w:val="xl185"/>
    <w:basedOn w:val="ae"/>
    <w:uiPriority w:val="99"/>
    <w:qFormat/>
    <w:rsid w:val="005377E1"/>
    <w:pPr>
      <w:pBdr>
        <w:top w:val="single" w:sz="8" w:space="0" w:color="auto"/>
        <w:left w:val="single" w:sz="4" w:space="0" w:color="auto"/>
        <w:bottom w:val="single" w:sz="4" w:space="0" w:color="auto"/>
        <w:right w:val="single" w:sz="4" w:space="0" w:color="auto"/>
      </w:pBdr>
      <w:shd w:val="clear" w:color="auto" w:fill="CCFF99"/>
      <w:spacing w:before="100" w:beforeAutospacing="1" w:after="100" w:afterAutospacing="1" w:line="240" w:lineRule="auto"/>
      <w:jc w:val="center"/>
    </w:pPr>
    <w:rPr>
      <w:rFonts w:ascii="Times New Roman" w:eastAsia="Times New Roman" w:hAnsi="Times New Roman"/>
      <w:color w:val="000000"/>
      <w:sz w:val="24"/>
      <w:szCs w:val="24"/>
      <w:lang w:eastAsia="ru-RU"/>
    </w:rPr>
  </w:style>
  <w:style w:type="paragraph" w:customStyle="1" w:styleId="xl186">
    <w:name w:val="xl186"/>
    <w:basedOn w:val="ae"/>
    <w:uiPriority w:val="99"/>
    <w:qFormat/>
    <w:rsid w:val="005377E1"/>
    <w:pPr>
      <w:pBdr>
        <w:top w:val="single" w:sz="4" w:space="0" w:color="auto"/>
        <w:left w:val="single" w:sz="4" w:space="0" w:color="auto"/>
        <w:bottom w:val="single" w:sz="4" w:space="0" w:color="auto"/>
        <w:right w:val="single" w:sz="4" w:space="0" w:color="auto"/>
      </w:pBdr>
      <w:shd w:val="clear" w:color="auto" w:fill="CCFF99"/>
      <w:spacing w:before="100" w:beforeAutospacing="1" w:after="100" w:afterAutospacing="1" w:line="240" w:lineRule="auto"/>
      <w:jc w:val="center"/>
    </w:pPr>
    <w:rPr>
      <w:rFonts w:ascii="Times New Roman" w:eastAsia="Times New Roman" w:hAnsi="Times New Roman"/>
      <w:color w:val="000000"/>
      <w:sz w:val="24"/>
      <w:szCs w:val="24"/>
      <w:lang w:eastAsia="ru-RU"/>
    </w:rPr>
  </w:style>
  <w:style w:type="paragraph" w:customStyle="1" w:styleId="64">
    <w:name w:val="Обычный6"/>
    <w:uiPriority w:val="99"/>
    <w:qFormat/>
    <w:rsid w:val="005377E1"/>
    <w:pPr>
      <w:widowControl w:val="0"/>
      <w:snapToGrid w:val="0"/>
      <w:spacing w:after="0" w:line="360" w:lineRule="auto"/>
      <w:ind w:left="40" w:firstLine="1440"/>
      <w:jc w:val="both"/>
    </w:pPr>
    <w:rPr>
      <w:rFonts w:ascii="Arial" w:eastAsia="Times New Roman" w:hAnsi="Arial" w:cs="Times New Roman"/>
      <w:sz w:val="48"/>
      <w:szCs w:val="20"/>
      <w:lang w:eastAsia="ru-RU"/>
    </w:rPr>
  </w:style>
  <w:style w:type="paragraph" w:customStyle="1" w:styleId="1fffb">
    <w:name w:val="заголовок 1"/>
    <w:basedOn w:val="ae"/>
    <w:next w:val="ae"/>
    <w:uiPriority w:val="99"/>
    <w:qFormat/>
    <w:rsid w:val="005377E1"/>
    <w:pPr>
      <w:keepNext/>
      <w:widowControl w:val="0"/>
      <w:overflowPunct w:val="0"/>
      <w:autoSpaceDE w:val="0"/>
      <w:autoSpaceDN w:val="0"/>
      <w:adjustRightInd w:val="0"/>
      <w:spacing w:after="0" w:line="240" w:lineRule="auto"/>
      <w:jc w:val="center"/>
    </w:pPr>
    <w:rPr>
      <w:rFonts w:ascii="Arial" w:eastAsia="Times New Roman" w:hAnsi="Arial"/>
      <w:sz w:val="24"/>
      <w:szCs w:val="20"/>
      <w:lang w:eastAsia="ru-RU"/>
    </w:rPr>
  </w:style>
  <w:style w:type="paragraph" w:customStyle="1" w:styleId="2ff0">
    <w:name w:val="заголовок 2"/>
    <w:basedOn w:val="ae"/>
    <w:next w:val="ae"/>
    <w:uiPriority w:val="99"/>
    <w:qFormat/>
    <w:rsid w:val="005377E1"/>
    <w:pPr>
      <w:keepNext/>
      <w:widowControl w:val="0"/>
      <w:overflowPunct w:val="0"/>
      <w:autoSpaceDE w:val="0"/>
      <w:autoSpaceDN w:val="0"/>
      <w:adjustRightInd w:val="0"/>
      <w:spacing w:after="0" w:line="240" w:lineRule="auto"/>
      <w:jc w:val="right"/>
    </w:pPr>
    <w:rPr>
      <w:rFonts w:ascii="Arial" w:eastAsia="Times New Roman" w:hAnsi="Arial"/>
      <w:sz w:val="24"/>
      <w:szCs w:val="20"/>
      <w:lang w:eastAsia="ru-RU"/>
    </w:rPr>
  </w:style>
  <w:style w:type="paragraph" w:customStyle="1" w:styleId="4b">
    <w:name w:val="заголовок 4"/>
    <w:basedOn w:val="ae"/>
    <w:next w:val="ae"/>
    <w:uiPriority w:val="99"/>
    <w:qFormat/>
    <w:rsid w:val="005377E1"/>
    <w:pPr>
      <w:keepNext/>
      <w:widowControl w:val="0"/>
      <w:overflowPunct w:val="0"/>
      <w:autoSpaceDE w:val="0"/>
      <w:autoSpaceDN w:val="0"/>
      <w:adjustRightInd w:val="0"/>
      <w:spacing w:after="0" w:line="240" w:lineRule="auto"/>
      <w:jc w:val="right"/>
    </w:pPr>
    <w:rPr>
      <w:rFonts w:ascii="Times New Roman" w:eastAsia="Times New Roman" w:hAnsi="Times New Roman"/>
      <w:sz w:val="20"/>
      <w:szCs w:val="20"/>
      <w:lang w:eastAsia="ru-RU"/>
    </w:rPr>
  </w:style>
  <w:style w:type="paragraph" w:customStyle="1" w:styleId="240">
    <w:name w:val="Основной текст 24"/>
    <w:basedOn w:val="ae"/>
    <w:uiPriority w:val="99"/>
    <w:qFormat/>
    <w:rsid w:val="005377E1"/>
    <w:pPr>
      <w:overflowPunct w:val="0"/>
      <w:autoSpaceDE w:val="0"/>
      <w:autoSpaceDN w:val="0"/>
      <w:adjustRightInd w:val="0"/>
      <w:spacing w:after="0" w:line="240" w:lineRule="auto"/>
      <w:ind w:left="851"/>
      <w:jc w:val="both"/>
    </w:pPr>
    <w:rPr>
      <w:rFonts w:ascii="Arial" w:eastAsia="Times New Roman" w:hAnsi="Arial"/>
      <w:sz w:val="24"/>
      <w:szCs w:val="20"/>
      <w:lang w:eastAsia="ru-RU"/>
    </w:rPr>
  </w:style>
  <w:style w:type="paragraph" w:customStyle="1" w:styleId="321">
    <w:name w:val="Основной текст с отступом 32"/>
    <w:basedOn w:val="ae"/>
    <w:uiPriority w:val="99"/>
    <w:qFormat/>
    <w:rsid w:val="005377E1"/>
    <w:pPr>
      <w:overflowPunct w:val="0"/>
      <w:autoSpaceDE w:val="0"/>
      <w:autoSpaceDN w:val="0"/>
      <w:adjustRightInd w:val="0"/>
      <w:spacing w:after="0" w:line="240" w:lineRule="auto"/>
      <w:ind w:firstLine="709"/>
      <w:jc w:val="both"/>
    </w:pPr>
    <w:rPr>
      <w:rFonts w:ascii="Arial" w:eastAsia="Times New Roman" w:hAnsi="Arial"/>
      <w:sz w:val="24"/>
      <w:szCs w:val="20"/>
      <w:lang w:eastAsia="ru-RU"/>
    </w:rPr>
  </w:style>
  <w:style w:type="paragraph" w:customStyle="1" w:styleId="1fffc">
    <w:name w:val="Рабочий Стиль1"/>
    <w:basedOn w:val="afffd"/>
    <w:uiPriority w:val="99"/>
    <w:semiHidden/>
    <w:qFormat/>
    <w:rsid w:val="005377E1"/>
    <w:pPr>
      <w:spacing w:after="0" w:line="312" w:lineRule="auto"/>
      <w:ind w:firstLine="567"/>
      <w:jc w:val="both"/>
    </w:pPr>
    <w:rPr>
      <w:rFonts w:eastAsia="Times New Roman"/>
      <w:sz w:val="28"/>
      <w:szCs w:val="20"/>
      <w:lang w:eastAsia="ru-RU"/>
    </w:rPr>
  </w:style>
  <w:style w:type="paragraph" w:customStyle="1" w:styleId="2TimesNewRoman12">
    <w:name w:val="Стиль Заголовок 2 + Times New Roman 12 пт курсив подчеркивание"/>
    <w:basedOn w:val="22"/>
    <w:autoRedefine/>
    <w:uiPriority w:val="99"/>
    <w:qFormat/>
    <w:rsid w:val="005377E1"/>
    <w:pPr>
      <w:keepLines w:val="0"/>
      <w:spacing w:before="0" w:line="360" w:lineRule="auto"/>
      <w:ind w:right="-142" w:firstLine="709"/>
      <w:jc w:val="both"/>
    </w:pPr>
    <w:rPr>
      <w:rFonts w:eastAsia="Times New Roman" w:cs="Times New Roman"/>
      <w:b/>
      <w:bCs/>
      <w:iCs/>
      <w:color w:val="auto"/>
      <w:sz w:val="24"/>
      <w:szCs w:val="20"/>
      <w:lang w:eastAsia="ru-RU"/>
    </w:rPr>
  </w:style>
  <w:style w:type="paragraph" w:customStyle="1" w:styleId="2TimesNewRoman120">
    <w:name w:val="Стиль Заголовок 2 + Times New Roman 12 пт Первая строка:  0 см С..."/>
    <w:basedOn w:val="22"/>
    <w:autoRedefine/>
    <w:uiPriority w:val="99"/>
    <w:qFormat/>
    <w:rsid w:val="005377E1"/>
    <w:pPr>
      <w:keepLines w:val="0"/>
      <w:spacing w:before="240" w:after="60" w:line="288" w:lineRule="auto"/>
      <w:ind w:firstLine="709"/>
      <w:jc w:val="both"/>
    </w:pPr>
    <w:rPr>
      <w:rFonts w:eastAsia="Times New Roman" w:cs="Times New Roman"/>
      <w:b/>
      <w:bCs/>
      <w:color w:val="auto"/>
      <w:sz w:val="32"/>
      <w:szCs w:val="32"/>
      <w:lang w:eastAsia="ru-RU"/>
    </w:rPr>
  </w:style>
  <w:style w:type="paragraph" w:customStyle="1" w:styleId="afffffffffffff2">
    <w:name w:val="Таблицы с заголовками"/>
    <w:basedOn w:val="aff0"/>
    <w:autoRedefine/>
    <w:uiPriority w:val="99"/>
    <w:qFormat/>
    <w:rsid w:val="005377E1"/>
    <w:pPr>
      <w:widowControl w:val="0"/>
      <w:contextualSpacing w:val="0"/>
    </w:pPr>
    <w:rPr>
      <w:bCs w:val="0"/>
      <w:sz w:val="28"/>
      <w:szCs w:val="28"/>
    </w:rPr>
  </w:style>
  <w:style w:type="paragraph" w:customStyle="1" w:styleId="2ff1">
    <w:name w:val="Без интервала2"/>
    <w:uiPriority w:val="99"/>
    <w:qFormat/>
    <w:rsid w:val="005377E1"/>
    <w:pPr>
      <w:widowControl w:val="0"/>
      <w:suppressAutoHyphens/>
      <w:spacing w:after="0" w:line="240" w:lineRule="auto"/>
    </w:pPr>
    <w:rPr>
      <w:rFonts w:ascii="Arial" w:eastAsia="Arial Unicode MS" w:hAnsi="Arial" w:cs="Mangal"/>
      <w:sz w:val="20"/>
      <w:szCs w:val="24"/>
      <w:lang w:eastAsia="hi-IN" w:bidi="hi-IN"/>
    </w:rPr>
  </w:style>
  <w:style w:type="character" w:customStyle="1" w:styleId="BodyTextKeepChar">
    <w:name w:val="Body Text Keep Char"/>
    <w:link w:val="BodyTextKeep"/>
    <w:locked/>
    <w:rsid w:val="005377E1"/>
    <w:rPr>
      <w:rFonts w:ascii="Arial" w:eastAsia="Calibri" w:hAnsi="Arial" w:cs="Times New Roman"/>
      <w:spacing w:val="-5"/>
      <w:sz w:val="20"/>
      <w:szCs w:val="20"/>
      <w:lang w:eastAsia="ru-RU"/>
    </w:rPr>
  </w:style>
  <w:style w:type="paragraph" w:customStyle="1" w:styleId="CommentText1">
    <w:name w:val="Comment Text1"/>
    <w:basedOn w:val="ae"/>
    <w:uiPriority w:val="99"/>
    <w:qFormat/>
    <w:rsid w:val="005377E1"/>
    <w:pPr>
      <w:spacing w:before="120" w:after="0" w:line="240" w:lineRule="auto"/>
    </w:pPr>
    <w:rPr>
      <w:rFonts w:ascii="Times New Roman" w:eastAsia="Times New Roman" w:hAnsi="Times New Roman"/>
      <w:bCs/>
      <w:sz w:val="20"/>
      <w:szCs w:val="20"/>
    </w:rPr>
  </w:style>
  <w:style w:type="paragraph" w:customStyle="1" w:styleId="72">
    <w:name w:val="Обычный7"/>
    <w:uiPriority w:val="99"/>
    <w:qFormat/>
    <w:rsid w:val="005377E1"/>
    <w:pPr>
      <w:spacing w:after="0" w:line="240" w:lineRule="auto"/>
    </w:pPr>
    <w:rPr>
      <w:rFonts w:ascii="MS Sans Serif" w:eastAsia="Times New Roman" w:hAnsi="MS Sans Serif" w:cs="Times New Roman"/>
      <w:sz w:val="20"/>
      <w:szCs w:val="20"/>
      <w:lang w:val="en-US" w:eastAsia="ru-RU"/>
    </w:rPr>
  </w:style>
  <w:style w:type="character" w:styleId="afffffffffffff3">
    <w:name w:val="Placeholder Text"/>
    <w:uiPriority w:val="99"/>
    <w:semiHidden/>
    <w:rsid w:val="005377E1"/>
    <w:rPr>
      <w:color w:val="808080"/>
    </w:rPr>
  </w:style>
  <w:style w:type="character" w:styleId="afffffffffffff4">
    <w:name w:val="Subtle Reference"/>
    <w:uiPriority w:val="99"/>
    <w:qFormat/>
    <w:rsid w:val="005377E1"/>
    <w:rPr>
      <w:smallCaps/>
      <w:color w:val="C0504D"/>
      <w:u w:val="single"/>
    </w:rPr>
  </w:style>
  <w:style w:type="character" w:styleId="afffffffffffff5">
    <w:name w:val="Intense Reference"/>
    <w:uiPriority w:val="99"/>
    <w:qFormat/>
    <w:rsid w:val="005377E1"/>
    <w:rPr>
      <w:b/>
      <w:bCs/>
      <w:smallCaps/>
      <w:color w:val="C0504D"/>
      <w:spacing w:val="5"/>
      <w:u w:val="single"/>
    </w:rPr>
  </w:style>
  <w:style w:type="character" w:customStyle="1" w:styleId="201">
    <w:name w:val="Знак Знак20"/>
    <w:uiPriority w:val="99"/>
    <w:semiHidden/>
    <w:locked/>
    <w:rsid w:val="005377E1"/>
    <w:rPr>
      <w:lang w:val="ru-RU" w:eastAsia="ru-RU" w:bidi="ar-SA"/>
    </w:rPr>
  </w:style>
  <w:style w:type="paragraph" w:styleId="2f4">
    <w:name w:val="Body Text First Indent 2"/>
    <w:basedOn w:val="afff6"/>
    <w:link w:val="2f3"/>
    <w:uiPriority w:val="99"/>
    <w:unhideWhenUsed/>
    <w:rsid w:val="005377E1"/>
    <w:pPr>
      <w:ind w:left="360" w:firstLine="360"/>
      <w:jc w:val="left"/>
    </w:pPr>
    <w:rPr>
      <w:rFonts w:cstheme="minorBidi"/>
      <w:lang w:eastAsia="en-US"/>
    </w:rPr>
  </w:style>
  <w:style w:type="character" w:customStyle="1" w:styleId="215">
    <w:name w:val="Красная строка 2 Знак1"/>
    <w:basedOn w:val="afff7"/>
    <w:semiHidden/>
    <w:rsid w:val="005377E1"/>
    <w:rPr>
      <w:rFonts w:ascii="Times New Roman" w:eastAsia="Times New Roman" w:hAnsi="Times New Roman" w:cs="Times New Roman"/>
      <w:sz w:val="24"/>
      <w:szCs w:val="24"/>
      <w:lang w:eastAsia="ru-RU"/>
    </w:rPr>
  </w:style>
  <w:style w:type="character" w:customStyle="1" w:styleId="202">
    <w:name w:val="Знак Знак202"/>
    <w:uiPriority w:val="99"/>
    <w:semiHidden/>
    <w:rsid w:val="005377E1"/>
    <w:rPr>
      <w:lang w:val="ru-RU" w:eastAsia="ru-RU" w:bidi="ar-SA"/>
    </w:rPr>
  </w:style>
  <w:style w:type="character" w:customStyle="1" w:styleId="2010">
    <w:name w:val="Знак Знак201"/>
    <w:uiPriority w:val="99"/>
    <w:semiHidden/>
    <w:rsid w:val="005377E1"/>
    <w:rPr>
      <w:lang w:val="ru-RU" w:eastAsia="ru-RU" w:bidi="ar-SA"/>
    </w:rPr>
  </w:style>
  <w:style w:type="character" w:customStyle="1" w:styleId="290">
    <w:name w:val="Знак Знак29"/>
    <w:uiPriority w:val="99"/>
    <w:rsid w:val="005377E1"/>
    <w:rPr>
      <w:rFonts w:ascii="Arial" w:hAnsi="Arial" w:cs="Arial" w:hint="default"/>
      <w:b/>
      <w:bCs/>
      <w:sz w:val="26"/>
      <w:szCs w:val="26"/>
      <w:lang w:val="ru-RU" w:eastAsia="ru-RU" w:bidi="ar-SA"/>
    </w:rPr>
  </w:style>
  <w:style w:type="character" w:customStyle="1" w:styleId="216">
    <w:name w:val="Знак Знак21"/>
    <w:uiPriority w:val="99"/>
    <w:rsid w:val="005377E1"/>
    <w:rPr>
      <w:sz w:val="24"/>
      <w:szCs w:val="24"/>
      <w:lang w:val="ru-RU" w:eastAsia="ru-RU" w:bidi="ar-SA"/>
    </w:rPr>
  </w:style>
  <w:style w:type="paragraph" w:styleId="3e">
    <w:name w:val="Body Text 3"/>
    <w:basedOn w:val="ae"/>
    <w:link w:val="3d"/>
    <w:uiPriority w:val="99"/>
    <w:unhideWhenUsed/>
    <w:rsid w:val="005377E1"/>
    <w:pPr>
      <w:spacing w:after="120" w:line="240" w:lineRule="auto"/>
    </w:pPr>
    <w:rPr>
      <w:rFonts w:asciiTheme="minorHAnsi" w:eastAsia="Times New Roman" w:hAnsiTheme="minorHAnsi" w:cstheme="minorBidi"/>
      <w:sz w:val="16"/>
      <w:szCs w:val="16"/>
    </w:rPr>
  </w:style>
  <w:style w:type="character" w:customStyle="1" w:styleId="316">
    <w:name w:val="Основной текст 3 Знак1"/>
    <w:basedOn w:val="af"/>
    <w:uiPriority w:val="99"/>
    <w:semiHidden/>
    <w:rsid w:val="005377E1"/>
    <w:rPr>
      <w:rFonts w:ascii="Calibri" w:eastAsia="Calibri" w:hAnsi="Calibri" w:cs="Times New Roman"/>
      <w:sz w:val="16"/>
      <w:szCs w:val="16"/>
    </w:rPr>
  </w:style>
  <w:style w:type="character" w:customStyle="1" w:styleId="WW-Absatz-Standardschriftart111111111">
    <w:name w:val="WW-Absatz-Standardschriftart111111111"/>
    <w:uiPriority w:val="99"/>
    <w:rsid w:val="005377E1"/>
  </w:style>
  <w:style w:type="character" w:customStyle="1" w:styleId="2110">
    <w:name w:val="Основной текст с отступом 2 Знак1 Знак1 Знак"/>
    <w:aliases w:val="Знак1 Знак1 Знак1 Знак,Основной текст с отступом 2 Знак Знак Знак Знак,Знак1 Знак Знак Знак1 Знак, Знак1 Знак1 Знак1 Знак"/>
    <w:uiPriority w:val="99"/>
    <w:rsid w:val="005377E1"/>
    <w:rPr>
      <w:sz w:val="24"/>
      <w:szCs w:val="24"/>
    </w:rPr>
  </w:style>
  <w:style w:type="character" w:customStyle="1" w:styleId="WW8Num4z0">
    <w:name w:val="WW8Num4z0"/>
    <w:uiPriority w:val="99"/>
    <w:rsid w:val="005377E1"/>
    <w:rPr>
      <w:rFonts w:ascii="Symbol" w:hAnsi="Symbol" w:cs="StarSymbol" w:hint="default"/>
      <w:sz w:val="18"/>
      <w:szCs w:val="18"/>
    </w:rPr>
  </w:style>
  <w:style w:type="character" w:customStyle="1" w:styleId="WW8Num1z0">
    <w:name w:val="WW8Num1z0"/>
    <w:uiPriority w:val="99"/>
    <w:rsid w:val="005377E1"/>
    <w:rPr>
      <w:rFonts w:ascii="Symbol" w:hAnsi="Symbol" w:hint="default"/>
    </w:rPr>
  </w:style>
  <w:style w:type="character" w:customStyle="1" w:styleId="WW8Num1z1">
    <w:name w:val="WW8Num1z1"/>
    <w:uiPriority w:val="99"/>
    <w:rsid w:val="005377E1"/>
    <w:rPr>
      <w:rFonts w:ascii="Courier New" w:hAnsi="Courier New" w:cs="Courier New" w:hint="default"/>
    </w:rPr>
  </w:style>
  <w:style w:type="character" w:customStyle="1" w:styleId="WW8Num1z2">
    <w:name w:val="WW8Num1z2"/>
    <w:uiPriority w:val="99"/>
    <w:rsid w:val="005377E1"/>
    <w:rPr>
      <w:rFonts w:ascii="Wingdings" w:hAnsi="Wingdings" w:hint="default"/>
    </w:rPr>
  </w:style>
  <w:style w:type="character" w:customStyle="1" w:styleId="WW8Num2z0">
    <w:name w:val="WW8Num2z0"/>
    <w:uiPriority w:val="99"/>
    <w:rsid w:val="005377E1"/>
    <w:rPr>
      <w:rFonts w:ascii="Symbol" w:hAnsi="Symbol" w:hint="default"/>
    </w:rPr>
  </w:style>
  <w:style w:type="character" w:customStyle="1" w:styleId="WW8Num2z1">
    <w:name w:val="WW8Num2z1"/>
    <w:uiPriority w:val="99"/>
    <w:rsid w:val="005377E1"/>
    <w:rPr>
      <w:rFonts w:ascii="Courier New" w:hAnsi="Courier New" w:cs="Courier New" w:hint="default"/>
    </w:rPr>
  </w:style>
  <w:style w:type="character" w:customStyle="1" w:styleId="WW8Num2z2">
    <w:name w:val="WW8Num2z2"/>
    <w:uiPriority w:val="99"/>
    <w:rsid w:val="005377E1"/>
    <w:rPr>
      <w:rFonts w:ascii="Wingdings" w:hAnsi="Wingdings" w:hint="default"/>
    </w:rPr>
  </w:style>
  <w:style w:type="character" w:customStyle="1" w:styleId="WW8Num3z0">
    <w:name w:val="WW8Num3z0"/>
    <w:uiPriority w:val="99"/>
    <w:rsid w:val="005377E1"/>
    <w:rPr>
      <w:rFonts w:ascii="Symbol" w:hAnsi="Symbol" w:hint="default"/>
    </w:rPr>
  </w:style>
  <w:style w:type="character" w:customStyle="1" w:styleId="WW8Num3z2">
    <w:name w:val="WW8Num3z2"/>
    <w:uiPriority w:val="99"/>
    <w:rsid w:val="005377E1"/>
    <w:rPr>
      <w:rFonts w:ascii="Wingdings" w:hAnsi="Wingdings" w:hint="default"/>
    </w:rPr>
  </w:style>
  <w:style w:type="character" w:customStyle="1" w:styleId="WW8Num3z4">
    <w:name w:val="WW8Num3z4"/>
    <w:uiPriority w:val="99"/>
    <w:rsid w:val="005377E1"/>
    <w:rPr>
      <w:rFonts w:ascii="Courier New" w:hAnsi="Courier New" w:cs="Courier New" w:hint="default"/>
    </w:rPr>
  </w:style>
  <w:style w:type="character" w:customStyle="1" w:styleId="WW8Num5z0">
    <w:name w:val="WW8Num5z0"/>
    <w:uiPriority w:val="99"/>
    <w:rsid w:val="005377E1"/>
    <w:rPr>
      <w:rFonts w:ascii="Symbol" w:hAnsi="Symbol" w:hint="default"/>
    </w:rPr>
  </w:style>
  <w:style w:type="character" w:customStyle="1" w:styleId="WW8Num5z1">
    <w:name w:val="WW8Num5z1"/>
    <w:uiPriority w:val="99"/>
    <w:rsid w:val="005377E1"/>
    <w:rPr>
      <w:rFonts w:ascii="Courier New" w:hAnsi="Courier New" w:cs="Courier New" w:hint="default"/>
    </w:rPr>
  </w:style>
  <w:style w:type="character" w:customStyle="1" w:styleId="WW8Num5z2">
    <w:name w:val="WW8Num5z2"/>
    <w:uiPriority w:val="99"/>
    <w:rsid w:val="005377E1"/>
    <w:rPr>
      <w:rFonts w:ascii="Wingdings" w:hAnsi="Wingdings" w:hint="default"/>
    </w:rPr>
  </w:style>
  <w:style w:type="character" w:customStyle="1" w:styleId="WW8Num6z0">
    <w:name w:val="WW8Num6z0"/>
    <w:uiPriority w:val="99"/>
    <w:rsid w:val="005377E1"/>
    <w:rPr>
      <w:rFonts w:ascii="Symbol" w:hAnsi="Symbol" w:hint="default"/>
      <w:sz w:val="20"/>
    </w:rPr>
  </w:style>
  <w:style w:type="character" w:customStyle="1" w:styleId="WW8Num6z1">
    <w:name w:val="WW8Num6z1"/>
    <w:uiPriority w:val="99"/>
    <w:rsid w:val="005377E1"/>
    <w:rPr>
      <w:rFonts w:ascii="Courier New" w:hAnsi="Courier New" w:cs="Courier New" w:hint="default"/>
      <w:sz w:val="20"/>
    </w:rPr>
  </w:style>
  <w:style w:type="character" w:customStyle="1" w:styleId="WW8Num6z2">
    <w:name w:val="WW8Num6z2"/>
    <w:uiPriority w:val="99"/>
    <w:rsid w:val="005377E1"/>
    <w:rPr>
      <w:rFonts w:ascii="Wingdings" w:hAnsi="Wingdings" w:hint="default"/>
      <w:sz w:val="20"/>
    </w:rPr>
  </w:style>
  <w:style w:type="character" w:customStyle="1" w:styleId="WW8Num7z0">
    <w:name w:val="WW8Num7z0"/>
    <w:uiPriority w:val="99"/>
    <w:rsid w:val="005377E1"/>
    <w:rPr>
      <w:rFonts w:ascii="Symbol" w:hAnsi="Symbol" w:hint="default"/>
    </w:rPr>
  </w:style>
  <w:style w:type="character" w:customStyle="1" w:styleId="WW8Num7z1">
    <w:name w:val="WW8Num7z1"/>
    <w:uiPriority w:val="99"/>
    <w:rsid w:val="005377E1"/>
    <w:rPr>
      <w:rFonts w:ascii="Courier New" w:hAnsi="Courier New" w:cs="Courier New" w:hint="default"/>
    </w:rPr>
  </w:style>
  <w:style w:type="character" w:customStyle="1" w:styleId="WW8Num7z2">
    <w:name w:val="WW8Num7z2"/>
    <w:uiPriority w:val="99"/>
    <w:rsid w:val="005377E1"/>
    <w:rPr>
      <w:rFonts w:ascii="Wingdings" w:hAnsi="Wingdings" w:hint="default"/>
    </w:rPr>
  </w:style>
  <w:style w:type="character" w:customStyle="1" w:styleId="WW8Num8z0">
    <w:name w:val="WW8Num8z0"/>
    <w:uiPriority w:val="99"/>
    <w:rsid w:val="005377E1"/>
    <w:rPr>
      <w:rFonts w:ascii="Symbol" w:hAnsi="Symbol" w:hint="default"/>
    </w:rPr>
  </w:style>
  <w:style w:type="character" w:customStyle="1" w:styleId="WW8Num8z1">
    <w:name w:val="WW8Num8z1"/>
    <w:uiPriority w:val="99"/>
    <w:rsid w:val="005377E1"/>
    <w:rPr>
      <w:rFonts w:ascii="Courier New" w:hAnsi="Courier New" w:cs="Courier New" w:hint="default"/>
    </w:rPr>
  </w:style>
  <w:style w:type="character" w:customStyle="1" w:styleId="WW8Num8z2">
    <w:name w:val="WW8Num8z2"/>
    <w:uiPriority w:val="99"/>
    <w:rsid w:val="005377E1"/>
    <w:rPr>
      <w:rFonts w:ascii="Wingdings" w:hAnsi="Wingdings" w:hint="default"/>
    </w:rPr>
  </w:style>
  <w:style w:type="character" w:customStyle="1" w:styleId="WW8Num9z0">
    <w:name w:val="WW8Num9z0"/>
    <w:uiPriority w:val="99"/>
    <w:rsid w:val="005377E1"/>
    <w:rPr>
      <w:rFonts w:ascii="Symbol" w:hAnsi="Symbol" w:hint="default"/>
    </w:rPr>
  </w:style>
  <w:style w:type="character" w:customStyle="1" w:styleId="WW8Num9z1">
    <w:name w:val="WW8Num9z1"/>
    <w:uiPriority w:val="99"/>
    <w:rsid w:val="005377E1"/>
    <w:rPr>
      <w:rFonts w:ascii="Courier New" w:hAnsi="Courier New" w:cs="Courier New" w:hint="default"/>
    </w:rPr>
  </w:style>
  <w:style w:type="character" w:customStyle="1" w:styleId="WW8Num9z2">
    <w:name w:val="WW8Num9z2"/>
    <w:uiPriority w:val="99"/>
    <w:rsid w:val="005377E1"/>
    <w:rPr>
      <w:rFonts w:ascii="Wingdings" w:hAnsi="Wingdings" w:hint="default"/>
    </w:rPr>
  </w:style>
  <w:style w:type="character" w:customStyle="1" w:styleId="WW8Num10z0">
    <w:name w:val="WW8Num10z0"/>
    <w:uiPriority w:val="99"/>
    <w:rsid w:val="005377E1"/>
    <w:rPr>
      <w:rFonts w:ascii="Symbol" w:hAnsi="Symbol" w:hint="default"/>
    </w:rPr>
  </w:style>
  <w:style w:type="character" w:customStyle="1" w:styleId="WW8Num10z1">
    <w:name w:val="WW8Num10z1"/>
    <w:uiPriority w:val="99"/>
    <w:rsid w:val="005377E1"/>
    <w:rPr>
      <w:rFonts w:ascii="Courier New" w:hAnsi="Courier New" w:cs="Courier New" w:hint="default"/>
    </w:rPr>
  </w:style>
  <w:style w:type="character" w:customStyle="1" w:styleId="WW8Num10z2">
    <w:name w:val="WW8Num10z2"/>
    <w:uiPriority w:val="99"/>
    <w:rsid w:val="005377E1"/>
    <w:rPr>
      <w:rFonts w:ascii="Wingdings" w:hAnsi="Wingdings" w:hint="default"/>
    </w:rPr>
  </w:style>
  <w:style w:type="character" w:customStyle="1" w:styleId="WW8Num12z0">
    <w:name w:val="WW8Num12z0"/>
    <w:uiPriority w:val="99"/>
    <w:rsid w:val="005377E1"/>
    <w:rPr>
      <w:rFonts w:ascii="Symbol" w:hAnsi="Symbol" w:hint="default"/>
    </w:rPr>
  </w:style>
  <w:style w:type="character" w:customStyle="1" w:styleId="WW8Num12z1">
    <w:name w:val="WW8Num12z1"/>
    <w:uiPriority w:val="99"/>
    <w:rsid w:val="005377E1"/>
    <w:rPr>
      <w:rFonts w:ascii="Courier New" w:hAnsi="Courier New" w:cs="Courier New" w:hint="default"/>
    </w:rPr>
  </w:style>
  <w:style w:type="character" w:customStyle="1" w:styleId="WW8Num12z2">
    <w:name w:val="WW8Num12z2"/>
    <w:uiPriority w:val="99"/>
    <w:rsid w:val="005377E1"/>
    <w:rPr>
      <w:rFonts w:ascii="Wingdings" w:hAnsi="Wingdings" w:hint="default"/>
    </w:rPr>
  </w:style>
  <w:style w:type="character" w:customStyle="1" w:styleId="WW8Num13z0">
    <w:name w:val="WW8Num13z0"/>
    <w:uiPriority w:val="99"/>
    <w:rsid w:val="005377E1"/>
    <w:rPr>
      <w:rFonts w:ascii="Symbol" w:hAnsi="Symbol" w:hint="default"/>
    </w:rPr>
  </w:style>
  <w:style w:type="character" w:customStyle="1" w:styleId="WW8Num14z0">
    <w:name w:val="WW8Num14z0"/>
    <w:uiPriority w:val="99"/>
    <w:rsid w:val="005377E1"/>
    <w:rPr>
      <w:rFonts w:ascii="Symbol" w:hAnsi="Symbol" w:hint="default"/>
    </w:rPr>
  </w:style>
  <w:style w:type="character" w:customStyle="1" w:styleId="WW8Num14z1">
    <w:name w:val="WW8Num14z1"/>
    <w:uiPriority w:val="99"/>
    <w:rsid w:val="005377E1"/>
    <w:rPr>
      <w:rFonts w:ascii="Courier New" w:hAnsi="Courier New" w:cs="Courier New" w:hint="default"/>
    </w:rPr>
  </w:style>
  <w:style w:type="character" w:customStyle="1" w:styleId="WW8Num14z2">
    <w:name w:val="WW8Num14z2"/>
    <w:uiPriority w:val="99"/>
    <w:rsid w:val="005377E1"/>
    <w:rPr>
      <w:rFonts w:ascii="Wingdings" w:hAnsi="Wingdings" w:hint="default"/>
    </w:rPr>
  </w:style>
  <w:style w:type="character" w:customStyle="1" w:styleId="WW8Num15z0">
    <w:name w:val="WW8Num15z0"/>
    <w:uiPriority w:val="99"/>
    <w:rsid w:val="005377E1"/>
    <w:rPr>
      <w:rFonts w:ascii="Symbol" w:hAnsi="Symbol" w:hint="default"/>
    </w:rPr>
  </w:style>
  <w:style w:type="character" w:customStyle="1" w:styleId="WW8Num15z1">
    <w:name w:val="WW8Num15z1"/>
    <w:uiPriority w:val="99"/>
    <w:rsid w:val="005377E1"/>
    <w:rPr>
      <w:rFonts w:ascii="Courier New" w:hAnsi="Courier New" w:cs="Courier New" w:hint="default"/>
    </w:rPr>
  </w:style>
  <w:style w:type="character" w:customStyle="1" w:styleId="WW8Num15z2">
    <w:name w:val="WW8Num15z2"/>
    <w:uiPriority w:val="99"/>
    <w:rsid w:val="005377E1"/>
    <w:rPr>
      <w:rFonts w:ascii="Wingdings" w:hAnsi="Wingdings" w:hint="default"/>
    </w:rPr>
  </w:style>
  <w:style w:type="character" w:customStyle="1" w:styleId="WW8Num16z0">
    <w:name w:val="WW8Num16z0"/>
    <w:uiPriority w:val="99"/>
    <w:rsid w:val="005377E1"/>
    <w:rPr>
      <w:rFonts w:ascii="Symbol" w:hAnsi="Symbol" w:hint="default"/>
    </w:rPr>
  </w:style>
  <w:style w:type="character" w:customStyle="1" w:styleId="WW8Num16z1">
    <w:name w:val="WW8Num16z1"/>
    <w:uiPriority w:val="99"/>
    <w:rsid w:val="005377E1"/>
    <w:rPr>
      <w:rFonts w:ascii="Courier New" w:hAnsi="Courier New" w:cs="Courier New" w:hint="default"/>
    </w:rPr>
  </w:style>
  <w:style w:type="character" w:customStyle="1" w:styleId="WW8Num16z2">
    <w:name w:val="WW8Num16z2"/>
    <w:uiPriority w:val="99"/>
    <w:rsid w:val="005377E1"/>
    <w:rPr>
      <w:rFonts w:ascii="Wingdings" w:hAnsi="Wingdings" w:hint="default"/>
    </w:rPr>
  </w:style>
  <w:style w:type="character" w:customStyle="1" w:styleId="WW8Num17z0">
    <w:name w:val="WW8Num17z0"/>
    <w:uiPriority w:val="99"/>
    <w:rsid w:val="005377E1"/>
    <w:rPr>
      <w:rFonts w:ascii="Symbol" w:hAnsi="Symbol" w:hint="default"/>
    </w:rPr>
  </w:style>
  <w:style w:type="character" w:customStyle="1" w:styleId="WW8Num17z1">
    <w:name w:val="WW8Num17z1"/>
    <w:uiPriority w:val="99"/>
    <w:rsid w:val="005377E1"/>
    <w:rPr>
      <w:rFonts w:ascii="Courier New" w:hAnsi="Courier New" w:cs="Courier New" w:hint="default"/>
    </w:rPr>
  </w:style>
  <w:style w:type="character" w:customStyle="1" w:styleId="WW8Num17z2">
    <w:name w:val="WW8Num17z2"/>
    <w:uiPriority w:val="99"/>
    <w:rsid w:val="005377E1"/>
    <w:rPr>
      <w:rFonts w:ascii="Wingdings" w:hAnsi="Wingdings" w:hint="default"/>
    </w:rPr>
  </w:style>
  <w:style w:type="character" w:customStyle="1" w:styleId="WW8Num18z0">
    <w:name w:val="WW8Num18z0"/>
    <w:uiPriority w:val="99"/>
    <w:rsid w:val="005377E1"/>
    <w:rPr>
      <w:rFonts w:ascii="Symbol" w:hAnsi="Symbol" w:hint="default"/>
    </w:rPr>
  </w:style>
  <w:style w:type="character" w:customStyle="1" w:styleId="WW8Num18z1">
    <w:name w:val="WW8Num18z1"/>
    <w:uiPriority w:val="99"/>
    <w:rsid w:val="005377E1"/>
    <w:rPr>
      <w:rFonts w:ascii="Courier New" w:hAnsi="Courier New" w:cs="Courier New" w:hint="default"/>
    </w:rPr>
  </w:style>
  <w:style w:type="character" w:customStyle="1" w:styleId="WW8Num18z2">
    <w:name w:val="WW8Num18z2"/>
    <w:uiPriority w:val="99"/>
    <w:rsid w:val="005377E1"/>
    <w:rPr>
      <w:rFonts w:ascii="Wingdings" w:hAnsi="Wingdings" w:hint="default"/>
    </w:rPr>
  </w:style>
  <w:style w:type="character" w:customStyle="1" w:styleId="WW8Num19z0">
    <w:name w:val="WW8Num19z0"/>
    <w:uiPriority w:val="99"/>
    <w:rsid w:val="005377E1"/>
    <w:rPr>
      <w:rFonts w:ascii="Symbol" w:hAnsi="Symbol" w:hint="default"/>
    </w:rPr>
  </w:style>
  <w:style w:type="character" w:customStyle="1" w:styleId="WW8Num19z1">
    <w:name w:val="WW8Num19z1"/>
    <w:uiPriority w:val="99"/>
    <w:rsid w:val="005377E1"/>
    <w:rPr>
      <w:rFonts w:ascii="Courier New" w:hAnsi="Courier New" w:cs="Courier New" w:hint="default"/>
    </w:rPr>
  </w:style>
  <w:style w:type="character" w:customStyle="1" w:styleId="WW8Num19z2">
    <w:name w:val="WW8Num19z2"/>
    <w:uiPriority w:val="99"/>
    <w:rsid w:val="005377E1"/>
    <w:rPr>
      <w:rFonts w:ascii="Wingdings" w:hAnsi="Wingdings" w:hint="default"/>
    </w:rPr>
  </w:style>
  <w:style w:type="character" w:customStyle="1" w:styleId="WW8Num20z0">
    <w:name w:val="WW8Num20z0"/>
    <w:uiPriority w:val="99"/>
    <w:rsid w:val="005377E1"/>
    <w:rPr>
      <w:rFonts w:ascii="Symbol" w:hAnsi="Symbol" w:hint="default"/>
    </w:rPr>
  </w:style>
  <w:style w:type="character" w:customStyle="1" w:styleId="WW8Num20z1">
    <w:name w:val="WW8Num20z1"/>
    <w:uiPriority w:val="99"/>
    <w:rsid w:val="005377E1"/>
    <w:rPr>
      <w:rFonts w:ascii="Courier New" w:hAnsi="Courier New" w:cs="Courier New" w:hint="default"/>
    </w:rPr>
  </w:style>
  <w:style w:type="character" w:customStyle="1" w:styleId="WW8Num20z2">
    <w:name w:val="WW8Num20z2"/>
    <w:uiPriority w:val="99"/>
    <w:rsid w:val="005377E1"/>
    <w:rPr>
      <w:rFonts w:ascii="Wingdings" w:hAnsi="Wingdings" w:hint="default"/>
    </w:rPr>
  </w:style>
  <w:style w:type="character" w:customStyle="1" w:styleId="WW8Num21z0">
    <w:name w:val="WW8Num21z0"/>
    <w:uiPriority w:val="99"/>
    <w:rsid w:val="005377E1"/>
    <w:rPr>
      <w:rFonts w:ascii="Symbol" w:hAnsi="Symbol" w:hint="default"/>
    </w:rPr>
  </w:style>
  <w:style w:type="character" w:customStyle="1" w:styleId="WW8Num21z1">
    <w:name w:val="WW8Num21z1"/>
    <w:uiPriority w:val="99"/>
    <w:rsid w:val="005377E1"/>
    <w:rPr>
      <w:rFonts w:ascii="Courier New" w:hAnsi="Courier New" w:cs="Courier New" w:hint="default"/>
    </w:rPr>
  </w:style>
  <w:style w:type="character" w:customStyle="1" w:styleId="WW8Num21z2">
    <w:name w:val="WW8Num21z2"/>
    <w:uiPriority w:val="99"/>
    <w:rsid w:val="005377E1"/>
    <w:rPr>
      <w:rFonts w:ascii="Wingdings" w:hAnsi="Wingdings" w:hint="default"/>
    </w:rPr>
  </w:style>
  <w:style w:type="character" w:customStyle="1" w:styleId="WW8Num22z0">
    <w:name w:val="WW8Num22z0"/>
    <w:uiPriority w:val="99"/>
    <w:rsid w:val="005377E1"/>
    <w:rPr>
      <w:rFonts w:ascii="Symbol" w:hAnsi="Symbol" w:hint="default"/>
    </w:rPr>
  </w:style>
  <w:style w:type="character" w:customStyle="1" w:styleId="WW8Num22z1">
    <w:name w:val="WW8Num22z1"/>
    <w:uiPriority w:val="99"/>
    <w:rsid w:val="005377E1"/>
    <w:rPr>
      <w:rFonts w:ascii="Courier New" w:hAnsi="Courier New" w:cs="Courier New" w:hint="default"/>
    </w:rPr>
  </w:style>
  <w:style w:type="character" w:customStyle="1" w:styleId="WW8Num22z2">
    <w:name w:val="WW8Num22z2"/>
    <w:uiPriority w:val="99"/>
    <w:rsid w:val="005377E1"/>
    <w:rPr>
      <w:rFonts w:ascii="Wingdings" w:hAnsi="Wingdings" w:hint="default"/>
    </w:rPr>
  </w:style>
  <w:style w:type="character" w:customStyle="1" w:styleId="WW8Num24z0">
    <w:name w:val="WW8Num24z0"/>
    <w:uiPriority w:val="99"/>
    <w:rsid w:val="005377E1"/>
    <w:rPr>
      <w:rFonts w:ascii="Symbol" w:hAnsi="Symbol" w:hint="default"/>
    </w:rPr>
  </w:style>
  <w:style w:type="character" w:customStyle="1" w:styleId="WW8Num24z1">
    <w:name w:val="WW8Num24z1"/>
    <w:uiPriority w:val="99"/>
    <w:rsid w:val="005377E1"/>
    <w:rPr>
      <w:rFonts w:ascii="Courier New" w:hAnsi="Courier New" w:cs="Courier New" w:hint="default"/>
    </w:rPr>
  </w:style>
  <w:style w:type="character" w:customStyle="1" w:styleId="WW8Num24z2">
    <w:name w:val="WW8Num24z2"/>
    <w:uiPriority w:val="99"/>
    <w:rsid w:val="005377E1"/>
    <w:rPr>
      <w:rFonts w:ascii="Wingdings" w:hAnsi="Wingdings" w:hint="default"/>
    </w:rPr>
  </w:style>
  <w:style w:type="character" w:customStyle="1" w:styleId="WW8Num25z0">
    <w:name w:val="WW8Num25z0"/>
    <w:uiPriority w:val="99"/>
    <w:rsid w:val="005377E1"/>
    <w:rPr>
      <w:rFonts w:ascii="Symbol" w:hAnsi="Symbol" w:hint="default"/>
    </w:rPr>
  </w:style>
  <w:style w:type="character" w:customStyle="1" w:styleId="WW8Num25z1">
    <w:name w:val="WW8Num25z1"/>
    <w:uiPriority w:val="99"/>
    <w:rsid w:val="005377E1"/>
    <w:rPr>
      <w:rFonts w:ascii="Courier New" w:hAnsi="Courier New" w:cs="Courier New" w:hint="default"/>
    </w:rPr>
  </w:style>
  <w:style w:type="character" w:customStyle="1" w:styleId="WW8Num25z2">
    <w:name w:val="WW8Num25z2"/>
    <w:uiPriority w:val="99"/>
    <w:rsid w:val="005377E1"/>
    <w:rPr>
      <w:rFonts w:ascii="Wingdings" w:hAnsi="Wingdings" w:hint="default"/>
    </w:rPr>
  </w:style>
  <w:style w:type="character" w:customStyle="1" w:styleId="WW8Num26z0">
    <w:name w:val="WW8Num26z0"/>
    <w:uiPriority w:val="99"/>
    <w:rsid w:val="005377E1"/>
    <w:rPr>
      <w:rFonts w:ascii="Symbol" w:hAnsi="Symbol" w:hint="default"/>
    </w:rPr>
  </w:style>
  <w:style w:type="character" w:customStyle="1" w:styleId="WW8Num26z1">
    <w:name w:val="WW8Num26z1"/>
    <w:uiPriority w:val="99"/>
    <w:rsid w:val="005377E1"/>
    <w:rPr>
      <w:rFonts w:ascii="Courier New" w:hAnsi="Courier New" w:cs="Courier New" w:hint="default"/>
    </w:rPr>
  </w:style>
  <w:style w:type="character" w:customStyle="1" w:styleId="WW8Num26z2">
    <w:name w:val="WW8Num26z2"/>
    <w:uiPriority w:val="99"/>
    <w:rsid w:val="005377E1"/>
    <w:rPr>
      <w:rFonts w:ascii="Wingdings" w:hAnsi="Wingdings" w:hint="default"/>
    </w:rPr>
  </w:style>
  <w:style w:type="character" w:customStyle="1" w:styleId="WW8Num27z0">
    <w:name w:val="WW8Num27z0"/>
    <w:uiPriority w:val="99"/>
    <w:rsid w:val="005377E1"/>
    <w:rPr>
      <w:rFonts w:ascii="Symbol" w:hAnsi="Symbol" w:hint="default"/>
    </w:rPr>
  </w:style>
  <w:style w:type="character" w:customStyle="1" w:styleId="WW8Num27z1">
    <w:name w:val="WW8Num27z1"/>
    <w:uiPriority w:val="99"/>
    <w:rsid w:val="005377E1"/>
    <w:rPr>
      <w:rFonts w:ascii="Courier New" w:hAnsi="Courier New" w:cs="Courier New" w:hint="default"/>
    </w:rPr>
  </w:style>
  <w:style w:type="character" w:customStyle="1" w:styleId="WW8Num27z2">
    <w:name w:val="WW8Num27z2"/>
    <w:uiPriority w:val="99"/>
    <w:rsid w:val="005377E1"/>
    <w:rPr>
      <w:rFonts w:ascii="Wingdings" w:hAnsi="Wingdings" w:hint="default"/>
    </w:rPr>
  </w:style>
  <w:style w:type="character" w:customStyle="1" w:styleId="WW8Num28z0">
    <w:name w:val="WW8Num28z0"/>
    <w:uiPriority w:val="99"/>
    <w:rsid w:val="005377E1"/>
    <w:rPr>
      <w:rFonts w:ascii="Symbol" w:hAnsi="Symbol" w:hint="default"/>
    </w:rPr>
  </w:style>
  <w:style w:type="character" w:customStyle="1" w:styleId="WW8Num28z1">
    <w:name w:val="WW8Num28z1"/>
    <w:uiPriority w:val="99"/>
    <w:rsid w:val="005377E1"/>
    <w:rPr>
      <w:rFonts w:ascii="Courier New" w:hAnsi="Courier New" w:cs="Courier New" w:hint="default"/>
    </w:rPr>
  </w:style>
  <w:style w:type="character" w:customStyle="1" w:styleId="WW8Num28z2">
    <w:name w:val="WW8Num28z2"/>
    <w:uiPriority w:val="99"/>
    <w:rsid w:val="005377E1"/>
    <w:rPr>
      <w:rFonts w:ascii="Wingdings" w:hAnsi="Wingdings" w:hint="default"/>
    </w:rPr>
  </w:style>
  <w:style w:type="character" w:customStyle="1" w:styleId="WW8Num29z0">
    <w:name w:val="WW8Num29z0"/>
    <w:uiPriority w:val="99"/>
    <w:rsid w:val="005377E1"/>
    <w:rPr>
      <w:rFonts w:ascii="Symbol" w:hAnsi="Symbol" w:hint="default"/>
    </w:rPr>
  </w:style>
  <w:style w:type="character" w:customStyle="1" w:styleId="WW8Num29z1">
    <w:name w:val="WW8Num29z1"/>
    <w:uiPriority w:val="99"/>
    <w:rsid w:val="005377E1"/>
    <w:rPr>
      <w:rFonts w:ascii="Courier New" w:hAnsi="Courier New" w:cs="Courier New" w:hint="default"/>
    </w:rPr>
  </w:style>
  <w:style w:type="character" w:customStyle="1" w:styleId="WW8Num29z2">
    <w:name w:val="WW8Num29z2"/>
    <w:uiPriority w:val="99"/>
    <w:rsid w:val="005377E1"/>
    <w:rPr>
      <w:rFonts w:ascii="Wingdings" w:hAnsi="Wingdings" w:hint="default"/>
    </w:rPr>
  </w:style>
  <w:style w:type="character" w:customStyle="1" w:styleId="WW8Num30z2">
    <w:name w:val="WW8Num30z2"/>
    <w:uiPriority w:val="99"/>
    <w:rsid w:val="005377E1"/>
    <w:rPr>
      <w:rFonts w:ascii="Wingdings" w:hAnsi="Wingdings" w:hint="default"/>
    </w:rPr>
  </w:style>
  <w:style w:type="character" w:customStyle="1" w:styleId="WW8Num30z3">
    <w:name w:val="WW8Num30z3"/>
    <w:uiPriority w:val="99"/>
    <w:rsid w:val="005377E1"/>
    <w:rPr>
      <w:rFonts w:ascii="Symbol" w:hAnsi="Symbol" w:hint="default"/>
    </w:rPr>
  </w:style>
  <w:style w:type="character" w:customStyle="1" w:styleId="WW8Num30z4">
    <w:name w:val="WW8Num30z4"/>
    <w:uiPriority w:val="99"/>
    <w:rsid w:val="005377E1"/>
    <w:rPr>
      <w:rFonts w:ascii="Courier New" w:hAnsi="Courier New" w:cs="Courier New" w:hint="default"/>
    </w:rPr>
  </w:style>
  <w:style w:type="character" w:customStyle="1" w:styleId="WW8Num31z0">
    <w:name w:val="WW8Num31z0"/>
    <w:uiPriority w:val="99"/>
    <w:rsid w:val="005377E1"/>
    <w:rPr>
      <w:rFonts w:ascii="Symbol" w:hAnsi="Symbol" w:hint="default"/>
    </w:rPr>
  </w:style>
  <w:style w:type="character" w:customStyle="1" w:styleId="WW8Num31z1">
    <w:name w:val="WW8Num31z1"/>
    <w:uiPriority w:val="99"/>
    <w:rsid w:val="005377E1"/>
    <w:rPr>
      <w:rFonts w:ascii="Courier New" w:hAnsi="Courier New" w:cs="Courier New" w:hint="default"/>
    </w:rPr>
  </w:style>
  <w:style w:type="character" w:customStyle="1" w:styleId="WW8Num31z2">
    <w:name w:val="WW8Num31z2"/>
    <w:uiPriority w:val="99"/>
    <w:rsid w:val="005377E1"/>
    <w:rPr>
      <w:rFonts w:ascii="Wingdings" w:hAnsi="Wingdings" w:hint="default"/>
    </w:rPr>
  </w:style>
  <w:style w:type="character" w:customStyle="1" w:styleId="WW8Num32z0">
    <w:name w:val="WW8Num32z0"/>
    <w:uiPriority w:val="99"/>
    <w:rsid w:val="005377E1"/>
    <w:rPr>
      <w:rFonts w:ascii="Symbol" w:hAnsi="Symbol" w:hint="default"/>
      <w:color w:val="auto"/>
    </w:rPr>
  </w:style>
  <w:style w:type="character" w:customStyle="1" w:styleId="WW8Num32z1">
    <w:name w:val="WW8Num32z1"/>
    <w:uiPriority w:val="99"/>
    <w:rsid w:val="005377E1"/>
    <w:rPr>
      <w:rFonts w:ascii="Courier New" w:hAnsi="Courier New" w:cs="Courier New" w:hint="default"/>
    </w:rPr>
  </w:style>
  <w:style w:type="character" w:customStyle="1" w:styleId="WW8Num32z2">
    <w:name w:val="WW8Num32z2"/>
    <w:uiPriority w:val="99"/>
    <w:rsid w:val="005377E1"/>
    <w:rPr>
      <w:rFonts w:ascii="Wingdings" w:hAnsi="Wingdings" w:hint="default"/>
    </w:rPr>
  </w:style>
  <w:style w:type="character" w:customStyle="1" w:styleId="WW8Num32z3">
    <w:name w:val="WW8Num32z3"/>
    <w:uiPriority w:val="99"/>
    <w:rsid w:val="005377E1"/>
    <w:rPr>
      <w:rFonts w:ascii="Symbol" w:hAnsi="Symbol" w:hint="default"/>
    </w:rPr>
  </w:style>
  <w:style w:type="character" w:customStyle="1" w:styleId="WW8Num35z0">
    <w:name w:val="WW8Num35z0"/>
    <w:uiPriority w:val="99"/>
    <w:rsid w:val="005377E1"/>
    <w:rPr>
      <w:rFonts w:ascii="Symbol" w:hAnsi="Symbol" w:hint="default"/>
    </w:rPr>
  </w:style>
  <w:style w:type="character" w:customStyle="1" w:styleId="WW8Num35z1">
    <w:name w:val="WW8Num35z1"/>
    <w:uiPriority w:val="99"/>
    <w:rsid w:val="005377E1"/>
    <w:rPr>
      <w:rFonts w:ascii="Courier New" w:hAnsi="Courier New" w:cs="Courier New" w:hint="default"/>
    </w:rPr>
  </w:style>
  <w:style w:type="character" w:customStyle="1" w:styleId="WW8Num35z2">
    <w:name w:val="WW8Num35z2"/>
    <w:uiPriority w:val="99"/>
    <w:rsid w:val="005377E1"/>
    <w:rPr>
      <w:rFonts w:ascii="Wingdings" w:hAnsi="Wingdings" w:hint="default"/>
    </w:rPr>
  </w:style>
  <w:style w:type="character" w:customStyle="1" w:styleId="WW8Num36z0">
    <w:name w:val="WW8Num36z0"/>
    <w:uiPriority w:val="99"/>
    <w:rsid w:val="005377E1"/>
    <w:rPr>
      <w:rFonts w:ascii="Symbol" w:hAnsi="Symbol" w:hint="default"/>
    </w:rPr>
  </w:style>
  <w:style w:type="character" w:customStyle="1" w:styleId="WW8Num36z1">
    <w:name w:val="WW8Num36z1"/>
    <w:uiPriority w:val="99"/>
    <w:rsid w:val="005377E1"/>
    <w:rPr>
      <w:rFonts w:ascii="Courier New" w:hAnsi="Courier New" w:cs="Courier New" w:hint="default"/>
    </w:rPr>
  </w:style>
  <w:style w:type="character" w:customStyle="1" w:styleId="WW8Num36z2">
    <w:name w:val="WW8Num36z2"/>
    <w:uiPriority w:val="99"/>
    <w:rsid w:val="005377E1"/>
    <w:rPr>
      <w:rFonts w:ascii="Wingdings" w:hAnsi="Wingdings" w:hint="default"/>
    </w:rPr>
  </w:style>
  <w:style w:type="character" w:customStyle="1" w:styleId="WW8Num37z0">
    <w:name w:val="WW8Num37z0"/>
    <w:uiPriority w:val="99"/>
    <w:rsid w:val="005377E1"/>
    <w:rPr>
      <w:rFonts w:ascii="Symbol" w:hAnsi="Symbol" w:hint="default"/>
    </w:rPr>
  </w:style>
  <w:style w:type="character" w:customStyle="1" w:styleId="WW8Num37z1">
    <w:name w:val="WW8Num37z1"/>
    <w:uiPriority w:val="99"/>
    <w:rsid w:val="005377E1"/>
    <w:rPr>
      <w:rFonts w:ascii="Courier New" w:hAnsi="Courier New" w:cs="Courier New" w:hint="default"/>
    </w:rPr>
  </w:style>
  <w:style w:type="character" w:customStyle="1" w:styleId="WW8Num37z2">
    <w:name w:val="WW8Num37z2"/>
    <w:uiPriority w:val="99"/>
    <w:rsid w:val="005377E1"/>
    <w:rPr>
      <w:rFonts w:ascii="Wingdings" w:hAnsi="Wingdings" w:hint="default"/>
    </w:rPr>
  </w:style>
  <w:style w:type="character" w:customStyle="1" w:styleId="WW8Num38z0">
    <w:name w:val="WW8Num38z0"/>
    <w:uiPriority w:val="99"/>
    <w:rsid w:val="005377E1"/>
    <w:rPr>
      <w:rFonts w:ascii="Symbol" w:hAnsi="Symbol" w:hint="default"/>
    </w:rPr>
  </w:style>
  <w:style w:type="character" w:customStyle="1" w:styleId="WW8Num38z1">
    <w:name w:val="WW8Num38z1"/>
    <w:uiPriority w:val="99"/>
    <w:rsid w:val="005377E1"/>
    <w:rPr>
      <w:rFonts w:ascii="Courier New" w:hAnsi="Courier New" w:cs="Courier New" w:hint="default"/>
    </w:rPr>
  </w:style>
  <w:style w:type="character" w:customStyle="1" w:styleId="WW8Num38z2">
    <w:name w:val="WW8Num38z2"/>
    <w:uiPriority w:val="99"/>
    <w:rsid w:val="005377E1"/>
    <w:rPr>
      <w:rFonts w:ascii="Wingdings" w:hAnsi="Wingdings" w:hint="default"/>
    </w:rPr>
  </w:style>
  <w:style w:type="character" w:customStyle="1" w:styleId="WW8Num41z0">
    <w:name w:val="WW8Num41z0"/>
    <w:uiPriority w:val="99"/>
    <w:rsid w:val="005377E1"/>
    <w:rPr>
      <w:rFonts w:ascii="Symbol" w:hAnsi="Symbol" w:hint="default"/>
    </w:rPr>
  </w:style>
  <w:style w:type="character" w:customStyle="1" w:styleId="WW8Num41z1">
    <w:name w:val="WW8Num41z1"/>
    <w:uiPriority w:val="99"/>
    <w:rsid w:val="005377E1"/>
    <w:rPr>
      <w:rFonts w:ascii="Courier New" w:hAnsi="Courier New" w:cs="Courier New" w:hint="default"/>
    </w:rPr>
  </w:style>
  <w:style w:type="character" w:customStyle="1" w:styleId="WW8Num41z2">
    <w:name w:val="WW8Num41z2"/>
    <w:uiPriority w:val="99"/>
    <w:rsid w:val="005377E1"/>
    <w:rPr>
      <w:rFonts w:ascii="Wingdings" w:hAnsi="Wingdings" w:hint="default"/>
    </w:rPr>
  </w:style>
  <w:style w:type="character" w:customStyle="1" w:styleId="WW8Num42z0">
    <w:name w:val="WW8Num42z0"/>
    <w:uiPriority w:val="99"/>
    <w:rsid w:val="005377E1"/>
    <w:rPr>
      <w:rFonts w:ascii="Symbol" w:hAnsi="Symbol" w:hint="default"/>
    </w:rPr>
  </w:style>
  <w:style w:type="character" w:customStyle="1" w:styleId="WW8Num42z1">
    <w:name w:val="WW8Num42z1"/>
    <w:uiPriority w:val="99"/>
    <w:rsid w:val="005377E1"/>
    <w:rPr>
      <w:rFonts w:ascii="Courier New" w:hAnsi="Courier New" w:cs="Courier New" w:hint="default"/>
    </w:rPr>
  </w:style>
  <w:style w:type="character" w:customStyle="1" w:styleId="WW8Num42z2">
    <w:name w:val="WW8Num42z2"/>
    <w:uiPriority w:val="99"/>
    <w:rsid w:val="005377E1"/>
    <w:rPr>
      <w:rFonts w:ascii="Wingdings" w:hAnsi="Wingdings" w:hint="default"/>
    </w:rPr>
  </w:style>
  <w:style w:type="character" w:customStyle="1" w:styleId="WW8Num43z0">
    <w:name w:val="WW8Num43z0"/>
    <w:uiPriority w:val="99"/>
    <w:rsid w:val="005377E1"/>
    <w:rPr>
      <w:rFonts w:ascii="Symbol" w:hAnsi="Symbol" w:hint="default"/>
    </w:rPr>
  </w:style>
  <w:style w:type="character" w:customStyle="1" w:styleId="WW8Num43z1">
    <w:name w:val="WW8Num43z1"/>
    <w:uiPriority w:val="99"/>
    <w:rsid w:val="005377E1"/>
    <w:rPr>
      <w:rFonts w:ascii="Courier New" w:hAnsi="Courier New" w:cs="Courier New" w:hint="default"/>
    </w:rPr>
  </w:style>
  <w:style w:type="character" w:customStyle="1" w:styleId="WW8Num43z2">
    <w:name w:val="WW8Num43z2"/>
    <w:uiPriority w:val="99"/>
    <w:rsid w:val="005377E1"/>
    <w:rPr>
      <w:rFonts w:ascii="Wingdings" w:hAnsi="Wingdings" w:hint="default"/>
    </w:rPr>
  </w:style>
  <w:style w:type="character" w:customStyle="1" w:styleId="WW8Num44z0">
    <w:name w:val="WW8Num44z0"/>
    <w:uiPriority w:val="99"/>
    <w:rsid w:val="005377E1"/>
    <w:rPr>
      <w:rFonts w:ascii="Symbol" w:hAnsi="Symbol" w:hint="default"/>
    </w:rPr>
  </w:style>
  <w:style w:type="character" w:customStyle="1" w:styleId="WW8Num44z1">
    <w:name w:val="WW8Num44z1"/>
    <w:uiPriority w:val="99"/>
    <w:rsid w:val="005377E1"/>
    <w:rPr>
      <w:rFonts w:ascii="Courier New" w:hAnsi="Courier New" w:cs="Courier New" w:hint="default"/>
    </w:rPr>
  </w:style>
  <w:style w:type="character" w:customStyle="1" w:styleId="WW8Num44z2">
    <w:name w:val="WW8Num44z2"/>
    <w:uiPriority w:val="99"/>
    <w:rsid w:val="005377E1"/>
    <w:rPr>
      <w:rFonts w:ascii="Wingdings" w:hAnsi="Wingdings" w:hint="default"/>
    </w:rPr>
  </w:style>
  <w:style w:type="character" w:customStyle="1" w:styleId="WW8Num45z0">
    <w:name w:val="WW8Num45z0"/>
    <w:uiPriority w:val="99"/>
    <w:rsid w:val="005377E1"/>
    <w:rPr>
      <w:rFonts w:ascii="Symbol" w:hAnsi="Symbol" w:hint="default"/>
    </w:rPr>
  </w:style>
  <w:style w:type="character" w:customStyle="1" w:styleId="WW8Num45z1">
    <w:name w:val="WW8Num45z1"/>
    <w:uiPriority w:val="99"/>
    <w:rsid w:val="005377E1"/>
    <w:rPr>
      <w:rFonts w:ascii="Courier New" w:hAnsi="Courier New" w:cs="Courier New" w:hint="default"/>
    </w:rPr>
  </w:style>
  <w:style w:type="character" w:customStyle="1" w:styleId="WW8Num45z2">
    <w:name w:val="WW8Num45z2"/>
    <w:uiPriority w:val="99"/>
    <w:rsid w:val="005377E1"/>
    <w:rPr>
      <w:rFonts w:ascii="Wingdings" w:hAnsi="Wingdings" w:hint="default"/>
    </w:rPr>
  </w:style>
  <w:style w:type="character" w:customStyle="1" w:styleId="WW8Num46z0">
    <w:name w:val="WW8Num46z0"/>
    <w:uiPriority w:val="99"/>
    <w:rsid w:val="005377E1"/>
    <w:rPr>
      <w:rFonts w:ascii="Symbol" w:hAnsi="Symbol" w:hint="default"/>
    </w:rPr>
  </w:style>
  <w:style w:type="character" w:customStyle="1" w:styleId="WW8Num46z1">
    <w:name w:val="WW8Num46z1"/>
    <w:uiPriority w:val="99"/>
    <w:rsid w:val="005377E1"/>
    <w:rPr>
      <w:rFonts w:ascii="Courier New" w:hAnsi="Courier New" w:cs="Courier New" w:hint="default"/>
    </w:rPr>
  </w:style>
  <w:style w:type="character" w:customStyle="1" w:styleId="WW8Num46z2">
    <w:name w:val="WW8Num46z2"/>
    <w:uiPriority w:val="99"/>
    <w:rsid w:val="005377E1"/>
    <w:rPr>
      <w:rFonts w:ascii="Wingdings" w:hAnsi="Wingdings" w:hint="default"/>
    </w:rPr>
  </w:style>
  <w:style w:type="character" w:customStyle="1" w:styleId="WW8Num47z0">
    <w:name w:val="WW8Num47z0"/>
    <w:uiPriority w:val="99"/>
    <w:rsid w:val="005377E1"/>
    <w:rPr>
      <w:rFonts w:ascii="Symbol" w:hAnsi="Symbol" w:hint="default"/>
    </w:rPr>
  </w:style>
  <w:style w:type="character" w:customStyle="1" w:styleId="WW8Num47z1">
    <w:name w:val="WW8Num47z1"/>
    <w:uiPriority w:val="99"/>
    <w:rsid w:val="005377E1"/>
    <w:rPr>
      <w:rFonts w:ascii="Courier New" w:hAnsi="Courier New" w:cs="Courier New" w:hint="default"/>
    </w:rPr>
  </w:style>
  <w:style w:type="character" w:customStyle="1" w:styleId="WW8Num47z2">
    <w:name w:val="WW8Num47z2"/>
    <w:uiPriority w:val="99"/>
    <w:rsid w:val="005377E1"/>
    <w:rPr>
      <w:rFonts w:ascii="Wingdings" w:hAnsi="Wingdings" w:hint="default"/>
    </w:rPr>
  </w:style>
  <w:style w:type="character" w:customStyle="1" w:styleId="1fffd">
    <w:name w:val="Основной шрифт абзаца1"/>
    <w:uiPriority w:val="99"/>
    <w:rsid w:val="005377E1"/>
  </w:style>
  <w:style w:type="character" w:customStyle="1" w:styleId="3f4">
    <w:name w:val="Стиль Заголовок 3 + не курсив Знак"/>
    <w:uiPriority w:val="99"/>
    <w:rsid w:val="005377E1"/>
    <w:rPr>
      <w:rFonts w:ascii="Arial" w:eastAsia="Times New Roman" w:hAnsi="Arial" w:cs="Arial" w:hint="default"/>
      <w:b/>
      <w:bCs/>
      <w:sz w:val="26"/>
      <w:szCs w:val="26"/>
      <w:lang w:eastAsia="ar-SA"/>
    </w:rPr>
  </w:style>
  <w:style w:type="character" w:customStyle="1" w:styleId="1fffe">
    <w:name w:val="Знак примечания1"/>
    <w:uiPriority w:val="99"/>
    <w:rsid w:val="005377E1"/>
    <w:rPr>
      <w:sz w:val="16"/>
      <w:szCs w:val="16"/>
    </w:rPr>
  </w:style>
  <w:style w:type="character" w:customStyle="1" w:styleId="afffffffffffff6">
    <w:name w:val="Стиль Черный"/>
    <w:uiPriority w:val="99"/>
    <w:rsid w:val="005377E1"/>
    <w:rPr>
      <w:rFonts w:ascii="Times New Roman" w:hAnsi="Times New Roman" w:cs="Times New Roman" w:hint="default"/>
      <w:color w:val="000000"/>
      <w:sz w:val="24"/>
    </w:rPr>
  </w:style>
  <w:style w:type="character" w:customStyle="1" w:styleId="2ff2">
    <w:name w:val="Знак Знак2"/>
    <w:uiPriority w:val="99"/>
    <w:rsid w:val="005377E1"/>
    <w:rPr>
      <w:b/>
      <w:bCs w:val="0"/>
      <w:sz w:val="28"/>
      <w:lang w:val="ru-RU" w:eastAsia="ar-SA" w:bidi="ar-SA"/>
    </w:rPr>
  </w:style>
  <w:style w:type="character" w:customStyle="1" w:styleId="afffffffffffff7">
    <w:name w:val="Символ сноски"/>
    <w:uiPriority w:val="99"/>
    <w:rsid w:val="005377E1"/>
    <w:rPr>
      <w:vertAlign w:val="superscript"/>
    </w:rPr>
  </w:style>
  <w:style w:type="character" w:customStyle="1" w:styleId="121">
    <w:name w:val="Стиль Название объекта + 12 пт Знак"/>
    <w:uiPriority w:val="99"/>
    <w:rsid w:val="005377E1"/>
    <w:rPr>
      <w:b/>
      <w:bCs/>
      <w:sz w:val="24"/>
      <w:lang w:val="ru-RU" w:eastAsia="ar-SA" w:bidi="ar-SA"/>
    </w:rPr>
  </w:style>
  <w:style w:type="character" w:customStyle="1" w:styleId="afffffffffffff8">
    <w:name w:val="Символы концевой сноски"/>
    <w:uiPriority w:val="99"/>
    <w:rsid w:val="005377E1"/>
  </w:style>
  <w:style w:type="character" w:customStyle="1" w:styleId="2ff3">
    <w:name w:val="Текст сноски Знак2"/>
    <w:aliases w:val="Текст сноски Знак Знак,Знак3 Знак Знак,Знак6 Знак Знак, Знак3 Знак Знак, Знак6 Знак Знак"/>
    <w:uiPriority w:val="99"/>
    <w:rsid w:val="005377E1"/>
    <w:rPr>
      <w:lang w:val="ru-RU" w:eastAsia="ru-RU" w:bidi="ar-SA"/>
    </w:rPr>
  </w:style>
  <w:style w:type="character" w:customStyle="1" w:styleId="2120">
    <w:name w:val="Знак Знак212"/>
    <w:uiPriority w:val="99"/>
    <w:rsid w:val="005377E1"/>
    <w:rPr>
      <w:sz w:val="24"/>
      <w:szCs w:val="24"/>
      <w:lang w:val="ru-RU" w:eastAsia="ru-RU" w:bidi="ar-SA"/>
    </w:rPr>
  </w:style>
  <w:style w:type="character" w:customStyle="1" w:styleId="292">
    <w:name w:val="Знак Знак292"/>
    <w:uiPriority w:val="99"/>
    <w:rsid w:val="005377E1"/>
    <w:rPr>
      <w:rFonts w:ascii="Arial" w:hAnsi="Arial" w:cs="Arial" w:hint="default"/>
      <w:b/>
      <w:bCs/>
      <w:sz w:val="26"/>
      <w:szCs w:val="26"/>
      <w:lang w:val="ru-RU" w:eastAsia="ru-RU" w:bidi="ar-SA"/>
    </w:rPr>
  </w:style>
  <w:style w:type="character" w:customStyle="1" w:styleId="2111">
    <w:name w:val="Знак Знак211"/>
    <w:uiPriority w:val="99"/>
    <w:rsid w:val="005377E1"/>
    <w:rPr>
      <w:sz w:val="24"/>
      <w:szCs w:val="24"/>
      <w:lang w:val="ru-RU" w:eastAsia="ru-RU" w:bidi="ar-SA"/>
    </w:rPr>
  </w:style>
  <w:style w:type="character" w:customStyle="1" w:styleId="291">
    <w:name w:val="Знак Знак291"/>
    <w:uiPriority w:val="99"/>
    <w:rsid w:val="005377E1"/>
    <w:rPr>
      <w:rFonts w:ascii="Arial" w:hAnsi="Arial" w:cs="Arial" w:hint="default"/>
      <w:b/>
      <w:bCs/>
      <w:sz w:val="26"/>
      <w:szCs w:val="26"/>
      <w:lang w:val="ru-RU" w:eastAsia="ru-RU" w:bidi="ar-SA"/>
    </w:rPr>
  </w:style>
  <w:style w:type="character" w:customStyle="1" w:styleId="223">
    <w:name w:val="Основной текст с отступом 2 Знак2 Знак"/>
    <w:aliases w:val="Основной текст с отступом 2 Знак1 Знак Знак,Знак1 Знак1 Знак Знак,Основной текст с отступом 2 Знак Знак Знак Знак1,Знак1 Знак Знак Знак Знак, Знак1 Знак1 Знак Знак"/>
    <w:uiPriority w:val="99"/>
    <w:rsid w:val="005377E1"/>
    <w:rPr>
      <w:rFonts w:ascii="Times New Roman" w:eastAsia="Times New Roman" w:hAnsi="Times New Roman" w:cs="Times New Roman" w:hint="default"/>
      <w:sz w:val="24"/>
      <w:szCs w:val="24"/>
      <w:lang w:eastAsia="ru-RU"/>
    </w:rPr>
  </w:style>
  <w:style w:type="character" w:customStyle="1" w:styleId="2ff4">
    <w:name w:val="Нижний колонтитул Знак2"/>
    <w:aliases w:val="Нижний колонтитул Знак Знак,Знак2 Знак Знак, Знак2 Знак Знак"/>
    <w:uiPriority w:val="99"/>
    <w:rsid w:val="005377E1"/>
    <w:rPr>
      <w:rFonts w:ascii="Times New Roman" w:eastAsia="Times New Roman" w:hAnsi="Times New Roman" w:cs="Times New Roman" w:hint="default"/>
      <w:sz w:val="24"/>
      <w:szCs w:val="24"/>
      <w:lang w:eastAsia="ru-RU"/>
    </w:rPr>
  </w:style>
  <w:style w:type="character" w:customStyle="1" w:styleId="217">
    <w:name w:val="Основной текст с отступом 2 Знак Знак1"/>
    <w:aliases w:val="Знак1 Знак Знак3,Знак1 Знак3, Знак1 Знак Знак3, Знак1 Знак3"/>
    <w:uiPriority w:val="99"/>
    <w:rsid w:val="005377E1"/>
    <w:rPr>
      <w:sz w:val="24"/>
      <w:szCs w:val="24"/>
    </w:rPr>
  </w:style>
  <w:style w:type="character" w:customStyle="1" w:styleId="rvts7">
    <w:name w:val="rvts7"/>
    <w:basedOn w:val="af"/>
    <w:uiPriority w:val="99"/>
    <w:rsid w:val="005377E1"/>
  </w:style>
  <w:style w:type="character" w:customStyle="1" w:styleId="grame">
    <w:name w:val="grame"/>
    <w:basedOn w:val="af"/>
    <w:uiPriority w:val="99"/>
    <w:rsid w:val="005377E1"/>
  </w:style>
  <w:style w:type="character" w:customStyle="1" w:styleId="rvts9">
    <w:name w:val="rvts9"/>
    <w:basedOn w:val="af"/>
    <w:uiPriority w:val="99"/>
    <w:rsid w:val="005377E1"/>
  </w:style>
  <w:style w:type="character" w:customStyle="1" w:styleId="mw-headline">
    <w:name w:val="mw-headline"/>
    <w:basedOn w:val="af"/>
    <w:uiPriority w:val="99"/>
    <w:rsid w:val="005377E1"/>
  </w:style>
  <w:style w:type="character" w:customStyle="1" w:styleId="WW-Absatz-Standardschriftart11">
    <w:name w:val="WW-Absatz-Standardschriftart11"/>
    <w:uiPriority w:val="99"/>
    <w:rsid w:val="005377E1"/>
  </w:style>
  <w:style w:type="character" w:customStyle="1" w:styleId="listdocstitle">
    <w:name w:val="list_docs_title"/>
    <w:basedOn w:val="af"/>
    <w:rsid w:val="005377E1"/>
  </w:style>
  <w:style w:type="character" w:customStyle="1" w:styleId="skypepnhcontainer">
    <w:name w:val="skype_pnh_container"/>
    <w:basedOn w:val="af"/>
    <w:rsid w:val="005377E1"/>
  </w:style>
  <w:style w:type="character" w:customStyle="1" w:styleId="skypepnhtextspan">
    <w:name w:val="skype_pnh_text_span"/>
    <w:basedOn w:val="af"/>
    <w:rsid w:val="005377E1"/>
  </w:style>
  <w:style w:type="character" w:customStyle="1" w:styleId="afffffffffffff9">
    <w:name w:val="Цветовое выделение"/>
    <w:uiPriority w:val="99"/>
    <w:rsid w:val="005377E1"/>
    <w:rPr>
      <w:b/>
      <w:bCs w:val="0"/>
      <w:color w:val="000080"/>
    </w:rPr>
  </w:style>
  <w:style w:type="character" w:customStyle="1" w:styleId="FontStyle20">
    <w:name w:val="Font Style20"/>
    <w:rsid w:val="005377E1"/>
    <w:rPr>
      <w:rFonts w:ascii="Times New Roman" w:hAnsi="Times New Roman" w:cs="Times New Roman" w:hint="default"/>
      <w:sz w:val="26"/>
      <w:szCs w:val="26"/>
    </w:rPr>
  </w:style>
  <w:style w:type="character" w:customStyle="1" w:styleId="FontStyle33">
    <w:name w:val="Font Style33"/>
    <w:semiHidden/>
    <w:rsid w:val="005377E1"/>
    <w:rPr>
      <w:rFonts w:ascii="Times New Roman" w:hAnsi="Times New Roman" w:cs="Times New Roman" w:hint="default"/>
      <w:sz w:val="24"/>
      <w:szCs w:val="24"/>
    </w:rPr>
  </w:style>
  <w:style w:type="paragraph" w:styleId="affffffff4">
    <w:name w:val="Closing"/>
    <w:basedOn w:val="ae"/>
    <w:link w:val="affffffff3"/>
    <w:unhideWhenUsed/>
    <w:rsid w:val="005377E1"/>
    <w:pPr>
      <w:spacing w:after="0" w:line="240" w:lineRule="auto"/>
      <w:ind w:left="4252"/>
    </w:pPr>
    <w:rPr>
      <w:rFonts w:asciiTheme="minorHAnsi" w:eastAsia="Times New Roman" w:hAnsiTheme="minorHAnsi" w:cstheme="minorBidi"/>
    </w:rPr>
  </w:style>
  <w:style w:type="character" w:customStyle="1" w:styleId="1ffff">
    <w:name w:val="Прощание Знак1"/>
    <w:basedOn w:val="af"/>
    <w:semiHidden/>
    <w:rsid w:val="005377E1"/>
    <w:rPr>
      <w:rFonts w:ascii="Calibri" w:eastAsia="Calibri" w:hAnsi="Calibri" w:cs="Times New Roman"/>
    </w:rPr>
  </w:style>
  <w:style w:type="character" w:customStyle="1" w:styleId="FontStyle197">
    <w:name w:val="Font Style197"/>
    <w:uiPriority w:val="99"/>
    <w:rsid w:val="005377E1"/>
    <w:rPr>
      <w:rFonts w:ascii="Times New Roman" w:hAnsi="Times New Roman" w:cs="Times New Roman" w:hint="default"/>
      <w:sz w:val="22"/>
      <w:szCs w:val="22"/>
    </w:rPr>
  </w:style>
  <w:style w:type="character" w:customStyle="1" w:styleId="FontStyle198">
    <w:name w:val="Font Style198"/>
    <w:uiPriority w:val="99"/>
    <w:rsid w:val="005377E1"/>
    <w:rPr>
      <w:rFonts w:ascii="Times New Roman" w:hAnsi="Times New Roman" w:cs="Times New Roman" w:hint="default"/>
      <w:b/>
      <w:bCs/>
      <w:sz w:val="22"/>
      <w:szCs w:val="22"/>
    </w:rPr>
  </w:style>
  <w:style w:type="character" w:customStyle="1" w:styleId="Absatz-Standardschriftart">
    <w:name w:val="Absatz-Standardschriftart"/>
    <w:rsid w:val="005377E1"/>
  </w:style>
  <w:style w:type="character" w:customStyle="1" w:styleId="WW8Num3z1">
    <w:name w:val="WW8Num3z1"/>
    <w:rsid w:val="005377E1"/>
    <w:rPr>
      <w:rFonts w:ascii="Courier New" w:hAnsi="Courier New" w:cs="Courier New" w:hint="default"/>
    </w:rPr>
  </w:style>
  <w:style w:type="character" w:customStyle="1" w:styleId="afffffffffffffa">
    <w:name w:val="Маркеры списка"/>
    <w:rsid w:val="005377E1"/>
    <w:rPr>
      <w:rFonts w:ascii="OpenSymbol" w:eastAsia="OpenSymbol" w:hAnsi="OpenSymbol" w:cs="OpenSymbol" w:hint="default"/>
    </w:rPr>
  </w:style>
  <w:style w:type="character" w:customStyle="1" w:styleId="afffffffffffffb">
    <w:name w:val="Активная гипертекстовая ссылка"/>
    <w:uiPriority w:val="99"/>
    <w:rsid w:val="005377E1"/>
    <w:rPr>
      <w:b/>
      <w:bCs/>
      <w:color w:val="008000"/>
      <w:u w:val="single"/>
    </w:rPr>
  </w:style>
  <w:style w:type="character" w:customStyle="1" w:styleId="afffffffffffffc">
    <w:name w:val="Заголовок своего сообщения"/>
    <w:uiPriority w:val="99"/>
    <w:rsid w:val="005377E1"/>
  </w:style>
  <w:style w:type="character" w:customStyle="1" w:styleId="afffffffffffffd">
    <w:name w:val="Заголовок чужого сообщения"/>
    <w:uiPriority w:val="99"/>
    <w:rsid w:val="005377E1"/>
    <w:rPr>
      <w:b/>
      <w:bCs/>
      <w:color w:val="FF0000"/>
    </w:rPr>
  </w:style>
  <w:style w:type="character" w:customStyle="1" w:styleId="afffffffffffffe">
    <w:name w:val="Найденные слова"/>
    <w:uiPriority w:val="99"/>
    <w:rsid w:val="005377E1"/>
  </w:style>
  <w:style w:type="character" w:customStyle="1" w:styleId="affffffffffffff">
    <w:name w:val="Не вступил в силу"/>
    <w:uiPriority w:val="99"/>
    <w:rsid w:val="005377E1"/>
    <w:rPr>
      <w:b/>
      <w:bCs/>
      <w:color w:val="008080"/>
    </w:rPr>
  </w:style>
  <w:style w:type="character" w:customStyle="1" w:styleId="affffffffffffff0">
    <w:name w:val="Опечатки"/>
    <w:uiPriority w:val="99"/>
    <w:rsid w:val="005377E1"/>
    <w:rPr>
      <w:color w:val="FF0000"/>
    </w:rPr>
  </w:style>
  <w:style w:type="character" w:customStyle="1" w:styleId="affffffffffffff1">
    <w:name w:val="Продолжение ссылки"/>
    <w:uiPriority w:val="99"/>
    <w:rsid w:val="005377E1"/>
  </w:style>
  <w:style w:type="character" w:customStyle="1" w:styleId="affffffffffffff2">
    <w:name w:val="Сравнение редакций"/>
    <w:uiPriority w:val="99"/>
    <w:rsid w:val="005377E1"/>
  </w:style>
  <w:style w:type="character" w:customStyle="1" w:styleId="affffffffffffff3">
    <w:name w:val="Сравнение редакций. Добавленный фрагмент"/>
    <w:uiPriority w:val="99"/>
    <w:rsid w:val="005377E1"/>
    <w:rPr>
      <w:color w:val="0000FF"/>
    </w:rPr>
  </w:style>
  <w:style w:type="character" w:customStyle="1" w:styleId="affffffffffffff4">
    <w:name w:val="Сравнение редакций. Удаленный фрагмент"/>
    <w:uiPriority w:val="99"/>
    <w:rsid w:val="005377E1"/>
    <w:rPr>
      <w:strike/>
      <w:color w:val="808000"/>
    </w:rPr>
  </w:style>
  <w:style w:type="character" w:customStyle="1" w:styleId="affffffffffffff5">
    <w:name w:val="Утратил силу"/>
    <w:uiPriority w:val="99"/>
    <w:rsid w:val="005377E1"/>
    <w:rPr>
      <w:b/>
      <w:bCs/>
      <w:strike/>
      <w:color w:val="808000"/>
    </w:rPr>
  </w:style>
  <w:style w:type="character" w:customStyle="1" w:styleId="affffffffffffff6">
    <w:name w:val="Символ нумерации"/>
    <w:rsid w:val="005377E1"/>
    <w:rPr>
      <w:b w:val="0"/>
      <w:bCs w:val="0"/>
    </w:rPr>
  </w:style>
  <w:style w:type="character" w:customStyle="1" w:styleId="2ff5">
    <w:name w:val="Основной шрифт абзаца2"/>
    <w:rsid w:val="005377E1"/>
  </w:style>
  <w:style w:type="character" w:customStyle="1" w:styleId="1ffff0">
    <w:name w:val="Знак сноски1"/>
    <w:rsid w:val="005377E1"/>
    <w:rPr>
      <w:vertAlign w:val="superscript"/>
    </w:rPr>
  </w:style>
  <w:style w:type="character" w:customStyle="1" w:styleId="1ffff1">
    <w:name w:val="Номер страницы1"/>
    <w:basedOn w:val="2ff5"/>
    <w:rsid w:val="005377E1"/>
  </w:style>
  <w:style w:type="character" w:customStyle="1" w:styleId="ts21">
    <w:name w:val="ts21"/>
    <w:rsid w:val="005377E1"/>
    <w:rPr>
      <w:rFonts w:ascii="Times New Roman" w:hAnsi="Times New Roman" w:cs="Times New Roman" w:hint="default"/>
      <w:color w:val="884706"/>
      <w:sz w:val="24"/>
      <w:szCs w:val="24"/>
    </w:rPr>
  </w:style>
  <w:style w:type="character" w:customStyle="1" w:styleId="ttl1">
    <w:name w:val="ttl1"/>
    <w:uiPriority w:val="99"/>
    <w:rsid w:val="005377E1"/>
    <w:rPr>
      <w:rFonts w:ascii="Arial" w:hAnsi="Arial" w:cs="Arial" w:hint="default"/>
      <w:b/>
      <w:bCs/>
      <w:color w:val="003263"/>
      <w:sz w:val="48"/>
      <w:szCs w:val="48"/>
    </w:rPr>
  </w:style>
  <w:style w:type="paragraph" w:styleId="2f6">
    <w:name w:val="Quote"/>
    <w:basedOn w:val="ae"/>
    <w:next w:val="ae"/>
    <w:link w:val="2f5"/>
    <w:uiPriority w:val="99"/>
    <w:qFormat/>
    <w:rsid w:val="005377E1"/>
    <w:pPr>
      <w:spacing w:before="200" w:after="160" w:line="240" w:lineRule="auto"/>
      <w:ind w:left="864" w:right="864"/>
      <w:jc w:val="center"/>
    </w:pPr>
    <w:rPr>
      <w:rFonts w:ascii="Arial" w:eastAsia="Times New Roman" w:hAnsi="Arial" w:cs="Arial"/>
      <w:i/>
      <w:iCs/>
      <w:color w:val="000000"/>
      <w:sz w:val="24"/>
    </w:rPr>
  </w:style>
  <w:style w:type="character" w:customStyle="1" w:styleId="218">
    <w:name w:val="Цитата 2 Знак1"/>
    <w:basedOn w:val="af"/>
    <w:uiPriority w:val="99"/>
    <w:rsid w:val="005377E1"/>
    <w:rPr>
      <w:rFonts w:ascii="Calibri" w:eastAsia="Calibri" w:hAnsi="Calibri" w:cs="Times New Roman"/>
      <w:i/>
      <w:iCs/>
      <w:color w:val="404040" w:themeColor="text1" w:themeTint="BF"/>
    </w:rPr>
  </w:style>
  <w:style w:type="paragraph" w:styleId="affffffff8">
    <w:name w:val="Intense Quote"/>
    <w:basedOn w:val="ae"/>
    <w:next w:val="ae"/>
    <w:link w:val="affffffff7"/>
    <w:uiPriority w:val="99"/>
    <w:qFormat/>
    <w:rsid w:val="005377E1"/>
    <w:pPr>
      <w:pBdr>
        <w:top w:val="single" w:sz="4" w:space="10" w:color="4F81BD"/>
        <w:bottom w:val="single" w:sz="4" w:space="10" w:color="4F81BD"/>
      </w:pBdr>
      <w:spacing w:before="360" w:after="360" w:line="240" w:lineRule="auto"/>
      <w:ind w:left="864" w:right="864"/>
      <w:jc w:val="center"/>
    </w:pPr>
    <w:rPr>
      <w:rFonts w:ascii="Arial" w:eastAsia="Times New Roman" w:hAnsi="Arial" w:cs="Arial"/>
      <w:b/>
      <w:bCs/>
      <w:i/>
      <w:iCs/>
      <w:color w:val="4F81BD"/>
      <w:sz w:val="24"/>
    </w:rPr>
  </w:style>
  <w:style w:type="character" w:customStyle="1" w:styleId="1ffff2">
    <w:name w:val="Выделенная цитата Знак1"/>
    <w:basedOn w:val="af"/>
    <w:uiPriority w:val="99"/>
    <w:rsid w:val="005377E1"/>
    <w:rPr>
      <w:rFonts w:ascii="Calibri" w:eastAsia="Calibri" w:hAnsi="Calibri" w:cs="Times New Roman"/>
      <w:i/>
      <w:iCs/>
      <w:color w:val="5B9BD5" w:themeColor="accent1"/>
    </w:rPr>
  </w:style>
  <w:style w:type="paragraph" w:styleId="affffffff6">
    <w:name w:val="E-mail Signature"/>
    <w:basedOn w:val="ae"/>
    <w:link w:val="affffffff5"/>
    <w:uiPriority w:val="99"/>
    <w:unhideWhenUsed/>
    <w:rsid w:val="005377E1"/>
    <w:pPr>
      <w:spacing w:after="0" w:line="240" w:lineRule="auto"/>
    </w:pPr>
    <w:rPr>
      <w:rFonts w:ascii="Arial" w:eastAsia="Times New Roman" w:hAnsi="Arial" w:cs="Arial"/>
      <w:sz w:val="24"/>
    </w:rPr>
  </w:style>
  <w:style w:type="character" w:customStyle="1" w:styleId="1ffff3">
    <w:name w:val="Электронная подпись Знак1"/>
    <w:basedOn w:val="af"/>
    <w:uiPriority w:val="99"/>
    <w:semiHidden/>
    <w:rsid w:val="005377E1"/>
    <w:rPr>
      <w:rFonts w:ascii="Calibri" w:eastAsia="Calibri" w:hAnsi="Calibri" w:cs="Times New Roman"/>
    </w:rPr>
  </w:style>
  <w:style w:type="character" w:customStyle="1" w:styleId="Heading6Char">
    <w:name w:val="Heading 6 Char"/>
    <w:locked/>
    <w:rsid w:val="005377E1"/>
    <w:rPr>
      <w:rFonts w:ascii="Arial" w:hAnsi="Arial" w:cs="Arial" w:hint="default"/>
      <w:b/>
      <w:bCs w:val="0"/>
      <w:sz w:val="24"/>
    </w:rPr>
  </w:style>
  <w:style w:type="character" w:customStyle="1" w:styleId="BodyTextChar">
    <w:name w:val="Body Text Char"/>
    <w:aliases w:val="Знак1 Char,Основной текст Знак Знак Знак Знак Char,Основной текст Знак Знак Знак Char,Знак Знак Знак Char,Основной текст1 Знак Знак Знак Char,Основной текст1 Знак Знак Знак Знак Char,Основной текст1 Знак Знак Зна Char,Oaaee?iue Char"/>
    <w:uiPriority w:val="99"/>
    <w:locked/>
    <w:rsid w:val="005377E1"/>
    <w:rPr>
      <w:rFonts w:ascii="Arial" w:hAnsi="Arial" w:cs="Arial" w:hint="default"/>
      <w:sz w:val="28"/>
    </w:rPr>
  </w:style>
  <w:style w:type="character" w:customStyle="1" w:styleId="PlainTextChar">
    <w:name w:val="Plain Text Char"/>
    <w:locked/>
    <w:rsid w:val="005377E1"/>
    <w:rPr>
      <w:rFonts w:ascii="Courier New" w:hAnsi="Courier New" w:cs="Courier New" w:hint="default"/>
      <w:lang w:val="uk-UA"/>
    </w:rPr>
  </w:style>
  <w:style w:type="character" w:customStyle="1" w:styleId="BodyText3Char">
    <w:name w:val="Body Text 3 Char"/>
    <w:locked/>
    <w:rsid w:val="005377E1"/>
    <w:rPr>
      <w:rFonts w:ascii="Arial" w:hAnsi="Arial" w:cs="Arial" w:hint="default"/>
      <w:sz w:val="24"/>
    </w:rPr>
  </w:style>
  <w:style w:type="character" w:customStyle="1" w:styleId="BodyText2Char">
    <w:name w:val="Body Text 2 Char"/>
    <w:locked/>
    <w:rsid w:val="005377E1"/>
    <w:rPr>
      <w:rFonts w:ascii="Arial" w:hAnsi="Arial" w:cs="Arial" w:hint="default"/>
      <w:color w:val="000000"/>
      <w:sz w:val="24"/>
    </w:rPr>
  </w:style>
  <w:style w:type="character" w:customStyle="1" w:styleId="txt">
    <w:name w:val="txt"/>
    <w:basedOn w:val="af"/>
    <w:uiPriority w:val="99"/>
    <w:rsid w:val="005377E1"/>
  </w:style>
  <w:style w:type="character" w:customStyle="1" w:styleId="Heading4Char">
    <w:name w:val="Heading 4 Char"/>
    <w:uiPriority w:val="99"/>
    <w:locked/>
    <w:rsid w:val="005377E1"/>
    <w:rPr>
      <w:rFonts w:ascii="Arial" w:hAnsi="Arial" w:cs="Times New Roman" w:hint="default"/>
      <w:caps/>
      <w:sz w:val="24"/>
    </w:rPr>
  </w:style>
  <w:style w:type="character" w:customStyle="1" w:styleId="Heading9Char">
    <w:name w:val="Heading 9 Char"/>
    <w:uiPriority w:val="99"/>
    <w:locked/>
    <w:rsid w:val="005377E1"/>
    <w:rPr>
      <w:rFonts w:ascii="Arial" w:hAnsi="Arial" w:cs="Times New Roman" w:hint="default"/>
      <w:b/>
      <w:bCs w:val="0"/>
      <w:sz w:val="32"/>
    </w:rPr>
  </w:style>
  <w:style w:type="character" w:customStyle="1" w:styleId="Heading3Char">
    <w:name w:val="Heading 3 Char"/>
    <w:aliases w:val="Engineer Z 1.1.1 Char"/>
    <w:uiPriority w:val="99"/>
    <w:locked/>
    <w:rsid w:val="005377E1"/>
    <w:rPr>
      <w:rFonts w:ascii="Arial" w:hAnsi="Arial" w:cs="Times New Roman" w:hint="default"/>
      <w:b/>
      <w:bCs w:val="0"/>
      <w:sz w:val="24"/>
      <w:lang w:val="ru-RU" w:eastAsia="ru-RU" w:bidi="ar-SA"/>
    </w:rPr>
  </w:style>
  <w:style w:type="character" w:customStyle="1" w:styleId="HeaderChar">
    <w:name w:val="Header Char"/>
    <w:aliases w:val="??????? ?????????? Char"/>
    <w:uiPriority w:val="99"/>
    <w:locked/>
    <w:rsid w:val="005377E1"/>
    <w:rPr>
      <w:rFonts w:ascii="Arial" w:hAnsi="Arial" w:cs="Times New Roman" w:hint="default"/>
      <w:sz w:val="24"/>
    </w:rPr>
  </w:style>
  <w:style w:type="character" w:customStyle="1" w:styleId="WW8Num54z2">
    <w:name w:val="WW8Num54z2"/>
    <w:rsid w:val="005377E1"/>
    <w:rPr>
      <w:rFonts w:ascii="Wingdings" w:hAnsi="Wingdings" w:hint="default"/>
    </w:rPr>
  </w:style>
  <w:style w:type="character" w:customStyle="1" w:styleId="WW8Num30z1">
    <w:name w:val="WW8Num30z1"/>
    <w:rsid w:val="005377E1"/>
    <w:rPr>
      <w:rFonts w:ascii="Courier New" w:hAnsi="Courier New" w:cs="Courier New" w:hint="default"/>
    </w:rPr>
  </w:style>
  <w:style w:type="character" w:customStyle="1" w:styleId="FontStyle14">
    <w:name w:val="Font Style14"/>
    <w:rsid w:val="005377E1"/>
    <w:rPr>
      <w:rFonts w:ascii="Times New Roman" w:hAnsi="Times New Roman" w:cs="Times New Roman" w:hint="default"/>
      <w:sz w:val="24"/>
      <w:szCs w:val="24"/>
    </w:rPr>
  </w:style>
  <w:style w:type="character" w:customStyle="1" w:styleId="FontStyle12">
    <w:name w:val="Font Style12"/>
    <w:uiPriority w:val="99"/>
    <w:rsid w:val="005377E1"/>
    <w:rPr>
      <w:rFonts w:ascii="Times New Roman" w:hAnsi="Times New Roman" w:cs="Times New Roman" w:hint="default"/>
      <w:sz w:val="16"/>
      <w:szCs w:val="16"/>
    </w:rPr>
  </w:style>
  <w:style w:type="character" w:customStyle="1" w:styleId="FontStyle21">
    <w:name w:val="Font Style21"/>
    <w:rsid w:val="005377E1"/>
    <w:rPr>
      <w:rFonts w:ascii="Times New Roman" w:hAnsi="Times New Roman" w:cs="Times New Roman" w:hint="default"/>
      <w:sz w:val="22"/>
      <w:szCs w:val="22"/>
    </w:rPr>
  </w:style>
  <w:style w:type="character" w:customStyle="1" w:styleId="affffffffffffff7">
    <w:name w:val="Основной текст + Малые прописные"/>
    <w:uiPriority w:val="99"/>
    <w:rsid w:val="005377E1"/>
    <w:rPr>
      <w:rFonts w:ascii="Times New Roman" w:eastAsia="Times New Roman" w:hAnsi="Times New Roman" w:cs="Times New Roman" w:hint="default"/>
      <w:smallCaps/>
      <w:strike w:val="0"/>
      <w:dstrike w:val="0"/>
      <w:spacing w:val="4"/>
      <w:sz w:val="24"/>
      <w:szCs w:val="24"/>
      <w:u w:val="none"/>
      <w:effect w:val="none"/>
      <w:shd w:val="clear" w:color="auto" w:fill="FFFFFF"/>
      <w:lang w:eastAsia="ru-RU"/>
    </w:rPr>
  </w:style>
  <w:style w:type="character" w:customStyle="1" w:styleId="0pt">
    <w:name w:val="Основной текст + Интервал 0 pt"/>
    <w:uiPriority w:val="99"/>
    <w:rsid w:val="005377E1"/>
    <w:rPr>
      <w:rFonts w:ascii="Times New Roman" w:eastAsia="Times New Roman" w:hAnsi="Times New Roman" w:cs="Times New Roman" w:hint="default"/>
      <w:strike w:val="0"/>
      <w:dstrike w:val="0"/>
      <w:spacing w:val="2"/>
      <w:sz w:val="24"/>
      <w:szCs w:val="24"/>
      <w:u w:val="none"/>
      <w:effect w:val="none"/>
      <w:shd w:val="clear" w:color="auto" w:fill="FFFFFF"/>
      <w:lang w:eastAsia="ru-RU"/>
    </w:rPr>
  </w:style>
  <w:style w:type="character" w:customStyle="1" w:styleId="style70">
    <w:name w:val="style7"/>
    <w:basedOn w:val="af"/>
    <w:rsid w:val="005377E1"/>
  </w:style>
  <w:style w:type="character" w:customStyle="1" w:styleId="2ff6">
    <w:name w:val="Основной текст Знак2"/>
    <w:aliases w:val="Основной текст Знак Знак Знак Знак Знак2,Основной текст Знак Знак Знак Знак3,Знак Знак Знак Знак2,Основной текст1 Знак Знак Знак Знак3,Основной текст1 Знак Знак Знак Знак Знак2,Основной текст1 Знак Знак Зна Знак2,Oaaee?iue Знак2"/>
    <w:uiPriority w:val="99"/>
    <w:semiHidden/>
    <w:rsid w:val="005377E1"/>
    <w:rPr>
      <w:rFonts w:eastAsia="Times New Roman"/>
      <w:b/>
      <w:bCs/>
      <w:sz w:val="24"/>
      <w:szCs w:val="24"/>
      <w:lang w:eastAsia="ru-RU"/>
    </w:rPr>
  </w:style>
  <w:style w:type="table" w:styleId="2ff7">
    <w:name w:val="Table Grid 2"/>
    <w:basedOn w:val="af0"/>
    <w:uiPriority w:val="99"/>
    <w:unhideWhenUsed/>
    <w:rsid w:val="005377E1"/>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59">
    <w:name w:val="Table Grid 5"/>
    <w:basedOn w:val="af0"/>
    <w:uiPriority w:val="99"/>
    <w:unhideWhenUsed/>
    <w:rsid w:val="005377E1"/>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11">
    <w:name w:val="Table List 1"/>
    <w:basedOn w:val="af0"/>
    <w:uiPriority w:val="99"/>
    <w:unhideWhenUsed/>
    <w:rsid w:val="005377E1"/>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fffffffff8">
    <w:name w:val="Table Contemporary"/>
    <w:basedOn w:val="af0"/>
    <w:uiPriority w:val="99"/>
    <w:unhideWhenUsed/>
    <w:rsid w:val="005377E1"/>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ffffffff9">
    <w:name w:val="Table Elegant"/>
    <w:basedOn w:val="af0"/>
    <w:uiPriority w:val="99"/>
    <w:unhideWhenUsed/>
    <w:rsid w:val="005377E1"/>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styleId="affffffffffffffa">
    <w:name w:val="Table Professional"/>
    <w:basedOn w:val="af0"/>
    <w:uiPriority w:val="99"/>
    <w:unhideWhenUsed/>
    <w:rsid w:val="005377E1"/>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styleId="1ffff4">
    <w:name w:val="Table Subtle 1"/>
    <w:basedOn w:val="af0"/>
    <w:uiPriority w:val="99"/>
    <w:unhideWhenUsed/>
    <w:rsid w:val="005377E1"/>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2">
    <w:name w:val="Table Web 1"/>
    <w:basedOn w:val="af0"/>
    <w:uiPriority w:val="99"/>
    <w:unhideWhenUsed/>
    <w:rsid w:val="005377E1"/>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styleId="-20">
    <w:name w:val="Table Web 2"/>
    <w:basedOn w:val="af0"/>
    <w:uiPriority w:val="99"/>
    <w:unhideWhenUsed/>
    <w:rsid w:val="005377E1"/>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styleId="-32">
    <w:name w:val="Table Web 3"/>
    <w:basedOn w:val="af0"/>
    <w:uiPriority w:val="99"/>
    <w:unhideWhenUsed/>
    <w:rsid w:val="005377E1"/>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styleId="-33">
    <w:name w:val="Light List Accent 3"/>
    <w:basedOn w:val="af0"/>
    <w:uiPriority w:val="99"/>
    <w:unhideWhenUsed/>
    <w:rsid w:val="005377E1"/>
    <w:pPr>
      <w:spacing w:after="0" w:line="240" w:lineRule="auto"/>
    </w:pPr>
    <w:rPr>
      <w:rFonts w:ascii="Calibri" w:eastAsia="Times New Roman" w:hAnsi="Calibri" w:cs="Times New Roman"/>
      <w:sz w:val="20"/>
      <w:szCs w:val="20"/>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9BBB59"/>
      </w:tcPr>
    </w:tblStylePr>
    <w:tblStylePr w:type="lastRow">
      <w:pPr>
        <w:spacing w:beforeLines="0" w:beforeAutospacing="0" w:afterLines="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1b">
    <w:name w:val="Сетка таблицы11"/>
    <w:basedOn w:val="af0"/>
    <w:uiPriority w:val="59"/>
    <w:rsid w:val="005377E1"/>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5">
    <w:name w:val="Сетка таблицы3"/>
    <w:basedOn w:val="af0"/>
    <w:uiPriority w:val="59"/>
    <w:rsid w:val="005377E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етка таблицы111"/>
    <w:basedOn w:val="af0"/>
    <w:uiPriority w:val="59"/>
    <w:rsid w:val="005377E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Heading">
    <w:name w:val="Table Heading"/>
    <w:basedOn w:val="TableText"/>
    <w:next w:val="TableText"/>
    <w:uiPriority w:val="99"/>
    <w:qFormat/>
    <w:rsid w:val="005377E1"/>
    <w:pPr>
      <w:spacing w:before="120"/>
      <w:jc w:val="center"/>
    </w:pPr>
    <w:rPr>
      <w:b/>
      <w:sz w:val="22"/>
    </w:rPr>
  </w:style>
  <w:style w:type="numbering" w:styleId="1ai">
    <w:name w:val="Outline List 1"/>
    <w:basedOn w:val="af1"/>
    <w:uiPriority w:val="99"/>
    <w:unhideWhenUsed/>
    <w:rsid w:val="005377E1"/>
    <w:pPr>
      <w:numPr>
        <w:numId w:val="80"/>
      </w:numPr>
    </w:pPr>
  </w:style>
  <w:style w:type="numbering" w:styleId="111111">
    <w:name w:val="Outline List 2"/>
    <w:basedOn w:val="af1"/>
    <w:uiPriority w:val="99"/>
    <w:unhideWhenUsed/>
    <w:rsid w:val="005377E1"/>
    <w:pPr>
      <w:numPr>
        <w:numId w:val="79"/>
      </w:numPr>
    </w:pPr>
  </w:style>
  <w:style w:type="paragraph" w:customStyle="1" w:styleId="xl214">
    <w:name w:val="xl214"/>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9"/>
      <w:szCs w:val="19"/>
      <w:lang w:eastAsia="ru-RU"/>
    </w:rPr>
  </w:style>
  <w:style w:type="character" w:customStyle="1" w:styleId="1ffff5">
    <w:name w:val="Обычный (веб) Знак1"/>
    <w:aliases w:val="Обычный (Web) Знак1,Обычный (Web)1 Знак1,Обычный (веб)1 Знак1,Обычный (веб)11 Знак1,Обычный (веб) Знак2 Знак Знак1,Обычный (веб) Знак Знак1 Знак Знак1,Обычный (веб) Знак1 Знак Знак Знак2 Знак1"/>
    <w:uiPriority w:val="99"/>
    <w:locked/>
    <w:rsid w:val="005377E1"/>
    <w:rPr>
      <w:rFonts w:ascii="Arial" w:eastAsia="Times New Roman" w:hAnsi="Arial" w:cs="Arial"/>
      <w:b/>
      <w:bCs/>
      <w:i/>
      <w:iCs/>
      <w:color w:val="4F81BD"/>
      <w:sz w:val="24"/>
    </w:rPr>
  </w:style>
  <w:style w:type="character" w:customStyle="1" w:styleId="affffffffffffffb">
    <w:name w:val="РПА основной текст Знак"/>
    <w:link w:val="affffffffffffffc"/>
    <w:locked/>
    <w:rsid w:val="005377E1"/>
    <w:rPr>
      <w:rFonts w:ascii="Arial" w:eastAsia="Times New Roman" w:hAnsi="Arial" w:cs="Arial"/>
    </w:rPr>
  </w:style>
  <w:style w:type="paragraph" w:customStyle="1" w:styleId="affffffffffffffc">
    <w:name w:val="РПА основной текст"/>
    <w:basedOn w:val="ae"/>
    <w:link w:val="affffffffffffffb"/>
    <w:qFormat/>
    <w:rsid w:val="005377E1"/>
    <w:pPr>
      <w:spacing w:after="0" w:line="240" w:lineRule="auto"/>
      <w:ind w:firstLine="567"/>
      <w:jc w:val="both"/>
    </w:pPr>
    <w:rPr>
      <w:rFonts w:ascii="Arial" w:eastAsia="Times New Roman" w:hAnsi="Arial" w:cs="Arial"/>
    </w:rPr>
  </w:style>
  <w:style w:type="paragraph" w:customStyle="1" w:styleId="affffffffffffffd">
    <w:name w:val="РПА Приложение №"/>
    <w:basedOn w:val="ae"/>
    <w:uiPriority w:val="99"/>
    <w:qFormat/>
    <w:rsid w:val="005377E1"/>
    <w:pPr>
      <w:spacing w:after="0" w:line="240" w:lineRule="auto"/>
      <w:jc w:val="right"/>
    </w:pPr>
    <w:rPr>
      <w:rFonts w:ascii="Arial" w:eastAsia="Times New Roman" w:hAnsi="Arial" w:cs="Arial"/>
      <w:sz w:val="20"/>
      <w:szCs w:val="20"/>
      <w:lang w:eastAsia="ru-RU"/>
    </w:rPr>
  </w:style>
  <w:style w:type="paragraph" w:customStyle="1" w:styleId="xl295">
    <w:name w:val="xl29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296">
    <w:name w:val="xl296"/>
    <w:basedOn w:val="ae"/>
    <w:uiPriority w:val="99"/>
    <w:qFormat/>
    <w:rsid w:val="005377E1"/>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center"/>
    </w:pPr>
    <w:rPr>
      <w:rFonts w:ascii="Times New Roman" w:eastAsia="Times New Roman" w:hAnsi="Times New Roman"/>
      <w:color w:val="000000"/>
      <w:sz w:val="20"/>
      <w:szCs w:val="20"/>
      <w:lang w:eastAsia="ru-RU"/>
    </w:rPr>
  </w:style>
  <w:style w:type="paragraph" w:customStyle="1" w:styleId="xl297">
    <w:name w:val="xl297"/>
    <w:basedOn w:val="ae"/>
    <w:uiPriority w:val="99"/>
    <w:qFormat/>
    <w:rsid w:val="005377E1"/>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jc w:val="center"/>
    </w:pPr>
    <w:rPr>
      <w:rFonts w:ascii="Times New Roman" w:eastAsia="Times New Roman" w:hAnsi="Times New Roman"/>
      <w:color w:val="000000"/>
      <w:sz w:val="20"/>
      <w:szCs w:val="20"/>
      <w:lang w:eastAsia="ru-RU"/>
    </w:rPr>
  </w:style>
  <w:style w:type="paragraph" w:customStyle="1" w:styleId="xl298">
    <w:name w:val="xl298"/>
    <w:basedOn w:val="ae"/>
    <w:uiPriority w:val="99"/>
    <w:qFormat/>
    <w:rsid w:val="005377E1"/>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center"/>
    </w:pPr>
    <w:rPr>
      <w:rFonts w:ascii="Times New Roman" w:eastAsia="Times New Roman" w:hAnsi="Times New Roman"/>
      <w:color w:val="000000"/>
      <w:sz w:val="20"/>
      <w:szCs w:val="20"/>
      <w:lang w:eastAsia="ru-RU"/>
    </w:rPr>
  </w:style>
  <w:style w:type="paragraph" w:customStyle="1" w:styleId="xl299">
    <w:name w:val="xl299"/>
    <w:basedOn w:val="ae"/>
    <w:uiPriority w:val="99"/>
    <w:qFormat/>
    <w:rsid w:val="005377E1"/>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center"/>
    </w:pPr>
    <w:rPr>
      <w:rFonts w:ascii="Times New Roman" w:eastAsia="Times New Roman" w:hAnsi="Times New Roman"/>
      <w:color w:val="000000"/>
      <w:sz w:val="20"/>
      <w:szCs w:val="20"/>
      <w:lang w:eastAsia="ru-RU"/>
    </w:rPr>
  </w:style>
  <w:style w:type="paragraph" w:customStyle="1" w:styleId="xl300">
    <w:name w:val="xl300"/>
    <w:basedOn w:val="ae"/>
    <w:uiPriority w:val="99"/>
    <w:qFormat/>
    <w:rsid w:val="005377E1"/>
    <w:pPr>
      <w:pBdr>
        <w:left w:val="single" w:sz="4" w:space="0" w:color="auto"/>
        <w:bottom w:val="single" w:sz="4" w:space="0" w:color="auto"/>
        <w:right w:val="single" w:sz="4" w:space="0" w:color="auto"/>
      </w:pBdr>
      <w:shd w:val="clear" w:color="auto" w:fill="FCD5B4"/>
      <w:spacing w:before="100" w:beforeAutospacing="1" w:after="100" w:afterAutospacing="1" w:line="240" w:lineRule="auto"/>
      <w:jc w:val="center"/>
    </w:pPr>
    <w:rPr>
      <w:rFonts w:ascii="Times New Roman" w:eastAsia="Times New Roman" w:hAnsi="Times New Roman"/>
      <w:color w:val="000000"/>
      <w:sz w:val="20"/>
      <w:szCs w:val="20"/>
      <w:lang w:eastAsia="ru-RU"/>
    </w:rPr>
  </w:style>
  <w:style w:type="paragraph" w:customStyle="1" w:styleId="xl301">
    <w:name w:val="xl301"/>
    <w:basedOn w:val="ae"/>
    <w:uiPriority w:val="99"/>
    <w:qFormat/>
    <w:rsid w:val="005377E1"/>
    <w:pPr>
      <w:pBdr>
        <w:left w:val="single" w:sz="4" w:space="0" w:color="auto"/>
        <w:bottom w:val="single" w:sz="4" w:space="0" w:color="auto"/>
        <w:right w:val="single" w:sz="4" w:space="0" w:color="auto"/>
      </w:pBdr>
      <w:shd w:val="clear" w:color="auto" w:fill="FFFF00"/>
      <w:spacing w:before="100" w:beforeAutospacing="1" w:after="100" w:afterAutospacing="1" w:line="240" w:lineRule="auto"/>
      <w:jc w:val="center"/>
    </w:pPr>
    <w:rPr>
      <w:rFonts w:ascii="Times New Roman" w:eastAsia="Times New Roman" w:hAnsi="Times New Roman"/>
      <w:color w:val="000000"/>
      <w:sz w:val="20"/>
      <w:szCs w:val="20"/>
      <w:lang w:eastAsia="ru-RU"/>
    </w:rPr>
  </w:style>
  <w:style w:type="paragraph" w:customStyle="1" w:styleId="xl302">
    <w:name w:val="xl302"/>
    <w:basedOn w:val="ae"/>
    <w:uiPriority w:val="99"/>
    <w:qFormat/>
    <w:rsid w:val="005377E1"/>
    <w:pPr>
      <w:pBdr>
        <w:left w:val="single" w:sz="4" w:space="0" w:color="auto"/>
        <w:bottom w:val="single" w:sz="4" w:space="0" w:color="auto"/>
        <w:right w:val="single" w:sz="4" w:space="0" w:color="auto"/>
      </w:pBdr>
      <w:shd w:val="clear" w:color="auto" w:fill="FCD5B4"/>
      <w:spacing w:before="100" w:beforeAutospacing="1" w:after="100" w:afterAutospacing="1" w:line="240" w:lineRule="auto"/>
      <w:jc w:val="center"/>
    </w:pPr>
    <w:rPr>
      <w:rFonts w:ascii="Times New Roman" w:eastAsia="Times New Roman" w:hAnsi="Times New Roman"/>
      <w:color w:val="000000"/>
      <w:sz w:val="20"/>
      <w:szCs w:val="20"/>
      <w:lang w:eastAsia="ru-RU"/>
    </w:rPr>
  </w:style>
  <w:style w:type="paragraph" w:customStyle="1" w:styleId="xl303">
    <w:name w:val="xl303"/>
    <w:basedOn w:val="ae"/>
    <w:uiPriority w:val="99"/>
    <w:qFormat/>
    <w:rsid w:val="005377E1"/>
    <w:pPr>
      <w:pBdr>
        <w:left w:val="single" w:sz="4" w:space="0" w:color="auto"/>
        <w:bottom w:val="single" w:sz="4" w:space="0" w:color="auto"/>
        <w:right w:val="single" w:sz="4" w:space="0" w:color="auto"/>
      </w:pBdr>
      <w:shd w:val="clear" w:color="auto" w:fill="FCD5B4"/>
      <w:spacing w:before="100" w:beforeAutospacing="1" w:after="100" w:afterAutospacing="1" w:line="240" w:lineRule="auto"/>
      <w:jc w:val="center"/>
    </w:pPr>
    <w:rPr>
      <w:rFonts w:ascii="Times New Roman" w:eastAsia="Times New Roman" w:hAnsi="Times New Roman"/>
      <w:color w:val="000000"/>
      <w:sz w:val="20"/>
      <w:szCs w:val="20"/>
      <w:lang w:eastAsia="ru-RU"/>
    </w:rPr>
  </w:style>
  <w:style w:type="paragraph" w:customStyle="1" w:styleId="xl304">
    <w:name w:val="xl30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olor w:val="000000"/>
      <w:sz w:val="20"/>
      <w:szCs w:val="20"/>
      <w:lang w:eastAsia="ru-RU"/>
    </w:rPr>
  </w:style>
  <w:style w:type="paragraph" w:customStyle="1" w:styleId="xl305">
    <w:name w:val="xl30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306">
    <w:name w:val="xl306"/>
    <w:basedOn w:val="ae"/>
    <w:uiPriority w:val="99"/>
    <w:qFormat/>
    <w:rsid w:val="005377E1"/>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jc w:val="center"/>
    </w:pPr>
    <w:rPr>
      <w:rFonts w:ascii="Times New Roman" w:eastAsia="Times New Roman" w:hAnsi="Times New Roman"/>
      <w:color w:val="000000"/>
      <w:sz w:val="20"/>
      <w:szCs w:val="20"/>
      <w:lang w:eastAsia="ru-RU"/>
    </w:rPr>
  </w:style>
  <w:style w:type="paragraph" w:customStyle="1" w:styleId="xl307">
    <w:name w:val="xl307"/>
    <w:basedOn w:val="ae"/>
    <w:uiPriority w:val="99"/>
    <w:qFormat/>
    <w:rsid w:val="005377E1"/>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308">
    <w:name w:val="xl308"/>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309">
    <w:name w:val="xl309"/>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310">
    <w:name w:val="xl310"/>
    <w:basedOn w:val="ae"/>
    <w:uiPriority w:val="99"/>
    <w:qFormat/>
    <w:rsid w:val="005377E1"/>
    <w:pPr>
      <w:pBdr>
        <w:left w:val="single" w:sz="4" w:space="0" w:color="auto"/>
        <w:bottom w:val="single" w:sz="4" w:space="0" w:color="auto"/>
        <w:right w:val="single" w:sz="4" w:space="0" w:color="auto"/>
      </w:pBdr>
      <w:shd w:val="clear" w:color="auto" w:fill="FFFF00"/>
      <w:spacing w:before="100" w:beforeAutospacing="1" w:after="100" w:afterAutospacing="1" w:line="240" w:lineRule="auto"/>
      <w:jc w:val="center"/>
    </w:pPr>
    <w:rPr>
      <w:rFonts w:ascii="Times New Roman" w:eastAsia="Times New Roman" w:hAnsi="Times New Roman"/>
      <w:color w:val="000000"/>
      <w:sz w:val="20"/>
      <w:szCs w:val="20"/>
      <w:lang w:eastAsia="ru-RU"/>
    </w:rPr>
  </w:style>
  <w:style w:type="paragraph" w:customStyle="1" w:styleId="xl311">
    <w:name w:val="xl311"/>
    <w:basedOn w:val="ae"/>
    <w:uiPriority w:val="99"/>
    <w:qFormat/>
    <w:rsid w:val="005377E1"/>
    <w:pPr>
      <w:pBdr>
        <w:left w:val="single" w:sz="4" w:space="0" w:color="auto"/>
        <w:bottom w:val="single" w:sz="4" w:space="0" w:color="auto"/>
        <w:right w:val="single" w:sz="4" w:space="0" w:color="auto"/>
      </w:pBdr>
      <w:shd w:val="clear" w:color="auto" w:fill="FCD5B4"/>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312">
    <w:name w:val="xl312"/>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313">
    <w:name w:val="xl313"/>
    <w:basedOn w:val="ae"/>
    <w:uiPriority w:val="99"/>
    <w:qFormat/>
    <w:rsid w:val="005377E1"/>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314">
    <w:name w:val="xl314"/>
    <w:basedOn w:val="ae"/>
    <w:uiPriority w:val="99"/>
    <w:qFormat/>
    <w:rsid w:val="005377E1"/>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315">
    <w:name w:val="xl315"/>
    <w:basedOn w:val="ae"/>
    <w:uiPriority w:val="99"/>
    <w:qFormat/>
    <w:rsid w:val="005377E1"/>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center"/>
    </w:pPr>
    <w:rPr>
      <w:rFonts w:ascii="Times New Roman" w:eastAsia="Times New Roman" w:hAnsi="Times New Roman"/>
      <w:color w:val="000000"/>
      <w:sz w:val="20"/>
      <w:szCs w:val="20"/>
      <w:lang w:eastAsia="ru-RU"/>
    </w:rPr>
  </w:style>
  <w:style w:type="paragraph" w:customStyle="1" w:styleId="xl316">
    <w:name w:val="xl316"/>
    <w:basedOn w:val="ae"/>
    <w:uiPriority w:val="99"/>
    <w:qFormat/>
    <w:rsid w:val="005377E1"/>
    <w:pPr>
      <w:pBdr>
        <w:left w:val="single" w:sz="4" w:space="0" w:color="auto"/>
        <w:bottom w:val="single" w:sz="4" w:space="0" w:color="auto"/>
        <w:right w:val="single" w:sz="4" w:space="0" w:color="auto"/>
      </w:pBdr>
      <w:shd w:val="clear" w:color="auto" w:fill="FCD5B4"/>
      <w:spacing w:before="100" w:beforeAutospacing="1" w:after="100" w:afterAutospacing="1" w:line="240" w:lineRule="auto"/>
      <w:jc w:val="center"/>
    </w:pPr>
    <w:rPr>
      <w:rFonts w:ascii="Times New Roman" w:eastAsia="Times New Roman" w:hAnsi="Times New Roman"/>
      <w:color w:val="000000"/>
      <w:sz w:val="20"/>
      <w:szCs w:val="20"/>
      <w:lang w:eastAsia="ru-RU"/>
    </w:rPr>
  </w:style>
  <w:style w:type="paragraph" w:customStyle="1" w:styleId="xl317">
    <w:name w:val="xl317"/>
    <w:basedOn w:val="ae"/>
    <w:uiPriority w:val="99"/>
    <w:qFormat/>
    <w:rsid w:val="005377E1"/>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table" w:customStyle="1" w:styleId="510">
    <w:name w:val="Сетка таблицы51"/>
    <w:basedOn w:val="af0"/>
    <w:uiPriority w:val="59"/>
    <w:rsid w:val="005377E1"/>
    <w:pPr>
      <w:spacing w:after="0" w:line="240" w:lineRule="auto"/>
      <w:ind w:firstLine="567"/>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a">
    <w:name w:val="Заголовок №5_"/>
    <w:link w:val="5b"/>
    <w:rsid w:val="005377E1"/>
    <w:rPr>
      <w:sz w:val="23"/>
      <w:szCs w:val="23"/>
      <w:shd w:val="clear" w:color="auto" w:fill="FFFFFF"/>
    </w:rPr>
  </w:style>
  <w:style w:type="paragraph" w:customStyle="1" w:styleId="5b">
    <w:name w:val="Заголовок №5"/>
    <w:basedOn w:val="ae"/>
    <w:link w:val="5a"/>
    <w:qFormat/>
    <w:rsid w:val="005377E1"/>
    <w:pPr>
      <w:shd w:val="clear" w:color="auto" w:fill="FFFFFF"/>
      <w:spacing w:after="0" w:line="384" w:lineRule="exact"/>
      <w:ind w:hanging="1900"/>
      <w:outlineLvl w:val="4"/>
    </w:pPr>
    <w:rPr>
      <w:rFonts w:asciiTheme="minorHAnsi" w:eastAsiaTheme="minorHAnsi" w:hAnsiTheme="minorHAnsi" w:cstheme="minorBidi"/>
      <w:sz w:val="23"/>
      <w:szCs w:val="23"/>
    </w:rPr>
  </w:style>
  <w:style w:type="character" w:customStyle="1" w:styleId="highlight">
    <w:name w:val="highlight"/>
    <w:rsid w:val="005377E1"/>
  </w:style>
  <w:style w:type="paragraph" w:styleId="affffffffffffffe">
    <w:name w:val="envelope address"/>
    <w:basedOn w:val="ae"/>
    <w:uiPriority w:val="99"/>
    <w:rsid w:val="005377E1"/>
    <w:pPr>
      <w:framePr w:w="7920" w:h="1980" w:hRule="exact" w:hSpace="180" w:wrap="auto" w:hAnchor="page" w:xAlign="center" w:yAlign="bottom"/>
      <w:spacing w:after="0" w:line="240" w:lineRule="auto"/>
      <w:ind w:left="2880"/>
    </w:pPr>
    <w:rPr>
      <w:rFonts w:ascii="Arial" w:eastAsia="Times New Roman" w:hAnsi="Arial" w:cs="Arial"/>
      <w:sz w:val="24"/>
      <w:szCs w:val="24"/>
      <w:lang w:eastAsia="ru-RU"/>
    </w:rPr>
  </w:style>
  <w:style w:type="character" w:styleId="HTML3">
    <w:name w:val="HTML Acronym"/>
    <w:basedOn w:val="af"/>
    <w:uiPriority w:val="99"/>
    <w:rsid w:val="005377E1"/>
  </w:style>
  <w:style w:type="paragraph" w:styleId="afffffffffffffff">
    <w:name w:val="List"/>
    <w:basedOn w:val="ae"/>
    <w:uiPriority w:val="99"/>
    <w:rsid w:val="005377E1"/>
    <w:pPr>
      <w:suppressAutoHyphens/>
      <w:spacing w:before="120" w:after="120" w:line="240" w:lineRule="auto"/>
      <w:jc w:val="both"/>
    </w:pPr>
    <w:rPr>
      <w:rFonts w:ascii="Times" w:eastAsia="Times New Roman" w:hAnsi="Times" w:cs="Lucidasans"/>
      <w:sz w:val="24"/>
      <w:szCs w:val="24"/>
      <w:lang w:eastAsia="ar-SA"/>
    </w:rPr>
  </w:style>
  <w:style w:type="paragraph" w:styleId="afffffffffffffff0">
    <w:name w:val="Block Text"/>
    <w:basedOn w:val="ae"/>
    <w:uiPriority w:val="99"/>
    <w:rsid w:val="005377E1"/>
    <w:pPr>
      <w:spacing w:before="60" w:after="0" w:line="240" w:lineRule="auto"/>
      <w:ind w:left="180" w:right="-185"/>
      <w:jc w:val="center"/>
    </w:pPr>
    <w:rPr>
      <w:rFonts w:ascii="Times New Roman" w:eastAsia="Times New Roman" w:hAnsi="Times New Roman"/>
      <w:sz w:val="28"/>
      <w:szCs w:val="28"/>
      <w:lang w:eastAsia="ru-RU"/>
    </w:rPr>
  </w:style>
  <w:style w:type="paragraph" w:styleId="afffffffffffffff1">
    <w:name w:val="Subtitle"/>
    <w:aliases w:val="Знак5"/>
    <w:basedOn w:val="ae"/>
    <w:link w:val="afffffffffffffff2"/>
    <w:uiPriority w:val="99"/>
    <w:qFormat/>
    <w:rsid w:val="005377E1"/>
    <w:pPr>
      <w:spacing w:after="0" w:line="240" w:lineRule="auto"/>
      <w:jc w:val="center"/>
    </w:pPr>
    <w:rPr>
      <w:rFonts w:ascii="Times New Roman" w:eastAsia="Times New Roman" w:hAnsi="Times New Roman"/>
      <w:b/>
      <w:sz w:val="24"/>
      <w:szCs w:val="20"/>
    </w:rPr>
  </w:style>
  <w:style w:type="character" w:customStyle="1" w:styleId="afffffffffffffff2">
    <w:name w:val="Подзаголовок Знак"/>
    <w:aliases w:val="Знак5 Знак"/>
    <w:basedOn w:val="af"/>
    <w:link w:val="afffffffffffffff1"/>
    <w:uiPriority w:val="99"/>
    <w:rsid w:val="005377E1"/>
    <w:rPr>
      <w:rFonts w:ascii="Times New Roman" w:eastAsia="Times New Roman" w:hAnsi="Times New Roman" w:cs="Times New Roman"/>
      <w:b/>
      <w:sz w:val="24"/>
      <w:szCs w:val="20"/>
    </w:rPr>
  </w:style>
  <w:style w:type="character" w:customStyle="1" w:styleId="afffffffffffffff3">
    <w:name w:val="Знак Знак Знак Знак"/>
    <w:uiPriority w:val="99"/>
    <w:rsid w:val="005377E1"/>
    <w:rPr>
      <w:sz w:val="24"/>
      <w:szCs w:val="24"/>
      <w:lang w:val="ru-RU" w:eastAsia="ar-SA" w:bidi="ar-SA"/>
    </w:rPr>
  </w:style>
  <w:style w:type="character" w:customStyle="1" w:styleId="3f6">
    <w:name w:val="Текст сноски Знак3"/>
    <w:aliases w:val="Текст сноски Знак Знак1, Знак3 Знак Знак1,Знак3 Знак Знак1, Знак6 Знак Знак1,Знак6 Знак Знак1, Знак6 Знак1,Знак3 Знак2,Знак6 Знак2,Знак6 Знак11"/>
    <w:uiPriority w:val="99"/>
    <w:rsid w:val="005377E1"/>
    <w:rPr>
      <w:rFonts w:ascii="Times New Roman" w:eastAsia="Times New Roman" w:hAnsi="Times New Roman" w:cs="Times New Roman"/>
      <w:sz w:val="20"/>
      <w:szCs w:val="20"/>
      <w:lang w:eastAsia="ru-RU"/>
    </w:rPr>
  </w:style>
  <w:style w:type="paragraph" w:styleId="3f7">
    <w:name w:val="List Bullet 3"/>
    <w:basedOn w:val="ae"/>
    <w:uiPriority w:val="99"/>
    <w:rsid w:val="005377E1"/>
    <w:pPr>
      <w:widowControl w:val="0"/>
      <w:suppressAutoHyphens/>
      <w:spacing w:before="120" w:after="120" w:line="240" w:lineRule="auto"/>
      <w:jc w:val="both"/>
      <w:textAlignment w:val="baseline"/>
    </w:pPr>
    <w:rPr>
      <w:rFonts w:ascii="Times New Roman" w:eastAsia="Times New Roman" w:hAnsi="Times New Roman"/>
      <w:sz w:val="24"/>
      <w:szCs w:val="24"/>
      <w:lang w:eastAsia="zh-CN"/>
    </w:rPr>
  </w:style>
  <w:style w:type="numbering" w:customStyle="1" w:styleId="1112">
    <w:name w:val="Нет списка111"/>
    <w:next w:val="af1"/>
    <w:semiHidden/>
    <w:unhideWhenUsed/>
    <w:rsid w:val="005377E1"/>
  </w:style>
  <w:style w:type="paragraph" w:styleId="afffffffffffffff4">
    <w:name w:val="table of figures"/>
    <w:basedOn w:val="ae"/>
    <w:next w:val="ae"/>
    <w:uiPriority w:val="99"/>
    <w:unhideWhenUsed/>
    <w:rsid w:val="005377E1"/>
    <w:pPr>
      <w:spacing w:after="0" w:line="240" w:lineRule="auto"/>
    </w:pPr>
    <w:rPr>
      <w:rFonts w:ascii="Arial" w:eastAsia="Times New Roman" w:hAnsi="Arial"/>
      <w:sz w:val="24"/>
      <w:szCs w:val="20"/>
      <w:lang w:eastAsia="ru-RU"/>
    </w:rPr>
  </w:style>
  <w:style w:type="paragraph" w:styleId="afffffffffffffff5">
    <w:name w:val="Bibliography"/>
    <w:basedOn w:val="ae"/>
    <w:next w:val="ae"/>
    <w:uiPriority w:val="99"/>
    <w:unhideWhenUsed/>
    <w:rsid w:val="005377E1"/>
    <w:pPr>
      <w:spacing w:after="0" w:line="240" w:lineRule="auto"/>
    </w:pPr>
    <w:rPr>
      <w:rFonts w:ascii="Arial" w:eastAsia="Times New Roman" w:hAnsi="Arial"/>
      <w:sz w:val="24"/>
      <w:szCs w:val="20"/>
      <w:lang w:eastAsia="ru-RU"/>
    </w:rPr>
  </w:style>
  <w:style w:type="paragraph" w:styleId="4c">
    <w:name w:val="index 4"/>
    <w:basedOn w:val="ae"/>
    <w:next w:val="ae"/>
    <w:autoRedefine/>
    <w:uiPriority w:val="99"/>
    <w:rsid w:val="005377E1"/>
    <w:pPr>
      <w:spacing w:after="0" w:line="240" w:lineRule="auto"/>
      <w:ind w:left="800" w:hanging="200"/>
      <w:jc w:val="center"/>
    </w:pPr>
    <w:rPr>
      <w:rFonts w:ascii="Arial" w:eastAsia="Times New Roman" w:hAnsi="Arial"/>
      <w:sz w:val="24"/>
      <w:szCs w:val="24"/>
      <w:lang w:eastAsia="ru-RU"/>
    </w:rPr>
  </w:style>
  <w:style w:type="paragraph" w:styleId="2ff8">
    <w:name w:val="List 2"/>
    <w:basedOn w:val="afff1"/>
    <w:rsid w:val="005377E1"/>
    <w:pPr>
      <w:keepNext w:val="0"/>
      <w:tabs>
        <w:tab w:val="clear" w:pos="9356"/>
      </w:tabs>
      <w:suppressAutoHyphens w:val="0"/>
      <w:ind w:left="1211" w:firstLine="567"/>
      <w:jc w:val="both"/>
    </w:pPr>
    <w:rPr>
      <w:rFonts w:ascii="Arial" w:hAnsi="Arial"/>
      <w:sz w:val="28"/>
    </w:rPr>
  </w:style>
  <w:style w:type="character" w:customStyle="1" w:styleId="Oaaeeiue">
    <w:name w:val="Oaaee?iue Знак"/>
    <w:aliases w:val="Табличный Знак,Основной нормальный Знак Знак"/>
    <w:uiPriority w:val="99"/>
    <w:rsid w:val="005377E1"/>
    <w:rPr>
      <w:rFonts w:ascii="Arial" w:eastAsia="Calibri" w:hAnsi="Arial"/>
      <w:sz w:val="22"/>
      <w:szCs w:val="24"/>
      <w:lang w:val="ru-RU" w:eastAsia="en-US" w:bidi="ar-SA"/>
    </w:rPr>
  </w:style>
  <w:style w:type="table" w:customStyle="1" w:styleId="4d">
    <w:name w:val="Сетка таблицы4"/>
    <w:basedOn w:val="af0"/>
    <w:next w:val="aff1"/>
    <w:rsid w:val="005377E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fffff6">
    <w:name w:val="Date"/>
    <w:basedOn w:val="ae"/>
    <w:next w:val="ae"/>
    <w:link w:val="afffffffffffffff7"/>
    <w:uiPriority w:val="99"/>
    <w:unhideWhenUsed/>
    <w:rsid w:val="005377E1"/>
    <w:pPr>
      <w:spacing w:after="0" w:line="240" w:lineRule="auto"/>
    </w:pPr>
    <w:rPr>
      <w:rFonts w:ascii="Times New Roman" w:eastAsia="Times New Roman" w:hAnsi="Times New Roman"/>
      <w:sz w:val="24"/>
      <w:szCs w:val="24"/>
    </w:rPr>
  </w:style>
  <w:style w:type="character" w:customStyle="1" w:styleId="afffffffffffffff7">
    <w:name w:val="Дата Знак"/>
    <w:basedOn w:val="af"/>
    <w:link w:val="afffffffffffffff6"/>
    <w:uiPriority w:val="99"/>
    <w:rsid w:val="005377E1"/>
    <w:rPr>
      <w:rFonts w:ascii="Times New Roman" w:eastAsia="Times New Roman" w:hAnsi="Times New Roman" w:cs="Times New Roman"/>
      <w:sz w:val="24"/>
      <w:szCs w:val="24"/>
    </w:rPr>
  </w:style>
  <w:style w:type="paragraph" w:styleId="afffffffffffffff8">
    <w:name w:val="Note Heading"/>
    <w:basedOn w:val="ae"/>
    <w:next w:val="ae"/>
    <w:link w:val="afffffffffffffff9"/>
    <w:uiPriority w:val="99"/>
    <w:unhideWhenUsed/>
    <w:rsid w:val="005377E1"/>
    <w:pPr>
      <w:spacing w:after="0" w:line="240" w:lineRule="auto"/>
    </w:pPr>
    <w:rPr>
      <w:rFonts w:ascii="Times New Roman" w:eastAsia="Times New Roman" w:hAnsi="Times New Roman"/>
      <w:sz w:val="24"/>
      <w:szCs w:val="24"/>
    </w:rPr>
  </w:style>
  <w:style w:type="character" w:customStyle="1" w:styleId="afffffffffffffff9">
    <w:name w:val="Заголовок записки Знак"/>
    <w:basedOn w:val="af"/>
    <w:link w:val="afffffffffffffff8"/>
    <w:uiPriority w:val="99"/>
    <w:rsid w:val="005377E1"/>
    <w:rPr>
      <w:rFonts w:ascii="Times New Roman" w:eastAsia="Times New Roman" w:hAnsi="Times New Roman" w:cs="Times New Roman"/>
      <w:sz w:val="24"/>
      <w:szCs w:val="24"/>
    </w:rPr>
  </w:style>
  <w:style w:type="paragraph" w:styleId="afffffffffffffffa">
    <w:name w:val="toa heading"/>
    <w:basedOn w:val="ae"/>
    <w:next w:val="ae"/>
    <w:unhideWhenUsed/>
    <w:rsid w:val="005377E1"/>
    <w:pPr>
      <w:spacing w:before="120" w:after="0" w:line="240" w:lineRule="auto"/>
    </w:pPr>
    <w:rPr>
      <w:rFonts w:ascii="Cambria" w:eastAsia="Times New Roman" w:hAnsi="Cambria"/>
      <w:b/>
      <w:bCs/>
      <w:sz w:val="24"/>
      <w:szCs w:val="24"/>
      <w:lang w:eastAsia="ru-RU"/>
    </w:rPr>
  </w:style>
  <w:style w:type="paragraph" w:styleId="40">
    <w:name w:val="List Bullet 4"/>
    <w:basedOn w:val="ae"/>
    <w:uiPriority w:val="99"/>
    <w:unhideWhenUsed/>
    <w:rsid w:val="005377E1"/>
    <w:pPr>
      <w:numPr>
        <w:numId w:val="33"/>
      </w:numPr>
      <w:spacing w:after="0" w:line="240" w:lineRule="auto"/>
      <w:contextualSpacing/>
    </w:pPr>
    <w:rPr>
      <w:rFonts w:ascii="Times New Roman" w:eastAsia="Times New Roman" w:hAnsi="Times New Roman"/>
      <w:sz w:val="24"/>
      <w:szCs w:val="24"/>
      <w:lang w:eastAsia="ru-RU"/>
    </w:rPr>
  </w:style>
  <w:style w:type="paragraph" w:styleId="50">
    <w:name w:val="List Bullet 5"/>
    <w:basedOn w:val="ae"/>
    <w:uiPriority w:val="99"/>
    <w:unhideWhenUsed/>
    <w:rsid w:val="005377E1"/>
    <w:pPr>
      <w:numPr>
        <w:numId w:val="34"/>
      </w:numPr>
      <w:spacing w:after="0" w:line="240" w:lineRule="auto"/>
      <w:contextualSpacing/>
    </w:pPr>
    <w:rPr>
      <w:rFonts w:ascii="Times New Roman" w:eastAsia="Times New Roman" w:hAnsi="Times New Roman"/>
      <w:sz w:val="24"/>
      <w:szCs w:val="24"/>
      <w:lang w:eastAsia="ru-RU"/>
    </w:rPr>
  </w:style>
  <w:style w:type="paragraph" w:styleId="3">
    <w:name w:val="List Number 3"/>
    <w:basedOn w:val="ae"/>
    <w:uiPriority w:val="99"/>
    <w:unhideWhenUsed/>
    <w:rsid w:val="005377E1"/>
    <w:pPr>
      <w:numPr>
        <w:numId w:val="35"/>
      </w:numPr>
      <w:spacing w:after="0" w:line="240" w:lineRule="auto"/>
      <w:contextualSpacing/>
    </w:pPr>
    <w:rPr>
      <w:rFonts w:ascii="Times New Roman" w:eastAsia="Times New Roman" w:hAnsi="Times New Roman"/>
      <w:sz w:val="24"/>
      <w:szCs w:val="24"/>
      <w:lang w:eastAsia="ru-RU"/>
    </w:rPr>
  </w:style>
  <w:style w:type="paragraph" w:styleId="4">
    <w:name w:val="List Number 4"/>
    <w:basedOn w:val="ae"/>
    <w:uiPriority w:val="99"/>
    <w:unhideWhenUsed/>
    <w:rsid w:val="005377E1"/>
    <w:pPr>
      <w:numPr>
        <w:numId w:val="36"/>
      </w:numPr>
      <w:spacing w:after="0" w:line="240" w:lineRule="auto"/>
      <w:contextualSpacing/>
    </w:pPr>
    <w:rPr>
      <w:rFonts w:ascii="Times New Roman" w:eastAsia="Times New Roman" w:hAnsi="Times New Roman"/>
      <w:sz w:val="24"/>
      <w:szCs w:val="24"/>
      <w:lang w:eastAsia="ru-RU"/>
    </w:rPr>
  </w:style>
  <w:style w:type="paragraph" w:styleId="5">
    <w:name w:val="List Number 5"/>
    <w:basedOn w:val="ae"/>
    <w:uiPriority w:val="99"/>
    <w:unhideWhenUsed/>
    <w:rsid w:val="005377E1"/>
    <w:pPr>
      <w:numPr>
        <w:numId w:val="37"/>
      </w:numPr>
      <w:spacing w:after="0" w:line="240" w:lineRule="auto"/>
      <w:contextualSpacing/>
    </w:pPr>
    <w:rPr>
      <w:rFonts w:ascii="Times New Roman" w:eastAsia="Times New Roman" w:hAnsi="Times New Roman"/>
      <w:sz w:val="24"/>
      <w:szCs w:val="24"/>
      <w:lang w:eastAsia="ru-RU"/>
    </w:rPr>
  </w:style>
  <w:style w:type="paragraph" w:styleId="2ff9">
    <w:name w:val="envelope return"/>
    <w:basedOn w:val="ae"/>
    <w:unhideWhenUsed/>
    <w:rsid w:val="005377E1"/>
    <w:pPr>
      <w:spacing w:after="0" w:line="240" w:lineRule="auto"/>
    </w:pPr>
    <w:rPr>
      <w:rFonts w:ascii="Cambria" w:eastAsia="Times New Roman" w:hAnsi="Cambria"/>
      <w:sz w:val="20"/>
      <w:szCs w:val="20"/>
      <w:lang w:eastAsia="ru-RU"/>
    </w:rPr>
  </w:style>
  <w:style w:type="paragraph" w:styleId="afffffffffffffffb">
    <w:name w:val="Normal Indent"/>
    <w:basedOn w:val="ae"/>
    <w:unhideWhenUsed/>
    <w:rsid w:val="005377E1"/>
    <w:pPr>
      <w:spacing w:after="0" w:line="240" w:lineRule="auto"/>
      <w:ind w:left="708"/>
    </w:pPr>
    <w:rPr>
      <w:rFonts w:ascii="Times New Roman" w:eastAsia="Times New Roman" w:hAnsi="Times New Roman"/>
      <w:sz w:val="24"/>
      <w:szCs w:val="24"/>
      <w:lang w:eastAsia="ru-RU"/>
    </w:rPr>
  </w:style>
  <w:style w:type="paragraph" w:styleId="afffffffffffffffc">
    <w:name w:val="Signature"/>
    <w:basedOn w:val="ae"/>
    <w:link w:val="afffffffffffffffd"/>
    <w:uiPriority w:val="99"/>
    <w:unhideWhenUsed/>
    <w:rsid w:val="005377E1"/>
    <w:pPr>
      <w:spacing w:after="0" w:line="240" w:lineRule="auto"/>
      <w:ind w:left="4252"/>
    </w:pPr>
    <w:rPr>
      <w:rFonts w:ascii="Times New Roman" w:eastAsia="Times New Roman" w:hAnsi="Times New Roman"/>
      <w:sz w:val="24"/>
      <w:szCs w:val="24"/>
    </w:rPr>
  </w:style>
  <w:style w:type="character" w:customStyle="1" w:styleId="afffffffffffffffd">
    <w:name w:val="Подпись Знак"/>
    <w:basedOn w:val="af"/>
    <w:link w:val="afffffffffffffffc"/>
    <w:uiPriority w:val="99"/>
    <w:rsid w:val="005377E1"/>
    <w:rPr>
      <w:rFonts w:ascii="Times New Roman" w:eastAsia="Times New Roman" w:hAnsi="Times New Roman" w:cs="Times New Roman"/>
      <w:sz w:val="24"/>
      <w:szCs w:val="24"/>
    </w:rPr>
  </w:style>
  <w:style w:type="paragraph" w:styleId="afffffffffffffffe">
    <w:name w:val="Salutation"/>
    <w:basedOn w:val="ae"/>
    <w:next w:val="ae"/>
    <w:link w:val="affffffffffffffff"/>
    <w:uiPriority w:val="99"/>
    <w:unhideWhenUsed/>
    <w:rsid w:val="005377E1"/>
    <w:pPr>
      <w:spacing w:after="0" w:line="240" w:lineRule="auto"/>
    </w:pPr>
    <w:rPr>
      <w:rFonts w:ascii="Times New Roman" w:eastAsia="Times New Roman" w:hAnsi="Times New Roman"/>
      <w:sz w:val="24"/>
      <w:szCs w:val="24"/>
    </w:rPr>
  </w:style>
  <w:style w:type="character" w:customStyle="1" w:styleId="affffffffffffffff">
    <w:name w:val="Приветствие Знак"/>
    <w:basedOn w:val="af"/>
    <w:link w:val="afffffffffffffffe"/>
    <w:uiPriority w:val="99"/>
    <w:rsid w:val="005377E1"/>
    <w:rPr>
      <w:rFonts w:ascii="Times New Roman" w:eastAsia="Times New Roman" w:hAnsi="Times New Roman" w:cs="Times New Roman"/>
      <w:sz w:val="24"/>
      <w:szCs w:val="24"/>
    </w:rPr>
  </w:style>
  <w:style w:type="paragraph" w:styleId="affffffffffffffff0">
    <w:name w:val="List Continue"/>
    <w:basedOn w:val="ae"/>
    <w:unhideWhenUsed/>
    <w:rsid w:val="005377E1"/>
    <w:pPr>
      <w:spacing w:after="120" w:line="240" w:lineRule="auto"/>
      <w:ind w:left="283"/>
      <w:contextualSpacing/>
    </w:pPr>
    <w:rPr>
      <w:rFonts w:ascii="Times New Roman" w:eastAsia="Times New Roman" w:hAnsi="Times New Roman"/>
      <w:sz w:val="24"/>
      <w:szCs w:val="24"/>
      <w:lang w:eastAsia="ru-RU"/>
    </w:rPr>
  </w:style>
  <w:style w:type="paragraph" w:styleId="2ffa">
    <w:name w:val="List Continue 2"/>
    <w:basedOn w:val="ae"/>
    <w:unhideWhenUsed/>
    <w:rsid w:val="005377E1"/>
    <w:pPr>
      <w:spacing w:after="120" w:line="240" w:lineRule="auto"/>
      <w:ind w:left="566"/>
      <w:contextualSpacing/>
    </w:pPr>
    <w:rPr>
      <w:rFonts w:ascii="Times New Roman" w:eastAsia="Times New Roman" w:hAnsi="Times New Roman"/>
      <w:sz w:val="24"/>
      <w:szCs w:val="24"/>
      <w:lang w:eastAsia="ru-RU"/>
    </w:rPr>
  </w:style>
  <w:style w:type="paragraph" w:styleId="3f8">
    <w:name w:val="List Continue 3"/>
    <w:basedOn w:val="ae"/>
    <w:unhideWhenUsed/>
    <w:rsid w:val="005377E1"/>
    <w:pPr>
      <w:spacing w:after="120" w:line="240" w:lineRule="auto"/>
      <w:ind w:left="849"/>
      <w:contextualSpacing/>
    </w:pPr>
    <w:rPr>
      <w:rFonts w:ascii="Times New Roman" w:eastAsia="Times New Roman" w:hAnsi="Times New Roman"/>
      <w:sz w:val="24"/>
      <w:szCs w:val="24"/>
      <w:lang w:eastAsia="ru-RU"/>
    </w:rPr>
  </w:style>
  <w:style w:type="paragraph" w:styleId="4e">
    <w:name w:val="List Continue 4"/>
    <w:basedOn w:val="ae"/>
    <w:unhideWhenUsed/>
    <w:rsid w:val="005377E1"/>
    <w:pPr>
      <w:spacing w:after="120" w:line="240" w:lineRule="auto"/>
      <w:ind w:left="1132"/>
      <w:contextualSpacing/>
    </w:pPr>
    <w:rPr>
      <w:rFonts w:ascii="Times New Roman" w:eastAsia="Times New Roman" w:hAnsi="Times New Roman"/>
      <w:sz w:val="24"/>
      <w:szCs w:val="24"/>
      <w:lang w:eastAsia="ru-RU"/>
    </w:rPr>
  </w:style>
  <w:style w:type="paragraph" w:styleId="5c">
    <w:name w:val="List Continue 5"/>
    <w:basedOn w:val="ae"/>
    <w:unhideWhenUsed/>
    <w:rsid w:val="005377E1"/>
    <w:pPr>
      <w:spacing w:after="120" w:line="240" w:lineRule="auto"/>
      <w:ind w:left="1415"/>
      <w:contextualSpacing/>
    </w:pPr>
    <w:rPr>
      <w:rFonts w:ascii="Times New Roman" w:eastAsia="Times New Roman" w:hAnsi="Times New Roman"/>
      <w:sz w:val="24"/>
      <w:szCs w:val="24"/>
      <w:lang w:eastAsia="ru-RU"/>
    </w:rPr>
  </w:style>
  <w:style w:type="paragraph" w:styleId="3f9">
    <w:name w:val="List 3"/>
    <w:basedOn w:val="ae"/>
    <w:unhideWhenUsed/>
    <w:rsid w:val="005377E1"/>
    <w:pPr>
      <w:spacing w:after="0" w:line="240" w:lineRule="auto"/>
      <w:ind w:left="849" w:hanging="283"/>
      <w:contextualSpacing/>
    </w:pPr>
    <w:rPr>
      <w:rFonts w:ascii="Times New Roman" w:eastAsia="Times New Roman" w:hAnsi="Times New Roman"/>
      <w:sz w:val="24"/>
      <w:szCs w:val="24"/>
      <w:lang w:eastAsia="ru-RU"/>
    </w:rPr>
  </w:style>
  <w:style w:type="paragraph" w:styleId="4f">
    <w:name w:val="List 4"/>
    <w:basedOn w:val="ae"/>
    <w:unhideWhenUsed/>
    <w:rsid w:val="005377E1"/>
    <w:pPr>
      <w:spacing w:after="0" w:line="240" w:lineRule="auto"/>
      <w:ind w:left="1132" w:hanging="283"/>
      <w:contextualSpacing/>
    </w:pPr>
    <w:rPr>
      <w:rFonts w:ascii="Times New Roman" w:eastAsia="Times New Roman" w:hAnsi="Times New Roman"/>
      <w:sz w:val="24"/>
      <w:szCs w:val="24"/>
      <w:lang w:eastAsia="ru-RU"/>
    </w:rPr>
  </w:style>
  <w:style w:type="paragraph" w:styleId="5d">
    <w:name w:val="List 5"/>
    <w:basedOn w:val="ae"/>
    <w:unhideWhenUsed/>
    <w:rsid w:val="005377E1"/>
    <w:pPr>
      <w:spacing w:after="0" w:line="240" w:lineRule="auto"/>
      <w:ind w:left="1415" w:hanging="283"/>
      <w:contextualSpacing/>
    </w:pPr>
    <w:rPr>
      <w:rFonts w:ascii="Times New Roman" w:eastAsia="Times New Roman" w:hAnsi="Times New Roman"/>
      <w:sz w:val="24"/>
      <w:szCs w:val="24"/>
      <w:lang w:eastAsia="ru-RU"/>
    </w:rPr>
  </w:style>
  <w:style w:type="paragraph" w:styleId="affffffffffffffff1">
    <w:name w:val="table of authorities"/>
    <w:basedOn w:val="ae"/>
    <w:next w:val="ae"/>
    <w:uiPriority w:val="99"/>
    <w:semiHidden/>
    <w:unhideWhenUsed/>
    <w:rsid w:val="005377E1"/>
    <w:pPr>
      <w:spacing w:after="0" w:line="240" w:lineRule="auto"/>
      <w:ind w:left="240" w:hanging="240"/>
    </w:pPr>
    <w:rPr>
      <w:rFonts w:ascii="Times New Roman" w:eastAsia="Times New Roman" w:hAnsi="Times New Roman"/>
      <w:sz w:val="24"/>
      <w:szCs w:val="24"/>
      <w:lang w:eastAsia="ru-RU"/>
    </w:rPr>
  </w:style>
  <w:style w:type="paragraph" w:styleId="affffffffffffffff2">
    <w:name w:val="macro"/>
    <w:link w:val="affffffffffffffff3"/>
    <w:uiPriority w:val="99"/>
    <w:semiHidden/>
    <w:unhideWhenUsed/>
    <w:rsid w:val="005377E1"/>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eastAsia="Times New Roman" w:hAnsi="Consolas" w:cs="Times New Roman"/>
      <w:sz w:val="20"/>
      <w:szCs w:val="20"/>
      <w:lang w:eastAsia="ru-RU"/>
    </w:rPr>
  </w:style>
  <w:style w:type="character" w:customStyle="1" w:styleId="affffffffffffffff3">
    <w:name w:val="Текст макроса Знак"/>
    <w:basedOn w:val="af"/>
    <w:link w:val="affffffffffffffff2"/>
    <w:uiPriority w:val="99"/>
    <w:semiHidden/>
    <w:rsid w:val="005377E1"/>
    <w:rPr>
      <w:rFonts w:ascii="Consolas" w:eastAsia="Times New Roman" w:hAnsi="Consolas" w:cs="Times New Roman"/>
      <w:sz w:val="20"/>
      <w:szCs w:val="20"/>
      <w:lang w:eastAsia="ru-RU"/>
    </w:rPr>
  </w:style>
  <w:style w:type="paragraph" w:styleId="affffffffffffffff4">
    <w:name w:val="index heading"/>
    <w:basedOn w:val="ae"/>
    <w:next w:val="1b"/>
    <w:uiPriority w:val="99"/>
    <w:semiHidden/>
    <w:unhideWhenUsed/>
    <w:rsid w:val="005377E1"/>
    <w:pPr>
      <w:spacing w:after="0" w:line="240" w:lineRule="auto"/>
    </w:pPr>
    <w:rPr>
      <w:rFonts w:ascii="Cambria" w:eastAsia="Times New Roman" w:hAnsi="Cambria"/>
      <w:b/>
      <w:bCs/>
      <w:sz w:val="24"/>
      <w:szCs w:val="24"/>
      <w:lang w:eastAsia="ru-RU"/>
    </w:rPr>
  </w:style>
  <w:style w:type="paragraph" w:styleId="2ffb">
    <w:name w:val="index 2"/>
    <w:basedOn w:val="ae"/>
    <w:next w:val="ae"/>
    <w:autoRedefine/>
    <w:uiPriority w:val="99"/>
    <w:semiHidden/>
    <w:unhideWhenUsed/>
    <w:rsid w:val="005377E1"/>
    <w:pPr>
      <w:spacing w:after="0" w:line="240" w:lineRule="auto"/>
      <w:ind w:left="480" w:hanging="240"/>
    </w:pPr>
    <w:rPr>
      <w:rFonts w:ascii="Times New Roman" w:eastAsia="Times New Roman" w:hAnsi="Times New Roman"/>
      <w:sz w:val="24"/>
      <w:szCs w:val="24"/>
      <w:lang w:eastAsia="ru-RU"/>
    </w:rPr>
  </w:style>
  <w:style w:type="paragraph" w:styleId="3fa">
    <w:name w:val="index 3"/>
    <w:basedOn w:val="ae"/>
    <w:next w:val="ae"/>
    <w:autoRedefine/>
    <w:uiPriority w:val="99"/>
    <w:semiHidden/>
    <w:unhideWhenUsed/>
    <w:rsid w:val="005377E1"/>
    <w:pPr>
      <w:spacing w:after="0" w:line="240" w:lineRule="auto"/>
      <w:ind w:left="720" w:hanging="240"/>
    </w:pPr>
    <w:rPr>
      <w:rFonts w:ascii="Times New Roman" w:eastAsia="Times New Roman" w:hAnsi="Times New Roman"/>
      <w:sz w:val="24"/>
      <w:szCs w:val="24"/>
      <w:lang w:eastAsia="ru-RU"/>
    </w:rPr>
  </w:style>
  <w:style w:type="paragraph" w:styleId="5e">
    <w:name w:val="index 5"/>
    <w:basedOn w:val="ae"/>
    <w:next w:val="ae"/>
    <w:autoRedefine/>
    <w:uiPriority w:val="99"/>
    <w:semiHidden/>
    <w:unhideWhenUsed/>
    <w:rsid w:val="005377E1"/>
    <w:pPr>
      <w:spacing w:after="0" w:line="240" w:lineRule="auto"/>
      <w:ind w:left="1200" w:hanging="240"/>
    </w:pPr>
    <w:rPr>
      <w:rFonts w:ascii="Times New Roman" w:eastAsia="Times New Roman" w:hAnsi="Times New Roman"/>
      <w:sz w:val="24"/>
      <w:szCs w:val="24"/>
      <w:lang w:eastAsia="ru-RU"/>
    </w:rPr>
  </w:style>
  <w:style w:type="paragraph" w:styleId="65">
    <w:name w:val="index 6"/>
    <w:basedOn w:val="ae"/>
    <w:next w:val="ae"/>
    <w:autoRedefine/>
    <w:uiPriority w:val="99"/>
    <w:semiHidden/>
    <w:unhideWhenUsed/>
    <w:rsid w:val="005377E1"/>
    <w:pPr>
      <w:spacing w:after="0" w:line="240" w:lineRule="auto"/>
      <w:ind w:left="1440" w:hanging="240"/>
    </w:pPr>
    <w:rPr>
      <w:rFonts w:ascii="Times New Roman" w:eastAsia="Times New Roman" w:hAnsi="Times New Roman"/>
      <w:sz w:val="24"/>
      <w:szCs w:val="24"/>
      <w:lang w:eastAsia="ru-RU"/>
    </w:rPr>
  </w:style>
  <w:style w:type="paragraph" w:styleId="73">
    <w:name w:val="index 7"/>
    <w:basedOn w:val="ae"/>
    <w:next w:val="ae"/>
    <w:autoRedefine/>
    <w:uiPriority w:val="99"/>
    <w:semiHidden/>
    <w:unhideWhenUsed/>
    <w:rsid w:val="005377E1"/>
    <w:pPr>
      <w:spacing w:after="0" w:line="240" w:lineRule="auto"/>
      <w:ind w:left="1680" w:hanging="240"/>
    </w:pPr>
    <w:rPr>
      <w:rFonts w:ascii="Times New Roman" w:eastAsia="Times New Roman" w:hAnsi="Times New Roman"/>
      <w:sz w:val="24"/>
      <w:szCs w:val="24"/>
      <w:lang w:eastAsia="ru-RU"/>
    </w:rPr>
  </w:style>
  <w:style w:type="paragraph" w:styleId="83">
    <w:name w:val="index 8"/>
    <w:basedOn w:val="ae"/>
    <w:next w:val="ae"/>
    <w:autoRedefine/>
    <w:uiPriority w:val="99"/>
    <w:semiHidden/>
    <w:unhideWhenUsed/>
    <w:rsid w:val="005377E1"/>
    <w:pPr>
      <w:spacing w:after="0" w:line="240" w:lineRule="auto"/>
      <w:ind w:left="1920" w:hanging="240"/>
    </w:pPr>
    <w:rPr>
      <w:rFonts w:ascii="Times New Roman" w:eastAsia="Times New Roman" w:hAnsi="Times New Roman"/>
      <w:sz w:val="24"/>
      <w:szCs w:val="24"/>
      <w:lang w:eastAsia="ru-RU"/>
    </w:rPr>
  </w:style>
  <w:style w:type="paragraph" w:styleId="93">
    <w:name w:val="index 9"/>
    <w:basedOn w:val="ae"/>
    <w:next w:val="ae"/>
    <w:autoRedefine/>
    <w:uiPriority w:val="99"/>
    <w:semiHidden/>
    <w:unhideWhenUsed/>
    <w:rsid w:val="005377E1"/>
    <w:pPr>
      <w:spacing w:after="0" w:line="240" w:lineRule="auto"/>
      <w:ind w:left="2160" w:hanging="240"/>
    </w:pPr>
    <w:rPr>
      <w:rFonts w:ascii="Times New Roman" w:eastAsia="Times New Roman" w:hAnsi="Times New Roman"/>
      <w:sz w:val="24"/>
      <w:szCs w:val="24"/>
      <w:lang w:eastAsia="ru-RU"/>
    </w:rPr>
  </w:style>
  <w:style w:type="paragraph" w:styleId="affffffffffffffff5">
    <w:name w:val="Message Header"/>
    <w:basedOn w:val="ae"/>
    <w:link w:val="affffffffffffffff6"/>
    <w:uiPriority w:val="99"/>
    <w:unhideWhenUsed/>
    <w:rsid w:val="005377E1"/>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Cambria" w:eastAsia="Times New Roman" w:hAnsi="Cambria"/>
      <w:sz w:val="24"/>
      <w:szCs w:val="24"/>
    </w:rPr>
  </w:style>
  <w:style w:type="character" w:customStyle="1" w:styleId="affffffffffffffff6">
    <w:name w:val="Шапка Знак"/>
    <w:basedOn w:val="af"/>
    <w:link w:val="affffffffffffffff5"/>
    <w:uiPriority w:val="99"/>
    <w:rsid w:val="005377E1"/>
    <w:rPr>
      <w:rFonts w:ascii="Cambria" w:eastAsia="Times New Roman" w:hAnsi="Cambria" w:cs="Times New Roman"/>
      <w:sz w:val="24"/>
      <w:szCs w:val="24"/>
      <w:shd w:val="pct20" w:color="auto" w:fill="auto"/>
    </w:rPr>
  </w:style>
  <w:style w:type="paragraph" w:customStyle="1" w:styleId="affffffffffffffff7">
    <w:name w:val="Знак Знак Знак Знак Знак Знак Знак Знак Знак Знак Знак Знак Знак Знак Знак Знак Знак Знак Знак Знак Знак Знак Знак Знак Знак Знак Знак Знак"/>
    <w:basedOn w:val="ae"/>
    <w:uiPriority w:val="99"/>
    <w:qFormat/>
    <w:rsid w:val="005377E1"/>
    <w:pPr>
      <w:spacing w:after="160" w:line="240" w:lineRule="exact"/>
    </w:pPr>
    <w:rPr>
      <w:rFonts w:ascii="Verdana" w:eastAsia="Times New Roman" w:hAnsi="Verdana"/>
      <w:sz w:val="24"/>
      <w:szCs w:val="24"/>
      <w:lang w:val="en-US"/>
    </w:rPr>
  </w:style>
  <w:style w:type="paragraph" w:customStyle="1" w:styleId="4f0">
    <w:name w:val="Знак Знак Знак Знак Знак Знак Знак Знак Знак Знак Знак Знак Знак Знак Знак Знак Знак Знак Знак Знак Знак Знак Знак Знак Знак Знак Знак Знак4"/>
    <w:basedOn w:val="ae"/>
    <w:uiPriority w:val="99"/>
    <w:qFormat/>
    <w:rsid w:val="005377E1"/>
    <w:pPr>
      <w:spacing w:after="160" w:line="240" w:lineRule="exact"/>
    </w:pPr>
    <w:rPr>
      <w:rFonts w:ascii="Verdana" w:eastAsia="Times New Roman" w:hAnsi="Verdana"/>
      <w:sz w:val="24"/>
      <w:szCs w:val="24"/>
      <w:lang w:val="en-US"/>
    </w:rPr>
  </w:style>
  <w:style w:type="paragraph" w:customStyle="1" w:styleId="3fb">
    <w:name w:val="Знак Знак Знак Знак Знак Знак Знак Знак Знак Знак Знак Знак Знак Знак Знак Знак Знак Знак Знак Знак Знак Знак Знак Знак Знак Знак Знак Знак3"/>
    <w:basedOn w:val="ae"/>
    <w:uiPriority w:val="99"/>
    <w:qFormat/>
    <w:rsid w:val="005377E1"/>
    <w:pPr>
      <w:spacing w:after="160" w:line="240" w:lineRule="exact"/>
    </w:pPr>
    <w:rPr>
      <w:rFonts w:ascii="Verdana" w:eastAsia="Times New Roman" w:hAnsi="Verdana"/>
      <w:sz w:val="24"/>
      <w:szCs w:val="24"/>
      <w:lang w:val="en-US"/>
    </w:rPr>
  </w:style>
  <w:style w:type="paragraph" w:customStyle="1" w:styleId="affffffffffffffff8">
    <w:name w:val="Знак Знак Знак Знак Знак Знак Знак Знак Знак Знак Знак Знак Знак Знак Знак Знак Знак Знак Знак Знак Знак Знак Знак Знак Знак"/>
    <w:basedOn w:val="ae"/>
    <w:uiPriority w:val="99"/>
    <w:qFormat/>
    <w:rsid w:val="005377E1"/>
    <w:pPr>
      <w:spacing w:after="160" w:line="240" w:lineRule="exact"/>
    </w:pPr>
    <w:rPr>
      <w:rFonts w:ascii="Verdana" w:eastAsia="Times New Roman" w:hAnsi="Verdana"/>
      <w:sz w:val="24"/>
      <w:szCs w:val="24"/>
      <w:lang w:val="en-US"/>
    </w:rPr>
  </w:style>
  <w:style w:type="paragraph" w:customStyle="1" w:styleId="2ffc">
    <w:name w:val="Знак Знак Знак Знак Знак Знак Знак Знак Знак Знак Знак Знак Знак Знак Знак Знак Знак Знак Знак Знак Знак Знак Знак Знак Знак Знак Знак Знак2"/>
    <w:basedOn w:val="ae"/>
    <w:uiPriority w:val="99"/>
    <w:qFormat/>
    <w:rsid w:val="005377E1"/>
    <w:pPr>
      <w:spacing w:after="160" w:line="240" w:lineRule="exact"/>
    </w:pPr>
    <w:rPr>
      <w:rFonts w:ascii="Verdana" w:eastAsia="Times New Roman" w:hAnsi="Verdana"/>
      <w:sz w:val="24"/>
      <w:szCs w:val="24"/>
      <w:lang w:val="en-US"/>
    </w:rPr>
  </w:style>
  <w:style w:type="paragraph" w:customStyle="1" w:styleId="1ffff6">
    <w:name w:val="Знак Знак Знак Знак Знак Знак Знак Знак Знак Знак Знак Знак Знак Знак Знак Знак Знак Знак Знак Знак Знак Знак Знак Знак Знак1"/>
    <w:basedOn w:val="ae"/>
    <w:uiPriority w:val="99"/>
    <w:qFormat/>
    <w:rsid w:val="005377E1"/>
    <w:pPr>
      <w:spacing w:after="160" w:line="240" w:lineRule="exact"/>
    </w:pPr>
    <w:rPr>
      <w:rFonts w:ascii="Verdana" w:eastAsia="Times New Roman" w:hAnsi="Verdana"/>
      <w:sz w:val="24"/>
      <w:szCs w:val="24"/>
      <w:lang w:val="en-US"/>
    </w:rPr>
  </w:style>
  <w:style w:type="character" w:styleId="HTML4">
    <w:name w:val="HTML Cite"/>
    <w:uiPriority w:val="99"/>
    <w:rsid w:val="005377E1"/>
    <w:rPr>
      <w:rFonts w:cs="Times New Roman"/>
      <w:i/>
      <w:iCs/>
    </w:rPr>
  </w:style>
  <w:style w:type="character" w:customStyle="1" w:styleId="sourhr">
    <w:name w:val="sourhr"/>
    <w:uiPriority w:val="99"/>
    <w:rsid w:val="005377E1"/>
    <w:rPr>
      <w:rFonts w:cs="Times New Roman"/>
    </w:rPr>
  </w:style>
  <w:style w:type="paragraph" w:customStyle="1" w:styleId="1ffff7">
    <w:name w:val="Знак Знак Знак Знак Знак Знак Знак Знак Знак Знак Знак Знак Знак Знак Знак Знак Знак Знак Знак Знак Знак Знак Знак Знак Знак Знак Знак Знак1"/>
    <w:basedOn w:val="ae"/>
    <w:uiPriority w:val="99"/>
    <w:qFormat/>
    <w:rsid w:val="005377E1"/>
    <w:pPr>
      <w:spacing w:after="160" w:line="240" w:lineRule="exact"/>
    </w:pPr>
    <w:rPr>
      <w:rFonts w:ascii="Verdana" w:eastAsia="Times New Roman" w:hAnsi="Verdana"/>
      <w:sz w:val="24"/>
      <w:szCs w:val="24"/>
      <w:lang w:val="en-US"/>
    </w:rPr>
  </w:style>
  <w:style w:type="character" w:customStyle="1" w:styleId="spelle">
    <w:name w:val="spelle"/>
    <w:uiPriority w:val="99"/>
    <w:rsid w:val="005377E1"/>
    <w:rPr>
      <w:rFonts w:cs="Times New Roman"/>
    </w:rPr>
  </w:style>
  <w:style w:type="character" w:customStyle="1" w:styleId="affffffffffffffff9">
    <w:name w:val="Абзац Знак"/>
    <w:link w:val="affffffffffffffffa"/>
    <w:qFormat/>
    <w:locked/>
    <w:rsid w:val="005377E1"/>
    <w:rPr>
      <w:rFonts w:eastAsia="Times New Roman"/>
      <w:sz w:val="24"/>
      <w:szCs w:val="24"/>
    </w:rPr>
  </w:style>
  <w:style w:type="paragraph" w:customStyle="1" w:styleId="affffffffffffffffa">
    <w:name w:val="Абзац"/>
    <w:link w:val="affffffffffffffff9"/>
    <w:qFormat/>
    <w:rsid w:val="005377E1"/>
    <w:pPr>
      <w:spacing w:before="120" w:after="60" w:line="240" w:lineRule="auto"/>
      <w:ind w:firstLine="567"/>
      <w:jc w:val="both"/>
    </w:pPr>
    <w:rPr>
      <w:rFonts w:eastAsia="Times New Roman"/>
      <w:sz w:val="24"/>
      <w:szCs w:val="24"/>
    </w:rPr>
  </w:style>
  <w:style w:type="character" w:customStyle="1" w:styleId="affffffffffffffffb">
    <w:name w:val="Таблица_номер_таблицы Знак"/>
    <w:link w:val="affffffffffffffffc"/>
    <w:locked/>
    <w:rsid w:val="005377E1"/>
    <w:rPr>
      <w:rFonts w:eastAsia="Times New Roman"/>
      <w:bCs/>
      <w:sz w:val="24"/>
    </w:rPr>
  </w:style>
  <w:style w:type="paragraph" w:customStyle="1" w:styleId="affffffffffffffffc">
    <w:name w:val="Таблица_номер_таблицы"/>
    <w:link w:val="affffffffffffffffb"/>
    <w:qFormat/>
    <w:rsid w:val="005377E1"/>
    <w:pPr>
      <w:keepNext/>
      <w:spacing w:after="0" w:line="240" w:lineRule="auto"/>
      <w:jc w:val="right"/>
    </w:pPr>
    <w:rPr>
      <w:rFonts w:eastAsia="Times New Roman"/>
      <w:bCs/>
      <w:sz w:val="24"/>
    </w:rPr>
  </w:style>
  <w:style w:type="character" w:customStyle="1" w:styleId="affffffffffffffffd">
    <w:name w:val="Таблица_название_таблицы Знак"/>
    <w:link w:val="affffffffffffffffe"/>
    <w:locked/>
    <w:rsid w:val="005377E1"/>
    <w:rPr>
      <w:rFonts w:eastAsia="Times New Roman"/>
      <w:bCs/>
      <w:sz w:val="24"/>
    </w:rPr>
  </w:style>
  <w:style w:type="paragraph" w:customStyle="1" w:styleId="affffffffffffffffe">
    <w:name w:val="Таблица_название_таблицы"/>
    <w:next w:val="affffffffffffffffa"/>
    <w:link w:val="affffffffffffffffd"/>
    <w:qFormat/>
    <w:rsid w:val="005377E1"/>
    <w:pPr>
      <w:keepNext/>
      <w:spacing w:after="120" w:line="240" w:lineRule="auto"/>
      <w:jc w:val="center"/>
    </w:pPr>
    <w:rPr>
      <w:rFonts w:eastAsia="Times New Roman"/>
      <w:bCs/>
      <w:sz w:val="24"/>
    </w:rPr>
  </w:style>
  <w:style w:type="character" w:customStyle="1" w:styleId="11c">
    <w:name w:val="Табличный_таблица_11 Знак"/>
    <w:link w:val="11d"/>
    <w:locked/>
    <w:rsid w:val="005377E1"/>
    <w:rPr>
      <w:rFonts w:eastAsia="Times New Roman"/>
    </w:rPr>
  </w:style>
  <w:style w:type="paragraph" w:customStyle="1" w:styleId="11d">
    <w:name w:val="Табличный_таблица_11"/>
    <w:link w:val="11c"/>
    <w:qFormat/>
    <w:rsid w:val="005377E1"/>
    <w:pPr>
      <w:spacing w:after="0" w:line="240" w:lineRule="auto"/>
      <w:jc w:val="center"/>
    </w:pPr>
    <w:rPr>
      <w:rFonts w:eastAsia="Times New Roman"/>
    </w:rPr>
  </w:style>
  <w:style w:type="character" w:customStyle="1" w:styleId="afffffffffffffffff">
    <w:name w:val="Текст_Обычный"/>
    <w:uiPriority w:val="1"/>
    <w:qFormat/>
    <w:rsid w:val="005377E1"/>
    <w:rPr>
      <w:b w:val="0"/>
      <w:bCs w:val="0"/>
    </w:rPr>
  </w:style>
  <w:style w:type="character" w:customStyle="1" w:styleId="afffffffffffffffff0">
    <w:name w:val="Текст_Жирный"/>
    <w:qFormat/>
    <w:rsid w:val="005377E1"/>
    <w:rPr>
      <w:rFonts w:ascii="Times New Roman" w:hAnsi="Times New Roman" w:cs="Times New Roman" w:hint="default"/>
      <w:b/>
      <w:bCs w:val="0"/>
    </w:rPr>
  </w:style>
  <w:style w:type="paragraph" w:customStyle="1" w:styleId="Heading">
    <w:name w:val="Heading"/>
    <w:uiPriority w:val="99"/>
    <w:qFormat/>
    <w:rsid w:val="005377E1"/>
    <w:pPr>
      <w:autoSpaceDE w:val="0"/>
      <w:autoSpaceDN w:val="0"/>
      <w:adjustRightInd w:val="0"/>
      <w:spacing w:after="0" w:line="240" w:lineRule="auto"/>
    </w:pPr>
    <w:rPr>
      <w:rFonts w:ascii="Arial" w:eastAsia="SimSun" w:hAnsi="Arial" w:cs="Arial"/>
      <w:b/>
      <w:bCs/>
      <w:lang w:eastAsia="zh-CN"/>
    </w:rPr>
  </w:style>
  <w:style w:type="character" w:styleId="afffffffffffffffff1">
    <w:name w:val="Subtle Emphasis"/>
    <w:uiPriority w:val="19"/>
    <w:qFormat/>
    <w:rsid w:val="005377E1"/>
    <w:rPr>
      <w:i/>
      <w:iCs/>
      <w:color w:val="808080"/>
    </w:rPr>
  </w:style>
  <w:style w:type="character" w:styleId="afffffffffffffffff2">
    <w:name w:val="Intense Emphasis"/>
    <w:uiPriority w:val="21"/>
    <w:qFormat/>
    <w:rsid w:val="005377E1"/>
    <w:rPr>
      <w:b/>
      <w:bCs/>
      <w:i/>
      <w:iCs/>
      <w:color w:val="4F81BD"/>
    </w:rPr>
  </w:style>
  <w:style w:type="table" w:customStyle="1" w:styleId="317">
    <w:name w:val="Сетка таблицы31"/>
    <w:basedOn w:val="af0"/>
    <w:next w:val="aff1"/>
    <w:uiPriority w:val="59"/>
    <w:rsid w:val="005377E1"/>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f0"/>
    <w:next w:val="aff1"/>
    <w:uiPriority w:val="59"/>
    <w:rsid w:val="005377E1"/>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f0"/>
    <w:next w:val="aff1"/>
    <w:uiPriority w:val="59"/>
    <w:rsid w:val="005377E1"/>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Contents">
    <w:name w:val="Table Contents"/>
    <w:basedOn w:val="ae"/>
    <w:uiPriority w:val="99"/>
    <w:qFormat/>
    <w:rsid w:val="005377E1"/>
    <w:pPr>
      <w:widowControl w:val="0"/>
      <w:suppressLineNumbers/>
      <w:suppressAutoHyphens/>
      <w:autoSpaceDN w:val="0"/>
      <w:spacing w:after="0" w:line="240" w:lineRule="auto"/>
      <w:textAlignment w:val="baseline"/>
    </w:pPr>
    <w:rPr>
      <w:rFonts w:ascii="Liberation Serif" w:eastAsia="DejaVu Sans" w:hAnsi="Liberation Serif" w:cs="DejaVu Sans"/>
      <w:kern w:val="3"/>
      <w:sz w:val="24"/>
      <w:szCs w:val="24"/>
      <w:lang w:eastAsia="zh-CN" w:bidi="hi-IN"/>
    </w:rPr>
  </w:style>
  <w:style w:type="character" w:customStyle="1" w:styleId="11pt">
    <w:name w:val="Основной текст + 11 pt"/>
    <w:rsid w:val="005377E1"/>
    <w:rPr>
      <w:rFonts w:ascii="Times New Roman" w:eastAsia="Times New Roman" w:hAnsi="Times New Roman"/>
      <w:color w:val="000000"/>
      <w:spacing w:val="0"/>
      <w:w w:val="100"/>
      <w:position w:val="0"/>
      <w:sz w:val="22"/>
      <w:szCs w:val="22"/>
      <w:shd w:val="clear" w:color="auto" w:fill="FFFFFF"/>
      <w:lang w:val="ru-RU" w:eastAsia="ru-RU" w:bidi="ru-RU"/>
    </w:rPr>
  </w:style>
  <w:style w:type="character" w:customStyle="1" w:styleId="11pt0">
    <w:name w:val="Основной текст + 11 pt;Полужирный"/>
    <w:rsid w:val="005377E1"/>
    <w:rPr>
      <w:rFonts w:ascii="Times New Roman" w:eastAsia="Times New Roman" w:hAnsi="Times New Roman"/>
      <w:b/>
      <w:bCs/>
      <w:color w:val="000000"/>
      <w:spacing w:val="0"/>
      <w:w w:val="100"/>
      <w:position w:val="0"/>
      <w:sz w:val="22"/>
      <w:szCs w:val="22"/>
      <w:shd w:val="clear" w:color="auto" w:fill="FFFFFF"/>
      <w:lang w:val="ru-RU" w:eastAsia="ru-RU" w:bidi="ru-RU"/>
    </w:rPr>
  </w:style>
  <w:style w:type="character" w:customStyle="1" w:styleId="Arial65pt-1pt150">
    <w:name w:val="Основной текст + Arial;6;5 pt;Интервал -1 pt;Масштаб 150%"/>
    <w:rsid w:val="005377E1"/>
    <w:rPr>
      <w:rFonts w:ascii="Arial" w:eastAsia="Arial" w:hAnsi="Arial" w:cs="Arial"/>
      <w:color w:val="000000"/>
      <w:spacing w:val="-20"/>
      <w:w w:val="150"/>
      <w:position w:val="0"/>
      <w:sz w:val="13"/>
      <w:szCs w:val="13"/>
      <w:shd w:val="clear" w:color="auto" w:fill="FFFFFF"/>
      <w:lang w:val="ru-RU" w:eastAsia="ru-RU" w:bidi="ru-RU"/>
    </w:rPr>
  </w:style>
  <w:style w:type="paragraph" w:customStyle="1" w:styleId="74">
    <w:name w:val="Основной текст7"/>
    <w:basedOn w:val="ae"/>
    <w:uiPriority w:val="99"/>
    <w:qFormat/>
    <w:rsid w:val="005377E1"/>
    <w:pPr>
      <w:widowControl w:val="0"/>
      <w:shd w:val="clear" w:color="auto" w:fill="FFFFFF"/>
      <w:spacing w:before="540" w:after="360" w:line="0" w:lineRule="atLeast"/>
      <w:ind w:hanging="360"/>
    </w:pPr>
    <w:rPr>
      <w:rFonts w:ascii="Times New Roman" w:eastAsia="Times New Roman" w:hAnsi="Times New Roman"/>
      <w:sz w:val="26"/>
      <w:szCs w:val="26"/>
      <w:lang w:eastAsia="ru-RU"/>
    </w:rPr>
  </w:style>
  <w:style w:type="character" w:customStyle="1" w:styleId="Arial65pt150">
    <w:name w:val="Основной текст + Arial;6;5 pt;Масштаб 150%"/>
    <w:rsid w:val="005377E1"/>
    <w:rPr>
      <w:rFonts w:ascii="Arial" w:eastAsia="Arial" w:hAnsi="Arial" w:cs="Arial"/>
      <w:b w:val="0"/>
      <w:bCs w:val="0"/>
      <w:i w:val="0"/>
      <w:iCs w:val="0"/>
      <w:smallCaps w:val="0"/>
      <w:strike w:val="0"/>
      <w:color w:val="000000"/>
      <w:spacing w:val="0"/>
      <w:w w:val="150"/>
      <w:position w:val="0"/>
      <w:sz w:val="13"/>
      <w:szCs w:val="13"/>
      <w:u w:val="none"/>
      <w:shd w:val="clear" w:color="auto" w:fill="FFFFFF"/>
      <w:lang w:val="ru-RU" w:eastAsia="ru-RU" w:bidi="ru-RU"/>
    </w:rPr>
  </w:style>
  <w:style w:type="character" w:customStyle="1" w:styleId="Arial115pt">
    <w:name w:val="Основной текст + Arial;11;5 pt;Полужирный;Курсив"/>
    <w:rsid w:val="005377E1"/>
    <w:rPr>
      <w:rFonts w:ascii="Arial" w:eastAsia="Arial" w:hAnsi="Arial" w:cs="Arial"/>
      <w:b/>
      <w:bCs/>
      <w:i/>
      <w:iCs/>
      <w:smallCaps w:val="0"/>
      <w:strike w:val="0"/>
      <w:color w:val="000000"/>
      <w:spacing w:val="0"/>
      <w:w w:val="100"/>
      <w:position w:val="0"/>
      <w:sz w:val="23"/>
      <w:szCs w:val="23"/>
      <w:u w:val="none"/>
      <w:shd w:val="clear" w:color="auto" w:fill="FFFFFF"/>
      <w:lang w:val="ru-RU" w:eastAsia="ru-RU" w:bidi="ru-RU"/>
    </w:rPr>
  </w:style>
  <w:style w:type="character" w:customStyle="1" w:styleId="Garamond65pt">
    <w:name w:val="Основной текст + Garamond;6;5 pt;Полужирный"/>
    <w:rsid w:val="005377E1"/>
    <w:rPr>
      <w:rFonts w:ascii="Garamond" w:eastAsia="Garamond" w:hAnsi="Garamond" w:cs="Garamond"/>
      <w:b/>
      <w:bCs/>
      <w:i w:val="0"/>
      <w:iCs w:val="0"/>
      <w:smallCaps w:val="0"/>
      <w:strike w:val="0"/>
      <w:color w:val="000000"/>
      <w:spacing w:val="0"/>
      <w:w w:val="100"/>
      <w:position w:val="0"/>
      <w:sz w:val="13"/>
      <w:szCs w:val="13"/>
      <w:u w:val="none"/>
      <w:shd w:val="clear" w:color="auto" w:fill="FFFFFF"/>
      <w:lang w:val="ru-RU" w:eastAsia="ru-RU" w:bidi="ru-RU"/>
    </w:rPr>
  </w:style>
  <w:style w:type="table" w:customStyle="1" w:styleId="66">
    <w:name w:val="Сетка таблицы6"/>
    <w:basedOn w:val="af0"/>
    <w:next w:val="aff1"/>
    <w:uiPriority w:val="59"/>
    <w:rsid w:val="005377E1"/>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fffff3">
    <w:name w:val="Сноска"/>
    <w:basedOn w:val="ae"/>
    <w:uiPriority w:val="99"/>
    <w:qFormat/>
    <w:rsid w:val="005377E1"/>
    <w:pPr>
      <w:spacing w:after="0" w:line="240" w:lineRule="auto"/>
      <w:jc w:val="both"/>
    </w:pPr>
    <w:rPr>
      <w:rFonts w:ascii="Times New Roman" w:eastAsia="Times New Roman" w:hAnsi="Times New Roman"/>
      <w:sz w:val="20"/>
      <w:lang w:val="en-US" w:eastAsia="ru-RU"/>
    </w:rPr>
  </w:style>
  <w:style w:type="table" w:styleId="afffffffffffffffff4">
    <w:name w:val="Table Theme"/>
    <w:basedOn w:val="af0"/>
    <w:rsid w:val="005377E1"/>
    <w:pPr>
      <w:spacing w:after="0" w:line="360" w:lineRule="auto"/>
      <w:ind w:left="1080" w:firstLine="709"/>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f1">
    <w:name w:val="Нет списка4"/>
    <w:next w:val="af1"/>
    <w:uiPriority w:val="99"/>
    <w:semiHidden/>
    <w:unhideWhenUsed/>
    <w:rsid w:val="005377E1"/>
  </w:style>
  <w:style w:type="table" w:customStyle="1" w:styleId="122">
    <w:name w:val="Таблица ОРГРЭС12"/>
    <w:basedOn w:val="af0"/>
    <w:next w:val="aff1"/>
    <w:uiPriority w:val="59"/>
    <w:rsid w:val="005377E1"/>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
    <w:name w:val="Сетка таблицы12"/>
    <w:basedOn w:val="af0"/>
    <w:next w:val="aff1"/>
    <w:uiPriority w:val="59"/>
    <w:rsid w:val="005377E1"/>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4">
    <w:name w:val="Нет списка12"/>
    <w:next w:val="af1"/>
    <w:semiHidden/>
    <w:unhideWhenUsed/>
    <w:rsid w:val="005377E1"/>
  </w:style>
  <w:style w:type="numbering" w:customStyle="1" w:styleId="219">
    <w:name w:val="Нет списка21"/>
    <w:next w:val="af1"/>
    <w:semiHidden/>
    <w:unhideWhenUsed/>
    <w:rsid w:val="005377E1"/>
  </w:style>
  <w:style w:type="numbering" w:customStyle="1" w:styleId="318">
    <w:name w:val="Нет списка31"/>
    <w:next w:val="af1"/>
    <w:uiPriority w:val="99"/>
    <w:semiHidden/>
    <w:unhideWhenUsed/>
    <w:rsid w:val="005377E1"/>
  </w:style>
  <w:style w:type="table" w:customStyle="1" w:styleId="21a">
    <w:name w:val="Сетка таблицы21"/>
    <w:basedOn w:val="af0"/>
    <w:next w:val="aff1"/>
    <w:uiPriority w:val="59"/>
    <w:rsid w:val="005377E1"/>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Таблица М-РЦБ1"/>
    <w:basedOn w:val="aff1"/>
    <w:rsid w:val="005377E1"/>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table" w:customStyle="1" w:styleId="282">
    <w:name w:val="282"/>
    <w:rsid w:val="005377E1"/>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2811">
    <w:name w:val="2811"/>
    <w:rsid w:val="005377E1"/>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numbering" w:customStyle="1" w:styleId="10">
    <w:name w:val="нумерованный1"/>
    <w:rsid w:val="005377E1"/>
    <w:pPr>
      <w:numPr>
        <w:numId w:val="2"/>
      </w:numPr>
    </w:pPr>
  </w:style>
  <w:style w:type="numbering" w:customStyle="1" w:styleId="1ffff8">
    <w:name w:val="маркированный1"/>
    <w:rsid w:val="005377E1"/>
  </w:style>
  <w:style w:type="table" w:customStyle="1" w:styleId="21b">
    <w:name w:val="Сетка таблицы 21"/>
    <w:basedOn w:val="af0"/>
    <w:next w:val="2ff7"/>
    <w:unhideWhenUsed/>
    <w:rsid w:val="005377E1"/>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12">
    <w:name w:val="Сетка таблицы 51"/>
    <w:basedOn w:val="af0"/>
    <w:next w:val="59"/>
    <w:unhideWhenUsed/>
    <w:rsid w:val="005377E1"/>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0">
    <w:name w:val="Таблица-список 11"/>
    <w:basedOn w:val="af0"/>
    <w:next w:val="-11"/>
    <w:unhideWhenUsed/>
    <w:rsid w:val="005377E1"/>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fff9">
    <w:name w:val="Современная таблица1"/>
    <w:basedOn w:val="af0"/>
    <w:next w:val="affffffffffffff8"/>
    <w:unhideWhenUsed/>
    <w:rsid w:val="005377E1"/>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ffffa">
    <w:name w:val="Изысканная таблица1"/>
    <w:basedOn w:val="af0"/>
    <w:next w:val="affffffffffffff9"/>
    <w:unhideWhenUsed/>
    <w:rsid w:val="005377E1"/>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1ffffb">
    <w:name w:val="Стандартная таблица1"/>
    <w:basedOn w:val="af0"/>
    <w:next w:val="affffffffffffffa"/>
    <w:unhideWhenUsed/>
    <w:rsid w:val="005377E1"/>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e">
    <w:name w:val="Изящная таблица 11"/>
    <w:basedOn w:val="af0"/>
    <w:next w:val="1ffff4"/>
    <w:unhideWhenUsed/>
    <w:rsid w:val="005377E1"/>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
    <w:name w:val="Веб-таблица 11"/>
    <w:basedOn w:val="af0"/>
    <w:next w:val="-12"/>
    <w:semiHidden/>
    <w:unhideWhenUsed/>
    <w:rsid w:val="005377E1"/>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f0"/>
    <w:next w:val="-20"/>
    <w:semiHidden/>
    <w:unhideWhenUsed/>
    <w:rsid w:val="005377E1"/>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0">
    <w:name w:val="Веб-таблица 31"/>
    <w:basedOn w:val="af0"/>
    <w:next w:val="-32"/>
    <w:semiHidden/>
    <w:unhideWhenUsed/>
    <w:rsid w:val="005377E1"/>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1">
    <w:name w:val="Светлый список - Акцент 31"/>
    <w:basedOn w:val="af0"/>
    <w:next w:val="-33"/>
    <w:uiPriority w:val="99"/>
    <w:unhideWhenUsed/>
    <w:rsid w:val="005377E1"/>
    <w:pPr>
      <w:spacing w:after="0" w:line="240" w:lineRule="auto"/>
    </w:pPr>
    <w:rPr>
      <w:rFonts w:ascii="Calibri" w:eastAsia="Times New Roman" w:hAnsi="Calibri" w:cs="Times New Roman"/>
      <w:sz w:val="20"/>
      <w:szCs w:val="20"/>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9BBB59"/>
      </w:tcPr>
    </w:tblStylePr>
    <w:tblStylePr w:type="lastRow">
      <w:pPr>
        <w:spacing w:beforeLines="0" w:beforeAutospacing="0" w:afterLines="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121">
    <w:name w:val="Сетка таблицы112"/>
    <w:basedOn w:val="af0"/>
    <w:uiPriority w:val="59"/>
    <w:rsid w:val="005377E1"/>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
    <w:basedOn w:val="af0"/>
    <w:uiPriority w:val="59"/>
    <w:rsid w:val="005377E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
    <w:name w:val="Сетка таблицы1111"/>
    <w:basedOn w:val="af0"/>
    <w:uiPriority w:val="59"/>
    <w:rsid w:val="005377E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ai1">
    <w:name w:val="1 / a / i1"/>
    <w:basedOn w:val="af1"/>
    <w:next w:val="1ai"/>
    <w:semiHidden/>
    <w:unhideWhenUsed/>
    <w:rsid w:val="005377E1"/>
    <w:pPr>
      <w:numPr>
        <w:numId w:val="4"/>
      </w:numPr>
    </w:pPr>
  </w:style>
  <w:style w:type="numbering" w:customStyle="1" w:styleId="1111111">
    <w:name w:val="1 / 1.1 / 1.1.11"/>
    <w:basedOn w:val="af1"/>
    <w:next w:val="111111"/>
    <w:semiHidden/>
    <w:unhideWhenUsed/>
    <w:rsid w:val="005377E1"/>
    <w:pPr>
      <w:numPr>
        <w:numId w:val="5"/>
      </w:numPr>
    </w:pPr>
  </w:style>
  <w:style w:type="table" w:customStyle="1" w:styleId="520">
    <w:name w:val="Сетка таблицы52"/>
    <w:basedOn w:val="af0"/>
    <w:uiPriority w:val="59"/>
    <w:rsid w:val="005377E1"/>
    <w:pPr>
      <w:spacing w:after="0" w:line="240" w:lineRule="auto"/>
      <w:ind w:firstLine="567"/>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2">
    <w:name w:val="Нет списка112"/>
    <w:next w:val="af1"/>
    <w:semiHidden/>
    <w:unhideWhenUsed/>
    <w:rsid w:val="005377E1"/>
  </w:style>
  <w:style w:type="table" w:customStyle="1" w:styleId="420">
    <w:name w:val="Сетка таблицы42"/>
    <w:basedOn w:val="af0"/>
    <w:next w:val="aff1"/>
    <w:rsid w:val="005377E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f0"/>
    <w:next w:val="aff1"/>
    <w:uiPriority w:val="59"/>
    <w:rsid w:val="005377E1"/>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f0"/>
    <w:next w:val="aff1"/>
    <w:uiPriority w:val="59"/>
    <w:rsid w:val="005377E1"/>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0">
    <w:name w:val="Сетка таблицы512"/>
    <w:basedOn w:val="af0"/>
    <w:next w:val="aff1"/>
    <w:uiPriority w:val="59"/>
    <w:rsid w:val="005377E1"/>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0">
    <w:name w:val="Сетка таблицы61"/>
    <w:basedOn w:val="af0"/>
    <w:next w:val="aff1"/>
    <w:uiPriority w:val="59"/>
    <w:rsid w:val="005377E1"/>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fffc">
    <w:name w:val="Тема таблицы1"/>
    <w:basedOn w:val="af0"/>
    <w:next w:val="afffffffffffffffff4"/>
    <w:rsid w:val="005377E1"/>
    <w:pPr>
      <w:spacing w:after="0" w:line="360" w:lineRule="auto"/>
      <w:ind w:left="1080" w:firstLine="709"/>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ktexleft">
    <w:name w:val="dktexleft"/>
    <w:basedOn w:val="ae"/>
    <w:uiPriority w:val="99"/>
    <w:qFormat/>
    <w:rsid w:val="005377E1"/>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3fc">
    <w:name w:val="Название объекта Знак3"/>
    <w:aliases w:val="Название объекта Таблица Знак,Название объекта Знак1 Знак,Название объекта Знак Знак Знак,Название объекта Знак Знак2,Название объекта Знак Знак Знак1 Знак1,Название объекта Знак2 Знак,Название объекта Знак Знак Знак1 Знак Знак"/>
    <w:uiPriority w:val="35"/>
    <w:locked/>
    <w:rsid w:val="005377E1"/>
    <w:rPr>
      <w:rFonts w:ascii="Arial" w:eastAsia="Times New Roman" w:hAnsi="Arial" w:cs="Times New Roman"/>
      <w:b/>
      <w:sz w:val="24"/>
      <w:szCs w:val="20"/>
      <w:lang w:eastAsia="ru-RU"/>
    </w:rPr>
  </w:style>
  <w:style w:type="paragraph" w:customStyle="1" w:styleId="2ffd">
    <w:name w:val="2"/>
    <w:basedOn w:val="ae"/>
    <w:next w:val="22"/>
    <w:autoRedefine/>
    <w:uiPriority w:val="99"/>
    <w:qFormat/>
    <w:rsid w:val="005377E1"/>
    <w:pPr>
      <w:spacing w:after="160" w:line="240" w:lineRule="exact"/>
      <w:jc w:val="right"/>
    </w:pPr>
    <w:rPr>
      <w:rFonts w:ascii="Times New Roman" w:eastAsia="Times New Roman" w:hAnsi="Times New Roman"/>
      <w:noProof/>
      <w:sz w:val="24"/>
      <w:szCs w:val="24"/>
      <w:lang w:val="en-US"/>
    </w:rPr>
  </w:style>
  <w:style w:type="paragraph" w:customStyle="1" w:styleId="xl243">
    <w:name w:val="xl243"/>
    <w:basedOn w:val="ae"/>
    <w:uiPriority w:val="99"/>
    <w:qFormat/>
    <w:rsid w:val="005377E1"/>
    <w:pPr>
      <w:spacing w:before="100" w:beforeAutospacing="1" w:after="100" w:afterAutospacing="1" w:line="240" w:lineRule="auto"/>
    </w:pPr>
    <w:rPr>
      <w:rFonts w:eastAsia="Times New Roman"/>
      <w:sz w:val="24"/>
      <w:szCs w:val="24"/>
      <w:lang w:eastAsia="ru-RU"/>
    </w:rPr>
  </w:style>
  <w:style w:type="paragraph" w:customStyle="1" w:styleId="xl244">
    <w:name w:val="xl244"/>
    <w:basedOn w:val="ae"/>
    <w:uiPriority w:val="99"/>
    <w:qFormat/>
    <w:rsid w:val="005377E1"/>
    <w:pPr>
      <w:spacing w:before="100" w:beforeAutospacing="1" w:after="100" w:afterAutospacing="1" w:line="240" w:lineRule="auto"/>
    </w:pPr>
    <w:rPr>
      <w:rFonts w:eastAsia="Times New Roman"/>
      <w:sz w:val="24"/>
      <w:szCs w:val="24"/>
      <w:lang w:eastAsia="ru-RU"/>
    </w:rPr>
  </w:style>
  <w:style w:type="paragraph" w:customStyle="1" w:styleId="xl245">
    <w:name w:val="xl245"/>
    <w:basedOn w:val="ae"/>
    <w:uiPriority w:val="99"/>
    <w:qFormat/>
    <w:rsid w:val="005377E1"/>
    <w:pPr>
      <w:spacing w:before="100" w:beforeAutospacing="1" w:after="100" w:afterAutospacing="1" w:line="240" w:lineRule="auto"/>
      <w:jc w:val="center"/>
      <w:textAlignment w:val="center"/>
    </w:pPr>
    <w:rPr>
      <w:rFonts w:eastAsia="Times New Roman"/>
      <w:sz w:val="24"/>
      <w:szCs w:val="24"/>
      <w:lang w:eastAsia="ru-RU"/>
    </w:rPr>
  </w:style>
  <w:style w:type="paragraph" w:customStyle="1" w:styleId="xl246">
    <w:name w:val="xl24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24"/>
      <w:szCs w:val="24"/>
      <w:lang w:eastAsia="ru-RU"/>
    </w:rPr>
  </w:style>
  <w:style w:type="paragraph" w:customStyle="1" w:styleId="xl247">
    <w:name w:val="xl247"/>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jc w:val="center"/>
      <w:textAlignment w:val="center"/>
    </w:pPr>
    <w:rPr>
      <w:rFonts w:eastAsia="Times New Roman"/>
      <w:sz w:val="24"/>
      <w:szCs w:val="24"/>
      <w:lang w:eastAsia="ru-RU"/>
    </w:rPr>
  </w:style>
  <w:style w:type="paragraph" w:customStyle="1" w:styleId="xl248">
    <w:name w:val="xl248"/>
    <w:basedOn w:val="ae"/>
    <w:uiPriority w:val="99"/>
    <w:qFormat/>
    <w:rsid w:val="005377E1"/>
    <w:pPr>
      <w:pBdr>
        <w:top w:val="single" w:sz="4" w:space="0" w:color="000000"/>
        <w:left w:val="single" w:sz="4" w:space="0" w:color="000000"/>
        <w:bottom w:val="single" w:sz="4" w:space="0" w:color="000000"/>
        <w:right w:val="single" w:sz="4" w:space="0" w:color="000000"/>
      </w:pBdr>
      <w:shd w:val="clear" w:color="000000" w:fill="C0C0C0"/>
      <w:spacing w:before="100" w:beforeAutospacing="1" w:after="100" w:afterAutospacing="1" w:line="240" w:lineRule="auto"/>
      <w:jc w:val="center"/>
    </w:pPr>
    <w:rPr>
      <w:rFonts w:ascii="Times New Roman" w:eastAsia="Times New Roman" w:hAnsi="Times New Roman"/>
      <w:b/>
      <w:bCs/>
      <w:color w:val="000000"/>
      <w:sz w:val="20"/>
      <w:szCs w:val="20"/>
      <w:lang w:eastAsia="ru-RU"/>
    </w:rPr>
  </w:style>
  <w:style w:type="paragraph" w:customStyle="1" w:styleId="xl249">
    <w:name w:val="xl249"/>
    <w:basedOn w:val="ae"/>
    <w:uiPriority w:val="99"/>
    <w:qFormat/>
    <w:rsid w:val="005377E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pPr>
    <w:rPr>
      <w:rFonts w:ascii="Times New Roman" w:eastAsia="Times New Roman" w:hAnsi="Times New Roman"/>
      <w:color w:val="000000"/>
      <w:sz w:val="20"/>
      <w:szCs w:val="20"/>
      <w:lang w:eastAsia="ru-RU"/>
    </w:rPr>
  </w:style>
  <w:style w:type="paragraph" w:customStyle="1" w:styleId="xl250">
    <w:name w:val="xl250"/>
    <w:basedOn w:val="ae"/>
    <w:uiPriority w:val="99"/>
    <w:qFormat/>
    <w:rsid w:val="005377E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pPr>
    <w:rPr>
      <w:rFonts w:ascii="Times New Roman" w:eastAsia="Times New Roman" w:hAnsi="Times New Roman"/>
      <w:color w:val="000000"/>
      <w:sz w:val="20"/>
      <w:szCs w:val="20"/>
      <w:lang w:eastAsia="ru-RU"/>
    </w:rPr>
  </w:style>
  <w:style w:type="paragraph" w:customStyle="1" w:styleId="xl251">
    <w:name w:val="xl251"/>
    <w:basedOn w:val="ae"/>
    <w:uiPriority w:val="99"/>
    <w:qFormat/>
    <w:rsid w:val="005377E1"/>
    <w:pPr>
      <w:pBdr>
        <w:top w:val="single" w:sz="4" w:space="0" w:color="000000"/>
        <w:left w:val="single" w:sz="4" w:space="0" w:color="000000"/>
        <w:bottom w:val="single" w:sz="4" w:space="0" w:color="000000"/>
      </w:pBdr>
      <w:shd w:val="clear" w:color="000000" w:fill="C0C0C0"/>
      <w:spacing w:before="100" w:beforeAutospacing="1" w:after="100" w:afterAutospacing="1" w:line="240" w:lineRule="auto"/>
      <w:jc w:val="center"/>
    </w:pPr>
    <w:rPr>
      <w:rFonts w:ascii="Times New Roman" w:eastAsia="Times New Roman" w:hAnsi="Times New Roman"/>
      <w:b/>
      <w:bCs/>
      <w:color w:val="000000"/>
      <w:sz w:val="20"/>
      <w:szCs w:val="20"/>
      <w:lang w:eastAsia="ru-RU"/>
    </w:rPr>
  </w:style>
  <w:style w:type="paragraph" w:customStyle="1" w:styleId="xl252">
    <w:name w:val="xl252"/>
    <w:basedOn w:val="ae"/>
    <w:uiPriority w:val="99"/>
    <w:qFormat/>
    <w:rsid w:val="005377E1"/>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jc w:val="center"/>
    </w:pPr>
    <w:rPr>
      <w:rFonts w:ascii="Times New Roman" w:eastAsia="Times New Roman" w:hAnsi="Times New Roman"/>
      <w:color w:val="000000"/>
      <w:sz w:val="20"/>
      <w:szCs w:val="20"/>
      <w:lang w:eastAsia="ru-RU"/>
    </w:rPr>
  </w:style>
  <w:style w:type="paragraph" w:customStyle="1" w:styleId="xl253">
    <w:name w:val="xl253"/>
    <w:basedOn w:val="ae"/>
    <w:uiPriority w:val="99"/>
    <w:qFormat/>
    <w:rsid w:val="005377E1"/>
    <w:pPr>
      <w:pBdr>
        <w:top w:val="single" w:sz="4" w:space="0" w:color="000000"/>
        <w:left w:val="single" w:sz="4" w:space="0" w:color="000000"/>
        <w:bottom w:val="single" w:sz="4" w:space="0" w:color="000000"/>
        <w:right w:val="single" w:sz="4" w:space="0" w:color="000000"/>
      </w:pBdr>
      <w:shd w:val="clear" w:color="000000" w:fill="FFC000"/>
      <w:spacing w:before="100" w:beforeAutospacing="1" w:after="100" w:afterAutospacing="1" w:line="240" w:lineRule="auto"/>
      <w:jc w:val="center"/>
    </w:pPr>
    <w:rPr>
      <w:rFonts w:ascii="Times New Roman" w:eastAsia="Times New Roman" w:hAnsi="Times New Roman"/>
      <w:b/>
      <w:bCs/>
      <w:color w:val="000000"/>
      <w:sz w:val="20"/>
      <w:szCs w:val="20"/>
      <w:lang w:eastAsia="ru-RU"/>
    </w:rPr>
  </w:style>
  <w:style w:type="paragraph" w:customStyle="1" w:styleId="xl254">
    <w:name w:val="xl254"/>
    <w:basedOn w:val="ae"/>
    <w:uiPriority w:val="99"/>
    <w:qFormat/>
    <w:rsid w:val="005377E1"/>
    <w:pPr>
      <w:pBdr>
        <w:top w:val="single" w:sz="4" w:space="0" w:color="000000"/>
        <w:left w:val="single" w:sz="4" w:space="0" w:color="000000"/>
        <w:bottom w:val="single" w:sz="4" w:space="0" w:color="000000"/>
        <w:right w:val="single" w:sz="4" w:space="0" w:color="000000"/>
      </w:pBdr>
      <w:shd w:val="clear" w:color="000000" w:fill="FFC000"/>
      <w:spacing w:before="100" w:beforeAutospacing="1" w:after="100" w:afterAutospacing="1" w:line="240" w:lineRule="auto"/>
      <w:jc w:val="center"/>
    </w:pPr>
    <w:rPr>
      <w:rFonts w:ascii="Times New Roman" w:eastAsia="Times New Roman" w:hAnsi="Times New Roman"/>
      <w:b/>
      <w:bCs/>
      <w:color w:val="000000"/>
      <w:sz w:val="20"/>
      <w:szCs w:val="20"/>
      <w:lang w:eastAsia="ru-RU"/>
    </w:rPr>
  </w:style>
  <w:style w:type="paragraph" w:customStyle="1" w:styleId="xl255">
    <w:name w:val="xl255"/>
    <w:basedOn w:val="ae"/>
    <w:uiPriority w:val="99"/>
    <w:qFormat/>
    <w:rsid w:val="005377E1"/>
    <w:pPr>
      <w:pBdr>
        <w:top w:val="single" w:sz="4" w:space="0" w:color="000000"/>
        <w:left w:val="single" w:sz="4" w:space="0" w:color="000000"/>
        <w:bottom w:val="single" w:sz="4" w:space="0" w:color="000000"/>
        <w:right w:val="single" w:sz="4" w:space="0" w:color="000000"/>
      </w:pBdr>
      <w:shd w:val="clear" w:color="000000" w:fill="FFC000"/>
      <w:spacing w:before="100" w:beforeAutospacing="1" w:after="100" w:afterAutospacing="1" w:line="240" w:lineRule="auto"/>
      <w:jc w:val="center"/>
    </w:pPr>
    <w:rPr>
      <w:rFonts w:ascii="Times New Roman" w:eastAsia="Times New Roman" w:hAnsi="Times New Roman"/>
      <w:b/>
      <w:bCs/>
      <w:color w:val="000000"/>
      <w:sz w:val="20"/>
      <w:szCs w:val="20"/>
      <w:lang w:eastAsia="ru-RU"/>
    </w:rPr>
  </w:style>
  <w:style w:type="paragraph" w:customStyle="1" w:styleId="xl256">
    <w:name w:val="xl256"/>
    <w:basedOn w:val="ae"/>
    <w:uiPriority w:val="99"/>
    <w:qFormat/>
    <w:rsid w:val="005377E1"/>
    <w:pPr>
      <w:pBdr>
        <w:top w:val="single" w:sz="4" w:space="0" w:color="000000"/>
        <w:left w:val="single" w:sz="4" w:space="0" w:color="000000"/>
        <w:bottom w:val="single" w:sz="4" w:space="0" w:color="000000"/>
      </w:pBdr>
      <w:shd w:val="clear" w:color="000000" w:fill="FFC000"/>
      <w:spacing w:before="100" w:beforeAutospacing="1" w:after="100" w:afterAutospacing="1" w:line="240" w:lineRule="auto"/>
      <w:jc w:val="center"/>
    </w:pPr>
    <w:rPr>
      <w:rFonts w:ascii="Times New Roman" w:eastAsia="Times New Roman" w:hAnsi="Times New Roman"/>
      <w:b/>
      <w:bCs/>
      <w:color w:val="000000"/>
      <w:sz w:val="20"/>
      <w:szCs w:val="20"/>
      <w:lang w:eastAsia="ru-RU"/>
    </w:rPr>
  </w:style>
  <w:style w:type="paragraph" w:customStyle="1" w:styleId="xl257">
    <w:name w:val="xl257"/>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jc w:val="center"/>
    </w:pPr>
    <w:rPr>
      <w:rFonts w:ascii="Times New Roman" w:eastAsia="Times New Roman" w:hAnsi="Times New Roman"/>
      <w:b/>
      <w:bCs/>
      <w:color w:val="000000"/>
      <w:sz w:val="20"/>
      <w:szCs w:val="20"/>
      <w:lang w:eastAsia="ru-RU"/>
    </w:rPr>
  </w:style>
  <w:style w:type="paragraph" w:customStyle="1" w:styleId="xl258">
    <w:name w:val="xl258"/>
    <w:basedOn w:val="ae"/>
    <w:uiPriority w:val="99"/>
    <w:qFormat/>
    <w:rsid w:val="005377E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center"/>
    </w:pPr>
    <w:rPr>
      <w:rFonts w:ascii="Times New Roman" w:eastAsia="Times New Roman" w:hAnsi="Times New Roman"/>
      <w:color w:val="000000"/>
      <w:sz w:val="20"/>
      <w:szCs w:val="20"/>
      <w:lang w:eastAsia="ru-RU"/>
    </w:rPr>
  </w:style>
  <w:style w:type="paragraph" w:customStyle="1" w:styleId="xl259">
    <w:name w:val="xl259"/>
    <w:basedOn w:val="ae"/>
    <w:uiPriority w:val="99"/>
    <w:qFormat/>
    <w:rsid w:val="005377E1"/>
    <w:pPr>
      <w:pBdr>
        <w:top w:val="single" w:sz="4" w:space="0" w:color="000000"/>
        <w:left w:val="single" w:sz="4" w:space="0" w:color="000000"/>
        <w:bottom w:val="single" w:sz="4" w:space="0" w:color="000000"/>
      </w:pBdr>
      <w:shd w:val="clear" w:color="000000" w:fill="FFFFFF"/>
      <w:spacing w:before="100" w:beforeAutospacing="1" w:after="100" w:afterAutospacing="1" w:line="240" w:lineRule="auto"/>
      <w:jc w:val="center"/>
    </w:pPr>
    <w:rPr>
      <w:rFonts w:ascii="Times New Roman" w:eastAsia="Times New Roman" w:hAnsi="Times New Roman"/>
      <w:color w:val="000000"/>
      <w:sz w:val="20"/>
      <w:szCs w:val="20"/>
      <w:lang w:eastAsia="ru-RU"/>
    </w:rPr>
  </w:style>
  <w:style w:type="paragraph" w:customStyle="1" w:styleId="xl260">
    <w:name w:val="xl260"/>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olor w:val="000000"/>
      <w:sz w:val="20"/>
      <w:szCs w:val="20"/>
      <w:lang w:eastAsia="ru-RU"/>
    </w:rPr>
  </w:style>
  <w:style w:type="paragraph" w:customStyle="1" w:styleId="xl261">
    <w:name w:val="xl261"/>
    <w:basedOn w:val="ae"/>
    <w:uiPriority w:val="99"/>
    <w:qFormat/>
    <w:rsid w:val="005377E1"/>
    <w:pPr>
      <w:spacing w:before="100" w:beforeAutospacing="1" w:after="100" w:afterAutospacing="1" w:line="240" w:lineRule="auto"/>
    </w:pPr>
    <w:rPr>
      <w:rFonts w:eastAsia="Times New Roman"/>
      <w:sz w:val="24"/>
      <w:szCs w:val="24"/>
      <w:lang w:eastAsia="ru-RU"/>
    </w:rPr>
  </w:style>
  <w:style w:type="character" w:customStyle="1" w:styleId="WW-Absatz-Standardschriftart">
    <w:name w:val="WW-Absatz-Standardschriftart"/>
    <w:rsid w:val="005377E1"/>
  </w:style>
  <w:style w:type="character" w:customStyle="1" w:styleId="WW-Absatz-Standardschriftart1">
    <w:name w:val="WW-Absatz-Standardschriftart1"/>
    <w:rsid w:val="005377E1"/>
  </w:style>
  <w:style w:type="character" w:customStyle="1" w:styleId="WW-Absatz-Standardschriftart111">
    <w:name w:val="WW-Absatz-Standardschriftart111"/>
    <w:rsid w:val="005377E1"/>
  </w:style>
  <w:style w:type="character" w:customStyle="1" w:styleId="WW-Absatz-Standardschriftart1111">
    <w:name w:val="WW-Absatz-Standardschriftart1111"/>
    <w:rsid w:val="005377E1"/>
  </w:style>
  <w:style w:type="character" w:customStyle="1" w:styleId="WW-Absatz-Standardschriftart11111">
    <w:name w:val="WW-Absatz-Standardschriftart11111"/>
    <w:rsid w:val="005377E1"/>
  </w:style>
  <w:style w:type="character" w:customStyle="1" w:styleId="WW-Absatz-Standardschriftart111111">
    <w:name w:val="WW-Absatz-Standardschriftart111111"/>
    <w:rsid w:val="005377E1"/>
  </w:style>
  <w:style w:type="character" w:customStyle="1" w:styleId="WW-Absatz-Standardschriftart1111111">
    <w:name w:val="WW-Absatz-Standardschriftart1111111"/>
    <w:rsid w:val="005377E1"/>
  </w:style>
  <w:style w:type="character" w:customStyle="1" w:styleId="WW-Absatz-Standardschriftart11111111">
    <w:name w:val="WW-Absatz-Standardschriftart11111111"/>
    <w:rsid w:val="005377E1"/>
  </w:style>
  <w:style w:type="character" w:customStyle="1" w:styleId="WW-Absatz-Standardschriftart1111111111">
    <w:name w:val="WW-Absatz-Standardschriftart1111111111"/>
    <w:rsid w:val="005377E1"/>
  </w:style>
  <w:style w:type="character" w:customStyle="1" w:styleId="WW-Absatz-Standardschriftart11111111111">
    <w:name w:val="WW-Absatz-Standardschriftart11111111111"/>
    <w:rsid w:val="005377E1"/>
  </w:style>
  <w:style w:type="character" w:customStyle="1" w:styleId="WW-Absatz-Standardschriftart111111111111">
    <w:name w:val="WW-Absatz-Standardschriftart111111111111"/>
    <w:rsid w:val="005377E1"/>
  </w:style>
  <w:style w:type="character" w:customStyle="1" w:styleId="WW-Absatz-Standardschriftart1111111111111">
    <w:name w:val="WW-Absatz-Standardschriftart1111111111111"/>
    <w:rsid w:val="005377E1"/>
  </w:style>
  <w:style w:type="character" w:customStyle="1" w:styleId="WW-Absatz-Standardschriftart11111111111111">
    <w:name w:val="WW-Absatz-Standardschriftart11111111111111"/>
    <w:rsid w:val="005377E1"/>
  </w:style>
  <w:style w:type="character" w:customStyle="1" w:styleId="WW-Absatz-Standardschriftart111111111111111">
    <w:name w:val="WW-Absatz-Standardschriftart111111111111111"/>
    <w:rsid w:val="005377E1"/>
  </w:style>
  <w:style w:type="character" w:customStyle="1" w:styleId="WW-Absatz-Standardschriftart1111111111111111">
    <w:name w:val="WW-Absatz-Standardschriftart1111111111111111"/>
    <w:rsid w:val="005377E1"/>
  </w:style>
  <w:style w:type="character" w:customStyle="1" w:styleId="WW-Absatz-Standardschriftart11111111111111111">
    <w:name w:val="WW-Absatz-Standardschriftart11111111111111111"/>
    <w:rsid w:val="005377E1"/>
  </w:style>
  <w:style w:type="character" w:customStyle="1" w:styleId="WW-Absatz-Standardschriftart111111111111111111">
    <w:name w:val="WW-Absatz-Standardschriftart111111111111111111"/>
    <w:rsid w:val="005377E1"/>
  </w:style>
  <w:style w:type="character" w:customStyle="1" w:styleId="WW-Absatz-Standardschriftart1111111111111111111">
    <w:name w:val="WW-Absatz-Standardschriftart1111111111111111111"/>
    <w:rsid w:val="005377E1"/>
  </w:style>
  <w:style w:type="character" w:customStyle="1" w:styleId="WW-Absatz-Standardschriftart11111111111111111111">
    <w:name w:val="WW-Absatz-Standardschriftart11111111111111111111"/>
    <w:rsid w:val="005377E1"/>
  </w:style>
  <w:style w:type="character" w:customStyle="1" w:styleId="WW-Absatz-Standardschriftart111111111111111111111">
    <w:name w:val="WW-Absatz-Standardschriftart111111111111111111111"/>
    <w:rsid w:val="005377E1"/>
  </w:style>
  <w:style w:type="character" w:customStyle="1" w:styleId="WW-Absatz-Standardschriftart1111111111111111111111">
    <w:name w:val="WW-Absatz-Standardschriftart1111111111111111111111"/>
    <w:rsid w:val="005377E1"/>
  </w:style>
  <w:style w:type="character" w:customStyle="1" w:styleId="WW-Absatz-Standardschriftart11111111111111111111111">
    <w:name w:val="WW-Absatz-Standardschriftart11111111111111111111111"/>
    <w:rsid w:val="005377E1"/>
  </w:style>
  <w:style w:type="character" w:customStyle="1" w:styleId="WW-Absatz-Standardschriftart111111111111111111111111">
    <w:name w:val="WW-Absatz-Standardschriftart111111111111111111111111"/>
    <w:rsid w:val="005377E1"/>
  </w:style>
  <w:style w:type="character" w:customStyle="1" w:styleId="WW-Absatz-Standardschriftart1111111111111111111111111">
    <w:name w:val="WW-Absatz-Standardschriftart1111111111111111111111111"/>
    <w:rsid w:val="005377E1"/>
  </w:style>
  <w:style w:type="character" w:customStyle="1" w:styleId="WW-Absatz-Standardschriftart11111111111111111111111111">
    <w:name w:val="WW-Absatz-Standardschriftart11111111111111111111111111"/>
    <w:rsid w:val="005377E1"/>
  </w:style>
  <w:style w:type="character" w:customStyle="1" w:styleId="WW-Absatz-Standardschriftart111111111111111111111111111">
    <w:name w:val="WW-Absatz-Standardschriftart111111111111111111111111111"/>
    <w:rsid w:val="005377E1"/>
  </w:style>
  <w:style w:type="character" w:customStyle="1" w:styleId="WW-Absatz-Standardschriftart1111111111111111111111111111">
    <w:name w:val="WW-Absatz-Standardschriftart1111111111111111111111111111"/>
    <w:rsid w:val="005377E1"/>
  </w:style>
  <w:style w:type="character" w:customStyle="1" w:styleId="WW-Absatz-Standardschriftart11111111111111111111111111111">
    <w:name w:val="WW-Absatz-Standardschriftart11111111111111111111111111111"/>
    <w:rsid w:val="005377E1"/>
  </w:style>
  <w:style w:type="character" w:customStyle="1" w:styleId="WW-Absatz-Standardschriftart111111111111111111111111111111">
    <w:name w:val="WW-Absatz-Standardschriftart111111111111111111111111111111"/>
    <w:rsid w:val="005377E1"/>
  </w:style>
  <w:style w:type="character" w:customStyle="1" w:styleId="WW-Absatz-Standardschriftart1111111111111111111111111111111">
    <w:name w:val="WW-Absatz-Standardschriftart1111111111111111111111111111111"/>
    <w:rsid w:val="005377E1"/>
  </w:style>
  <w:style w:type="character" w:customStyle="1" w:styleId="WW-Absatz-Standardschriftart11111111111111111111111111111111">
    <w:name w:val="WW-Absatz-Standardschriftart11111111111111111111111111111111"/>
    <w:rsid w:val="005377E1"/>
  </w:style>
  <w:style w:type="character" w:customStyle="1" w:styleId="WW-Absatz-Standardschriftart111111111111111111111111111111111">
    <w:name w:val="WW-Absatz-Standardschriftart111111111111111111111111111111111"/>
    <w:rsid w:val="005377E1"/>
  </w:style>
  <w:style w:type="character" w:customStyle="1" w:styleId="WW-Absatz-Standardschriftart1111111111111111111111111111111111">
    <w:name w:val="WW-Absatz-Standardschriftart1111111111111111111111111111111111"/>
    <w:rsid w:val="005377E1"/>
  </w:style>
  <w:style w:type="character" w:customStyle="1" w:styleId="WW-Absatz-Standardschriftart11111111111111111111111111111111111">
    <w:name w:val="WW-Absatz-Standardschriftart11111111111111111111111111111111111"/>
    <w:rsid w:val="005377E1"/>
  </w:style>
  <w:style w:type="character" w:customStyle="1" w:styleId="WW-Absatz-Standardschriftart111111111111111111111111111111111111">
    <w:name w:val="WW-Absatz-Standardschriftart111111111111111111111111111111111111"/>
    <w:rsid w:val="005377E1"/>
  </w:style>
  <w:style w:type="paragraph" w:customStyle="1" w:styleId="afffffffffffffffff5">
    <w:name w:val="Горизонтальная линия"/>
    <w:basedOn w:val="ae"/>
    <w:next w:val="afffd"/>
    <w:uiPriority w:val="99"/>
    <w:qFormat/>
    <w:rsid w:val="005377E1"/>
    <w:pPr>
      <w:suppressLineNumbers/>
      <w:pBdr>
        <w:bottom w:val="double" w:sz="1" w:space="0" w:color="808080"/>
      </w:pBdr>
      <w:suppressAutoHyphens/>
      <w:spacing w:after="283" w:line="240" w:lineRule="auto"/>
    </w:pPr>
    <w:rPr>
      <w:rFonts w:ascii="Times New Roman" w:eastAsia="Times New Roman" w:hAnsi="Times New Roman"/>
      <w:sz w:val="12"/>
      <w:szCs w:val="12"/>
      <w:lang w:eastAsia="ar-SA"/>
    </w:rPr>
  </w:style>
  <w:style w:type="paragraph" w:customStyle="1" w:styleId="xl262">
    <w:name w:val="xl262"/>
    <w:basedOn w:val="ae"/>
    <w:uiPriority w:val="99"/>
    <w:qFormat/>
    <w:rsid w:val="005377E1"/>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CYR" w:eastAsia="Times New Roman" w:hAnsi="Arial CYR" w:cs="Arial CYR"/>
      <w:b/>
      <w:bCs/>
      <w:sz w:val="28"/>
      <w:szCs w:val="28"/>
      <w:u w:val="single"/>
      <w:lang w:eastAsia="ru-RU"/>
    </w:rPr>
  </w:style>
  <w:style w:type="paragraph" w:customStyle="1" w:styleId="xl263">
    <w:name w:val="xl263"/>
    <w:basedOn w:val="ae"/>
    <w:uiPriority w:val="99"/>
    <w:qFormat/>
    <w:rsid w:val="005377E1"/>
    <w:pPr>
      <w:spacing w:before="100" w:beforeAutospacing="1" w:after="100" w:afterAutospacing="1" w:line="240" w:lineRule="auto"/>
      <w:jc w:val="center"/>
      <w:textAlignment w:val="center"/>
    </w:pPr>
    <w:rPr>
      <w:rFonts w:ascii="Arial CYR" w:eastAsia="Times New Roman" w:hAnsi="Arial CYR" w:cs="Arial CYR"/>
      <w:b/>
      <w:bCs/>
      <w:sz w:val="28"/>
      <w:szCs w:val="28"/>
      <w:u w:val="single"/>
      <w:lang w:eastAsia="ru-RU"/>
    </w:rPr>
  </w:style>
  <w:style w:type="paragraph" w:customStyle="1" w:styleId="xl264">
    <w:name w:val="xl264"/>
    <w:basedOn w:val="ae"/>
    <w:uiPriority w:val="99"/>
    <w:qFormat/>
    <w:rsid w:val="005377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Arial CYR" w:eastAsia="Times New Roman" w:hAnsi="Arial CYR" w:cs="Arial CYR"/>
      <w:sz w:val="20"/>
      <w:szCs w:val="20"/>
      <w:lang w:eastAsia="ru-RU"/>
    </w:rPr>
  </w:style>
  <w:style w:type="paragraph" w:customStyle="1" w:styleId="xl265">
    <w:name w:val="xl265"/>
    <w:basedOn w:val="ae"/>
    <w:uiPriority w:val="99"/>
    <w:qFormat/>
    <w:rsid w:val="005377E1"/>
    <w:pPr>
      <w:pBdr>
        <w:left w:val="single" w:sz="4" w:space="0" w:color="000000"/>
        <w:right w:val="single" w:sz="4" w:space="0" w:color="000000"/>
      </w:pBdr>
      <w:spacing w:before="100" w:beforeAutospacing="1" w:after="100" w:afterAutospacing="1" w:line="240" w:lineRule="auto"/>
      <w:jc w:val="center"/>
      <w:textAlignment w:val="center"/>
    </w:pPr>
    <w:rPr>
      <w:rFonts w:ascii="Arial CYR" w:eastAsia="Times New Roman" w:hAnsi="Arial CYR" w:cs="Arial CYR"/>
      <w:sz w:val="20"/>
      <w:szCs w:val="20"/>
      <w:lang w:eastAsia="ru-RU"/>
    </w:rPr>
  </w:style>
  <w:style w:type="paragraph" w:customStyle="1" w:styleId="xl266">
    <w:name w:val="xl266"/>
    <w:basedOn w:val="ae"/>
    <w:uiPriority w:val="99"/>
    <w:qFormat/>
    <w:rsid w:val="005377E1"/>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CYR" w:eastAsia="Times New Roman" w:hAnsi="Arial CYR" w:cs="Arial CYR"/>
      <w:sz w:val="20"/>
      <w:szCs w:val="20"/>
      <w:lang w:eastAsia="ru-RU"/>
    </w:rPr>
  </w:style>
  <w:style w:type="paragraph" w:customStyle="1" w:styleId="xl267">
    <w:name w:val="xl267"/>
    <w:basedOn w:val="ae"/>
    <w:uiPriority w:val="99"/>
    <w:qFormat/>
    <w:rsid w:val="005377E1"/>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right"/>
    </w:pPr>
    <w:rPr>
      <w:rFonts w:ascii="Arial CYR" w:eastAsia="Times New Roman" w:hAnsi="Arial CYR" w:cs="Arial CYR"/>
      <w:b/>
      <w:bCs/>
      <w:sz w:val="20"/>
      <w:szCs w:val="20"/>
      <w:lang w:eastAsia="ru-RU"/>
    </w:rPr>
  </w:style>
  <w:style w:type="numbering" w:customStyle="1" w:styleId="319">
    <w:name w:val="Стиль31"/>
    <w:rsid w:val="005377E1"/>
  </w:style>
  <w:style w:type="paragraph" w:customStyle="1" w:styleId="xl801">
    <w:name w:val="xl80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02">
    <w:name w:val="xl80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803">
    <w:name w:val="xl80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FF0000"/>
      <w:sz w:val="24"/>
      <w:szCs w:val="24"/>
      <w:lang w:eastAsia="ru-RU"/>
    </w:rPr>
  </w:style>
  <w:style w:type="paragraph" w:customStyle="1" w:styleId="xl804">
    <w:name w:val="xl80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05">
    <w:name w:val="xl805"/>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06">
    <w:name w:val="xl806"/>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07">
    <w:name w:val="xl807"/>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08">
    <w:name w:val="xl808"/>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09">
    <w:name w:val="xl80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10">
    <w:name w:val="xl81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11">
    <w:name w:val="xl81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12">
    <w:name w:val="xl81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13">
    <w:name w:val="xl81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14">
    <w:name w:val="xl81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815">
    <w:name w:val="xl81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16">
    <w:name w:val="xl81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17">
    <w:name w:val="xl817"/>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18">
    <w:name w:val="xl818"/>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19">
    <w:name w:val="xl819"/>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20">
    <w:name w:val="xl820"/>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21">
    <w:name w:val="xl82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22">
    <w:name w:val="xl82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23">
    <w:name w:val="xl82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24">
    <w:name w:val="xl82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25">
    <w:name w:val="xl82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826">
    <w:name w:val="xl82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27">
    <w:name w:val="xl82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28">
    <w:name w:val="xl82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29">
    <w:name w:val="xl82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830">
    <w:name w:val="xl830"/>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31">
    <w:name w:val="xl83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32">
    <w:name w:val="xl83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833">
    <w:name w:val="xl83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0"/>
      <w:szCs w:val="20"/>
      <w:lang w:eastAsia="ru-RU"/>
    </w:rPr>
  </w:style>
  <w:style w:type="paragraph" w:customStyle="1" w:styleId="xl834">
    <w:name w:val="xl83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35">
    <w:name w:val="xl83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836">
    <w:name w:val="xl836"/>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37">
    <w:name w:val="xl83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38">
    <w:name w:val="xl838"/>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39">
    <w:name w:val="xl83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840">
    <w:name w:val="xl84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41">
    <w:name w:val="xl84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842">
    <w:name w:val="xl84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843">
    <w:name w:val="xl84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844">
    <w:name w:val="xl84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845">
    <w:name w:val="xl84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46">
    <w:name w:val="xl84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47">
    <w:name w:val="xl847"/>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48">
    <w:name w:val="xl848"/>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49">
    <w:name w:val="xl849"/>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50">
    <w:name w:val="xl85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FF0000"/>
      <w:sz w:val="24"/>
      <w:szCs w:val="24"/>
      <w:lang w:eastAsia="ru-RU"/>
    </w:rPr>
  </w:style>
  <w:style w:type="paragraph" w:customStyle="1" w:styleId="xl851">
    <w:name w:val="xl85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52">
    <w:name w:val="xl852"/>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53">
    <w:name w:val="xl853"/>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54">
    <w:name w:val="xl854"/>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55">
    <w:name w:val="xl85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56">
    <w:name w:val="xl856"/>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57">
    <w:name w:val="xl85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58">
    <w:name w:val="xl858"/>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59">
    <w:name w:val="xl859"/>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60">
    <w:name w:val="xl860"/>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861">
    <w:name w:val="xl861"/>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62">
    <w:name w:val="xl86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63">
    <w:name w:val="xl863"/>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64">
    <w:name w:val="xl86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865">
    <w:name w:val="xl865"/>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66">
    <w:name w:val="xl866"/>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67">
    <w:name w:val="xl86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lang w:eastAsia="ru-RU"/>
    </w:rPr>
  </w:style>
  <w:style w:type="paragraph" w:customStyle="1" w:styleId="xl868">
    <w:name w:val="xl86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69">
    <w:name w:val="xl869"/>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870">
    <w:name w:val="xl87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871">
    <w:name w:val="xl871"/>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872">
    <w:name w:val="xl872"/>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CYR" w:eastAsia="Times New Roman" w:hAnsi="Arial CYR" w:cs="Arial CYR"/>
      <w:sz w:val="20"/>
      <w:szCs w:val="20"/>
      <w:lang w:eastAsia="ru-RU"/>
    </w:rPr>
  </w:style>
  <w:style w:type="paragraph" w:customStyle="1" w:styleId="xl873">
    <w:name w:val="xl873"/>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74">
    <w:name w:val="xl874"/>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75">
    <w:name w:val="xl87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76">
    <w:name w:val="xl87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877">
    <w:name w:val="xl877"/>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24"/>
      <w:szCs w:val="24"/>
      <w:lang w:eastAsia="ru-RU"/>
    </w:rPr>
  </w:style>
  <w:style w:type="paragraph" w:customStyle="1" w:styleId="xl878">
    <w:name w:val="xl87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79">
    <w:name w:val="xl87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80">
    <w:name w:val="xl88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881">
    <w:name w:val="xl88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82">
    <w:name w:val="xl88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83">
    <w:name w:val="xl88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84">
    <w:name w:val="xl88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885">
    <w:name w:val="xl885"/>
    <w:basedOn w:val="ae"/>
    <w:uiPriority w:val="99"/>
    <w:qFormat/>
    <w:rsid w:val="005377E1"/>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886">
    <w:name w:val="xl886"/>
    <w:basedOn w:val="ae"/>
    <w:uiPriority w:val="99"/>
    <w:qFormat/>
    <w:rsid w:val="005377E1"/>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887">
    <w:name w:val="xl887"/>
    <w:basedOn w:val="ae"/>
    <w:uiPriority w:val="99"/>
    <w:qFormat/>
    <w:rsid w:val="005377E1"/>
    <w:pPr>
      <w:pBdr>
        <w:top w:val="single" w:sz="4" w:space="0" w:color="auto"/>
        <w:left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88">
    <w:name w:val="xl888"/>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89">
    <w:name w:val="xl889"/>
    <w:basedOn w:val="ae"/>
    <w:uiPriority w:val="99"/>
    <w:qFormat/>
    <w:rsid w:val="005377E1"/>
    <w:pPr>
      <w:pBdr>
        <w:top w:val="single" w:sz="4" w:space="0" w:color="auto"/>
        <w:left w:val="single" w:sz="4" w:space="0" w:color="auto"/>
        <w:right w:val="single" w:sz="4" w:space="0" w:color="auto"/>
      </w:pBdr>
      <w:shd w:val="clear" w:color="000000" w:fill="FCD5B4"/>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90">
    <w:name w:val="xl890"/>
    <w:basedOn w:val="ae"/>
    <w:uiPriority w:val="99"/>
    <w:qFormat/>
    <w:rsid w:val="005377E1"/>
    <w:pPr>
      <w:pBdr>
        <w:top w:val="single" w:sz="4" w:space="0" w:color="auto"/>
        <w:left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91">
    <w:name w:val="xl891"/>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92">
    <w:name w:val="xl892"/>
    <w:basedOn w:val="ae"/>
    <w:uiPriority w:val="99"/>
    <w:qFormat/>
    <w:rsid w:val="005377E1"/>
    <w:pPr>
      <w:pBdr>
        <w:top w:val="single" w:sz="4" w:space="0" w:color="auto"/>
        <w:left w:val="single" w:sz="4" w:space="0" w:color="auto"/>
        <w:right w:val="single" w:sz="4" w:space="0" w:color="auto"/>
      </w:pBdr>
      <w:shd w:val="clear" w:color="000000" w:fill="FCD5B4"/>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93">
    <w:name w:val="xl893"/>
    <w:basedOn w:val="ae"/>
    <w:uiPriority w:val="99"/>
    <w:qFormat/>
    <w:rsid w:val="005377E1"/>
    <w:pPr>
      <w:pBdr>
        <w:top w:val="single" w:sz="4" w:space="0" w:color="auto"/>
        <w:left w:val="single" w:sz="4" w:space="0" w:color="auto"/>
        <w:right w:val="single" w:sz="4" w:space="0" w:color="auto"/>
      </w:pBdr>
      <w:shd w:val="clear" w:color="000000" w:fill="FCD5B4"/>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94">
    <w:name w:val="xl894"/>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95">
    <w:name w:val="xl895"/>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96">
    <w:name w:val="xl896"/>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97">
    <w:name w:val="xl897"/>
    <w:basedOn w:val="ae"/>
    <w:uiPriority w:val="99"/>
    <w:qFormat/>
    <w:rsid w:val="005377E1"/>
    <w:pPr>
      <w:pBdr>
        <w:top w:val="single" w:sz="4" w:space="0" w:color="auto"/>
        <w:left w:val="single" w:sz="4" w:space="0" w:color="auto"/>
        <w:right w:val="single" w:sz="4" w:space="0" w:color="auto"/>
      </w:pBdr>
      <w:shd w:val="clear" w:color="000000" w:fill="FCD5B4"/>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98">
    <w:name w:val="xl898"/>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99">
    <w:name w:val="xl89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900">
    <w:name w:val="xl90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901">
    <w:name w:val="xl90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902">
    <w:name w:val="xl902"/>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903">
    <w:name w:val="xl90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904">
    <w:name w:val="xl904"/>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905">
    <w:name w:val="xl90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906">
    <w:name w:val="xl90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907">
    <w:name w:val="xl90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908">
    <w:name w:val="xl908"/>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909">
    <w:name w:val="xl909"/>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910">
    <w:name w:val="xl910"/>
    <w:basedOn w:val="ae"/>
    <w:uiPriority w:val="99"/>
    <w:qFormat/>
    <w:rsid w:val="005377E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911">
    <w:name w:val="xl911"/>
    <w:basedOn w:val="ae"/>
    <w:uiPriority w:val="99"/>
    <w:qFormat/>
    <w:rsid w:val="005377E1"/>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912">
    <w:name w:val="xl91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913">
    <w:name w:val="xl91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914">
    <w:name w:val="xl91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915">
    <w:name w:val="xl915"/>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916">
    <w:name w:val="xl91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font12">
    <w:name w:val="font12"/>
    <w:basedOn w:val="ae"/>
    <w:uiPriority w:val="99"/>
    <w:qFormat/>
    <w:rsid w:val="005377E1"/>
    <w:pPr>
      <w:spacing w:before="100" w:beforeAutospacing="1" w:after="100" w:afterAutospacing="1" w:line="240" w:lineRule="auto"/>
    </w:pPr>
    <w:rPr>
      <w:rFonts w:ascii="Times New Roman" w:eastAsia="Times New Roman" w:hAnsi="Times New Roman"/>
      <w:color w:val="000000"/>
      <w:lang w:eastAsia="ru-RU"/>
    </w:rPr>
  </w:style>
  <w:style w:type="paragraph" w:customStyle="1" w:styleId="xl1210">
    <w:name w:val="xl121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211">
    <w:name w:val="xl121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212">
    <w:name w:val="xl121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FF0000"/>
      <w:sz w:val="24"/>
      <w:szCs w:val="24"/>
      <w:lang w:eastAsia="ru-RU"/>
    </w:rPr>
  </w:style>
  <w:style w:type="paragraph" w:customStyle="1" w:styleId="xl1213">
    <w:name w:val="xl121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14">
    <w:name w:val="xl121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15">
    <w:name w:val="xl121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16">
    <w:name w:val="xl1216"/>
    <w:basedOn w:val="ae"/>
    <w:uiPriority w:val="99"/>
    <w:qFormat/>
    <w:rsid w:val="005377E1"/>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217">
    <w:name w:val="xl121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0"/>
      <w:szCs w:val="20"/>
      <w:lang w:eastAsia="ru-RU"/>
    </w:rPr>
  </w:style>
  <w:style w:type="paragraph" w:customStyle="1" w:styleId="xl1218">
    <w:name w:val="xl121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20"/>
      <w:szCs w:val="20"/>
      <w:lang w:eastAsia="ru-RU"/>
    </w:rPr>
  </w:style>
  <w:style w:type="paragraph" w:customStyle="1" w:styleId="xl1219">
    <w:name w:val="xl121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220">
    <w:name w:val="xl122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221">
    <w:name w:val="xl122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olor w:val="FF0000"/>
      <w:sz w:val="24"/>
      <w:szCs w:val="24"/>
      <w:lang w:eastAsia="ru-RU"/>
    </w:rPr>
  </w:style>
  <w:style w:type="paragraph" w:customStyle="1" w:styleId="xl1222">
    <w:name w:val="xl122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223">
    <w:name w:val="xl122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224">
    <w:name w:val="xl122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225">
    <w:name w:val="xl122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226">
    <w:name w:val="xl122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olor w:val="000000"/>
      <w:sz w:val="20"/>
      <w:szCs w:val="20"/>
      <w:lang w:eastAsia="ru-RU"/>
    </w:rPr>
  </w:style>
  <w:style w:type="paragraph" w:customStyle="1" w:styleId="xl1227">
    <w:name w:val="xl122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1228">
    <w:name w:val="xl122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229">
    <w:name w:val="xl122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230">
    <w:name w:val="xl123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231">
    <w:name w:val="xl1231"/>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232">
    <w:name w:val="xl1232"/>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233">
    <w:name w:val="xl123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34">
    <w:name w:val="xl123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235">
    <w:name w:val="xl123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236">
    <w:name w:val="xl1236"/>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237">
    <w:name w:val="xl123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238">
    <w:name w:val="xl123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239">
    <w:name w:val="xl123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240">
    <w:name w:val="xl124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41">
    <w:name w:val="xl124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42">
    <w:name w:val="xl124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243">
    <w:name w:val="xl124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244">
    <w:name w:val="xl124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245">
    <w:name w:val="xl124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1246">
    <w:name w:val="xl124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Calibri"/>
      <w:sz w:val="24"/>
      <w:szCs w:val="24"/>
      <w:lang w:eastAsia="ru-RU"/>
    </w:rPr>
  </w:style>
  <w:style w:type="paragraph" w:customStyle="1" w:styleId="xl1247">
    <w:name w:val="xl124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48">
    <w:name w:val="xl124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249">
    <w:name w:val="xl124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250">
    <w:name w:val="xl125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1251">
    <w:name w:val="xl125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1252">
    <w:name w:val="xl125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53">
    <w:name w:val="xl125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54">
    <w:name w:val="xl1254"/>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55">
    <w:name w:val="xl125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56">
    <w:name w:val="xl125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1257">
    <w:name w:val="xl1257"/>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258">
    <w:name w:val="xl1258"/>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59">
    <w:name w:val="xl125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260">
    <w:name w:val="xl126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261">
    <w:name w:val="xl126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262">
    <w:name w:val="xl126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263">
    <w:name w:val="xl1263"/>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264">
    <w:name w:val="xl126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265">
    <w:name w:val="xl126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66">
    <w:name w:val="xl126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i/>
      <w:iCs/>
      <w:sz w:val="24"/>
      <w:szCs w:val="24"/>
      <w:lang w:eastAsia="ru-RU"/>
    </w:rPr>
  </w:style>
  <w:style w:type="paragraph" w:customStyle="1" w:styleId="xl1267">
    <w:name w:val="xl126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68">
    <w:name w:val="xl126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269">
    <w:name w:val="xl126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270">
    <w:name w:val="xl127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71">
    <w:name w:val="xl127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72">
    <w:name w:val="xl127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273">
    <w:name w:val="xl127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274">
    <w:name w:val="xl127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75">
    <w:name w:val="xl127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76">
    <w:name w:val="xl127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277">
    <w:name w:val="xl127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278">
    <w:name w:val="xl127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279">
    <w:name w:val="xl127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0"/>
      <w:szCs w:val="20"/>
      <w:lang w:eastAsia="ru-RU"/>
    </w:rPr>
  </w:style>
  <w:style w:type="paragraph" w:customStyle="1" w:styleId="xl1280">
    <w:name w:val="xl128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20"/>
      <w:szCs w:val="20"/>
      <w:lang w:eastAsia="ru-RU"/>
    </w:rPr>
  </w:style>
  <w:style w:type="paragraph" w:customStyle="1" w:styleId="xl1281">
    <w:name w:val="xl128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282">
    <w:name w:val="xl128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FF0000"/>
      <w:sz w:val="24"/>
      <w:szCs w:val="24"/>
      <w:lang w:eastAsia="ru-RU"/>
    </w:rPr>
  </w:style>
  <w:style w:type="paragraph" w:customStyle="1" w:styleId="xl1283">
    <w:name w:val="xl128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84">
    <w:name w:val="xl128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1285">
    <w:name w:val="xl128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1286">
    <w:name w:val="xl128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87">
    <w:name w:val="xl128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88">
    <w:name w:val="xl128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89">
    <w:name w:val="xl128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90">
    <w:name w:val="xl129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291">
    <w:name w:val="xl129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292">
    <w:name w:val="xl129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293">
    <w:name w:val="xl129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0"/>
      <w:szCs w:val="20"/>
      <w:lang w:eastAsia="ru-RU"/>
    </w:rPr>
  </w:style>
  <w:style w:type="paragraph" w:customStyle="1" w:styleId="xl1294">
    <w:name w:val="xl129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295">
    <w:name w:val="xl1295"/>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96">
    <w:name w:val="xl1296"/>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97">
    <w:name w:val="xl129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98">
    <w:name w:val="xl129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299">
    <w:name w:val="xl129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300">
    <w:name w:val="xl130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301">
    <w:name w:val="xl130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1302">
    <w:name w:val="xl130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303">
    <w:name w:val="xl130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8"/>
      <w:szCs w:val="28"/>
      <w:lang w:eastAsia="ru-RU"/>
    </w:rPr>
  </w:style>
  <w:style w:type="paragraph" w:customStyle="1" w:styleId="xl1304">
    <w:name w:val="xl130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305">
    <w:name w:val="xl1305"/>
    <w:basedOn w:val="ae"/>
    <w:uiPriority w:val="99"/>
    <w:qFormat/>
    <w:rsid w:val="005377E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306">
    <w:name w:val="xl130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307">
    <w:name w:val="xl130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08">
    <w:name w:val="xl1308"/>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09">
    <w:name w:val="xl1309"/>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10">
    <w:name w:val="xl131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311">
    <w:name w:val="xl131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1312">
    <w:name w:val="xl1312"/>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313">
    <w:name w:val="xl1313"/>
    <w:basedOn w:val="ae"/>
    <w:uiPriority w:val="99"/>
    <w:qFormat/>
    <w:rsid w:val="005377E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314">
    <w:name w:val="xl1314"/>
    <w:basedOn w:val="ae"/>
    <w:uiPriority w:val="99"/>
    <w:qFormat/>
    <w:rsid w:val="005377E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15">
    <w:name w:val="xl1315"/>
    <w:basedOn w:val="ae"/>
    <w:uiPriority w:val="99"/>
    <w:qFormat/>
    <w:rsid w:val="005377E1"/>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16">
    <w:name w:val="xl1316"/>
    <w:basedOn w:val="ae"/>
    <w:uiPriority w:val="99"/>
    <w:qFormat/>
    <w:rsid w:val="005377E1"/>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317">
    <w:name w:val="xl1317"/>
    <w:basedOn w:val="ae"/>
    <w:uiPriority w:val="99"/>
    <w:qFormat/>
    <w:rsid w:val="005377E1"/>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318">
    <w:name w:val="xl1318"/>
    <w:basedOn w:val="ae"/>
    <w:uiPriority w:val="99"/>
    <w:qFormat/>
    <w:rsid w:val="005377E1"/>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319">
    <w:name w:val="xl1319"/>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320">
    <w:name w:val="xl1320"/>
    <w:basedOn w:val="ae"/>
    <w:uiPriority w:val="99"/>
    <w:qFormat/>
    <w:rsid w:val="005377E1"/>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321">
    <w:name w:val="xl1321"/>
    <w:basedOn w:val="ae"/>
    <w:uiPriority w:val="99"/>
    <w:qFormat/>
    <w:rsid w:val="005377E1"/>
    <w:pPr>
      <w:pBdr>
        <w:top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322">
    <w:name w:val="xl1322"/>
    <w:basedOn w:val="ae"/>
    <w:uiPriority w:val="99"/>
    <w:qFormat/>
    <w:rsid w:val="005377E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23">
    <w:name w:val="xl1323"/>
    <w:basedOn w:val="ae"/>
    <w:uiPriority w:val="99"/>
    <w:qFormat/>
    <w:rsid w:val="005377E1"/>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24">
    <w:name w:val="xl1324"/>
    <w:basedOn w:val="ae"/>
    <w:uiPriority w:val="99"/>
    <w:qFormat/>
    <w:rsid w:val="005377E1"/>
    <w:pPr>
      <w:pBdr>
        <w:top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325">
    <w:name w:val="xl1325"/>
    <w:basedOn w:val="ae"/>
    <w:uiPriority w:val="99"/>
    <w:qFormat/>
    <w:rsid w:val="005377E1"/>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326">
    <w:name w:val="xl1326"/>
    <w:basedOn w:val="ae"/>
    <w:uiPriority w:val="99"/>
    <w:qFormat/>
    <w:rsid w:val="005377E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327">
    <w:name w:val="xl1327"/>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328">
    <w:name w:val="xl1328"/>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29">
    <w:name w:val="xl1329"/>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30">
    <w:name w:val="xl1330"/>
    <w:basedOn w:val="ae"/>
    <w:uiPriority w:val="99"/>
    <w:qFormat/>
    <w:rsid w:val="005377E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331">
    <w:name w:val="xl1331"/>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332">
    <w:name w:val="xl1332"/>
    <w:basedOn w:val="ae"/>
    <w:uiPriority w:val="99"/>
    <w:qFormat/>
    <w:rsid w:val="005377E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333">
    <w:name w:val="xl1333"/>
    <w:basedOn w:val="ae"/>
    <w:uiPriority w:val="99"/>
    <w:qFormat/>
    <w:rsid w:val="005377E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760">
    <w:name w:val="xl176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761">
    <w:name w:val="xl176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762">
    <w:name w:val="xl176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lang w:eastAsia="ru-RU"/>
    </w:rPr>
  </w:style>
  <w:style w:type="paragraph" w:customStyle="1" w:styleId="xl1763">
    <w:name w:val="xl176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764">
    <w:name w:val="xl176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765">
    <w:name w:val="xl176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766">
    <w:name w:val="xl1766"/>
    <w:basedOn w:val="ae"/>
    <w:uiPriority w:val="99"/>
    <w:qFormat/>
    <w:rsid w:val="005377E1"/>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767">
    <w:name w:val="xl1767"/>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24"/>
      <w:szCs w:val="24"/>
      <w:lang w:eastAsia="ru-RU"/>
    </w:rPr>
  </w:style>
  <w:style w:type="paragraph" w:customStyle="1" w:styleId="xl1768">
    <w:name w:val="xl176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769">
    <w:name w:val="xl176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770">
    <w:name w:val="xl177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771">
    <w:name w:val="xl177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772">
    <w:name w:val="xl177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773">
    <w:name w:val="xl177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774">
    <w:name w:val="xl177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775">
    <w:name w:val="xl177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0"/>
      <w:szCs w:val="20"/>
      <w:lang w:eastAsia="ru-RU"/>
    </w:rPr>
  </w:style>
  <w:style w:type="paragraph" w:customStyle="1" w:styleId="xl1776">
    <w:name w:val="xl177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777">
    <w:name w:val="xl177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Calibri"/>
      <w:sz w:val="24"/>
      <w:szCs w:val="24"/>
      <w:lang w:eastAsia="ru-RU"/>
    </w:rPr>
  </w:style>
  <w:style w:type="paragraph" w:customStyle="1" w:styleId="xl1778">
    <w:name w:val="xl177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779">
    <w:name w:val="xl177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780">
    <w:name w:val="xl1780"/>
    <w:basedOn w:val="ae"/>
    <w:uiPriority w:val="99"/>
    <w:qFormat/>
    <w:rsid w:val="005377E1"/>
    <w:pP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1781">
    <w:name w:val="xl178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782">
    <w:name w:val="xl178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783">
    <w:name w:val="xl178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784">
    <w:name w:val="xl178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785">
    <w:name w:val="xl178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786">
    <w:name w:val="xl178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787">
    <w:name w:val="xl178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788">
    <w:name w:val="xl178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789">
    <w:name w:val="xl178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790">
    <w:name w:val="xl179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791">
    <w:name w:val="xl179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792">
    <w:name w:val="xl179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793">
    <w:name w:val="xl179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0"/>
      <w:szCs w:val="20"/>
      <w:lang w:eastAsia="ru-RU"/>
    </w:rPr>
  </w:style>
  <w:style w:type="paragraph" w:customStyle="1" w:styleId="xl1794">
    <w:name w:val="xl179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795">
    <w:name w:val="xl179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796">
    <w:name w:val="xl179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797">
    <w:name w:val="xl179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798">
    <w:name w:val="xl179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799">
    <w:name w:val="xl179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800">
    <w:name w:val="xl180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801">
    <w:name w:val="xl180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802">
    <w:name w:val="xl180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03">
    <w:name w:val="xl180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804">
    <w:name w:val="xl180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05">
    <w:name w:val="xl180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1806">
    <w:name w:val="xl180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807">
    <w:name w:val="xl180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1808">
    <w:name w:val="xl180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09">
    <w:name w:val="xl180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10">
    <w:name w:val="xl181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811">
    <w:name w:val="xl181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0"/>
      <w:szCs w:val="20"/>
      <w:lang w:eastAsia="ru-RU"/>
    </w:rPr>
  </w:style>
  <w:style w:type="paragraph" w:customStyle="1" w:styleId="xl1812">
    <w:name w:val="xl181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813">
    <w:name w:val="xl181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lang w:eastAsia="ru-RU"/>
    </w:rPr>
  </w:style>
  <w:style w:type="paragraph" w:customStyle="1" w:styleId="xl1814">
    <w:name w:val="xl181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815">
    <w:name w:val="xl181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816">
    <w:name w:val="xl181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17">
    <w:name w:val="xl181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18">
    <w:name w:val="xl181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19">
    <w:name w:val="xl181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820">
    <w:name w:val="xl182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21">
    <w:name w:val="xl182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22">
    <w:name w:val="xl182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23">
    <w:name w:val="xl182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24">
    <w:name w:val="xl182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825">
    <w:name w:val="xl182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26">
    <w:name w:val="xl182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27">
    <w:name w:val="xl182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28">
    <w:name w:val="xl182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29">
    <w:name w:val="xl182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830">
    <w:name w:val="xl183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31">
    <w:name w:val="xl183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32">
    <w:name w:val="xl183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33">
    <w:name w:val="xl183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Calibri"/>
      <w:sz w:val="24"/>
      <w:szCs w:val="24"/>
      <w:lang w:eastAsia="ru-RU"/>
    </w:rPr>
  </w:style>
  <w:style w:type="paragraph" w:customStyle="1" w:styleId="xl1834">
    <w:name w:val="xl183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Calibri"/>
      <w:sz w:val="24"/>
      <w:szCs w:val="24"/>
      <w:lang w:eastAsia="ru-RU"/>
    </w:rPr>
  </w:style>
  <w:style w:type="paragraph" w:customStyle="1" w:styleId="xl1835">
    <w:name w:val="xl183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836">
    <w:name w:val="xl183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37">
    <w:name w:val="xl183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38">
    <w:name w:val="xl183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839">
    <w:name w:val="xl183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840">
    <w:name w:val="xl184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41">
    <w:name w:val="xl184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42">
    <w:name w:val="xl184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843">
    <w:name w:val="xl184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44">
    <w:name w:val="xl184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Calibri"/>
      <w:sz w:val="24"/>
      <w:szCs w:val="24"/>
      <w:lang w:eastAsia="ru-RU"/>
    </w:rPr>
  </w:style>
  <w:style w:type="paragraph" w:customStyle="1" w:styleId="xl1845">
    <w:name w:val="xl184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46">
    <w:name w:val="xl184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47">
    <w:name w:val="xl184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848">
    <w:name w:val="xl184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49">
    <w:name w:val="xl184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50">
    <w:name w:val="xl185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51">
    <w:name w:val="xl185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52">
    <w:name w:val="xl185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1853">
    <w:name w:val="xl185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54">
    <w:name w:val="xl185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55">
    <w:name w:val="xl185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856">
    <w:name w:val="xl185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57">
    <w:name w:val="xl185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58">
    <w:name w:val="xl185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859">
    <w:name w:val="xl185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60">
    <w:name w:val="xl186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61">
    <w:name w:val="xl186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62">
    <w:name w:val="xl186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0"/>
      <w:szCs w:val="20"/>
      <w:lang w:eastAsia="ru-RU"/>
    </w:rPr>
  </w:style>
  <w:style w:type="paragraph" w:customStyle="1" w:styleId="xl1863">
    <w:name w:val="xl186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864">
    <w:name w:val="xl186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sz w:val="20"/>
      <w:szCs w:val="20"/>
      <w:lang w:eastAsia="ru-RU"/>
    </w:rPr>
  </w:style>
  <w:style w:type="paragraph" w:customStyle="1" w:styleId="xl1865">
    <w:name w:val="xl186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1866">
    <w:name w:val="xl186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1867">
    <w:name w:val="xl186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68">
    <w:name w:val="xl186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69">
    <w:name w:val="xl186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870">
    <w:name w:val="xl187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1871">
    <w:name w:val="xl187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72">
    <w:name w:val="xl187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873">
    <w:name w:val="xl187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874">
    <w:name w:val="xl187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875">
    <w:name w:val="xl187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876">
    <w:name w:val="xl187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877">
    <w:name w:val="xl187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1878">
    <w:name w:val="xl187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879">
    <w:name w:val="xl187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0"/>
      <w:szCs w:val="20"/>
      <w:lang w:eastAsia="ru-RU"/>
    </w:rPr>
  </w:style>
  <w:style w:type="paragraph" w:customStyle="1" w:styleId="xl1880">
    <w:name w:val="xl188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Calibri"/>
      <w:sz w:val="24"/>
      <w:szCs w:val="24"/>
      <w:lang w:eastAsia="ru-RU"/>
    </w:rPr>
  </w:style>
  <w:style w:type="paragraph" w:customStyle="1" w:styleId="xl1881">
    <w:name w:val="xl188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Calibri"/>
      <w:sz w:val="24"/>
      <w:szCs w:val="24"/>
      <w:lang w:eastAsia="ru-RU"/>
    </w:rPr>
  </w:style>
  <w:style w:type="paragraph" w:customStyle="1" w:styleId="xl1757">
    <w:name w:val="xl175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758">
    <w:name w:val="xl175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759">
    <w:name w:val="xl1759"/>
    <w:basedOn w:val="ae"/>
    <w:uiPriority w:val="99"/>
    <w:qFormat/>
    <w:rsid w:val="005377E1"/>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882">
    <w:name w:val="xl1882"/>
    <w:basedOn w:val="ae"/>
    <w:uiPriority w:val="99"/>
    <w:qFormat/>
    <w:rsid w:val="005377E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883">
    <w:name w:val="xl1883"/>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Arial CYR" w:eastAsia="Times New Roman" w:hAnsi="Arial CYR" w:cs="Arial CYR"/>
      <w:sz w:val="20"/>
      <w:szCs w:val="20"/>
      <w:lang w:eastAsia="ru-RU"/>
    </w:rPr>
  </w:style>
  <w:style w:type="paragraph" w:customStyle="1" w:styleId="xl1884">
    <w:name w:val="xl1884"/>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885">
    <w:name w:val="xl1885"/>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886">
    <w:name w:val="xl1886"/>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887">
    <w:name w:val="xl1887"/>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888">
    <w:name w:val="xl1888"/>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Arial" w:eastAsia="Times New Roman" w:hAnsi="Arial" w:cs="Arial"/>
      <w:b/>
      <w:bCs/>
      <w:sz w:val="20"/>
      <w:szCs w:val="20"/>
      <w:lang w:eastAsia="ru-RU"/>
    </w:rPr>
  </w:style>
  <w:style w:type="paragraph" w:customStyle="1" w:styleId="xl1889">
    <w:name w:val="xl1889"/>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890">
    <w:name w:val="xl1890"/>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891">
    <w:name w:val="xl1891"/>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892">
    <w:name w:val="xl1892"/>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893">
    <w:name w:val="xl189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894">
    <w:name w:val="xl189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895">
    <w:name w:val="xl189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896">
    <w:name w:val="xl189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897">
    <w:name w:val="xl189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898">
    <w:name w:val="xl189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1899">
    <w:name w:val="xl1899"/>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900">
    <w:name w:val="xl1900"/>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01">
    <w:name w:val="xl190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sz w:val="32"/>
      <w:szCs w:val="32"/>
      <w:lang w:eastAsia="ru-RU"/>
    </w:rPr>
  </w:style>
  <w:style w:type="paragraph" w:customStyle="1" w:styleId="xl1902">
    <w:name w:val="xl1902"/>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03">
    <w:name w:val="xl1903"/>
    <w:basedOn w:val="ae"/>
    <w:uiPriority w:val="99"/>
    <w:qFormat/>
    <w:rsid w:val="005377E1"/>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04">
    <w:name w:val="xl1904"/>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905">
    <w:name w:val="xl1905"/>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906">
    <w:name w:val="xl1906"/>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907">
    <w:name w:val="xl1907"/>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08">
    <w:name w:val="xl1908"/>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1909">
    <w:name w:val="xl1909"/>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1910">
    <w:name w:val="xl1910"/>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11">
    <w:name w:val="xl191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496">
    <w:name w:val="xl249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2497">
    <w:name w:val="xl249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498">
    <w:name w:val="xl249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499">
    <w:name w:val="xl249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2500">
    <w:name w:val="xl250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01">
    <w:name w:val="xl250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2502">
    <w:name w:val="xl250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FF0000"/>
      <w:sz w:val="24"/>
      <w:szCs w:val="24"/>
      <w:lang w:eastAsia="ru-RU"/>
    </w:rPr>
  </w:style>
  <w:style w:type="paragraph" w:customStyle="1" w:styleId="xl2503">
    <w:name w:val="xl250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04">
    <w:name w:val="xl250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05">
    <w:name w:val="xl250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06">
    <w:name w:val="xl250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07">
    <w:name w:val="xl250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08">
    <w:name w:val="xl250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09">
    <w:name w:val="xl250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10">
    <w:name w:val="xl251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2511">
    <w:name w:val="xl251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12">
    <w:name w:val="xl251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2513">
    <w:name w:val="xl251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0"/>
      <w:szCs w:val="20"/>
      <w:lang w:eastAsia="ru-RU"/>
    </w:rPr>
  </w:style>
  <w:style w:type="paragraph" w:customStyle="1" w:styleId="xl2514">
    <w:name w:val="xl251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2515">
    <w:name w:val="xl251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2516">
    <w:name w:val="xl251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2517">
    <w:name w:val="xl251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18">
    <w:name w:val="xl251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19">
    <w:name w:val="xl251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2520">
    <w:name w:val="xl252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21">
    <w:name w:val="xl252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22">
    <w:name w:val="xl252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23">
    <w:name w:val="xl252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24">
    <w:name w:val="xl2524"/>
    <w:basedOn w:val="ae"/>
    <w:uiPriority w:val="99"/>
    <w:qFormat/>
    <w:rsid w:val="005377E1"/>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2525">
    <w:name w:val="xl2525"/>
    <w:basedOn w:val="ae"/>
    <w:uiPriority w:val="99"/>
    <w:qFormat/>
    <w:rsid w:val="005377E1"/>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2526">
    <w:name w:val="xl252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0"/>
      <w:szCs w:val="20"/>
      <w:lang w:eastAsia="ru-RU"/>
    </w:rPr>
  </w:style>
  <w:style w:type="paragraph" w:customStyle="1" w:styleId="xl2527">
    <w:name w:val="xl252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20"/>
      <w:szCs w:val="20"/>
      <w:lang w:eastAsia="ru-RU"/>
    </w:rPr>
  </w:style>
  <w:style w:type="paragraph" w:customStyle="1" w:styleId="xl2528">
    <w:name w:val="xl252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2529">
    <w:name w:val="xl252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2530">
    <w:name w:val="xl253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2531">
    <w:name w:val="xl253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lang w:eastAsia="ru-RU"/>
    </w:rPr>
  </w:style>
  <w:style w:type="paragraph" w:customStyle="1" w:styleId="xl2532">
    <w:name w:val="xl253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33">
    <w:name w:val="xl253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34">
    <w:name w:val="xl253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2535">
    <w:name w:val="xl253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36">
    <w:name w:val="xl253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2537">
    <w:name w:val="xl253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38">
    <w:name w:val="xl253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2539">
    <w:name w:val="xl253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2540">
    <w:name w:val="xl254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2541">
    <w:name w:val="xl2541"/>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2542">
    <w:name w:val="xl254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43">
    <w:name w:val="xl2543"/>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2544">
    <w:name w:val="xl254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2545">
    <w:name w:val="xl254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2546">
    <w:name w:val="xl254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2547">
    <w:name w:val="xl254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48">
    <w:name w:val="xl254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2549">
    <w:name w:val="xl254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20"/>
      <w:szCs w:val="20"/>
      <w:lang w:eastAsia="ru-RU"/>
    </w:rPr>
  </w:style>
  <w:style w:type="paragraph" w:customStyle="1" w:styleId="xl2550">
    <w:name w:val="xl255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51">
    <w:name w:val="xl255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52">
    <w:name w:val="xl255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53">
    <w:name w:val="xl255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FF0000"/>
      <w:sz w:val="24"/>
      <w:szCs w:val="24"/>
      <w:lang w:eastAsia="ru-RU"/>
    </w:rPr>
  </w:style>
  <w:style w:type="paragraph" w:customStyle="1" w:styleId="xl2554">
    <w:name w:val="xl255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2555">
    <w:name w:val="xl255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56">
    <w:name w:val="xl255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2557">
    <w:name w:val="xl255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2558">
    <w:name w:val="xl255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2559">
    <w:name w:val="xl255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2560">
    <w:name w:val="xl256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2561">
    <w:name w:val="xl256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62">
    <w:name w:val="xl256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2563">
    <w:name w:val="xl256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2564">
    <w:name w:val="xl256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2565">
    <w:name w:val="xl256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66">
    <w:name w:val="xl256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0"/>
      <w:szCs w:val="20"/>
      <w:lang w:eastAsia="ru-RU"/>
    </w:rPr>
  </w:style>
  <w:style w:type="paragraph" w:customStyle="1" w:styleId="xl2567">
    <w:name w:val="xl256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20"/>
      <w:szCs w:val="20"/>
      <w:lang w:eastAsia="ru-RU"/>
    </w:rPr>
  </w:style>
  <w:style w:type="paragraph" w:customStyle="1" w:styleId="xl2568">
    <w:name w:val="xl256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2569">
    <w:name w:val="xl256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FF0000"/>
      <w:sz w:val="24"/>
      <w:szCs w:val="24"/>
      <w:lang w:eastAsia="ru-RU"/>
    </w:rPr>
  </w:style>
  <w:style w:type="paragraph" w:customStyle="1" w:styleId="xl2570">
    <w:name w:val="xl257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71">
    <w:name w:val="xl257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2572">
    <w:name w:val="xl257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2573">
    <w:name w:val="xl257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74">
    <w:name w:val="xl257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75">
    <w:name w:val="xl257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76">
    <w:name w:val="xl257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77">
    <w:name w:val="xl257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78">
    <w:name w:val="xl257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79">
    <w:name w:val="xl257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80">
    <w:name w:val="xl258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81">
    <w:name w:val="xl258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82">
    <w:name w:val="xl258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2583">
    <w:name w:val="xl258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84">
    <w:name w:val="xl258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85">
    <w:name w:val="xl258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86">
    <w:name w:val="xl258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0"/>
      <w:szCs w:val="20"/>
      <w:lang w:eastAsia="ru-RU"/>
    </w:rPr>
  </w:style>
  <w:style w:type="paragraph" w:customStyle="1" w:styleId="xl2587">
    <w:name w:val="xl258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2588">
    <w:name w:val="xl258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2589">
    <w:name w:val="xl258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90">
    <w:name w:val="xl259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91">
    <w:name w:val="xl259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92">
    <w:name w:val="xl259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93">
    <w:name w:val="xl259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2594">
    <w:name w:val="xl259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95">
    <w:name w:val="xl259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96">
    <w:name w:val="xl2596"/>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2597">
    <w:name w:val="xl259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98">
    <w:name w:val="xl259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2599">
    <w:name w:val="xl259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2600">
    <w:name w:val="xl260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FF0000"/>
      <w:sz w:val="24"/>
      <w:szCs w:val="24"/>
      <w:lang w:eastAsia="ru-RU"/>
    </w:rPr>
  </w:style>
  <w:style w:type="paragraph" w:customStyle="1" w:styleId="xl2601">
    <w:name w:val="xl260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2602">
    <w:name w:val="xl260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2603">
    <w:name w:val="xl260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FF0000"/>
      <w:sz w:val="24"/>
      <w:szCs w:val="24"/>
      <w:lang w:eastAsia="ru-RU"/>
    </w:rPr>
  </w:style>
  <w:style w:type="paragraph" w:customStyle="1" w:styleId="xl2604">
    <w:name w:val="xl260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FF0000"/>
      <w:sz w:val="24"/>
      <w:szCs w:val="24"/>
      <w:lang w:eastAsia="ru-RU"/>
    </w:rPr>
  </w:style>
  <w:style w:type="paragraph" w:customStyle="1" w:styleId="xl2605">
    <w:name w:val="xl260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2606">
    <w:name w:val="xl260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607">
    <w:name w:val="xl2607"/>
    <w:basedOn w:val="ae"/>
    <w:uiPriority w:val="99"/>
    <w:qFormat/>
    <w:rsid w:val="005377E1"/>
    <w:pP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608">
    <w:name w:val="xl260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2609">
    <w:name w:val="xl260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2610">
    <w:name w:val="xl261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FF0000"/>
      <w:sz w:val="24"/>
      <w:szCs w:val="24"/>
      <w:lang w:eastAsia="ru-RU"/>
    </w:rPr>
  </w:style>
  <w:style w:type="paragraph" w:customStyle="1" w:styleId="xl2611">
    <w:name w:val="xl261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2612">
    <w:name w:val="xl2612"/>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613">
    <w:name w:val="xl261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2614">
    <w:name w:val="xl261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615">
    <w:name w:val="xl2615"/>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616">
    <w:name w:val="xl2616"/>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617">
    <w:name w:val="xl2617"/>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618">
    <w:name w:val="xl2618"/>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619">
    <w:name w:val="xl261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620">
    <w:name w:val="xl262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2621">
    <w:name w:val="xl262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sz w:val="32"/>
      <w:szCs w:val="32"/>
      <w:lang w:eastAsia="ru-RU"/>
    </w:rPr>
  </w:style>
  <w:style w:type="paragraph" w:customStyle="1" w:styleId="xl2622">
    <w:name w:val="xl2622"/>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2623">
    <w:name w:val="xl2623"/>
    <w:basedOn w:val="ae"/>
    <w:uiPriority w:val="99"/>
    <w:qFormat/>
    <w:rsid w:val="005377E1"/>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2624">
    <w:name w:val="xl2624"/>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2625">
    <w:name w:val="xl2625"/>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626">
    <w:name w:val="xl2626"/>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627">
    <w:name w:val="xl2627"/>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2628">
    <w:name w:val="xl2628"/>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2629">
    <w:name w:val="xl2629"/>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2630">
    <w:name w:val="xl2630"/>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631">
    <w:name w:val="xl2631"/>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2632">
    <w:name w:val="xl2632"/>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633">
    <w:name w:val="xl2633"/>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634">
    <w:name w:val="xl263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2635">
    <w:name w:val="xl263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font13">
    <w:name w:val="font13"/>
    <w:basedOn w:val="ae"/>
    <w:uiPriority w:val="99"/>
    <w:qFormat/>
    <w:rsid w:val="005377E1"/>
    <w:pPr>
      <w:spacing w:before="100" w:beforeAutospacing="1" w:after="100" w:afterAutospacing="1" w:line="240" w:lineRule="auto"/>
    </w:pPr>
    <w:rPr>
      <w:rFonts w:ascii="Times New Roman" w:eastAsia="Times New Roman" w:hAnsi="Times New Roman"/>
      <w:b/>
      <w:bCs/>
      <w:lang w:eastAsia="ru-RU"/>
    </w:rPr>
  </w:style>
  <w:style w:type="paragraph" w:customStyle="1" w:styleId="font14">
    <w:name w:val="font14"/>
    <w:basedOn w:val="ae"/>
    <w:uiPriority w:val="99"/>
    <w:qFormat/>
    <w:rsid w:val="005377E1"/>
    <w:pPr>
      <w:spacing w:before="100" w:beforeAutospacing="1" w:after="100" w:afterAutospacing="1" w:line="240" w:lineRule="auto"/>
    </w:pPr>
    <w:rPr>
      <w:rFonts w:ascii="Times New Roman" w:eastAsia="Times New Roman" w:hAnsi="Times New Roman"/>
      <w:b/>
      <w:bCs/>
      <w:lang w:eastAsia="ru-RU"/>
    </w:rPr>
  </w:style>
  <w:style w:type="paragraph" w:customStyle="1" w:styleId="font15">
    <w:name w:val="font15"/>
    <w:basedOn w:val="ae"/>
    <w:uiPriority w:val="99"/>
    <w:qFormat/>
    <w:rsid w:val="005377E1"/>
    <w:pPr>
      <w:spacing w:before="100" w:beforeAutospacing="1" w:after="100" w:afterAutospacing="1" w:line="240" w:lineRule="auto"/>
    </w:pPr>
    <w:rPr>
      <w:rFonts w:ascii="Times New Roman" w:eastAsia="Times New Roman" w:hAnsi="Times New Roman"/>
      <w:b/>
      <w:bCs/>
      <w:color w:val="000000"/>
      <w:lang w:eastAsia="ru-RU"/>
    </w:rPr>
  </w:style>
  <w:style w:type="paragraph" w:customStyle="1" w:styleId="font16">
    <w:name w:val="font16"/>
    <w:basedOn w:val="ae"/>
    <w:uiPriority w:val="99"/>
    <w:qFormat/>
    <w:rsid w:val="005377E1"/>
    <w:pPr>
      <w:spacing w:before="100" w:beforeAutospacing="1" w:after="100" w:afterAutospacing="1" w:line="240" w:lineRule="auto"/>
    </w:pPr>
    <w:rPr>
      <w:rFonts w:ascii="Times New Roman" w:eastAsia="Times New Roman" w:hAnsi="Times New Roman"/>
      <w:b/>
      <w:bCs/>
      <w:color w:val="000000"/>
      <w:lang w:eastAsia="ru-RU"/>
    </w:rPr>
  </w:style>
  <w:style w:type="paragraph" w:customStyle="1" w:styleId="xl3974">
    <w:name w:val="xl397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3975">
    <w:name w:val="xl397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3976">
    <w:name w:val="xl397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FF0000"/>
      <w:sz w:val="24"/>
      <w:szCs w:val="24"/>
      <w:lang w:eastAsia="ru-RU"/>
    </w:rPr>
  </w:style>
  <w:style w:type="paragraph" w:customStyle="1" w:styleId="xl3977">
    <w:name w:val="xl397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3978">
    <w:name w:val="xl397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3979">
    <w:name w:val="xl397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3980">
    <w:name w:val="xl398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3981">
    <w:name w:val="xl398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20"/>
      <w:szCs w:val="20"/>
      <w:lang w:eastAsia="ru-RU"/>
    </w:rPr>
  </w:style>
  <w:style w:type="paragraph" w:customStyle="1" w:styleId="xl3982">
    <w:name w:val="xl398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3983">
    <w:name w:val="xl398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3984">
    <w:name w:val="xl398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3985">
    <w:name w:val="xl398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3986">
    <w:name w:val="xl398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3987">
    <w:name w:val="xl398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3988">
    <w:name w:val="xl398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3989">
    <w:name w:val="xl398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3990">
    <w:name w:val="xl399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3991">
    <w:name w:val="xl3991"/>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3992">
    <w:name w:val="xl3992"/>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3993">
    <w:name w:val="xl399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3994">
    <w:name w:val="xl399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3995">
    <w:name w:val="xl399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FF0000"/>
      <w:sz w:val="24"/>
      <w:szCs w:val="24"/>
      <w:lang w:eastAsia="ru-RU"/>
    </w:rPr>
  </w:style>
  <w:style w:type="paragraph" w:customStyle="1" w:styleId="xl3996">
    <w:name w:val="xl399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3997">
    <w:name w:val="xl399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3998">
    <w:name w:val="xl399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3999">
    <w:name w:val="xl399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4000">
    <w:name w:val="xl400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4001">
    <w:name w:val="xl400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4002">
    <w:name w:val="xl400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4003">
    <w:name w:val="xl400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4004">
    <w:name w:val="xl400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4005">
    <w:name w:val="xl400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4006">
    <w:name w:val="xl400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4007">
    <w:name w:val="xl400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i/>
      <w:iCs/>
      <w:sz w:val="24"/>
      <w:szCs w:val="24"/>
      <w:lang w:eastAsia="ru-RU"/>
    </w:rPr>
  </w:style>
  <w:style w:type="paragraph" w:customStyle="1" w:styleId="xl4008">
    <w:name w:val="xl400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4009">
    <w:name w:val="xl400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4010">
    <w:name w:val="xl401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4011">
    <w:name w:val="xl401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4012">
    <w:name w:val="xl401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4013">
    <w:name w:val="xl401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4014">
    <w:name w:val="xl401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20"/>
      <w:szCs w:val="20"/>
      <w:lang w:eastAsia="ru-RU"/>
    </w:rPr>
  </w:style>
  <w:style w:type="paragraph" w:customStyle="1" w:styleId="xl4015">
    <w:name w:val="xl401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4016">
    <w:name w:val="xl401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4017">
    <w:name w:val="xl401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FF0000"/>
      <w:sz w:val="24"/>
      <w:szCs w:val="24"/>
      <w:lang w:eastAsia="ru-RU"/>
    </w:rPr>
  </w:style>
  <w:style w:type="paragraph" w:customStyle="1" w:styleId="xl4018">
    <w:name w:val="xl401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4019">
    <w:name w:val="xl401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4020">
    <w:name w:val="xl402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4021">
    <w:name w:val="xl402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4022">
    <w:name w:val="xl402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4023">
    <w:name w:val="xl402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4024">
    <w:name w:val="xl402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4025">
    <w:name w:val="xl402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4026">
    <w:name w:val="xl402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4027">
    <w:name w:val="xl402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olor w:val="FF0000"/>
      <w:sz w:val="24"/>
      <w:szCs w:val="24"/>
      <w:lang w:eastAsia="ru-RU"/>
    </w:rPr>
  </w:style>
  <w:style w:type="paragraph" w:customStyle="1" w:styleId="xl4028">
    <w:name w:val="xl402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olor w:val="000000"/>
      <w:sz w:val="20"/>
      <w:szCs w:val="20"/>
      <w:lang w:eastAsia="ru-RU"/>
    </w:rPr>
  </w:style>
  <w:style w:type="paragraph" w:customStyle="1" w:styleId="xl4029">
    <w:name w:val="xl402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4030">
    <w:name w:val="xl403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4031">
    <w:name w:val="xl403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4032">
    <w:name w:val="xl403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Calibri"/>
      <w:sz w:val="24"/>
      <w:szCs w:val="24"/>
      <w:lang w:eastAsia="ru-RU"/>
    </w:rPr>
  </w:style>
  <w:style w:type="paragraph" w:customStyle="1" w:styleId="xl4033">
    <w:name w:val="xl403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4034">
    <w:name w:val="xl403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4035">
    <w:name w:val="xl403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4036">
    <w:name w:val="xl403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4037">
    <w:name w:val="xl403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4038">
    <w:name w:val="xl403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4039">
    <w:name w:val="xl403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4040">
    <w:name w:val="xl404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4041">
    <w:name w:val="xl404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4042">
    <w:name w:val="xl404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4043">
    <w:name w:val="xl404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4044">
    <w:name w:val="xl404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4045">
    <w:name w:val="xl404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4046">
    <w:name w:val="xl404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4047">
    <w:name w:val="xl404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4048">
    <w:name w:val="xl404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4049">
    <w:name w:val="xl404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4050">
    <w:name w:val="xl405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4051">
    <w:name w:val="xl405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4052">
    <w:name w:val="xl405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4053">
    <w:name w:val="xl405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4054">
    <w:name w:val="xl405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4055">
    <w:name w:val="xl405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4056">
    <w:name w:val="xl405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4057">
    <w:name w:val="xl405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FF0000"/>
      <w:sz w:val="24"/>
      <w:szCs w:val="24"/>
      <w:lang w:eastAsia="ru-RU"/>
    </w:rPr>
  </w:style>
  <w:style w:type="paragraph" w:customStyle="1" w:styleId="xl4058">
    <w:name w:val="xl405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FF0000"/>
      <w:sz w:val="24"/>
      <w:szCs w:val="24"/>
      <w:lang w:eastAsia="ru-RU"/>
    </w:rPr>
  </w:style>
  <w:style w:type="paragraph" w:customStyle="1" w:styleId="xl4059">
    <w:name w:val="xl405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FF0000"/>
      <w:sz w:val="24"/>
      <w:szCs w:val="24"/>
      <w:lang w:eastAsia="ru-RU"/>
    </w:rPr>
  </w:style>
  <w:style w:type="paragraph" w:customStyle="1" w:styleId="xl4060">
    <w:name w:val="xl406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4061">
    <w:name w:val="xl4061"/>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4062">
    <w:name w:val="xl4062"/>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4063">
    <w:name w:val="xl406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4064">
    <w:name w:val="xl406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4065">
    <w:name w:val="xl406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4066">
    <w:name w:val="xl406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4067">
    <w:name w:val="xl406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8"/>
      <w:szCs w:val="28"/>
      <w:lang w:eastAsia="ru-RU"/>
    </w:rPr>
  </w:style>
  <w:style w:type="paragraph" w:customStyle="1" w:styleId="xl4068">
    <w:name w:val="xl406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8"/>
      <w:szCs w:val="28"/>
      <w:lang w:eastAsia="ru-RU"/>
    </w:rPr>
  </w:style>
  <w:style w:type="paragraph" w:customStyle="1" w:styleId="xl4069">
    <w:name w:val="xl4069"/>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4070">
    <w:name w:val="xl4070"/>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4071">
    <w:name w:val="xl407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4072">
    <w:name w:val="xl407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4073">
    <w:name w:val="xl407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4074">
    <w:name w:val="xl407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FF0000"/>
      <w:sz w:val="24"/>
      <w:szCs w:val="24"/>
      <w:lang w:eastAsia="ru-RU"/>
    </w:rPr>
  </w:style>
  <w:style w:type="paragraph" w:customStyle="1" w:styleId="xl4075">
    <w:name w:val="xl407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4076">
    <w:name w:val="xl407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4077">
    <w:name w:val="xl407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4078">
    <w:name w:val="xl407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4079">
    <w:name w:val="xl407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4080">
    <w:name w:val="xl408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4081">
    <w:name w:val="xl408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4082">
    <w:name w:val="xl408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4083">
    <w:name w:val="xl408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4084">
    <w:name w:val="xl408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4085">
    <w:name w:val="xl408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4086">
    <w:name w:val="xl408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4087">
    <w:name w:val="xl408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4088">
    <w:name w:val="xl4088"/>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4089">
    <w:name w:val="xl408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4090">
    <w:name w:val="xl409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4091">
    <w:name w:val="xl409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4092">
    <w:name w:val="xl409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4093">
    <w:name w:val="xl409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4094">
    <w:name w:val="xl409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4095">
    <w:name w:val="xl409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4096">
    <w:name w:val="xl409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4097">
    <w:name w:val="xl409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4098">
    <w:name w:val="xl409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4099">
    <w:name w:val="xl409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8"/>
      <w:szCs w:val="28"/>
      <w:lang w:eastAsia="ru-RU"/>
    </w:rPr>
  </w:style>
  <w:style w:type="paragraph" w:customStyle="1" w:styleId="xl4100">
    <w:name w:val="xl410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4101">
    <w:name w:val="xl410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4102">
    <w:name w:val="xl410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4103">
    <w:name w:val="xl410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4104">
    <w:name w:val="xl410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4105">
    <w:name w:val="xl410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10213">
    <w:name w:val="xl10213"/>
    <w:basedOn w:val="ae"/>
    <w:uiPriority w:val="99"/>
    <w:qFormat/>
    <w:rsid w:val="005377E1"/>
    <w:pPr>
      <w:spacing w:before="100" w:beforeAutospacing="1" w:after="100" w:afterAutospacing="1" w:line="240" w:lineRule="auto"/>
    </w:pPr>
    <w:rPr>
      <w:rFonts w:ascii="Arial" w:eastAsia="Times New Roman" w:hAnsi="Arial" w:cs="Arial"/>
      <w:sz w:val="20"/>
      <w:szCs w:val="20"/>
      <w:lang w:eastAsia="ru-RU"/>
    </w:rPr>
  </w:style>
  <w:style w:type="paragraph" w:customStyle="1" w:styleId="xl10214">
    <w:name w:val="xl10214"/>
    <w:basedOn w:val="ae"/>
    <w:uiPriority w:val="99"/>
    <w:qFormat/>
    <w:rsid w:val="005377E1"/>
    <w:pPr>
      <w:spacing w:before="100" w:beforeAutospacing="1" w:after="100" w:afterAutospacing="1" w:line="240" w:lineRule="auto"/>
      <w:jc w:val="center"/>
    </w:pPr>
    <w:rPr>
      <w:rFonts w:ascii="Arial" w:eastAsia="Times New Roman" w:hAnsi="Arial" w:cs="Arial"/>
      <w:sz w:val="20"/>
      <w:szCs w:val="20"/>
      <w:lang w:eastAsia="ru-RU"/>
    </w:rPr>
  </w:style>
  <w:style w:type="paragraph" w:customStyle="1" w:styleId="xl10215">
    <w:name w:val="xl10215"/>
    <w:basedOn w:val="ae"/>
    <w:uiPriority w:val="99"/>
    <w:qFormat/>
    <w:rsid w:val="005377E1"/>
    <w:pPr>
      <w:spacing w:before="100" w:beforeAutospacing="1" w:after="100" w:afterAutospacing="1" w:line="240" w:lineRule="auto"/>
    </w:pPr>
    <w:rPr>
      <w:rFonts w:ascii="Arial Narrow" w:eastAsia="Times New Roman" w:hAnsi="Arial Narrow"/>
      <w:sz w:val="20"/>
      <w:szCs w:val="20"/>
      <w:lang w:eastAsia="ru-RU"/>
    </w:rPr>
  </w:style>
  <w:style w:type="paragraph" w:customStyle="1" w:styleId="xl10216">
    <w:name w:val="xl10216"/>
    <w:basedOn w:val="ae"/>
    <w:uiPriority w:val="99"/>
    <w:qFormat/>
    <w:rsid w:val="005377E1"/>
    <w:pPr>
      <w:spacing w:before="100" w:beforeAutospacing="1" w:after="100" w:afterAutospacing="1" w:line="240" w:lineRule="auto"/>
      <w:jc w:val="right"/>
    </w:pPr>
    <w:rPr>
      <w:rFonts w:ascii="Arial Narrow" w:eastAsia="Times New Roman" w:hAnsi="Arial Narrow"/>
      <w:sz w:val="20"/>
      <w:szCs w:val="20"/>
      <w:lang w:eastAsia="ru-RU"/>
    </w:rPr>
  </w:style>
  <w:style w:type="paragraph" w:customStyle="1" w:styleId="xl10217">
    <w:name w:val="xl10217"/>
    <w:basedOn w:val="ae"/>
    <w:uiPriority w:val="99"/>
    <w:qFormat/>
    <w:rsid w:val="005377E1"/>
    <w:pPr>
      <w:spacing w:before="100" w:beforeAutospacing="1" w:after="100" w:afterAutospacing="1" w:line="240" w:lineRule="auto"/>
    </w:pPr>
    <w:rPr>
      <w:rFonts w:ascii="Arial" w:eastAsia="Times New Roman" w:hAnsi="Arial" w:cs="Arial"/>
      <w:sz w:val="24"/>
      <w:szCs w:val="24"/>
      <w:lang w:eastAsia="ru-RU"/>
    </w:rPr>
  </w:style>
  <w:style w:type="paragraph" w:customStyle="1" w:styleId="xl10218">
    <w:name w:val="xl1021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19">
    <w:name w:val="xl1021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10220">
    <w:name w:val="xl1022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10221">
    <w:name w:val="xl1022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222">
    <w:name w:val="xl1022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223">
    <w:name w:val="xl10223"/>
    <w:basedOn w:val="ae"/>
    <w:uiPriority w:val="99"/>
    <w:qFormat/>
    <w:rsid w:val="005377E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224">
    <w:name w:val="xl10224"/>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225">
    <w:name w:val="xl1022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0"/>
      <w:szCs w:val="20"/>
      <w:lang w:eastAsia="ru-RU"/>
    </w:rPr>
  </w:style>
  <w:style w:type="paragraph" w:customStyle="1" w:styleId="xl10226">
    <w:name w:val="xl1022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0"/>
      <w:szCs w:val="20"/>
      <w:lang w:eastAsia="ru-RU"/>
    </w:rPr>
  </w:style>
  <w:style w:type="paragraph" w:customStyle="1" w:styleId="xl10227">
    <w:name w:val="xl1022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10228">
    <w:name w:val="xl1022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10229">
    <w:name w:val="xl1022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0230">
    <w:name w:val="xl1023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0231">
    <w:name w:val="xl1023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32">
    <w:name w:val="xl1023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0233">
    <w:name w:val="xl10233"/>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34">
    <w:name w:val="xl1023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35">
    <w:name w:val="xl1023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36">
    <w:name w:val="xl1023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37">
    <w:name w:val="xl1023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38">
    <w:name w:val="xl1023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39">
    <w:name w:val="xl1023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40">
    <w:name w:val="xl1024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41">
    <w:name w:val="xl1024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42">
    <w:name w:val="xl10242"/>
    <w:basedOn w:val="ae"/>
    <w:uiPriority w:val="99"/>
    <w:qFormat/>
    <w:rsid w:val="005377E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243">
    <w:name w:val="xl10243"/>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244">
    <w:name w:val="xl10244"/>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45">
    <w:name w:val="xl10245"/>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0246">
    <w:name w:val="xl10246"/>
    <w:basedOn w:val="ae"/>
    <w:uiPriority w:val="99"/>
    <w:qFormat/>
    <w:rsid w:val="005377E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47">
    <w:name w:val="xl10247"/>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0248">
    <w:name w:val="xl10248"/>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49">
    <w:name w:val="xl10249"/>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50">
    <w:name w:val="xl10250"/>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51">
    <w:name w:val="xl10251"/>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52">
    <w:name w:val="xl10252"/>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53">
    <w:name w:val="xl10253"/>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54">
    <w:name w:val="xl10254"/>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55">
    <w:name w:val="xl10255"/>
    <w:basedOn w:val="ae"/>
    <w:uiPriority w:val="99"/>
    <w:qFormat/>
    <w:rsid w:val="005377E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56">
    <w:name w:val="xl1025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57">
    <w:name w:val="xl1025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58">
    <w:name w:val="xl10258"/>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59">
    <w:name w:val="xl10259"/>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10260">
    <w:name w:val="xl10260"/>
    <w:basedOn w:val="ae"/>
    <w:uiPriority w:val="99"/>
    <w:qFormat/>
    <w:rsid w:val="005377E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61">
    <w:name w:val="xl10261"/>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62">
    <w:name w:val="xl1026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63">
    <w:name w:val="xl10263"/>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64">
    <w:name w:val="xl10264"/>
    <w:basedOn w:val="ae"/>
    <w:uiPriority w:val="99"/>
    <w:qFormat/>
    <w:rsid w:val="005377E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65">
    <w:name w:val="xl10265"/>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266">
    <w:name w:val="xl1026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67">
    <w:name w:val="xl1026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68">
    <w:name w:val="xl10268"/>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0269">
    <w:name w:val="xl10269"/>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b/>
      <w:bCs/>
      <w:sz w:val="18"/>
      <w:szCs w:val="18"/>
      <w:lang w:eastAsia="ru-RU"/>
    </w:rPr>
  </w:style>
  <w:style w:type="paragraph" w:customStyle="1" w:styleId="xl10270">
    <w:name w:val="xl10270"/>
    <w:basedOn w:val="ae"/>
    <w:uiPriority w:val="99"/>
    <w:qFormat/>
    <w:rsid w:val="005377E1"/>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271">
    <w:name w:val="xl1027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FF0000"/>
      <w:sz w:val="20"/>
      <w:szCs w:val="20"/>
      <w:lang w:eastAsia="ru-RU"/>
    </w:rPr>
  </w:style>
  <w:style w:type="paragraph" w:customStyle="1" w:styleId="xl10272">
    <w:name w:val="xl1027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0273">
    <w:name w:val="xl1027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0274">
    <w:name w:val="xl1027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0275">
    <w:name w:val="xl1027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0276">
    <w:name w:val="xl10276"/>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b/>
      <w:bCs/>
      <w:sz w:val="20"/>
      <w:szCs w:val="20"/>
      <w:lang w:eastAsia="ru-RU"/>
    </w:rPr>
  </w:style>
  <w:style w:type="paragraph" w:customStyle="1" w:styleId="xl10277">
    <w:name w:val="xl10277"/>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0278">
    <w:name w:val="xl10278"/>
    <w:basedOn w:val="ae"/>
    <w:uiPriority w:val="99"/>
    <w:qFormat/>
    <w:rsid w:val="005377E1"/>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279">
    <w:name w:val="xl10279"/>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10280">
    <w:name w:val="xl1028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81">
    <w:name w:val="xl1028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0282">
    <w:name w:val="xl10282"/>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83">
    <w:name w:val="xl10283"/>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0284">
    <w:name w:val="xl10284"/>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0285">
    <w:name w:val="xl10285"/>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0286">
    <w:name w:val="xl10286"/>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287">
    <w:name w:val="xl10287"/>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0288">
    <w:name w:val="xl10288"/>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89">
    <w:name w:val="xl10289"/>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90">
    <w:name w:val="xl10290"/>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0291">
    <w:name w:val="xl10291"/>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0292">
    <w:name w:val="xl1029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10293">
    <w:name w:val="xl1029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0294">
    <w:name w:val="xl1029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0295">
    <w:name w:val="xl1029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296">
    <w:name w:val="xl1029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0"/>
      <w:szCs w:val="20"/>
      <w:lang w:eastAsia="ru-RU"/>
    </w:rPr>
  </w:style>
  <w:style w:type="paragraph" w:customStyle="1" w:styleId="xl10297">
    <w:name w:val="xl1029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98">
    <w:name w:val="xl1029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299">
    <w:name w:val="xl10299"/>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300">
    <w:name w:val="xl10300"/>
    <w:basedOn w:val="ae"/>
    <w:uiPriority w:val="99"/>
    <w:qFormat/>
    <w:rsid w:val="005377E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01">
    <w:name w:val="xl10301"/>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02">
    <w:name w:val="xl1030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303">
    <w:name w:val="xl10303"/>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304">
    <w:name w:val="xl10304"/>
    <w:basedOn w:val="ae"/>
    <w:uiPriority w:val="99"/>
    <w:qFormat/>
    <w:rsid w:val="005377E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05">
    <w:name w:val="xl10305"/>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06">
    <w:name w:val="xl10306"/>
    <w:basedOn w:val="ae"/>
    <w:uiPriority w:val="99"/>
    <w:qFormat/>
    <w:rsid w:val="005377E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307">
    <w:name w:val="xl10307"/>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0308">
    <w:name w:val="xl10308"/>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309">
    <w:name w:val="xl10309"/>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310">
    <w:name w:val="xl10310"/>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10311">
    <w:name w:val="xl10311"/>
    <w:basedOn w:val="ae"/>
    <w:uiPriority w:val="99"/>
    <w:qFormat/>
    <w:rsid w:val="005377E1"/>
    <w:pP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312">
    <w:name w:val="xl10312"/>
    <w:basedOn w:val="ae"/>
    <w:uiPriority w:val="99"/>
    <w:qFormat/>
    <w:rsid w:val="005377E1"/>
    <w:pP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10313">
    <w:name w:val="xl10313"/>
    <w:basedOn w:val="ae"/>
    <w:uiPriority w:val="99"/>
    <w:qFormat/>
    <w:rsid w:val="005377E1"/>
    <w:pP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314">
    <w:name w:val="xl1031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0"/>
      <w:szCs w:val="20"/>
      <w:lang w:eastAsia="ru-RU"/>
    </w:rPr>
  </w:style>
  <w:style w:type="paragraph" w:customStyle="1" w:styleId="xl10315">
    <w:name w:val="xl10315"/>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10316">
    <w:name w:val="xl1031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FF0000"/>
      <w:sz w:val="20"/>
      <w:szCs w:val="20"/>
      <w:lang w:eastAsia="ru-RU"/>
    </w:rPr>
  </w:style>
  <w:style w:type="paragraph" w:customStyle="1" w:styleId="xl10317">
    <w:name w:val="xl1031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FF0000"/>
      <w:sz w:val="20"/>
      <w:szCs w:val="20"/>
      <w:lang w:eastAsia="ru-RU"/>
    </w:rPr>
  </w:style>
  <w:style w:type="paragraph" w:customStyle="1" w:styleId="xl10318">
    <w:name w:val="xl1031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0319">
    <w:name w:val="xl1031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0"/>
      <w:szCs w:val="20"/>
      <w:lang w:eastAsia="ru-RU"/>
    </w:rPr>
  </w:style>
  <w:style w:type="paragraph" w:customStyle="1" w:styleId="xl10320">
    <w:name w:val="xl1032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0321">
    <w:name w:val="xl1032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0322">
    <w:name w:val="xl1032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0323">
    <w:name w:val="xl1032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24">
    <w:name w:val="xl1032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25">
    <w:name w:val="xl1032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326">
    <w:name w:val="xl10326"/>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27">
    <w:name w:val="xl10327"/>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28">
    <w:name w:val="xl10328"/>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329">
    <w:name w:val="xl10329"/>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330">
    <w:name w:val="xl1033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10331">
    <w:name w:val="xl1033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32">
    <w:name w:val="xl1033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0333">
    <w:name w:val="xl1033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0"/>
      <w:szCs w:val="20"/>
      <w:lang w:eastAsia="ru-RU"/>
    </w:rPr>
  </w:style>
  <w:style w:type="paragraph" w:customStyle="1" w:styleId="xl10334">
    <w:name w:val="xl10334"/>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35">
    <w:name w:val="xl1033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0336">
    <w:name w:val="xl10336"/>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10337">
    <w:name w:val="xl1033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338">
    <w:name w:val="xl10338"/>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39">
    <w:name w:val="xl10339"/>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40">
    <w:name w:val="xl10340"/>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41">
    <w:name w:val="xl10341"/>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0342">
    <w:name w:val="xl10342"/>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0343">
    <w:name w:val="xl10343"/>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344">
    <w:name w:val="xl10344"/>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0345">
    <w:name w:val="xl10345"/>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46">
    <w:name w:val="xl10346"/>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47">
    <w:name w:val="xl10347"/>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48">
    <w:name w:val="xl10348"/>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49">
    <w:name w:val="xl10349"/>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50">
    <w:name w:val="xl10350"/>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51">
    <w:name w:val="xl10351"/>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52">
    <w:name w:val="xl10352"/>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53">
    <w:name w:val="xl10353"/>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54">
    <w:name w:val="xl10354"/>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55">
    <w:name w:val="xl10355"/>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56">
    <w:name w:val="xl10356"/>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57">
    <w:name w:val="xl10357"/>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0358">
    <w:name w:val="xl10358"/>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0359">
    <w:name w:val="xl10359"/>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60">
    <w:name w:val="xl10360"/>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61">
    <w:name w:val="xl10361"/>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62">
    <w:name w:val="xl10362"/>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63">
    <w:name w:val="xl10363"/>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64">
    <w:name w:val="xl10364"/>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65">
    <w:name w:val="xl10365"/>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66">
    <w:name w:val="xl10366"/>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67">
    <w:name w:val="xl10367"/>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68">
    <w:name w:val="xl10368"/>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69">
    <w:name w:val="xl10369"/>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70">
    <w:name w:val="xl10370"/>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71">
    <w:name w:val="xl10371"/>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72">
    <w:name w:val="xl10372"/>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73">
    <w:name w:val="xl10373"/>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74">
    <w:name w:val="xl10374"/>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75">
    <w:name w:val="xl10375"/>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76">
    <w:name w:val="xl10376"/>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77">
    <w:name w:val="xl10377"/>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78">
    <w:name w:val="xl10378"/>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79">
    <w:name w:val="xl10379"/>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80">
    <w:name w:val="xl1038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81">
    <w:name w:val="xl1038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10382">
    <w:name w:val="xl1038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83">
    <w:name w:val="xl1038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0384">
    <w:name w:val="xl1038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85">
    <w:name w:val="xl1038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10386">
    <w:name w:val="xl1038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sz w:val="32"/>
      <w:szCs w:val="32"/>
      <w:lang w:eastAsia="ru-RU"/>
    </w:rPr>
  </w:style>
  <w:style w:type="paragraph" w:customStyle="1" w:styleId="xl10387">
    <w:name w:val="xl10387"/>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0388">
    <w:name w:val="xl10388"/>
    <w:basedOn w:val="ae"/>
    <w:uiPriority w:val="99"/>
    <w:qFormat/>
    <w:rsid w:val="005377E1"/>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389">
    <w:name w:val="xl10389"/>
    <w:basedOn w:val="ae"/>
    <w:uiPriority w:val="99"/>
    <w:qFormat/>
    <w:rsid w:val="005377E1"/>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400">
    <w:name w:val="xl1940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9401">
    <w:name w:val="xl1940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02">
    <w:name w:val="xl1940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03">
    <w:name w:val="xl1940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04">
    <w:name w:val="xl1940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FF0000"/>
      <w:sz w:val="24"/>
      <w:szCs w:val="24"/>
      <w:lang w:eastAsia="ru-RU"/>
    </w:rPr>
  </w:style>
  <w:style w:type="paragraph" w:customStyle="1" w:styleId="xl19405">
    <w:name w:val="xl1940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06">
    <w:name w:val="xl1940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07">
    <w:name w:val="xl1940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08">
    <w:name w:val="xl1940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09">
    <w:name w:val="xl1940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10">
    <w:name w:val="xl1941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11">
    <w:name w:val="xl1941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12">
    <w:name w:val="xl1941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413">
    <w:name w:val="xl1941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14">
    <w:name w:val="xl1941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415">
    <w:name w:val="xl1941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9416">
    <w:name w:val="xl1941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9417">
    <w:name w:val="xl1941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9418">
    <w:name w:val="xl1941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19">
    <w:name w:val="xl1941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20">
    <w:name w:val="xl1942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9421">
    <w:name w:val="xl1942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22">
    <w:name w:val="xl1942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23">
    <w:name w:val="xl19423"/>
    <w:basedOn w:val="ae"/>
    <w:uiPriority w:val="99"/>
    <w:qFormat/>
    <w:rsid w:val="005377E1"/>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9424">
    <w:name w:val="xl19424"/>
    <w:basedOn w:val="ae"/>
    <w:uiPriority w:val="99"/>
    <w:qFormat/>
    <w:rsid w:val="005377E1"/>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9425">
    <w:name w:val="xl1942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20"/>
      <w:szCs w:val="20"/>
      <w:lang w:eastAsia="ru-RU"/>
    </w:rPr>
  </w:style>
  <w:style w:type="paragraph" w:customStyle="1" w:styleId="xl19426">
    <w:name w:val="xl1942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9427">
    <w:name w:val="xl1942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9428">
    <w:name w:val="xl1942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19429">
    <w:name w:val="xl1942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lang w:eastAsia="ru-RU"/>
    </w:rPr>
  </w:style>
  <w:style w:type="paragraph" w:customStyle="1" w:styleId="xl19430">
    <w:name w:val="xl1943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31">
    <w:name w:val="xl1943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32">
    <w:name w:val="xl1943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19433">
    <w:name w:val="xl1943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34">
    <w:name w:val="xl1943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9435">
    <w:name w:val="xl1943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36">
    <w:name w:val="xl1943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9437">
    <w:name w:val="xl1943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9438">
    <w:name w:val="xl19438"/>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9439">
    <w:name w:val="xl1943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40">
    <w:name w:val="xl19440"/>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9441">
    <w:name w:val="xl1944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9442">
    <w:name w:val="xl1944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19443">
    <w:name w:val="xl1944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44">
    <w:name w:val="xl1944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19445">
    <w:name w:val="xl1944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20"/>
      <w:szCs w:val="20"/>
      <w:lang w:eastAsia="ru-RU"/>
    </w:rPr>
  </w:style>
  <w:style w:type="paragraph" w:customStyle="1" w:styleId="xl19446">
    <w:name w:val="xl1944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47">
    <w:name w:val="xl1944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48">
    <w:name w:val="xl1944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FF0000"/>
      <w:sz w:val="24"/>
      <w:szCs w:val="24"/>
      <w:lang w:eastAsia="ru-RU"/>
    </w:rPr>
  </w:style>
  <w:style w:type="paragraph" w:customStyle="1" w:styleId="xl19449">
    <w:name w:val="xl1944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9450">
    <w:name w:val="xl1945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51">
    <w:name w:val="xl1945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19452">
    <w:name w:val="xl1945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453">
    <w:name w:val="xl1945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454">
    <w:name w:val="xl1945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55">
    <w:name w:val="xl1945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9456">
    <w:name w:val="xl1945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457">
    <w:name w:val="xl1945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458">
    <w:name w:val="xl1945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59">
    <w:name w:val="xl1945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20"/>
      <w:szCs w:val="20"/>
      <w:lang w:eastAsia="ru-RU"/>
    </w:rPr>
  </w:style>
  <w:style w:type="paragraph" w:customStyle="1" w:styleId="xl19460">
    <w:name w:val="xl1946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FF0000"/>
      <w:sz w:val="24"/>
      <w:szCs w:val="24"/>
      <w:lang w:eastAsia="ru-RU"/>
    </w:rPr>
  </w:style>
  <w:style w:type="paragraph" w:customStyle="1" w:styleId="xl19461">
    <w:name w:val="xl1946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62">
    <w:name w:val="xl1946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19463">
    <w:name w:val="xl1946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19464">
    <w:name w:val="xl1946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65">
    <w:name w:val="xl1946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66">
    <w:name w:val="xl1946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67">
    <w:name w:val="xl1946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68">
    <w:name w:val="xl1946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69">
    <w:name w:val="xl1946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70">
    <w:name w:val="xl1947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71">
    <w:name w:val="xl1947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72">
    <w:name w:val="xl1947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73">
    <w:name w:val="xl1947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74">
    <w:name w:val="xl1947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9475">
    <w:name w:val="xl1947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9476">
    <w:name w:val="xl1947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77">
    <w:name w:val="xl1947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78">
    <w:name w:val="xl1947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79">
    <w:name w:val="xl1947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80">
    <w:name w:val="xl1948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9481">
    <w:name w:val="xl1948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82">
    <w:name w:val="xl1948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83">
    <w:name w:val="xl19483"/>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484">
    <w:name w:val="xl1948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FF0000"/>
      <w:sz w:val="24"/>
      <w:szCs w:val="24"/>
      <w:lang w:eastAsia="ru-RU"/>
    </w:rPr>
  </w:style>
  <w:style w:type="paragraph" w:customStyle="1" w:styleId="xl19485">
    <w:name w:val="xl19485"/>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86">
    <w:name w:val="xl19486"/>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87">
    <w:name w:val="xl1948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19488">
    <w:name w:val="xl1948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0"/>
      <w:szCs w:val="20"/>
      <w:lang w:eastAsia="ru-RU"/>
    </w:rPr>
  </w:style>
  <w:style w:type="paragraph" w:customStyle="1" w:styleId="xl19489">
    <w:name w:val="xl1948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90">
    <w:name w:val="xl1949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91">
    <w:name w:val="xl1949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FF0000"/>
      <w:sz w:val="24"/>
      <w:szCs w:val="24"/>
      <w:lang w:eastAsia="ru-RU"/>
    </w:rPr>
  </w:style>
  <w:style w:type="paragraph" w:customStyle="1" w:styleId="xl19492">
    <w:name w:val="xl1949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9493">
    <w:name w:val="xl1949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94">
    <w:name w:val="xl1949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FF0000"/>
      <w:sz w:val="24"/>
      <w:szCs w:val="24"/>
      <w:lang w:eastAsia="ru-RU"/>
    </w:rPr>
  </w:style>
  <w:style w:type="paragraph" w:customStyle="1" w:styleId="xl19495">
    <w:name w:val="xl1949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9496">
    <w:name w:val="xl1949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19497">
    <w:name w:val="xl1949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9498">
    <w:name w:val="xl1949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99">
    <w:name w:val="xl1949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00">
    <w:name w:val="xl19500"/>
    <w:basedOn w:val="ae"/>
    <w:uiPriority w:val="99"/>
    <w:qFormat/>
    <w:rsid w:val="005377E1"/>
    <w:pP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01">
    <w:name w:val="xl1950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19502">
    <w:name w:val="xl1950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19503">
    <w:name w:val="xl1950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19504">
    <w:name w:val="xl1950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19505">
    <w:name w:val="xl1950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FF0000"/>
      <w:sz w:val="24"/>
      <w:szCs w:val="24"/>
      <w:lang w:eastAsia="ru-RU"/>
    </w:rPr>
  </w:style>
  <w:style w:type="paragraph" w:customStyle="1" w:styleId="xl19506">
    <w:name w:val="xl1950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19507">
    <w:name w:val="xl1950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19508">
    <w:name w:val="xl1950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9509">
    <w:name w:val="xl1950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19510">
    <w:name w:val="xl19510"/>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11">
    <w:name w:val="xl19511"/>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12">
    <w:name w:val="xl19512"/>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9513">
    <w:name w:val="xl19513"/>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514">
    <w:name w:val="xl1951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19515">
    <w:name w:val="xl1951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16">
    <w:name w:val="xl1951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9517">
    <w:name w:val="xl1951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9518">
    <w:name w:val="xl19518"/>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19">
    <w:name w:val="xl1951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9520">
    <w:name w:val="xl19520"/>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19521">
    <w:name w:val="xl1952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522">
    <w:name w:val="xl19522"/>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23">
    <w:name w:val="xl19523"/>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24">
    <w:name w:val="xl19524"/>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25">
    <w:name w:val="xl19525"/>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9526">
    <w:name w:val="xl19526"/>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9527">
    <w:name w:val="xl19527"/>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528">
    <w:name w:val="xl19528"/>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9529">
    <w:name w:val="xl19529"/>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30">
    <w:name w:val="xl19530"/>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31">
    <w:name w:val="xl19531"/>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32">
    <w:name w:val="xl19532"/>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33">
    <w:name w:val="xl19533"/>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34">
    <w:name w:val="xl19534"/>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35">
    <w:name w:val="xl19535"/>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36">
    <w:name w:val="xl19536"/>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37">
    <w:name w:val="xl19537"/>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38">
    <w:name w:val="xl19538"/>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39">
    <w:name w:val="xl19539"/>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40">
    <w:name w:val="xl19540"/>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41">
    <w:name w:val="xl19541"/>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9542">
    <w:name w:val="xl19542"/>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19543">
    <w:name w:val="xl19543"/>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44">
    <w:name w:val="xl19544"/>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45">
    <w:name w:val="xl19545"/>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46">
    <w:name w:val="xl19546"/>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47">
    <w:name w:val="xl19547"/>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48">
    <w:name w:val="xl19548"/>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49">
    <w:name w:val="xl19549"/>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50">
    <w:name w:val="xl19550"/>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51">
    <w:name w:val="xl19551"/>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52">
    <w:name w:val="xl19552"/>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53">
    <w:name w:val="xl19553"/>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54">
    <w:name w:val="xl19554"/>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55">
    <w:name w:val="xl19555"/>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56">
    <w:name w:val="xl19556"/>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57">
    <w:name w:val="xl19557"/>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58">
    <w:name w:val="xl19558"/>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59">
    <w:name w:val="xl19559"/>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60">
    <w:name w:val="xl19560"/>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61">
    <w:name w:val="xl19561"/>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62">
    <w:name w:val="xl19562"/>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63">
    <w:name w:val="xl19563"/>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64">
    <w:name w:val="xl1956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65">
    <w:name w:val="xl1956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66">
    <w:name w:val="xl1956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19567">
    <w:name w:val="xl1956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sz w:val="32"/>
      <w:szCs w:val="32"/>
      <w:lang w:eastAsia="ru-RU"/>
    </w:rPr>
  </w:style>
  <w:style w:type="paragraph" w:customStyle="1" w:styleId="xl19568">
    <w:name w:val="xl19568"/>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9569">
    <w:name w:val="xl19569"/>
    <w:basedOn w:val="ae"/>
    <w:uiPriority w:val="99"/>
    <w:qFormat/>
    <w:rsid w:val="005377E1"/>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570">
    <w:name w:val="xl19570"/>
    <w:basedOn w:val="ae"/>
    <w:uiPriority w:val="99"/>
    <w:qFormat/>
    <w:rsid w:val="005377E1"/>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571">
    <w:name w:val="xl1957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19572">
    <w:name w:val="xl1957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9573">
    <w:name w:val="xl1957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74">
    <w:name w:val="xl1957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19575">
    <w:name w:val="xl1957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9576">
    <w:name w:val="xl1957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afffffffffffffffff6">
    <w:name w:val="Обычный + По ширине"/>
    <w:aliases w:val="Первая строка:  1,25 см"/>
    <w:basedOn w:val="ae"/>
    <w:link w:val="afffffffffffffffff7"/>
    <w:qFormat/>
    <w:rsid w:val="005377E1"/>
    <w:pPr>
      <w:spacing w:after="0" w:line="240" w:lineRule="auto"/>
      <w:ind w:firstLine="709"/>
      <w:jc w:val="both"/>
    </w:pPr>
    <w:rPr>
      <w:rFonts w:ascii="Times New Roman" w:eastAsia="Times New Roman" w:hAnsi="Times New Roman"/>
      <w:sz w:val="24"/>
      <w:szCs w:val="24"/>
    </w:rPr>
  </w:style>
  <w:style w:type="character" w:customStyle="1" w:styleId="afffffffffffffffff7">
    <w:name w:val="Обычный + По ширине Знак"/>
    <w:aliases w:val="Первая строка:  1 Знак,25 см Знак"/>
    <w:link w:val="afffffffffffffffff6"/>
    <w:rsid w:val="005377E1"/>
    <w:rPr>
      <w:rFonts w:ascii="Times New Roman" w:eastAsia="Times New Roman" w:hAnsi="Times New Roman" w:cs="Times New Roman"/>
      <w:sz w:val="24"/>
      <w:szCs w:val="24"/>
    </w:rPr>
  </w:style>
  <w:style w:type="paragraph" w:customStyle="1" w:styleId="xl19399">
    <w:name w:val="xl1939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9577">
    <w:name w:val="xl19577"/>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19578">
    <w:name w:val="xl19578"/>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28604">
    <w:name w:val="xl2860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20"/>
      <w:szCs w:val="20"/>
      <w:lang w:eastAsia="ru-RU"/>
    </w:rPr>
  </w:style>
  <w:style w:type="paragraph" w:customStyle="1" w:styleId="xl28605">
    <w:name w:val="xl28605"/>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28606">
    <w:name w:val="xl2860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07">
    <w:name w:val="xl2860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28608">
    <w:name w:val="xl2860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09">
    <w:name w:val="xl2860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20"/>
      <w:szCs w:val="20"/>
      <w:lang w:eastAsia="ru-RU"/>
    </w:rPr>
  </w:style>
  <w:style w:type="paragraph" w:customStyle="1" w:styleId="xl28610">
    <w:name w:val="xl2861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FF0000"/>
      <w:sz w:val="24"/>
      <w:szCs w:val="24"/>
      <w:lang w:eastAsia="ru-RU"/>
    </w:rPr>
  </w:style>
  <w:style w:type="paragraph" w:customStyle="1" w:styleId="xl28611">
    <w:name w:val="xl2861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28612">
    <w:name w:val="xl2861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13">
    <w:name w:val="xl2861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28614">
    <w:name w:val="xl2861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28615">
    <w:name w:val="xl2861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28616">
    <w:name w:val="xl2861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17">
    <w:name w:val="xl2861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28618">
    <w:name w:val="xl2861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28619">
    <w:name w:val="xl2861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28620">
    <w:name w:val="xl2862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21">
    <w:name w:val="xl2862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28622">
    <w:name w:val="xl2862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28623">
    <w:name w:val="xl2862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28624">
    <w:name w:val="xl2862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FF0000"/>
      <w:sz w:val="24"/>
      <w:szCs w:val="24"/>
      <w:lang w:eastAsia="ru-RU"/>
    </w:rPr>
  </w:style>
  <w:style w:type="paragraph" w:customStyle="1" w:styleId="xl28625">
    <w:name w:val="xl2862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28626">
    <w:name w:val="xl2862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28627">
    <w:name w:val="xl2862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28">
    <w:name w:val="xl2862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28629">
    <w:name w:val="xl2862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30">
    <w:name w:val="xl2863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31">
    <w:name w:val="xl2863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32">
    <w:name w:val="xl2863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28633">
    <w:name w:val="xl2863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28634">
    <w:name w:val="xl2863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35">
    <w:name w:val="xl2863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28636">
    <w:name w:val="xl2863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28637">
    <w:name w:val="xl2863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28638">
    <w:name w:val="xl2863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28639">
    <w:name w:val="xl2863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40">
    <w:name w:val="xl28640"/>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28641">
    <w:name w:val="xl2864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28642">
    <w:name w:val="xl2864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28643">
    <w:name w:val="xl28643"/>
    <w:basedOn w:val="ae"/>
    <w:uiPriority w:val="99"/>
    <w:qFormat/>
    <w:rsid w:val="005377E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44">
    <w:name w:val="xl28644"/>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45">
    <w:name w:val="xl2864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28646">
    <w:name w:val="xl2864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28647">
    <w:name w:val="xl2864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28648">
    <w:name w:val="xl2864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28649">
    <w:name w:val="xl2864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28650">
    <w:name w:val="xl2865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8"/>
      <w:szCs w:val="28"/>
      <w:lang w:eastAsia="ru-RU"/>
    </w:rPr>
  </w:style>
  <w:style w:type="paragraph" w:customStyle="1" w:styleId="xl28651">
    <w:name w:val="xl28651"/>
    <w:basedOn w:val="ae"/>
    <w:uiPriority w:val="99"/>
    <w:qFormat/>
    <w:rsid w:val="005377E1"/>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28652">
    <w:name w:val="xl28652"/>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28653">
    <w:name w:val="xl28653"/>
    <w:basedOn w:val="ae"/>
    <w:uiPriority w:val="99"/>
    <w:qFormat/>
    <w:rsid w:val="005377E1"/>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28654">
    <w:name w:val="xl28654"/>
    <w:basedOn w:val="ae"/>
    <w:uiPriority w:val="99"/>
    <w:qFormat/>
    <w:rsid w:val="005377E1"/>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28655">
    <w:name w:val="xl28655"/>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28656">
    <w:name w:val="xl28656"/>
    <w:basedOn w:val="ae"/>
    <w:uiPriority w:val="99"/>
    <w:qFormat/>
    <w:rsid w:val="005377E1"/>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28657">
    <w:name w:val="xl28657"/>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28658">
    <w:name w:val="xl28658"/>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59">
    <w:name w:val="xl28659"/>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60">
    <w:name w:val="xl28660"/>
    <w:basedOn w:val="ae"/>
    <w:uiPriority w:val="99"/>
    <w:qFormat/>
    <w:rsid w:val="005377E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61">
    <w:name w:val="xl28661"/>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62">
    <w:name w:val="xl28662"/>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63">
    <w:name w:val="xl28663"/>
    <w:basedOn w:val="ae"/>
    <w:uiPriority w:val="99"/>
    <w:qFormat/>
    <w:rsid w:val="005377E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64">
    <w:name w:val="xl28664"/>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65">
    <w:name w:val="xl28665"/>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66">
    <w:name w:val="xl28666"/>
    <w:basedOn w:val="ae"/>
    <w:uiPriority w:val="99"/>
    <w:qFormat/>
    <w:rsid w:val="005377E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67">
    <w:name w:val="xl28667"/>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68">
    <w:name w:val="xl28668"/>
    <w:basedOn w:val="ae"/>
    <w:uiPriority w:val="99"/>
    <w:qFormat/>
    <w:rsid w:val="005377E1"/>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28669">
    <w:name w:val="xl28669"/>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28670">
    <w:name w:val="xl28670"/>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71">
    <w:name w:val="xl28671"/>
    <w:basedOn w:val="ae"/>
    <w:uiPriority w:val="99"/>
    <w:qFormat/>
    <w:rsid w:val="005377E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72">
    <w:name w:val="xl28672"/>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73">
    <w:name w:val="xl28673"/>
    <w:basedOn w:val="ae"/>
    <w:uiPriority w:val="99"/>
    <w:qFormat/>
    <w:rsid w:val="005377E1"/>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74">
    <w:name w:val="xl28674"/>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75">
    <w:name w:val="xl2867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76">
    <w:name w:val="xl2867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77">
    <w:name w:val="xl2867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78">
    <w:name w:val="xl2867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79">
    <w:name w:val="xl2867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80">
    <w:name w:val="xl2868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81">
    <w:name w:val="xl2868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28682">
    <w:name w:val="xl2868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28683">
    <w:name w:val="xl2868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84">
    <w:name w:val="xl2868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85">
    <w:name w:val="xl2868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86">
    <w:name w:val="xl2868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28687">
    <w:name w:val="xl2868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88">
    <w:name w:val="xl2868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89">
    <w:name w:val="xl28689"/>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00FF00"/>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28690">
    <w:name w:val="xl2869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FF0000"/>
      <w:sz w:val="24"/>
      <w:szCs w:val="24"/>
      <w:lang w:eastAsia="ru-RU"/>
    </w:rPr>
  </w:style>
  <w:style w:type="paragraph" w:customStyle="1" w:styleId="xl28691">
    <w:name w:val="xl28691"/>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92">
    <w:name w:val="xl28692"/>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93">
    <w:name w:val="xl2869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28694">
    <w:name w:val="xl2869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0"/>
      <w:szCs w:val="20"/>
      <w:lang w:eastAsia="ru-RU"/>
    </w:rPr>
  </w:style>
  <w:style w:type="paragraph" w:customStyle="1" w:styleId="xl28695">
    <w:name w:val="xl2869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96">
    <w:name w:val="xl2869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697">
    <w:name w:val="xl2869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FF0000"/>
      <w:sz w:val="24"/>
      <w:szCs w:val="24"/>
      <w:lang w:eastAsia="ru-RU"/>
    </w:rPr>
  </w:style>
  <w:style w:type="paragraph" w:customStyle="1" w:styleId="xl28698">
    <w:name w:val="xl2869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28699">
    <w:name w:val="xl2869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00">
    <w:name w:val="xl2870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FF0000"/>
      <w:sz w:val="24"/>
      <w:szCs w:val="24"/>
      <w:lang w:eastAsia="ru-RU"/>
    </w:rPr>
  </w:style>
  <w:style w:type="paragraph" w:customStyle="1" w:styleId="xl28701">
    <w:name w:val="xl2870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28702">
    <w:name w:val="xl2870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28703">
    <w:name w:val="xl2870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28704">
    <w:name w:val="xl2870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05">
    <w:name w:val="xl2870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06">
    <w:name w:val="xl28706"/>
    <w:basedOn w:val="ae"/>
    <w:uiPriority w:val="99"/>
    <w:qFormat/>
    <w:rsid w:val="005377E1"/>
    <w:pP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07">
    <w:name w:val="xl2870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28708">
    <w:name w:val="xl2870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28709">
    <w:name w:val="xl2870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28710">
    <w:name w:val="xl2871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FF0000"/>
      <w:sz w:val="24"/>
      <w:szCs w:val="24"/>
      <w:lang w:eastAsia="ru-RU"/>
    </w:rPr>
  </w:style>
  <w:style w:type="paragraph" w:customStyle="1" w:styleId="xl28711">
    <w:name w:val="xl2871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28712">
    <w:name w:val="xl28712"/>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28713">
    <w:name w:val="xl2871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28714">
    <w:name w:val="xl2871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28715">
    <w:name w:val="xl28715"/>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16">
    <w:name w:val="xl28716"/>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17">
    <w:name w:val="xl28717"/>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28718">
    <w:name w:val="xl28718"/>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28719">
    <w:name w:val="xl2871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28720">
    <w:name w:val="xl2872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21">
    <w:name w:val="xl2872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28722">
    <w:name w:val="xl28722"/>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23">
    <w:name w:val="xl28723"/>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28724">
    <w:name w:val="xl28724"/>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28725">
    <w:name w:val="xl28725"/>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26">
    <w:name w:val="xl28726"/>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27">
    <w:name w:val="xl28727"/>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28">
    <w:name w:val="xl28728"/>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28729">
    <w:name w:val="xl28729"/>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28730">
    <w:name w:val="xl28730"/>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28731">
    <w:name w:val="xl28731"/>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28732">
    <w:name w:val="xl28732"/>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33">
    <w:name w:val="xl28733"/>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34">
    <w:name w:val="xl28734"/>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35">
    <w:name w:val="xl28735"/>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36">
    <w:name w:val="xl28736"/>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37">
    <w:name w:val="xl28737"/>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38">
    <w:name w:val="xl28738"/>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39">
    <w:name w:val="xl28739"/>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40">
    <w:name w:val="xl28740"/>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41">
    <w:name w:val="xl28741"/>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42">
    <w:name w:val="xl28742"/>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43">
    <w:name w:val="xl28743"/>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44">
    <w:name w:val="xl28744"/>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28745">
    <w:name w:val="xl28745"/>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0"/>
      <w:szCs w:val="20"/>
      <w:lang w:eastAsia="ru-RU"/>
    </w:rPr>
  </w:style>
  <w:style w:type="paragraph" w:customStyle="1" w:styleId="xl28746">
    <w:name w:val="xl28746"/>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47">
    <w:name w:val="xl28747"/>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48">
    <w:name w:val="xl28748"/>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49">
    <w:name w:val="xl28749"/>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50">
    <w:name w:val="xl28750"/>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51">
    <w:name w:val="xl28751"/>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52">
    <w:name w:val="xl28752"/>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53">
    <w:name w:val="xl28753"/>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54">
    <w:name w:val="xl28754"/>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55">
    <w:name w:val="xl28755"/>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56">
    <w:name w:val="xl28756"/>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57">
    <w:name w:val="xl28757"/>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58">
    <w:name w:val="xl28758"/>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59">
    <w:name w:val="xl28759"/>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60">
    <w:name w:val="xl28760"/>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61">
    <w:name w:val="xl28761"/>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62">
    <w:name w:val="xl28762"/>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63">
    <w:name w:val="xl28763"/>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64">
    <w:name w:val="xl28764"/>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65">
    <w:name w:val="xl28765"/>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66">
    <w:name w:val="xl2876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28767">
    <w:name w:val="xl28767"/>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68">
    <w:name w:val="xl2876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28769">
    <w:name w:val="xl2876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70">
    <w:name w:val="xl2877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71">
    <w:name w:val="xl2877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28772">
    <w:name w:val="xl28772"/>
    <w:basedOn w:val="ae"/>
    <w:uiPriority w:val="99"/>
    <w:qFormat/>
    <w:rsid w:val="005377E1"/>
    <w:pP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73">
    <w:name w:val="xl28773"/>
    <w:basedOn w:val="ae"/>
    <w:uiPriority w:val="99"/>
    <w:qFormat/>
    <w:rsid w:val="005377E1"/>
    <w:pP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28774">
    <w:name w:val="xl28774"/>
    <w:basedOn w:val="ae"/>
    <w:uiPriority w:val="99"/>
    <w:qFormat/>
    <w:rsid w:val="005377E1"/>
    <w:pP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75">
    <w:name w:val="xl28775"/>
    <w:basedOn w:val="ae"/>
    <w:uiPriority w:val="99"/>
    <w:qFormat/>
    <w:rsid w:val="005377E1"/>
    <w:pP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76">
    <w:name w:val="xl28776"/>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28777">
    <w:name w:val="xl28777"/>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78">
    <w:name w:val="xl28778"/>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28779">
    <w:name w:val="xl2877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b/>
      <w:bCs/>
      <w:sz w:val="32"/>
      <w:szCs w:val="32"/>
      <w:lang w:eastAsia="ru-RU"/>
    </w:rPr>
  </w:style>
  <w:style w:type="paragraph" w:customStyle="1" w:styleId="xl28780">
    <w:name w:val="xl28780"/>
    <w:basedOn w:val="ae"/>
    <w:uiPriority w:val="99"/>
    <w:qFormat/>
    <w:rsid w:val="005377E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28781">
    <w:name w:val="xl28781"/>
    <w:basedOn w:val="ae"/>
    <w:uiPriority w:val="99"/>
    <w:qFormat/>
    <w:rsid w:val="005377E1"/>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28782">
    <w:name w:val="xl28782"/>
    <w:basedOn w:val="ae"/>
    <w:uiPriority w:val="99"/>
    <w:qFormat/>
    <w:rsid w:val="005377E1"/>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28783">
    <w:name w:val="xl28783"/>
    <w:basedOn w:val="ae"/>
    <w:uiPriority w:val="99"/>
    <w:qFormat/>
    <w:rsid w:val="005377E1"/>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28784">
    <w:name w:val="xl28784"/>
    <w:basedOn w:val="ae"/>
    <w:uiPriority w:val="99"/>
    <w:qFormat/>
    <w:rsid w:val="005377E1"/>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28785">
    <w:name w:val="xl28785"/>
    <w:basedOn w:val="ae"/>
    <w:uiPriority w:val="99"/>
    <w:qFormat/>
    <w:rsid w:val="005377E1"/>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28786">
    <w:name w:val="xl28786"/>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87">
    <w:name w:val="xl28787"/>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88">
    <w:name w:val="xl28788"/>
    <w:basedOn w:val="ae"/>
    <w:uiPriority w:val="99"/>
    <w:qFormat/>
    <w:rsid w:val="005377E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28789">
    <w:name w:val="xl28789"/>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90">
    <w:name w:val="xl28790"/>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8791">
    <w:name w:val="xl28791"/>
    <w:basedOn w:val="ae"/>
    <w:uiPriority w:val="99"/>
    <w:qFormat/>
    <w:rsid w:val="005377E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afffffffffffffffff8">
    <w:name w:val="_абзац"/>
    <w:basedOn w:val="ae"/>
    <w:link w:val="afffffffffffffffff9"/>
    <w:qFormat/>
    <w:rsid w:val="005377E1"/>
    <w:pPr>
      <w:spacing w:after="0" w:line="240" w:lineRule="auto"/>
      <w:ind w:firstLine="708"/>
      <w:jc w:val="both"/>
    </w:pPr>
    <w:rPr>
      <w:rFonts w:ascii="Times New Roman" w:eastAsia="Times New Roman" w:hAnsi="Times New Roman"/>
      <w:sz w:val="24"/>
      <w:szCs w:val="24"/>
    </w:rPr>
  </w:style>
  <w:style w:type="character" w:customStyle="1" w:styleId="afffffffffffffffff9">
    <w:name w:val="_абзац Знак"/>
    <w:link w:val="afffffffffffffffff8"/>
    <w:rsid w:val="005377E1"/>
    <w:rPr>
      <w:rFonts w:ascii="Times New Roman" w:eastAsia="Times New Roman" w:hAnsi="Times New Roman" w:cs="Times New Roman"/>
      <w:sz w:val="24"/>
      <w:szCs w:val="24"/>
    </w:rPr>
  </w:style>
  <w:style w:type="character" w:customStyle="1" w:styleId="FontStyle59">
    <w:name w:val="Font Style59"/>
    <w:rsid w:val="005377E1"/>
    <w:rPr>
      <w:rFonts w:ascii="Times New Roman" w:hAnsi="Times New Roman" w:cs="Times New Roman"/>
      <w:sz w:val="26"/>
      <w:szCs w:val="26"/>
    </w:rPr>
  </w:style>
  <w:style w:type="paragraph" w:customStyle="1" w:styleId="xl1912">
    <w:name w:val="xl1912"/>
    <w:basedOn w:val="ae"/>
    <w:uiPriority w:val="99"/>
    <w:qFormat/>
    <w:rsid w:val="005377E1"/>
    <w:pPr>
      <w:spacing w:before="100" w:beforeAutospacing="1" w:after="100" w:afterAutospacing="1" w:line="240" w:lineRule="auto"/>
    </w:pPr>
    <w:rPr>
      <w:rFonts w:ascii="Times New Roman" w:eastAsia="Times New Roman" w:hAnsi="Times New Roman"/>
      <w:sz w:val="16"/>
      <w:szCs w:val="16"/>
      <w:lang w:eastAsia="ru-RU"/>
    </w:rPr>
  </w:style>
  <w:style w:type="paragraph" w:customStyle="1" w:styleId="xl1913">
    <w:name w:val="xl1913"/>
    <w:basedOn w:val="ae"/>
    <w:uiPriority w:val="99"/>
    <w:qFormat/>
    <w:rsid w:val="005377E1"/>
    <w:pPr>
      <w:spacing w:before="100" w:beforeAutospacing="1" w:after="100" w:afterAutospacing="1" w:line="240" w:lineRule="auto"/>
    </w:pPr>
    <w:rPr>
      <w:rFonts w:ascii="Times New Roman" w:eastAsia="Times New Roman" w:hAnsi="Times New Roman"/>
      <w:sz w:val="16"/>
      <w:szCs w:val="16"/>
      <w:lang w:eastAsia="ru-RU"/>
    </w:rPr>
  </w:style>
  <w:style w:type="paragraph" w:customStyle="1" w:styleId="xl1914">
    <w:name w:val="xl1914"/>
    <w:basedOn w:val="ae"/>
    <w:uiPriority w:val="99"/>
    <w:qFormat/>
    <w:rsid w:val="005377E1"/>
    <w:pPr>
      <w:shd w:val="clear" w:color="000000" w:fill="FFFFFF"/>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915">
    <w:name w:val="xl1915"/>
    <w:basedOn w:val="ae"/>
    <w:uiPriority w:val="99"/>
    <w:qFormat/>
    <w:rsid w:val="005377E1"/>
    <w:pPr>
      <w:pBdr>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16">
    <w:name w:val="xl1916"/>
    <w:basedOn w:val="ae"/>
    <w:uiPriority w:val="99"/>
    <w:qFormat/>
    <w:rsid w:val="005377E1"/>
    <w:pPr>
      <w:pBdr>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17">
    <w:name w:val="xl1917"/>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18">
    <w:name w:val="xl1918"/>
    <w:basedOn w:val="ae"/>
    <w:uiPriority w:val="99"/>
    <w:qFormat/>
    <w:rsid w:val="005377E1"/>
    <w:pPr>
      <w:pBdr>
        <w:top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19">
    <w:name w:val="xl1919"/>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20">
    <w:name w:val="xl1920"/>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21">
    <w:name w:val="xl1921"/>
    <w:basedOn w:val="ae"/>
    <w:uiPriority w:val="99"/>
    <w:qFormat/>
    <w:rsid w:val="005377E1"/>
    <w:pPr>
      <w:pBdr>
        <w:top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22">
    <w:name w:val="xl1922"/>
    <w:basedOn w:val="ae"/>
    <w:uiPriority w:val="99"/>
    <w:qFormat/>
    <w:rsid w:val="005377E1"/>
    <w:pPr>
      <w:pBdr>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23">
    <w:name w:val="xl1923"/>
    <w:basedOn w:val="ae"/>
    <w:uiPriority w:val="99"/>
    <w:qFormat/>
    <w:rsid w:val="005377E1"/>
    <w:pPr>
      <w:pBdr>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24">
    <w:name w:val="xl1924"/>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25">
    <w:name w:val="xl1925"/>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olor w:val="FF0000"/>
      <w:sz w:val="24"/>
      <w:szCs w:val="24"/>
      <w:lang w:eastAsia="ru-RU"/>
    </w:rPr>
  </w:style>
  <w:style w:type="paragraph" w:customStyle="1" w:styleId="xl1926">
    <w:name w:val="xl1926"/>
    <w:basedOn w:val="ae"/>
    <w:uiPriority w:val="99"/>
    <w:qFormat/>
    <w:rsid w:val="005377E1"/>
    <w:pPr>
      <w:pBdr>
        <w:top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i/>
      <w:iCs/>
      <w:sz w:val="24"/>
      <w:szCs w:val="24"/>
      <w:lang w:eastAsia="ru-RU"/>
    </w:rPr>
  </w:style>
  <w:style w:type="paragraph" w:customStyle="1" w:styleId="xl1927">
    <w:name w:val="xl1927"/>
    <w:basedOn w:val="ae"/>
    <w:uiPriority w:val="99"/>
    <w:qFormat/>
    <w:rsid w:val="005377E1"/>
    <w:pPr>
      <w:shd w:val="clear" w:color="000000" w:fill="FFFFFF"/>
      <w:spacing w:before="100" w:beforeAutospacing="1" w:after="100" w:afterAutospacing="1" w:line="240" w:lineRule="auto"/>
      <w:jc w:val="center"/>
      <w:textAlignment w:val="center"/>
    </w:pPr>
    <w:rPr>
      <w:rFonts w:ascii="Times New Roman" w:eastAsia="Times New Roman" w:hAnsi="Times New Roman"/>
      <w:i/>
      <w:iCs/>
      <w:sz w:val="24"/>
      <w:szCs w:val="24"/>
      <w:lang w:eastAsia="ru-RU"/>
    </w:rPr>
  </w:style>
  <w:style w:type="paragraph" w:customStyle="1" w:styleId="xl1928">
    <w:name w:val="xl1928"/>
    <w:basedOn w:val="ae"/>
    <w:uiPriority w:val="99"/>
    <w:qFormat/>
    <w:rsid w:val="005377E1"/>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29">
    <w:name w:val="xl1929"/>
    <w:basedOn w:val="ae"/>
    <w:uiPriority w:val="99"/>
    <w:qFormat/>
    <w:rsid w:val="005377E1"/>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30">
    <w:name w:val="xl1930"/>
    <w:basedOn w:val="ae"/>
    <w:uiPriority w:val="99"/>
    <w:qFormat/>
    <w:rsid w:val="005377E1"/>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31">
    <w:name w:val="xl1931"/>
    <w:basedOn w:val="ae"/>
    <w:uiPriority w:val="99"/>
    <w:qFormat/>
    <w:rsid w:val="005377E1"/>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32">
    <w:name w:val="xl1932"/>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33">
    <w:name w:val="xl1933"/>
    <w:basedOn w:val="ae"/>
    <w:uiPriority w:val="99"/>
    <w:qFormat/>
    <w:rsid w:val="005377E1"/>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34">
    <w:name w:val="xl1934"/>
    <w:basedOn w:val="ae"/>
    <w:uiPriority w:val="99"/>
    <w:qFormat/>
    <w:rsid w:val="005377E1"/>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35">
    <w:name w:val="xl1935"/>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36">
    <w:name w:val="xl1936"/>
    <w:basedOn w:val="ae"/>
    <w:uiPriority w:val="99"/>
    <w:qFormat/>
    <w:rsid w:val="005377E1"/>
    <w:pPr>
      <w:pBdr>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i/>
      <w:iCs/>
      <w:sz w:val="24"/>
      <w:szCs w:val="24"/>
      <w:lang w:eastAsia="ru-RU"/>
    </w:rPr>
  </w:style>
  <w:style w:type="paragraph" w:customStyle="1" w:styleId="xl1937">
    <w:name w:val="xl1937"/>
    <w:basedOn w:val="ae"/>
    <w:uiPriority w:val="99"/>
    <w:qFormat/>
    <w:rsid w:val="005377E1"/>
    <w:pPr>
      <w:pBdr>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38">
    <w:name w:val="xl1938"/>
    <w:basedOn w:val="ae"/>
    <w:uiPriority w:val="99"/>
    <w:qFormat/>
    <w:rsid w:val="005377E1"/>
    <w:pPr>
      <w:pBdr>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39">
    <w:name w:val="xl1939"/>
    <w:basedOn w:val="ae"/>
    <w:uiPriority w:val="99"/>
    <w:qFormat/>
    <w:rsid w:val="005377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0">
    <w:name w:val="xl1940"/>
    <w:basedOn w:val="ae"/>
    <w:uiPriority w:val="99"/>
    <w:qFormat/>
    <w:rsid w:val="005377E1"/>
    <w:pPr>
      <w:pBdr>
        <w:top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i/>
      <w:iCs/>
      <w:sz w:val="24"/>
      <w:szCs w:val="24"/>
      <w:lang w:eastAsia="ru-RU"/>
    </w:rPr>
  </w:style>
  <w:style w:type="paragraph" w:customStyle="1" w:styleId="xl1941">
    <w:name w:val="xl1941"/>
    <w:basedOn w:val="ae"/>
    <w:uiPriority w:val="99"/>
    <w:qFormat/>
    <w:rsid w:val="005377E1"/>
    <w:pPr>
      <w:pBdr>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i/>
      <w:iCs/>
      <w:sz w:val="24"/>
      <w:szCs w:val="24"/>
      <w:lang w:eastAsia="ru-RU"/>
    </w:rPr>
  </w:style>
  <w:style w:type="paragraph" w:customStyle="1" w:styleId="xl1942">
    <w:name w:val="xl1942"/>
    <w:basedOn w:val="ae"/>
    <w:uiPriority w:val="99"/>
    <w:qFormat/>
    <w:rsid w:val="005377E1"/>
    <w:pPr>
      <w:pBdr>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i/>
      <w:iCs/>
      <w:sz w:val="24"/>
      <w:szCs w:val="24"/>
      <w:lang w:eastAsia="ru-RU"/>
    </w:rPr>
  </w:style>
  <w:style w:type="paragraph" w:customStyle="1" w:styleId="xl1943">
    <w:name w:val="xl1943"/>
    <w:basedOn w:val="ae"/>
    <w:uiPriority w:val="99"/>
    <w:qFormat/>
    <w:rsid w:val="005377E1"/>
    <w:pPr>
      <w:pBdr>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i/>
      <w:iCs/>
      <w:sz w:val="24"/>
      <w:szCs w:val="24"/>
      <w:lang w:eastAsia="ru-RU"/>
    </w:rPr>
  </w:style>
  <w:style w:type="paragraph" w:customStyle="1" w:styleId="xl1944">
    <w:name w:val="xl1944"/>
    <w:basedOn w:val="ae"/>
    <w:uiPriority w:val="99"/>
    <w:qFormat/>
    <w:rsid w:val="005377E1"/>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45">
    <w:name w:val="xl1945"/>
    <w:basedOn w:val="ae"/>
    <w:uiPriority w:val="99"/>
    <w:qFormat/>
    <w:rsid w:val="005377E1"/>
    <w:pPr>
      <w:pBdr>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46">
    <w:name w:val="xl1946"/>
    <w:basedOn w:val="ae"/>
    <w:uiPriority w:val="99"/>
    <w:qFormat/>
    <w:rsid w:val="005377E1"/>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47">
    <w:name w:val="xl1947"/>
    <w:basedOn w:val="ae"/>
    <w:uiPriority w:val="99"/>
    <w:qFormat/>
    <w:rsid w:val="005377E1"/>
    <w:pPr>
      <w:pBdr>
        <w:top w:val="single" w:sz="4" w:space="0" w:color="auto"/>
        <w:lef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48">
    <w:name w:val="xl1948"/>
    <w:basedOn w:val="ae"/>
    <w:uiPriority w:val="99"/>
    <w:qFormat/>
    <w:rsid w:val="005377E1"/>
    <w:pPr>
      <w:pBdr>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49">
    <w:name w:val="xl1949"/>
    <w:basedOn w:val="ae"/>
    <w:uiPriority w:val="99"/>
    <w:qFormat/>
    <w:rsid w:val="005377E1"/>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0">
    <w:name w:val="xl1950"/>
    <w:basedOn w:val="ae"/>
    <w:uiPriority w:val="99"/>
    <w:qFormat/>
    <w:rsid w:val="005377E1"/>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51">
    <w:name w:val="xl1951"/>
    <w:basedOn w:val="ae"/>
    <w:uiPriority w:val="99"/>
    <w:qFormat/>
    <w:rsid w:val="005377E1"/>
    <w:pPr>
      <w:pBdr>
        <w:top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52">
    <w:name w:val="xl1952"/>
    <w:basedOn w:val="ae"/>
    <w:uiPriority w:val="99"/>
    <w:qFormat/>
    <w:rsid w:val="005377E1"/>
    <w:pPr>
      <w:pBdr>
        <w:top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53">
    <w:name w:val="xl1953"/>
    <w:basedOn w:val="ae"/>
    <w:uiPriority w:val="99"/>
    <w:qFormat/>
    <w:rsid w:val="005377E1"/>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4">
    <w:name w:val="xl1954"/>
    <w:basedOn w:val="ae"/>
    <w:uiPriority w:val="99"/>
    <w:qFormat/>
    <w:rsid w:val="005377E1"/>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55">
    <w:name w:val="xl1955"/>
    <w:basedOn w:val="ae"/>
    <w:uiPriority w:val="99"/>
    <w:qFormat/>
    <w:rsid w:val="005377E1"/>
    <w:pPr>
      <w:pBdr>
        <w:top w:val="single" w:sz="4" w:space="0" w:color="auto"/>
        <w:lef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56">
    <w:name w:val="xl1956"/>
    <w:basedOn w:val="ae"/>
    <w:uiPriority w:val="99"/>
    <w:qFormat/>
    <w:rsid w:val="005377E1"/>
    <w:pPr>
      <w:pBdr>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57">
    <w:name w:val="xl1957"/>
    <w:basedOn w:val="ae"/>
    <w:uiPriority w:val="99"/>
    <w:qFormat/>
    <w:rsid w:val="005377E1"/>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958">
    <w:name w:val="xl1958"/>
    <w:basedOn w:val="ae"/>
    <w:uiPriority w:val="99"/>
    <w:qFormat/>
    <w:rsid w:val="005377E1"/>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59">
    <w:name w:val="xl1959"/>
    <w:basedOn w:val="ae"/>
    <w:uiPriority w:val="99"/>
    <w:qFormat/>
    <w:rsid w:val="005377E1"/>
    <w:pPr>
      <w:pBdr>
        <w:top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960">
    <w:name w:val="xl1960"/>
    <w:basedOn w:val="ae"/>
    <w:uiPriority w:val="99"/>
    <w:qFormat/>
    <w:rsid w:val="005377E1"/>
    <w:pPr>
      <w:pBdr>
        <w:top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Style1">
    <w:name w:val="Style1"/>
    <w:basedOn w:val="ae"/>
    <w:uiPriority w:val="99"/>
    <w:qFormat/>
    <w:rsid w:val="005377E1"/>
    <w:pPr>
      <w:widowControl w:val="0"/>
      <w:autoSpaceDE w:val="0"/>
      <w:autoSpaceDN w:val="0"/>
      <w:adjustRightInd w:val="0"/>
      <w:spacing w:after="0" w:line="620" w:lineRule="exact"/>
      <w:ind w:firstLine="1660"/>
      <w:jc w:val="both"/>
    </w:pPr>
    <w:rPr>
      <w:rFonts w:ascii="Times New Roman" w:eastAsia="Times New Roman" w:hAnsi="Times New Roman"/>
      <w:sz w:val="24"/>
      <w:szCs w:val="24"/>
      <w:lang w:eastAsia="ru-RU"/>
    </w:rPr>
  </w:style>
  <w:style w:type="paragraph" w:customStyle="1" w:styleId="formattexttopleveltext">
    <w:name w:val="formattexttopleveltext"/>
    <w:basedOn w:val="ae"/>
    <w:uiPriority w:val="99"/>
    <w:qFormat/>
    <w:rsid w:val="005377E1"/>
    <w:pPr>
      <w:spacing w:before="100" w:beforeAutospacing="1" w:after="100" w:afterAutospacing="1" w:line="240" w:lineRule="auto"/>
    </w:pPr>
    <w:rPr>
      <w:rFonts w:ascii="Times New Roman" w:eastAsia="Times New Roman" w:hAnsi="Times New Roman"/>
      <w:sz w:val="24"/>
      <w:szCs w:val="24"/>
      <w:lang w:eastAsia="ru-RU"/>
    </w:rPr>
  </w:style>
  <w:style w:type="numbering" w:customStyle="1" w:styleId="3111">
    <w:name w:val="Стиль311"/>
    <w:rsid w:val="009D1865"/>
  </w:style>
  <w:style w:type="numbering" w:customStyle="1" w:styleId="5f">
    <w:name w:val="Нет списка5"/>
    <w:next w:val="af1"/>
    <w:uiPriority w:val="99"/>
    <w:semiHidden/>
    <w:unhideWhenUsed/>
    <w:rsid w:val="009D1865"/>
  </w:style>
  <w:style w:type="numbering" w:customStyle="1" w:styleId="134">
    <w:name w:val="Нет списка13"/>
    <w:next w:val="af1"/>
    <w:uiPriority w:val="99"/>
    <w:semiHidden/>
    <w:unhideWhenUsed/>
    <w:rsid w:val="009D1865"/>
  </w:style>
  <w:style w:type="numbering" w:customStyle="1" w:styleId="224">
    <w:name w:val="Нет списка22"/>
    <w:next w:val="af1"/>
    <w:uiPriority w:val="99"/>
    <w:semiHidden/>
    <w:unhideWhenUsed/>
    <w:rsid w:val="009D1865"/>
  </w:style>
  <w:style w:type="numbering" w:customStyle="1" w:styleId="323">
    <w:name w:val="Нет списка32"/>
    <w:next w:val="af1"/>
    <w:uiPriority w:val="99"/>
    <w:semiHidden/>
    <w:unhideWhenUsed/>
    <w:rsid w:val="009D1865"/>
  </w:style>
  <w:style w:type="numbering" w:customStyle="1" w:styleId="2ffe">
    <w:name w:val="нумерованный2"/>
    <w:rsid w:val="009D1865"/>
  </w:style>
  <w:style w:type="numbering" w:customStyle="1" w:styleId="2fff">
    <w:name w:val="маркированный2"/>
    <w:rsid w:val="009D1865"/>
  </w:style>
  <w:style w:type="numbering" w:customStyle="1" w:styleId="1ai2">
    <w:name w:val="1 / a / i2"/>
    <w:basedOn w:val="af1"/>
    <w:next w:val="1ai"/>
    <w:unhideWhenUsed/>
    <w:rsid w:val="009D1865"/>
  </w:style>
  <w:style w:type="numbering" w:customStyle="1" w:styleId="1111112">
    <w:name w:val="1 / 1.1 / 1.1.12"/>
    <w:basedOn w:val="af1"/>
    <w:next w:val="111111"/>
    <w:unhideWhenUsed/>
    <w:rsid w:val="009D1865"/>
  </w:style>
  <w:style w:type="numbering" w:customStyle="1" w:styleId="1130">
    <w:name w:val="Нет списка113"/>
    <w:next w:val="af1"/>
    <w:uiPriority w:val="99"/>
    <w:semiHidden/>
    <w:unhideWhenUsed/>
    <w:rsid w:val="009D1865"/>
  </w:style>
  <w:style w:type="numbering" w:customStyle="1" w:styleId="3121">
    <w:name w:val="Стиль312"/>
    <w:rsid w:val="009D1865"/>
  </w:style>
  <w:style w:type="numbering" w:customStyle="1" w:styleId="67">
    <w:name w:val="Нет списка6"/>
    <w:next w:val="af1"/>
    <w:uiPriority w:val="99"/>
    <w:semiHidden/>
    <w:unhideWhenUsed/>
    <w:rsid w:val="009D1865"/>
  </w:style>
  <w:style w:type="numbering" w:customStyle="1" w:styleId="75">
    <w:name w:val="Нет списка7"/>
    <w:next w:val="af1"/>
    <w:uiPriority w:val="99"/>
    <w:semiHidden/>
    <w:unhideWhenUsed/>
    <w:rsid w:val="009D1865"/>
  </w:style>
  <w:style w:type="numbering" w:customStyle="1" w:styleId="142">
    <w:name w:val="Нет списка14"/>
    <w:next w:val="af1"/>
    <w:uiPriority w:val="99"/>
    <w:semiHidden/>
    <w:unhideWhenUsed/>
    <w:rsid w:val="009D1865"/>
  </w:style>
  <w:style w:type="numbering" w:customStyle="1" w:styleId="233">
    <w:name w:val="Нет списка23"/>
    <w:next w:val="af1"/>
    <w:uiPriority w:val="99"/>
    <w:semiHidden/>
    <w:unhideWhenUsed/>
    <w:rsid w:val="009D1865"/>
  </w:style>
  <w:style w:type="numbering" w:customStyle="1" w:styleId="330">
    <w:name w:val="Нет списка33"/>
    <w:next w:val="af1"/>
    <w:uiPriority w:val="99"/>
    <w:semiHidden/>
    <w:unhideWhenUsed/>
    <w:rsid w:val="009D1865"/>
  </w:style>
  <w:style w:type="numbering" w:customStyle="1" w:styleId="3fd">
    <w:name w:val="нумерованный3"/>
    <w:rsid w:val="009D1865"/>
  </w:style>
  <w:style w:type="numbering" w:customStyle="1" w:styleId="3fe">
    <w:name w:val="маркированный3"/>
    <w:rsid w:val="009D1865"/>
  </w:style>
  <w:style w:type="numbering" w:customStyle="1" w:styleId="1ai3">
    <w:name w:val="1 / a / i3"/>
    <w:basedOn w:val="af1"/>
    <w:next w:val="1ai"/>
    <w:unhideWhenUsed/>
    <w:rsid w:val="009D1865"/>
    <w:pPr>
      <w:numPr>
        <w:numId w:val="78"/>
      </w:numPr>
    </w:pPr>
  </w:style>
  <w:style w:type="numbering" w:customStyle="1" w:styleId="1111113">
    <w:name w:val="1 / 1.1 / 1.1.13"/>
    <w:basedOn w:val="af1"/>
    <w:next w:val="111111"/>
    <w:unhideWhenUsed/>
    <w:rsid w:val="009D1865"/>
    <w:pPr>
      <w:numPr>
        <w:numId w:val="77"/>
      </w:numPr>
    </w:pPr>
  </w:style>
  <w:style w:type="numbering" w:customStyle="1" w:styleId="1141">
    <w:name w:val="Нет списка114"/>
    <w:next w:val="af1"/>
    <w:uiPriority w:val="99"/>
    <w:semiHidden/>
    <w:unhideWhenUsed/>
    <w:rsid w:val="009D1865"/>
  </w:style>
  <w:style w:type="numbering" w:customStyle="1" w:styleId="3130">
    <w:name w:val="Стиль313"/>
    <w:rsid w:val="009D1865"/>
  </w:style>
  <w:style w:type="numbering" w:customStyle="1" w:styleId="84">
    <w:name w:val="Нет списка8"/>
    <w:next w:val="af1"/>
    <w:uiPriority w:val="99"/>
    <w:semiHidden/>
    <w:unhideWhenUsed/>
    <w:rsid w:val="009D1865"/>
  </w:style>
  <w:style w:type="numbering" w:customStyle="1" w:styleId="94">
    <w:name w:val="Нет списка9"/>
    <w:next w:val="af1"/>
    <w:uiPriority w:val="99"/>
    <w:semiHidden/>
    <w:unhideWhenUsed/>
    <w:rsid w:val="009D1865"/>
  </w:style>
  <w:style w:type="table" w:customStyle="1" w:styleId="136">
    <w:name w:val="Сетка таблицы13"/>
    <w:basedOn w:val="af0"/>
    <w:next w:val="aff1"/>
    <w:uiPriority w:val="59"/>
    <w:rsid w:val="009D1865"/>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f1"/>
    <w:uiPriority w:val="99"/>
    <w:semiHidden/>
    <w:unhideWhenUsed/>
    <w:rsid w:val="009D1865"/>
  </w:style>
  <w:style w:type="numbering" w:customStyle="1" w:styleId="241">
    <w:name w:val="Нет списка24"/>
    <w:next w:val="af1"/>
    <w:uiPriority w:val="99"/>
    <w:semiHidden/>
    <w:unhideWhenUsed/>
    <w:rsid w:val="009D1865"/>
  </w:style>
  <w:style w:type="numbering" w:customStyle="1" w:styleId="340">
    <w:name w:val="Нет списка34"/>
    <w:next w:val="af1"/>
    <w:uiPriority w:val="99"/>
    <w:semiHidden/>
    <w:unhideWhenUsed/>
    <w:rsid w:val="009D1865"/>
  </w:style>
  <w:style w:type="table" w:customStyle="1" w:styleId="225">
    <w:name w:val="Сетка таблицы22"/>
    <w:basedOn w:val="af0"/>
    <w:next w:val="aff1"/>
    <w:uiPriority w:val="59"/>
    <w:rsid w:val="009D1865"/>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
    <w:name w:val="Таблица М-РЦБ2"/>
    <w:basedOn w:val="aff1"/>
    <w:rsid w:val="009D1865"/>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table" w:customStyle="1" w:styleId="283">
    <w:name w:val="283"/>
    <w:rsid w:val="009D1865"/>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2812">
    <w:name w:val="2812"/>
    <w:rsid w:val="009D1865"/>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numbering" w:customStyle="1" w:styleId="4f2">
    <w:name w:val="нумерованный4"/>
    <w:rsid w:val="009D1865"/>
  </w:style>
  <w:style w:type="numbering" w:customStyle="1" w:styleId="4f3">
    <w:name w:val="маркированный4"/>
    <w:rsid w:val="009D1865"/>
  </w:style>
  <w:style w:type="table" w:customStyle="1" w:styleId="226">
    <w:name w:val="Сетка таблицы 22"/>
    <w:basedOn w:val="af0"/>
    <w:next w:val="2ff7"/>
    <w:unhideWhenUsed/>
    <w:rsid w:val="009D1865"/>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21">
    <w:name w:val="Сетка таблицы 52"/>
    <w:basedOn w:val="af0"/>
    <w:next w:val="59"/>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0">
    <w:name w:val="Таблица-список 12"/>
    <w:basedOn w:val="af0"/>
    <w:next w:val="-11"/>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fff0">
    <w:name w:val="Современная таблица2"/>
    <w:basedOn w:val="af0"/>
    <w:next w:val="affffffffffffff8"/>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fff1">
    <w:name w:val="Изысканная таблица2"/>
    <w:basedOn w:val="af0"/>
    <w:next w:val="affffffffffffff9"/>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2fff2">
    <w:name w:val="Стандартная таблица2"/>
    <w:basedOn w:val="af0"/>
    <w:next w:val="affffffffffffffa"/>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25">
    <w:name w:val="Изящная таблица 12"/>
    <w:basedOn w:val="af0"/>
    <w:next w:val="1ffff4"/>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1">
    <w:name w:val="Веб-таблица 12"/>
    <w:basedOn w:val="af0"/>
    <w:next w:val="-1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20">
    <w:name w:val="Веб-таблица 22"/>
    <w:basedOn w:val="af0"/>
    <w:next w:val="-20"/>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20">
    <w:name w:val="Веб-таблица 32"/>
    <w:basedOn w:val="af0"/>
    <w:next w:val="-3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21">
    <w:name w:val="Светлый список - Акцент 32"/>
    <w:basedOn w:val="af0"/>
    <w:next w:val="-33"/>
    <w:uiPriority w:val="99"/>
    <w:unhideWhenUsed/>
    <w:rsid w:val="009D1865"/>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9BBB59"/>
      </w:tcPr>
    </w:tblStylePr>
    <w:tblStylePr w:type="lastRow">
      <w:pPr>
        <w:spacing w:beforeLines="0" w:beforeAutospacing="0" w:afterLines="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131">
    <w:name w:val="Сетка таблицы113"/>
    <w:basedOn w:val="af0"/>
    <w:uiPriority w:val="59"/>
    <w:rsid w:val="009D1865"/>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
    <w:basedOn w:val="af0"/>
    <w:uiPriority w:val="59"/>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етка таблицы1112"/>
    <w:basedOn w:val="af0"/>
    <w:uiPriority w:val="59"/>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ai4">
    <w:name w:val="1 / a / i4"/>
    <w:basedOn w:val="af1"/>
    <w:next w:val="1ai"/>
    <w:unhideWhenUsed/>
    <w:rsid w:val="009D1865"/>
  </w:style>
  <w:style w:type="numbering" w:customStyle="1" w:styleId="1111114">
    <w:name w:val="1 / 1.1 / 1.1.14"/>
    <w:basedOn w:val="af1"/>
    <w:next w:val="111111"/>
    <w:unhideWhenUsed/>
    <w:rsid w:val="009D1865"/>
  </w:style>
  <w:style w:type="table" w:customStyle="1" w:styleId="530">
    <w:name w:val="Сетка таблицы53"/>
    <w:basedOn w:val="af0"/>
    <w:uiPriority w:val="59"/>
    <w:rsid w:val="009D1865"/>
    <w:pPr>
      <w:spacing w:after="0" w:line="240" w:lineRule="auto"/>
      <w:ind w:firstLine="567"/>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50">
    <w:name w:val="Нет списка115"/>
    <w:next w:val="af1"/>
    <w:uiPriority w:val="99"/>
    <w:semiHidden/>
    <w:unhideWhenUsed/>
    <w:rsid w:val="009D1865"/>
  </w:style>
  <w:style w:type="table" w:customStyle="1" w:styleId="430">
    <w:name w:val="Сетка таблицы43"/>
    <w:basedOn w:val="af0"/>
    <w:next w:val="aff1"/>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
    <w:basedOn w:val="af0"/>
    <w:next w:val="aff1"/>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f0"/>
    <w:next w:val="aff1"/>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0">
    <w:name w:val="Сетка таблицы62"/>
    <w:basedOn w:val="af0"/>
    <w:next w:val="aff1"/>
    <w:rsid w:val="009D1865"/>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ff3">
    <w:name w:val="Тема таблицы2"/>
    <w:basedOn w:val="af0"/>
    <w:next w:val="afffffffffffffffff4"/>
    <w:rsid w:val="009D1865"/>
    <w:pPr>
      <w:spacing w:after="0" w:line="360" w:lineRule="auto"/>
      <w:ind w:left="1080" w:firstLine="709"/>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40">
    <w:name w:val="Стиль314"/>
    <w:rsid w:val="009D1865"/>
  </w:style>
  <w:style w:type="numbering" w:customStyle="1" w:styleId="102">
    <w:name w:val="Нет списка10"/>
    <w:next w:val="af1"/>
    <w:uiPriority w:val="99"/>
    <w:semiHidden/>
    <w:unhideWhenUsed/>
    <w:rsid w:val="009D1865"/>
  </w:style>
  <w:style w:type="character" w:customStyle="1" w:styleId="324">
    <w:name w:val="Заголовок 3 Знак2"/>
    <w:aliases w:val="Знак Знак3"/>
    <w:basedOn w:val="af"/>
    <w:uiPriority w:val="99"/>
    <w:semiHidden/>
    <w:locked/>
    <w:rsid w:val="009D1865"/>
    <w:rPr>
      <w:rFonts w:ascii="Verdana" w:eastAsia="Calibri" w:hAnsi="Verdana" w:cs="Times New Roman"/>
      <w:sz w:val="20"/>
      <w:szCs w:val="20"/>
      <w:lang w:val="en-US"/>
    </w:rPr>
  </w:style>
  <w:style w:type="character" w:customStyle="1" w:styleId="2fff4">
    <w:name w:val="Основной текст с отступом Знак2"/>
    <w:basedOn w:val="af"/>
    <w:uiPriority w:val="99"/>
    <w:semiHidden/>
    <w:rsid w:val="009D1865"/>
    <w:rPr>
      <w:sz w:val="26"/>
      <w:szCs w:val="26"/>
      <w:lang w:eastAsia="en-US"/>
    </w:rPr>
  </w:style>
  <w:style w:type="character" w:customStyle="1" w:styleId="3ff">
    <w:name w:val="Основной текст с отступом Знак3"/>
    <w:basedOn w:val="af"/>
    <w:uiPriority w:val="99"/>
    <w:semiHidden/>
    <w:rsid w:val="009D1865"/>
    <w:rPr>
      <w:rFonts w:ascii="Times New Roman" w:eastAsia="Calibri" w:hAnsi="Times New Roman" w:cs="Times New Roman"/>
      <w:sz w:val="26"/>
      <w:szCs w:val="26"/>
    </w:rPr>
  </w:style>
  <w:style w:type="character" w:customStyle="1" w:styleId="1ffffd">
    <w:name w:val="Дата Знак1"/>
    <w:basedOn w:val="af"/>
    <w:uiPriority w:val="99"/>
    <w:semiHidden/>
    <w:rsid w:val="009D1865"/>
    <w:rPr>
      <w:rFonts w:ascii="Times New Roman" w:eastAsia="Calibri" w:hAnsi="Times New Roman" w:cs="Times New Roman"/>
      <w:sz w:val="26"/>
      <w:szCs w:val="26"/>
    </w:rPr>
  </w:style>
  <w:style w:type="character" w:customStyle="1" w:styleId="1ffffe">
    <w:name w:val="Заголовок записки Знак1"/>
    <w:basedOn w:val="af"/>
    <w:uiPriority w:val="99"/>
    <w:semiHidden/>
    <w:rsid w:val="009D1865"/>
    <w:rPr>
      <w:rFonts w:ascii="Times New Roman" w:eastAsia="Calibri" w:hAnsi="Times New Roman" w:cs="Times New Roman"/>
      <w:sz w:val="26"/>
      <w:szCs w:val="26"/>
    </w:rPr>
  </w:style>
  <w:style w:type="character" w:customStyle="1" w:styleId="1fffff">
    <w:name w:val="Подпись Знак1"/>
    <w:basedOn w:val="af"/>
    <w:uiPriority w:val="99"/>
    <w:semiHidden/>
    <w:rsid w:val="009D1865"/>
    <w:rPr>
      <w:rFonts w:ascii="Times New Roman" w:eastAsia="Calibri" w:hAnsi="Times New Roman" w:cs="Times New Roman"/>
      <w:sz w:val="26"/>
      <w:szCs w:val="26"/>
    </w:rPr>
  </w:style>
  <w:style w:type="character" w:customStyle="1" w:styleId="1fffff0">
    <w:name w:val="Приветствие Знак1"/>
    <w:basedOn w:val="af"/>
    <w:uiPriority w:val="99"/>
    <w:semiHidden/>
    <w:rsid w:val="009D1865"/>
    <w:rPr>
      <w:rFonts w:ascii="Times New Roman" w:eastAsia="Calibri" w:hAnsi="Times New Roman" w:cs="Times New Roman"/>
      <w:sz w:val="26"/>
      <w:szCs w:val="26"/>
    </w:rPr>
  </w:style>
  <w:style w:type="character" w:customStyle="1" w:styleId="1fffff1">
    <w:name w:val="Текст макроса Знак1"/>
    <w:basedOn w:val="af"/>
    <w:uiPriority w:val="99"/>
    <w:semiHidden/>
    <w:rsid w:val="009D1865"/>
    <w:rPr>
      <w:rFonts w:ascii="Consolas" w:eastAsia="Calibri" w:hAnsi="Consolas" w:cs="Consolas"/>
      <w:sz w:val="20"/>
      <w:szCs w:val="20"/>
    </w:rPr>
  </w:style>
  <w:style w:type="character" w:customStyle="1" w:styleId="1fffff2">
    <w:name w:val="Шапка Знак1"/>
    <w:basedOn w:val="af"/>
    <w:uiPriority w:val="99"/>
    <w:semiHidden/>
    <w:rsid w:val="009D1865"/>
    <w:rPr>
      <w:rFonts w:ascii="Cambria" w:eastAsia="Times New Roman" w:hAnsi="Cambria" w:cs="Times New Roman"/>
      <w:sz w:val="24"/>
      <w:szCs w:val="24"/>
      <w:shd w:val="pct20" w:color="auto" w:fill="auto"/>
    </w:rPr>
  </w:style>
  <w:style w:type="character" w:customStyle="1" w:styleId="Arial">
    <w:name w:val="Основной текст + Arial"/>
    <w:aliases w:val="6,5 pt,Интервал -1 pt,Масштаб 150%"/>
    <w:rsid w:val="009D1865"/>
    <w:rPr>
      <w:rFonts w:ascii="Garamond" w:eastAsia="Garamond" w:hAnsi="Garamond" w:cs="Garamond" w:hint="default"/>
      <w:b/>
      <w:bCs/>
      <w:i w:val="0"/>
      <w:iCs w:val="0"/>
      <w:smallCaps w:val="0"/>
      <w:strike w:val="0"/>
      <w:dstrike w:val="0"/>
      <w:color w:val="000000"/>
      <w:spacing w:val="0"/>
      <w:w w:val="100"/>
      <w:position w:val="0"/>
      <w:sz w:val="13"/>
      <w:szCs w:val="13"/>
      <w:u w:val="none"/>
      <w:effect w:val="none"/>
      <w:shd w:val="clear" w:color="auto" w:fill="FFFFFF"/>
      <w:lang w:val="ru-RU" w:eastAsia="ru-RU" w:bidi="ru-RU"/>
    </w:rPr>
  </w:style>
  <w:style w:type="table" w:customStyle="1" w:styleId="-130">
    <w:name w:val="Таблица-список 13"/>
    <w:basedOn w:val="af0"/>
    <w:next w:val="-11"/>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ff0">
    <w:name w:val="Современная таблица3"/>
    <w:basedOn w:val="af0"/>
    <w:next w:val="affffffffffffff8"/>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3ff1">
    <w:name w:val="Изысканная таблица3"/>
    <w:basedOn w:val="af0"/>
    <w:next w:val="affffffffffffff9"/>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3ff2">
    <w:name w:val="Стандартная таблица3"/>
    <w:basedOn w:val="af0"/>
    <w:next w:val="affffffffffffffa"/>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31">
    <w:name w:val="Веб-таблица 13"/>
    <w:basedOn w:val="af0"/>
    <w:next w:val="-1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3">
    <w:name w:val="Веб-таблица 23"/>
    <w:basedOn w:val="af0"/>
    <w:next w:val="-20"/>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30">
    <w:name w:val="Веб-таблица 33"/>
    <w:basedOn w:val="af0"/>
    <w:next w:val="-3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31">
    <w:name w:val="Светлый список - Акцент 33"/>
    <w:basedOn w:val="af0"/>
    <w:next w:val="-33"/>
    <w:uiPriority w:val="99"/>
    <w:semiHidden/>
    <w:unhideWhenUsed/>
    <w:rsid w:val="009D1865"/>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34">
    <w:name w:val="Таблица М-РЦБ3"/>
    <w:basedOn w:val="aff1"/>
    <w:rsid w:val="009D1865"/>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numbering" w:customStyle="1" w:styleId="5f0">
    <w:name w:val="нумерованный5"/>
    <w:rsid w:val="009D1865"/>
  </w:style>
  <w:style w:type="numbering" w:customStyle="1" w:styleId="1ai5">
    <w:name w:val="1 / a / i5"/>
    <w:basedOn w:val="af1"/>
    <w:next w:val="1ai"/>
    <w:semiHidden/>
    <w:unhideWhenUsed/>
    <w:rsid w:val="009D1865"/>
  </w:style>
  <w:style w:type="numbering" w:customStyle="1" w:styleId="5f1">
    <w:name w:val="маркированный5"/>
    <w:rsid w:val="009D1865"/>
  </w:style>
  <w:style w:type="numbering" w:customStyle="1" w:styleId="3150">
    <w:name w:val="Стиль315"/>
    <w:rsid w:val="009D1865"/>
  </w:style>
  <w:style w:type="numbering" w:customStyle="1" w:styleId="1111115">
    <w:name w:val="1 / 1.1 / 1.1.15"/>
    <w:basedOn w:val="af1"/>
    <w:next w:val="111111"/>
    <w:semiHidden/>
    <w:unhideWhenUsed/>
    <w:rsid w:val="009D1865"/>
  </w:style>
  <w:style w:type="numbering" w:customStyle="1" w:styleId="160">
    <w:name w:val="Нет списка16"/>
    <w:next w:val="af1"/>
    <w:uiPriority w:val="99"/>
    <w:semiHidden/>
    <w:unhideWhenUsed/>
    <w:rsid w:val="009D1865"/>
  </w:style>
  <w:style w:type="table" w:customStyle="1" w:styleId="-14">
    <w:name w:val="Таблица-список 14"/>
    <w:basedOn w:val="af0"/>
    <w:next w:val="-11"/>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4f4">
    <w:name w:val="Современная таблица4"/>
    <w:basedOn w:val="af0"/>
    <w:next w:val="affffffffffffff8"/>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4f5">
    <w:name w:val="Изысканная таблица4"/>
    <w:basedOn w:val="af0"/>
    <w:next w:val="affffffffffffff9"/>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4f6">
    <w:name w:val="Стандартная таблица4"/>
    <w:basedOn w:val="af0"/>
    <w:next w:val="affffffffffffffa"/>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40">
    <w:name w:val="Веб-таблица 14"/>
    <w:basedOn w:val="af0"/>
    <w:next w:val="-1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4">
    <w:name w:val="Веб-таблица 24"/>
    <w:basedOn w:val="af0"/>
    <w:next w:val="-20"/>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40">
    <w:name w:val="Веб-таблица 34"/>
    <w:basedOn w:val="af0"/>
    <w:next w:val="-3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41">
    <w:name w:val="Светлый список - Акцент 34"/>
    <w:basedOn w:val="af0"/>
    <w:next w:val="-33"/>
    <w:uiPriority w:val="99"/>
    <w:semiHidden/>
    <w:unhideWhenUsed/>
    <w:rsid w:val="009D1865"/>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40">
    <w:name w:val="Таблица М-РЦБ4"/>
    <w:basedOn w:val="aff1"/>
    <w:rsid w:val="009D1865"/>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numbering" w:customStyle="1" w:styleId="68">
    <w:name w:val="нумерованный6"/>
    <w:rsid w:val="009D1865"/>
  </w:style>
  <w:style w:type="numbering" w:customStyle="1" w:styleId="1ai6">
    <w:name w:val="1 / a / i6"/>
    <w:basedOn w:val="af1"/>
    <w:next w:val="1ai"/>
    <w:semiHidden/>
    <w:unhideWhenUsed/>
    <w:rsid w:val="009D1865"/>
  </w:style>
  <w:style w:type="numbering" w:customStyle="1" w:styleId="69">
    <w:name w:val="маркированный6"/>
    <w:rsid w:val="009D1865"/>
  </w:style>
  <w:style w:type="numbering" w:customStyle="1" w:styleId="3160">
    <w:name w:val="Стиль316"/>
    <w:rsid w:val="009D1865"/>
  </w:style>
  <w:style w:type="numbering" w:customStyle="1" w:styleId="1111116">
    <w:name w:val="1 / 1.1 / 1.1.16"/>
    <w:basedOn w:val="af1"/>
    <w:next w:val="111111"/>
    <w:semiHidden/>
    <w:unhideWhenUsed/>
    <w:rsid w:val="009D1865"/>
  </w:style>
  <w:style w:type="numbering" w:customStyle="1" w:styleId="170">
    <w:name w:val="Нет списка17"/>
    <w:next w:val="af1"/>
    <w:uiPriority w:val="99"/>
    <w:semiHidden/>
    <w:unhideWhenUsed/>
    <w:rsid w:val="009D1865"/>
  </w:style>
  <w:style w:type="table" w:customStyle="1" w:styleId="234">
    <w:name w:val="Сетка таблицы 23"/>
    <w:basedOn w:val="af0"/>
    <w:next w:val="2ff7"/>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31">
    <w:name w:val="Сетка таблицы 53"/>
    <w:basedOn w:val="af0"/>
    <w:next w:val="59"/>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5">
    <w:name w:val="Таблица-список 15"/>
    <w:basedOn w:val="af0"/>
    <w:next w:val="-11"/>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f2">
    <w:name w:val="Современная таблица5"/>
    <w:basedOn w:val="af0"/>
    <w:next w:val="affffffffffffff8"/>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5f3">
    <w:name w:val="Изысканная таблица5"/>
    <w:basedOn w:val="af0"/>
    <w:next w:val="affffffffffffff9"/>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5f4">
    <w:name w:val="Стандартная таблица5"/>
    <w:basedOn w:val="af0"/>
    <w:next w:val="affffffffffffffa"/>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37">
    <w:name w:val="Изящная таблица 13"/>
    <w:basedOn w:val="af0"/>
    <w:next w:val="1ffff4"/>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50">
    <w:name w:val="Веб-таблица 15"/>
    <w:basedOn w:val="af0"/>
    <w:next w:val="-1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5">
    <w:name w:val="Веб-таблица 25"/>
    <w:basedOn w:val="af0"/>
    <w:next w:val="-20"/>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5">
    <w:name w:val="Веб-таблица 35"/>
    <w:basedOn w:val="af0"/>
    <w:next w:val="-3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38">
    <w:name w:val="Таблица ОРГРЭС13"/>
    <w:basedOn w:val="af0"/>
    <w:next w:val="aff1"/>
    <w:rsid w:val="009D1865"/>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f3">
    <w:name w:val="Тема таблицы3"/>
    <w:basedOn w:val="af0"/>
    <w:next w:val="afffffffffffffffff4"/>
    <w:semiHidden/>
    <w:unhideWhenUsed/>
    <w:rsid w:val="009D1865"/>
    <w:pPr>
      <w:spacing w:after="0" w:line="360" w:lineRule="auto"/>
      <w:ind w:left="1080" w:firstLine="709"/>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ветлый список - Акцент 35"/>
    <w:basedOn w:val="af0"/>
    <w:next w:val="-33"/>
    <w:uiPriority w:val="99"/>
    <w:semiHidden/>
    <w:unhideWhenUsed/>
    <w:rsid w:val="009D1865"/>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43">
    <w:name w:val="Сетка таблицы14"/>
    <w:basedOn w:val="af0"/>
    <w:uiPriority w:val="59"/>
    <w:rsid w:val="009D1865"/>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5">
    <w:name w:val="Сетка таблицы23"/>
    <w:basedOn w:val="af0"/>
    <w:uiPriority w:val="59"/>
    <w:rsid w:val="009D1865"/>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0">
    <w:name w:val="Таблица М-РЦБ5"/>
    <w:basedOn w:val="aff1"/>
    <w:rsid w:val="009D1865"/>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table" w:customStyle="1" w:styleId="284">
    <w:name w:val="284"/>
    <w:rsid w:val="009D1865"/>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2813">
    <w:name w:val="2813"/>
    <w:rsid w:val="009D1865"/>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1142">
    <w:name w:val="Сетка таблицы114"/>
    <w:basedOn w:val="af0"/>
    <w:uiPriority w:val="59"/>
    <w:rsid w:val="009D1865"/>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
    <w:basedOn w:val="af0"/>
    <w:uiPriority w:val="59"/>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етка таблицы1113"/>
    <w:basedOn w:val="af0"/>
    <w:uiPriority w:val="59"/>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f0"/>
    <w:uiPriority w:val="59"/>
    <w:rsid w:val="009D1865"/>
    <w:pPr>
      <w:spacing w:after="0" w:line="240" w:lineRule="auto"/>
      <w:ind w:firstLine="567"/>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f0"/>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
    <w:basedOn w:val="af0"/>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f0"/>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f0"/>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0">
    <w:name w:val="Сетка таблицы63"/>
    <w:basedOn w:val="af0"/>
    <w:uiPriority w:val="59"/>
    <w:rsid w:val="009D1865"/>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76">
    <w:name w:val="нумерованный7"/>
    <w:rsid w:val="009D1865"/>
  </w:style>
  <w:style w:type="numbering" w:customStyle="1" w:styleId="1ai7">
    <w:name w:val="1 / a / i7"/>
    <w:basedOn w:val="af1"/>
    <w:next w:val="1ai"/>
    <w:semiHidden/>
    <w:unhideWhenUsed/>
    <w:rsid w:val="009D1865"/>
  </w:style>
  <w:style w:type="numbering" w:customStyle="1" w:styleId="77">
    <w:name w:val="маркированный7"/>
    <w:rsid w:val="009D1865"/>
  </w:style>
  <w:style w:type="numbering" w:customStyle="1" w:styleId="3170">
    <w:name w:val="Стиль317"/>
    <w:rsid w:val="009D1865"/>
  </w:style>
  <w:style w:type="numbering" w:customStyle="1" w:styleId="1111117">
    <w:name w:val="1 / 1.1 / 1.1.17"/>
    <w:basedOn w:val="af1"/>
    <w:next w:val="111111"/>
    <w:semiHidden/>
    <w:unhideWhenUsed/>
    <w:rsid w:val="009D1865"/>
  </w:style>
  <w:style w:type="numbering" w:customStyle="1" w:styleId="183">
    <w:name w:val="Нет списка18"/>
    <w:next w:val="af1"/>
    <w:uiPriority w:val="99"/>
    <w:semiHidden/>
    <w:unhideWhenUsed/>
    <w:rsid w:val="009D1865"/>
  </w:style>
  <w:style w:type="table" w:customStyle="1" w:styleId="242">
    <w:name w:val="Сетка таблицы 24"/>
    <w:basedOn w:val="af0"/>
    <w:next w:val="2ff7"/>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41">
    <w:name w:val="Сетка таблицы 54"/>
    <w:basedOn w:val="af0"/>
    <w:next w:val="59"/>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6">
    <w:name w:val="Таблица-список 16"/>
    <w:basedOn w:val="af0"/>
    <w:next w:val="-11"/>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a">
    <w:name w:val="Современная таблица6"/>
    <w:basedOn w:val="af0"/>
    <w:next w:val="affffffffffffff8"/>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6b">
    <w:name w:val="Изысканная таблица6"/>
    <w:basedOn w:val="af0"/>
    <w:next w:val="affffffffffffff9"/>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6c">
    <w:name w:val="Стандартная таблица6"/>
    <w:basedOn w:val="af0"/>
    <w:next w:val="affffffffffffffa"/>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44">
    <w:name w:val="Изящная таблица 14"/>
    <w:basedOn w:val="af0"/>
    <w:next w:val="1ffff4"/>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60">
    <w:name w:val="Веб-таблица 16"/>
    <w:basedOn w:val="af0"/>
    <w:next w:val="-1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6">
    <w:name w:val="Веб-таблица 26"/>
    <w:basedOn w:val="af0"/>
    <w:next w:val="-20"/>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6">
    <w:name w:val="Веб-таблица 36"/>
    <w:basedOn w:val="af0"/>
    <w:next w:val="-3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45">
    <w:name w:val="Таблица ОРГРЭС14"/>
    <w:basedOn w:val="af0"/>
    <w:next w:val="aff1"/>
    <w:rsid w:val="009D1865"/>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f7">
    <w:name w:val="Тема таблицы4"/>
    <w:basedOn w:val="af0"/>
    <w:next w:val="afffffffffffffffff4"/>
    <w:semiHidden/>
    <w:unhideWhenUsed/>
    <w:rsid w:val="009D1865"/>
    <w:pPr>
      <w:spacing w:after="0" w:line="360" w:lineRule="auto"/>
      <w:ind w:left="1080" w:firstLine="709"/>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ветлый список - Акцент 36"/>
    <w:basedOn w:val="af0"/>
    <w:next w:val="-33"/>
    <w:uiPriority w:val="99"/>
    <w:semiHidden/>
    <w:unhideWhenUsed/>
    <w:rsid w:val="009D1865"/>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51">
    <w:name w:val="Сетка таблицы15"/>
    <w:basedOn w:val="af0"/>
    <w:uiPriority w:val="59"/>
    <w:rsid w:val="009D1865"/>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3">
    <w:name w:val="Сетка таблицы24"/>
    <w:basedOn w:val="af0"/>
    <w:uiPriority w:val="59"/>
    <w:rsid w:val="009D1865"/>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Таблица М-РЦБ6"/>
    <w:basedOn w:val="aff1"/>
    <w:rsid w:val="009D1865"/>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table" w:customStyle="1" w:styleId="285">
    <w:name w:val="285"/>
    <w:rsid w:val="009D1865"/>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2814">
    <w:name w:val="2814"/>
    <w:rsid w:val="009D1865"/>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1151">
    <w:name w:val="Сетка таблицы115"/>
    <w:basedOn w:val="af0"/>
    <w:uiPriority w:val="59"/>
    <w:rsid w:val="009D1865"/>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f0"/>
    <w:uiPriority w:val="59"/>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етка таблицы1114"/>
    <w:basedOn w:val="af0"/>
    <w:uiPriority w:val="59"/>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f0"/>
    <w:uiPriority w:val="59"/>
    <w:rsid w:val="009D1865"/>
    <w:pPr>
      <w:spacing w:after="0" w:line="240" w:lineRule="auto"/>
      <w:ind w:firstLine="567"/>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f0"/>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
    <w:basedOn w:val="af0"/>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
    <w:name w:val="Сетка таблицы414"/>
    <w:basedOn w:val="af0"/>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
    <w:name w:val="Сетка таблицы514"/>
    <w:basedOn w:val="af0"/>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0">
    <w:name w:val="Сетка таблицы64"/>
    <w:basedOn w:val="af0"/>
    <w:uiPriority w:val="59"/>
    <w:rsid w:val="009D1865"/>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5">
    <w:name w:val="нумерованный8"/>
    <w:rsid w:val="009D1865"/>
  </w:style>
  <w:style w:type="numbering" w:customStyle="1" w:styleId="1ai8">
    <w:name w:val="1 / a / i8"/>
    <w:basedOn w:val="af1"/>
    <w:next w:val="1ai"/>
    <w:semiHidden/>
    <w:unhideWhenUsed/>
    <w:rsid w:val="009D1865"/>
  </w:style>
  <w:style w:type="numbering" w:customStyle="1" w:styleId="86">
    <w:name w:val="маркированный8"/>
    <w:rsid w:val="009D1865"/>
  </w:style>
  <w:style w:type="numbering" w:customStyle="1" w:styleId="3180">
    <w:name w:val="Стиль318"/>
    <w:rsid w:val="009D1865"/>
  </w:style>
  <w:style w:type="numbering" w:customStyle="1" w:styleId="1111118">
    <w:name w:val="1 / 1.1 / 1.1.18"/>
    <w:basedOn w:val="af1"/>
    <w:next w:val="111111"/>
    <w:semiHidden/>
    <w:unhideWhenUsed/>
    <w:rsid w:val="009D1865"/>
  </w:style>
  <w:style w:type="numbering" w:customStyle="1" w:styleId="190">
    <w:name w:val="Нет списка19"/>
    <w:next w:val="af1"/>
    <w:uiPriority w:val="99"/>
    <w:semiHidden/>
    <w:unhideWhenUsed/>
    <w:rsid w:val="009D1865"/>
  </w:style>
  <w:style w:type="table" w:customStyle="1" w:styleId="250">
    <w:name w:val="Сетка таблицы 25"/>
    <w:basedOn w:val="af0"/>
    <w:next w:val="2ff7"/>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51">
    <w:name w:val="Сетка таблицы 55"/>
    <w:basedOn w:val="af0"/>
    <w:next w:val="59"/>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7">
    <w:name w:val="Таблица-список 17"/>
    <w:basedOn w:val="af0"/>
    <w:next w:val="-11"/>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78">
    <w:name w:val="Современная таблица7"/>
    <w:basedOn w:val="af0"/>
    <w:next w:val="affffffffffffff8"/>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79">
    <w:name w:val="Изысканная таблица7"/>
    <w:basedOn w:val="af0"/>
    <w:next w:val="affffffffffffff9"/>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7a">
    <w:name w:val="Стандартная таблица7"/>
    <w:basedOn w:val="af0"/>
    <w:next w:val="affffffffffffffa"/>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52">
    <w:name w:val="Изящная таблица 15"/>
    <w:basedOn w:val="af0"/>
    <w:next w:val="1ffff4"/>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70">
    <w:name w:val="Веб-таблица 17"/>
    <w:basedOn w:val="af0"/>
    <w:next w:val="-1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7">
    <w:name w:val="Веб-таблица 27"/>
    <w:basedOn w:val="af0"/>
    <w:next w:val="-20"/>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7">
    <w:name w:val="Веб-таблица 37"/>
    <w:basedOn w:val="af0"/>
    <w:next w:val="-3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53">
    <w:name w:val="Таблица ОРГРЭС15"/>
    <w:basedOn w:val="af0"/>
    <w:next w:val="aff1"/>
    <w:rsid w:val="009D1865"/>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5">
    <w:name w:val="Тема таблицы5"/>
    <w:basedOn w:val="af0"/>
    <w:next w:val="afffffffffffffffff4"/>
    <w:semiHidden/>
    <w:unhideWhenUsed/>
    <w:rsid w:val="009D1865"/>
    <w:pPr>
      <w:spacing w:after="0" w:line="360" w:lineRule="auto"/>
      <w:ind w:left="1080" w:firstLine="709"/>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ветлый список - Акцент 37"/>
    <w:basedOn w:val="af0"/>
    <w:next w:val="-33"/>
    <w:uiPriority w:val="99"/>
    <w:semiHidden/>
    <w:unhideWhenUsed/>
    <w:rsid w:val="009D1865"/>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61">
    <w:name w:val="Сетка таблицы16"/>
    <w:basedOn w:val="af0"/>
    <w:uiPriority w:val="59"/>
    <w:rsid w:val="009D1865"/>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
    <w:basedOn w:val="af0"/>
    <w:uiPriority w:val="59"/>
    <w:rsid w:val="009D1865"/>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Таблица М-РЦБ7"/>
    <w:basedOn w:val="aff1"/>
    <w:rsid w:val="009D1865"/>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table" w:customStyle="1" w:styleId="286">
    <w:name w:val="286"/>
    <w:rsid w:val="009D1865"/>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2815">
    <w:name w:val="2815"/>
    <w:rsid w:val="009D1865"/>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1160">
    <w:name w:val="Сетка таблицы116"/>
    <w:basedOn w:val="af0"/>
    <w:uiPriority w:val="59"/>
    <w:rsid w:val="009D1865"/>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f0"/>
    <w:uiPriority w:val="59"/>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
    <w:name w:val="Сетка таблицы1115"/>
    <w:basedOn w:val="af0"/>
    <w:uiPriority w:val="59"/>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60">
    <w:name w:val="Сетка таблицы56"/>
    <w:basedOn w:val="af0"/>
    <w:uiPriority w:val="59"/>
    <w:rsid w:val="009D1865"/>
    <w:pPr>
      <w:spacing w:after="0" w:line="240" w:lineRule="auto"/>
      <w:ind w:firstLine="567"/>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0">
    <w:name w:val="Сетка таблицы46"/>
    <w:basedOn w:val="af0"/>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1">
    <w:name w:val="Сетка таблицы315"/>
    <w:basedOn w:val="af0"/>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етка таблицы415"/>
    <w:basedOn w:val="af0"/>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5">
    <w:name w:val="Сетка таблицы515"/>
    <w:basedOn w:val="af0"/>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0">
    <w:name w:val="Сетка таблицы65"/>
    <w:basedOn w:val="af0"/>
    <w:uiPriority w:val="59"/>
    <w:rsid w:val="009D1865"/>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95">
    <w:name w:val="нумерованный9"/>
    <w:rsid w:val="009D1865"/>
  </w:style>
  <w:style w:type="numbering" w:customStyle="1" w:styleId="1ai9">
    <w:name w:val="1 / a / i9"/>
    <w:basedOn w:val="af1"/>
    <w:next w:val="1ai"/>
    <w:semiHidden/>
    <w:unhideWhenUsed/>
    <w:rsid w:val="009D1865"/>
  </w:style>
  <w:style w:type="numbering" w:customStyle="1" w:styleId="96">
    <w:name w:val="маркированный9"/>
    <w:rsid w:val="009D1865"/>
  </w:style>
  <w:style w:type="numbering" w:customStyle="1" w:styleId="3190">
    <w:name w:val="Стиль319"/>
    <w:rsid w:val="009D1865"/>
  </w:style>
  <w:style w:type="numbering" w:customStyle="1" w:styleId="1111119">
    <w:name w:val="1 / 1.1 / 1.1.19"/>
    <w:basedOn w:val="af1"/>
    <w:next w:val="111111"/>
    <w:semiHidden/>
    <w:unhideWhenUsed/>
    <w:rsid w:val="009D1865"/>
  </w:style>
  <w:style w:type="numbering" w:customStyle="1" w:styleId="203">
    <w:name w:val="Нет списка20"/>
    <w:next w:val="af1"/>
    <w:uiPriority w:val="99"/>
    <w:semiHidden/>
    <w:unhideWhenUsed/>
    <w:rsid w:val="009D1865"/>
  </w:style>
  <w:style w:type="table" w:customStyle="1" w:styleId="260">
    <w:name w:val="Сетка таблицы 26"/>
    <w:basedOn w:val="af0"/>
    <w:next w:val="2ff7"/>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61">
    <w:name w:val="Сетка таблицы 56"/>
    <w:basedOn w:val="af0"/>
    <w:next w:val="59"/>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8">
    <w:name w:val="Таблица-список 18"/>
    <w:basedOn w:val="af0"/>
    <w:next w:val="-11"/>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87">
    <w:name w:val="Современная таблица8"/>
    <w:basedOn w:val="af0"/>
    <w:next w:val="affffffffffffff8"/>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88">
    <w:name w:val="Изысканная таблица8"/>
    <w:basedOn w:val="af0"/>
    <w:next w:val="affffffffffffff9"/>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89">
    <w:name w:val="Стандартная таблица8"/>
    <w:basedOn w:val="af0"/>
    <w:next w:val="affffffffffffffa"/>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62">
    <w:name w:val="Изящная таблица 16"/>
    <w:basedOn w:val="af0"/>
    <w:next w:val="1ffff4"/>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80">
    <w:name w:val="Веб-таблица 18"/>
    <w:basedOn w:val="af0"/>
    <w:next w:val="-1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8">
    <w:name w:val="Веб-таблица 28"/>
    <w:basedOn w:val="af0"/>
    <w:next w:val="-20"/>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8">
    <w:name w:val="Веб-таблица 38"/>
    <w:basedOn w:val="af0"/>
    <w:next w:val="-3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63">
    <w:name w:val="Таблица ОРГРЭС16"/>
    <w:basedOn w:val="af0"/>
    <w:next w:val="aff1"/>
    <w:rsid w:val="009D1865"/>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d">
    <w:name w:val="Тема таблицы6"/>
    <w:basedOn w:val="af0"/>
    <w:next w:val="afffffffffffffffff4"/>
    <w:semiHidden/>
    <w:unhideWhenUsed/>
    <w:rsid w:val="009D1865"/>
    <w:pPr>
      <w:spacing w:after="0" w:line="360" w:lineRule="auto"/>
      <w:ind w:left="1080" w:firstLine="709"/>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ветлый список - Акцент 38"/>
    <w:basedOn w:val="af0"/>
    <w:next w:val="-33"/>
    <w:uiPriority w:val="99"/>
    <w:semiHidden/>
    <w:unhideWhenUsed/>
    <w:rsid w:val="009D1865"/>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72">
    <w:name w:val="Сетка таблицы17"/>
    <w:basedOn w:val="af0"/>
    <w:uiPriority w:val="59"/>
    <w:rsid w:val="009D1865"/>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
    <w:name w:val="Сетка таблицы26"/>
    <w:basedOn w:val="af0"/>
    <w:uiPriority w:val="59"/>
    <w:rsid w:val="009D1865"/>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Таблица М-РЦБ8"/>
    <w:basedOn w:val="aff1"/>
    <w:rsid w:val="009D1865"/>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table" w:customStyle="1" w:styleId="287">
    <w:name w:val="287"/>
    <w:rsid w:val="009D1865"/>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2816">
    <w:name w:val="2816"/>
    <w:rsid w:val="009D1865"/>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1170">
    <w:name w:val="Сетка таблицы117"/>
    <w:basedOn w:val="af0"/>
    <w:uiPriority w:val="59"/>
    <w:rsid w:val="009D1865"/>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f0"/>
    <w:uiPriority w:val="59"/>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6">
    <w:name w:val="Сетка таблицы1116"/>
    <w:basedOn w:val="af0"/>
    <w:uiPriority w:val="59"/>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70">
    <w:name w:val="Сетка таблицы57"/>
    <w:basedOn w:val="af0"/>
    <w:uiPriority w:val="59"/>
    <w:rsid w:val="009D1865"/>
    <w:pPr>
      <w:spacing w:after="0" w:line="240" w:lineRule="auto"/>
      <w:ind w:firstLine="567"/>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0">
    <w:name w:val="Сетка таблицы47"/>
    <w:basedOn w:val="af0"/>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61">
    <w:name w:val="Сетка таблицы316"/>
    <w:basedOn w:val="af0"/>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6">
    <w:name w:val="Сетка таблицы416"/>
    <w:basedOn w:val="af0"/>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6">
    <w:name w:val="Сетка таблицы516"/>
    <w:basedOn w:val="af0"/>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0">
    <w:name w:val="Сетка таблицы66"/>
    <w:basedOn w:val="af0"/>
    <w:uiPriority w:val="59"/>
    <w:rsid w:val="009D1865"/>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03">
    <w:name w:val="нумерованный10"/>
    <w:rsid w:val="009D1865"/>
  </w:style>
  <w:style w:type="numbering" w:customStyle="1" w:styleId="1ai10">
    <w:name w:val="1 / a / i10"/>
    <w:basedOn w:val="af1"/>
    <w:next w:val="1ai"/>
    <w:semiHidden/>
    <w:unhideWhenUsed/>
    <w:rsid w:val="009D1865"/>
  </w:style>
  <w:style w:type="numbering" w:customStyle="1" w:styleId="104">
    <w:name w:val="маркированный10"/>
    <w:rsid w:val="009D1865"/>
  </w:style>
  <w:style w:type="numbering" w:customStyle="1" w:styleId="31100">
    <w:name w:val="Стиль3110"/>
    <w:rsid w:val="009D1865"/>
  </w:style>
  <w:style w:type="numbering" w:customStyle="1" w:styleId="11111110">
    <w:name w:val="1 / 1.1 / 1.1.110"/>
    <w:basedOn w:val="af1"/>
    <w:next w:val="111111"/>
    <w:semiHidden/>
    <w:unhideWhenUsed/>
    <w:rsid w:val="009D1865"/>
  </w:style>
  <w:style w:type="numbering" w:customStyle="1" w:styleId="252">
    <w:name w:val="Нет списка25"/>
    <w:next w:val="af1"/>
    <w:uiPriority w:val="99"/>
    <w:semiHidden/>
    <w:unhideWhenUsed/>
    <w:rsid w:val="009D1865"/>
  </w:style>
  <w:style w:type="table" w:customStyle="1" w:styleId="-19">
    <w:name w:val="Таблица-список 19"/>
    <w:basedOn w:val="af0"/>
    <w:next w:val="-11"/>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97">
    <w:name w:val="Современная таблица9"/>
    <w:basedOn w:val="af0"/>
    <w:next w:val="affffffffffffff8"/>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98">
    <w:name w:val="Изысканная таблица9"/>
    <w:basedOn w:val="af0"/>
    <w:next w:val="affffffffffffff9"/>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99">
    <w:name w:val="Стандартная таблица9"/>
    <w:basedOn w:val="af0"/>
    <w:next w:val="affffffffffffffa"/>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90">
    <w:name w:val="Веб-таблица 19"/>
    <w:basedOn w:val="af0"/>
    <w:next w:val="-1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9">
    <w:name w:val="Веб-таблица 29"/>
    <w:basedOn w:val="af0"/>
    <w:next w:val="-20"/>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9">
    <w:name w:val="Веб-таблица 39"/>
    <w:basedOn w:val="af0"/>
    <w:next w:val="-3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90">
    <w:name w:val="Светлый список - Акцент 39"/>
    <w:basedOn w:val="af0"/>
    <w:next w:val="-33"/>
    <w:uiPriority w:val="99"/>
    <w:semiHidden/>
    <w:unhideWhenUsed/>
    <w:rsid w:val="009D1865"/>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9">
    <w:name w:val="Таблица М-РЦБ9"/>
    <w:basedOn w:val="aff1"/>
    <w:rsid w:val="009D1865"/>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numbering" w:customStyle="1" w:styleId="11f">
    <w:name w:val="нумерованный11"/>
    <w:rsid w:val="009D1865"/>
  </w:style>
  <w:style w:type="numbering" w:customStyle="1" w:styleId="1ai11">
    <w:name w:val="1 / a / i11"/>
    <w:basedOn w:val="af1"/>
    <w:next w:val="1ai"/>
    <w:unhideWhenUsed/>
    <w:rsid w:val="009D1865"/>
  </w:style>
  <w:style w:type="numbering" w:customStyle="1" w:styleId="110">
    <w:name w:val="маркированный11"/>
    <w:rsid w:val="009D1865"/>
    <w:pPr>
      <w:numPr>
        <w:numId w:val="47"/>
      </w:numPr>
    </w:pPr>
  </w:style>
  <w:style w:type="numbering" w:customStyle="1" w:styleId="31110">
    <w:name w:val="Стиль3111"/>
    <w:rsid w:val="009D1865"/>
  </w:style>
  <w:style w:type="numbering" w:customStyle="1" w:styleId="11111111">
    <w:name w:val="1 / 1.1 / 1.1.111"/>
    <w:basedOn w:val="af1"/>
    <w:next w:val="111111"/>
    <w:unhideWhenUsed/>
    <w:rsid w:val="009D1865"/>
    <w:pPr>
      <w:numPr>
        <w:numId w:val="48"/>
      </w:numPr>
    </w:pPr>
  </w:style>
  <w:style w:type="numbering" w:customStyle="1" w:styleId="262">
    <w:name w:val="Нет списка26"/>
    <w:next w:val="af1"/>
    <w:uiPriority w:val="99"/>
    <w:semiHidden/>
    <w:unhideWhenUsed/>
    <w:rsid w:val="009D1865"/>
  </w:style>
  <w:style w:type="table" w:customStyle="1" w:styleId="-1100">
    <w:name w:val="Таблица-список 110"/>
    <w:basedOn w:val="af0"/>
    <w:next w:val="-11"/>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05">
    <w:name w:val="Современная таблица10"/>
    <w:basedOn w:val="af0"/>
    <w:next w:val="affffffffffffff8"/>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06">
    <w:name w:val="Изысканная таблица10"/>
    <w:basedOn w:val="af0"/>
    <w:next w:val="affffffffffffff9"/>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107">
    <w:name w:val="Стандартная таблица10"/>
    <w:basedOn w:val="af0"/>
    <w:next w:val="affffffffffffffa"/>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01">
    <w:name w:val="Веб-таблица 110"/>
    <w:basedOn w:val="af0"/>
    <w:next w:val="-1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0">
    <w:name w:val="Веб-таблица 210"/>
    <w:basedOn w:val="af0"/>
    <w:next w:val="-20"/>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00">
    <w:name w:val="Веб-таблица 310"/>
    <w:basedOn w:val="af0"/>
    <w:next w:val="-3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01">
    <w:name w:val="Светлый список - Акцент 310"/>
    <w:basedOn w:val="af0"/>
    <w:next w:val="-33"/>
    <w:uiPriority w:val="99"/>
    <w:semiHidden/>
    <w:unhideWhenUsed/>
    <w:rsid w:val="009D1865"/>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00">
    <w:name w:val="Таблица М-РЦБ10"/>
    <w:basedOn w:val="aff1"/>
    <w:rsid w:val="009D1865"/>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numbering" w:customStyle="1" w:styleId="126">
    <w:name w:val="нумерованный12"/>
    <w:rsid w:val="009D1865"/>
  </w:style>
  <w:style w:type="numbering" w:customStyle="1" w:styleId="1ai12">
    <w:name w:val="1 / a / i12"/>
    <w:basedOn w:val="af1"/>
    <w:next w:val="1ai"/>
    <w:semiHidden/>
    <w:unhideWhenUsed/>
    <w:rsid w:val="009D1865"/>
  </w:style>
  <w:style w:type="numbering" w:customStyle="1" w:styleId="128">
    <w:name w:val="маркированный12"/>
    <w:rsid w:val="009D1865"/>
  </w:style>
  <w:style w:type="numbering" w:customStyle="1" w:styleId="3112">
    <w:name w:val="Стиль3112"/>
    <w:rsid w:val="009D1865"/>
  </w:style>
  <w:style w:type="numbering" w:customStyle="1" w:styleId="11111112">
    <w:name w:val="1 / 1.1 / 1.1.112"/>
    <w:basedOn w:val="af1"/>
    <w:next w:val="111111"/>
    <w:unhideWhenUsed/>
    <w:rsid w:val="009D1865"/>
  </w:style>
  <w:style w:type="numbering" w:customStyle="1" w:styleId="270">
    <w:name w:val="Нет списка27"/>
    <w:next w:val="af1"/>
    <w:uiPriority w:val="99"/>
    <w:semiHidden/>
    <w:unhideWhenUsed/>
    <w:rsid w:val="009D1865"/>
  </w:style>
  <w:style w:type="numbering" w:customStyle="1" w:styleId="288">
    <w:name w:val="Нет списка28"/>
    <w:next w:val="af1"/>
    <w:uiPriority w:val="99"/>
    <w:semiHidden/>
    <w:unhideWhenUsed/>
    <w:rsid w:val="009D1865"/>
  </w:style>
  <w:style w:type="table" w:customStyle="1" w:styleId="-1110">
    <w:name w:val="Таблица-список 111"/>
    <w:basedOn w:val="af0"/>
    <w:next w:val="-11"/>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f0">
    <w:name w:val="Современная таблица11"/>
    <w:basedOn w:val="af0"/>
    <w:next w:val="affffffffffffff8"/>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f1">
    <w:name w:val="Изысканная таблица11"/>
    <w:basedOn w:val="af0"/>
    <w:next w:val="affffffffffffff9"/>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11f2">
    <w:name w:val="Стандартная таблица11"/>
    <w:basedOn w:val="af0"/>
    <w:next w:val="affffffffffffffa"/>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11">
    <w:name w:val="Веб-таблица 111"/>
    <w:basedOn w:val="af0"/>
    <w:next w:val="-1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f0"/>
    <w:next w:val="-20"/>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10">
    <w:name w:val="Веб-таблица 311"/>
    <w:basedOn w:val="af0"/>
    <w:next w:val="-3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11">
    <w:name w:val="Светлый список - Акцент 311"/>
    <w:basedOn w:val="af0"/>
    <w:next w:val="-33"/>
    <w:uiPriority w:val="99"/>
    <w:semiHidden/>
    <w:unhideWhenUsed/>
    <w:rsid w:val="009D1865"/>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12">
    <w:name w:val="Таблица М-РЦБ11"/>
    <w:basedOn w:val="aff1"/>
    <w:rsid w:val="009D1865"/>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numbering" w:customStyle="1" w:styleId="139">
    <w:name w:val="нумерованный13"/>
    <w:rsid w:val="009D1865"/>
  </w:style>
  <w:style w:type="numbering" w:customStyle="1" w:styleId="1ai13">
    <w:name w:val="1 / a / i13"/>
    <w:basedOn w:val="af1"/>
    <w:next w:val="1ai"/>
    <w:semiHidden/>
    <w:unhideWhenUsed/>
    <w:rsid w:val="009D1865"/>
  </w:style>
  <w:style w:type="numbering" w:customStyle="1" w:styleId="13a">
    <w:name w:val="маркированный13"/>
    <w:rsid w:val="009D1865"/>
  </w:style>
  <w:style w:type="numbering" w:customStyle="1" w:styleId="3113">
    <w:name w:val="Стиль3113"/>
    <w:rsid w:val="009D1865"/>
  </w:style>
  <w:style w:type="numbering" w:customStyle="1" w:styleId="11111113">
    <w:name w:val="1 / 1.1 / 1.1.113"/>
    <w:basedOn w:val="af1"/>
    <w:next w:val="111111"/>
    <w:semiHidden/>
    <w:unhideWhenUsed/>
    <w:rsid w:val="009D1865"/>
  </w:style>
  <w:style w:type="numbering" w:customStyle="1" w:styleId="293">
    <w:name w:val="Нет списка29"/>
    <w:next w:val="af1"/>
    <w:uiPriority w:val="99"/>
    <w:semiHidden/>
    <w:unhideWhenUsed/>
    <w:rsid w:val="009D1865"/>
  </w:style>
  <w:style w:type="table" w:customStyle="1" w:styleId="-1120">
    <w:name w:val="Таблица-список 112"/>
    <w:basedOn w:val="af0"/>
    <w:next w:val="-11"/>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9">
    <w:name w:val="Современная таблица12"/>
    <w:basedOn w:val="af0"/>
    <w:next w:val="affffffffffffff8"/>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2a">
    <w:name w:val="Изысканная таблица12"/>
    <w:basedOn w:val="af0"/>
    <w:next w:val="affffffffffffff9"/>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12b">
    <w:name w:val="Стандартная таблица12"/>
    <w:basedOn w:val="af0"/>
    <w:next w:val="affffffffffffffa"/>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21">
    <w:name w:val="Веб-таблица 112"/>
    <w:basedOn w:val="af0"/>
    <w:next w:val="-1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2">
    <w:name w:val="Веб-таблица 212"/>
    <w:basedOn w:val="af0"/>
    <w:next w:val="-20"/>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2">
    <w:name w:val="Веб-таблица 312"/>
    <w:basedOn w:val="af0"/>
    <w:next w:val="-3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20">
    <w:name w:val="Светлый список - Акцент 312"/>
    <w:basedOn w:val="af0"/>
    <w:next w:val="-33"/>
    <w:uiPriority w:val="99"/>
    <w:semiHidden/>
    <w:unhideWhenUsed/>
    <w:rsid w:val="009D1865"/>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22">
    <w:name w:val="Таблица М-РЦБ12"/>
    <w:basedOn w:val="aff1"/>
    <w:rsid w:val="009D1865"/>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numbering" w:customStyle="1" w:styleId="146">
    <w:name w:val="нумерованный14"/>
    <w:rsid w:val="009D1865"/>
  </w:style>
  <w:style w:type="numbering" w:customStyle="1" w:styleId="1ai14">
    <w:name w:val="1 / a / i14"/>
    <w:basedOn w:val="af1"/>
    <w:next w:val="1ai"/>
    <w:semiHidden/>
    <w:unhideWhenUsed/>
    <w:rsid w:val="009D1865"/>
  </w:style>
  <w:style w:type="numbering" w:customStyle="1" w:styleId="147">
    <w:name w:val="маркированный14"/>
    <w:rsid w:val="009D1865"/>
  </w:style>
  <w:style w:type="numbering" w:customStyle="1" w:styleId="3114">
    <w:name w:val="Стиль3114"/>
    <w:rsid w:val="009D1865"/>
  </w:style>
  <w:style w:type="numbering" w:customStyle="1" w:styleId="11111114">
    <w:name w:val="1 / 1.1 / 1.1.114"/>
    <w:basedOn w:val="af1"/>
    <w:next w:val="111111"/>
    <w:semiHidden/>
    <w:unhideWhenUsed/>
    <w:rsid w:val="009D1865"/>
  </w:style>
  <w:style w:type="numbering" w:customStyle="1" w:styleId="301">
    <w:name w:val="Нет списка30"/>
    <w:next w:val="af1"/>
    <w:uiPriority w:val="99"/>
    <w:semiHidden/>
    <w:unhideWhenUsed/>
    <w:rsid w:val="009D1865"/>
  </w:style>
  <w:style w:type="numbering" w:customStyle="1" w:styleId="351">
    <w:name w:val="Нет списка35"/>
    <w:next w:val="af1"/>
    <w:uiPriority w:val="99"/>
    <w:semiHidden/>
    <w:unhideWhenUsed/>
    <w:rsid w:val="009D1865"/>
  </w:style>
  <w:style w:type="numbering" w:customStyle="1" w:styleId="361">
    <w:name w:val="Нет списка36"/>
    <w:next w:val="af1"/>
    <w:uiPriority w:val="99"/>
    <w:semiHidden/>
    <w:unhideWhenUsed/>
    <w:rsid w:val="009D1865"/>
  </w:style>
  <w:style w:type="table" w:customStyle="1" w:styleId="271">
    <w:name w:val="Сетка таблицы 27"/>
    <w:basedOn w:val="af0"/>
    <w:next w:val="2ff7"/>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71">
    <w:name w:val="Сетка таблицы 57"/>
    <w:basedOn w:val="af0"/>
    <w:next w:val="59"/>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3">
    <w:name w:val="Таблица-список 113"/>
    <w:basedOn w:val="af0"/>
    <w:next w:val="-11"/>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b">
    <w:name w:val="Современная таблица13"/>
    <w:basedOn w:val="af0"/>
    <w:next w:val="affffffffffffff8"/>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3c">
    <w:name w:val="Изысканная таблица13"/>
    <w:basedOn w:val="af0"/>
    <w:next w:val="affffffffffffff9"/>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13d">
    <w:name w:val="Стандартная таблица13"/>
    <w:basedOn w:val="af0"/>
    <w:next w:val="affffffffffffffa"/>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73">
    <w:name w:val="Изящная таблица 17"/>
    <w:basedOn w:val="af0"/>
    <w:next w:val="1ffff4"/>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30">
    <w:name w:val="Веб-таблица 113"/>
    <w:basedOn w:val="af0"/>
    <w:next w:val="-1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3">
    <w:name w:val="Веб-таблица 213"/>
    <w:basedOn w:val="af0"/>
    <w:next w:val="-20"/>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3">
    <w:name w:val="Веб-таблица 313"/>
    <w:basedOn w:val="af0"/>
    <w:next w:val="-3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74">
    <w:name w:val="Таблица ОРГРЭС17"/>
    <w:basedOn w:val="af0"/>
    <w:next w:val="aff1"/>
    <w:rsid w:val="009D1865"/>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b">
    <w:name w:val="Тема таблицы7"/>
    <w:basedOn w:val="af0"/>
    <w:next w:val="afffffffffffffffff4"/>
    <w:semiHidden/>
    <w:unhideWhenUsed/>
    <w:rsid w:val="009D1865"/>
    <w:pPr>
      <w:spacing w:after="0" w:line="360" w:lineRule="auto"/>
      <w:ind w:left="1080" w:firstLine="709"/>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ветлый список - Акцент 313"/>
    <w:basedOn w:val="af0"/>
    <w:next w:val="-33"/>
    <w:uiPriority w:val="99"/>
    <w:semiHidden/>
    <w:unhideWhenUsed/>
    <w:rsid w:val="009D1865"/>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84">
    <w:name w:val="Сетка таблицы18"/>
    <w:basedOn w:val="af0"/>
    <w:uiPriority w:val="59"/>
    <w:rsid w:val="009D1865"/>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f0"/>
    <w:uiPriority w:val="59"/>
    <w:rsid w:val="009D1865"/>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
    <w:name w:val="Таблица М-РЦБ13"/>
    <w:basedOn w:val="aff1"/>
    <w:rsid w:val="009D1865"/>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table" w:customStyle="1" w:styleId="2880">
    <w:name w:val="288"/>
    <w:rsid w:val="009D1865"/>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2817">
    <w:name w:val="2817"/>
    <w:rsid w:val="009D1865"/>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1180">
    <w:name w:val="Сетка таблицы118"/>
    <w:basedOn w:val="af0"/>
    <w:uiPriority w:val="59"/>
    <w:rsid w:val="009D1865"/>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f0"/>
    <w:uiPriority w:val="59"/>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7">
    <w:name w:val="Сетка таблицы1117"/>
    <w:basedOn w:val="af0"/>
    <w:uiPriority w:val="59"/>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80">
    <w:name w:val="Сетка таблицы58"/>
    <w:basedOn w:val="af0"/>
    <w:uiPriority w:val="59"/>
    <w:rsid w:val="009D1865"/>
    <w:pPr>
      <w:spacing w:after="0" w:line="240" w:lineRule="auto"/>
      <w:ind w:firstLine="567"/>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0">
    <w:name w:val="Сетка таблицы48"/>
    <w:basedOn w:val="af0"/>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71">
    <w:name w:val="Сетка таблицы317"/>
    <w:basedOn w:val="af0"/>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7">
    <w:name w:val="Сетка таблицы417"/>
    <w:basedOn w:val="af0"/>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7">
    <w:name w:val="Сетка таблицы517"/>
    <w:basedOn w:val="af0"/>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70">
    <w:name w:val="Сетка таблицы67"/>
    <w:basedOn w:val="af0"/>
    <w:uiPriority w:val="59"/>
    <w:rsid w:val="009D1865"/>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4">
    <w:name w:val="нумерованный15"/>
    <w:rsid w:val="009D1865"/>
  </w:style>
  <w:style w:type="numbering" w:customStyle="1" w:styleId="1ai15">
    <w:name w:val="1 / a / i15"/>
    <w:basedOn w:val="af1"/>
    <w:next w:val="1ai"/>
    <w:semiHidden/>
    <w:unhideWhenUsed/>
    <w:rsid w:val="009D1865"/>
  </w:style>
  <w:style w:type="numbering" w:customStyle="1" w:styleId="155">
    <w:name w:val="маркированный15"/>
    <w:rsid w:val="009D1865"/>
  </w:style>
  <w:style w:type="numbering" w:customStyle="1" w:styleId="3115">
    <w:name w:val="Стиль3115"/>
    <w:rsid w:val="009D1865"/>
  </w:style>
  <w:style w:type="numbering" w:customStyle="1" w:styleId="11111115">
    <w:name w:val="1 / 1.1 / 1.1.115"/>
    <w:basedOn w:val="af1"/>
    <w:next w:val="111111"/>
    <w:semiHidden/>
    <w:unhideWhenUsed/>
    <w:rsid w:val="009D1865"/>
  </w:style>
  <w:style w:type="numbering" w:customStyle="1" w:styleId="371">
    <w:name w:val="Нет списка37"/>
    <w:next w:val="af1"/>
    <w:uiPriority w:val="99"/>
    <w:semiHidden/>
    <w:unhideWhenUsed/>
    <w:rsid w:val="009D1865"/>
  </w:style>
  <w:style w:type="table" w:customStyle="1" w:styleId="289">
    <w:name w:val="Сетка таблицы 28"/>
    <w:basedOn w:val="af0"/>
    <w:next w:val="2ff7"/>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81">
    <w:name w:val="Сетка таблицы 58"/>
    <w:basedOn w:val="af0"/>
    <w:next w:val="59"/>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4">
    <w:name w:val="Таблица-список 114"/>
    <w:basedOn w:val="af0"/>
    <w:next w:val="-11"/>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48">
    <w:name w:val="Современная таблица14"/>
    <w:basedOn w:val="af0"/>
    <w:next w:val="affffffffffffff8"/>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49">
    <w:name w:val="Изысканная таблица14"/>
    <w:basedOn w:val="af0"/>
    <w:next w:val="affffffffffffff9"/>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14a">
    <w:name w:val="Стандартная таблица14"/>
    <w:basedOn w:val="af0"/>
    <w:next w:val="affffffffffffffa"/>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85">
    <w:name w:val="Изящная таблица 18"/>
    <w:basedOn w:val="af0"/>
    <w:next w:val="1ffff4"/>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40">
    <w:name w:val="Веб-таблица 114"/>
    <w:basedOn w:val="af0"/>
    <w:next w:val="-1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4">
    <w:name w:val="Веб-таблица 214"/>
    <w:basedOn w:val="af0"/>
    <w:next w:val="-20"/>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4">
    <w:name w:val="Веб-таблица 314"/>
    <w:basedOn w:val="af0"/>
    <w:next w:val="-3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86">
    <w:name w:val="Таблица ОРГРЭС18"/>
    <w:basedOn w:val="af0"/>
    <w:next w:val="aff1"/>
    <w:rsid w:val="009D1865"/>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a">
    <w:name w:val="Тема таблицы8"/>
    <w:basedOn w:val="af0"/>
    <w:next w:val="afffffffffffffffff4"/>
    <w:semiHidden/>
    <w:unhideWhenUsed/>
    <w:rsid w:val="009D1865"/>
    <w:pPr>
      <w:spacing w:after="0" w:line="360" w:lineRule="auto"/>
      <w:ind w:left="1080" w:firstLine="709"/>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ветлый список - Акцент 314"/>
    <w:basedOn w:val="af0"/>
    <w:next w:val="-33"/>
    <w:uiPriority w:val="99"/>
    <w:semiHidden/>
    <w:unhideWhenUsed/>
    <w:rsid w:val="009D1865"/>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91">
    <w:name w:val="Сетка таблицы19"/>
    <w:basedOn w:val="af0"/>
    <w:uiPriority w:val="59"/>
    <w:rsid w:val="009D1865"/>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a">
    <w:name w:val="Сетка таблицы28"/>
    <w:basedOn w:val="af0"/>
    <w:uiPriority w:val="59"/>
    <w:rsid w:val="009D1865"/>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
    <w:name w:val="Таблица М-РЦБ14"/>
    <w:basedOn w:val="aff1"/>
    <w:rsid w:val="009D1865"/>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table" w:customStyle="1" w:styleId="2890">
    <w:name w:val="289"/>
    <w:rsid w:val="009D1865"/>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2818">
    <w:name w:val="2818"/>
    <w:rsid w:val="009D1865"/>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1190">
    <w:name w:val="Сетка таблицы119"/>
    <w:basedOn w:val="af0"/>
    <w:uiPriority w:val="59"/>
    <w:rsid w:val="009D1865"/>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0">
    <w:name w:val="Сетка таблицы39"/>
    <w:basedOn w:val="af0"/>
    <w:uiPriority w:val="59"/>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8">
    <w:name w:val="Сетка таблицы1118"/>
    <w:basedOn w:val="af0"/>
    <w:uiPriority w:val="59"/>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90">
    <w:name w:val="Сетка таблицы59"/>
    <w:basedOn w:val="af0"/>
    <w:uiPriority w:val="59"/>
    <w:rsid w:val="009D1865"/>
    <w:pPr>
      <w:spacing w:after="0" w:line="240" w:lineRule="auto"/>
      <w:ind w:firstLine="567"/>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90">
    <w:name w:val="Сетка таблицы49"/>
    <w:basedOn w:val="af0"/>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81">
    <w:name w:val="Сетка таблицы318"/>
    <w:basedOn w:val="af0"/>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8">
    <w:name w:val="Сетка таблицы418"/>
    <w:basedOn w:val="af0"/>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8">
    <w:name w:val="Сетка таблицы518"/>
    <w:basedOn w:val="af0"/>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80">
    <w:name w:val="Сетка таблицы68"/>
    <w:basedOn w:val="af0"/>
    <w:uiPriority w:val="59"/>
    <w:rsid w:val="009D1865"/>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64">
    <w:name w:val="нумерованный16"/>
    <w:rsid w:val="009D1865"/>
  </w:style>
  <w:style w:type="numbering" w:customStyle="1" w:styleId="1ai16">
    <w:name w:val="1 / a / i16"/>
    <w:basedOn w:val="af1"/>
    <w:next w:val="1ai"/>
    <w:semiHidden/>
    <w:unhideWhenUsed/>
    <w:rsid w:val="009D1865"/>
  </w:style>
  <w:style w:type="numbering" w:customStyle="1" w:styleId="165">
    <w:name w:val="маркированный16"/>
    <w:rsid w:val="009D1865"/>
  </w:style>
  <w:style w:type="numbering" w:customStyle="1" w:styleId="3116">
    <w:name w:val="Стиль3116"/>
    <w:rsid w:val="009D1865"/>
  </w:style>
  <w:style w:type="numbering" w:customStyle="1" w:styleId="11111116">
    <w:name w:val="1 / 1.1 / 1.1.116"/>
    <w:basedOn w:val="af1"/>
    <w:next w:val="111111"/>
    <w:semiHidden/>
    <w:unhideWhenUsed/>
    <w:rsid w:val="009D1865"/>
  </w:style>
  <w:style w:type="numbering" w:customStyle="1" w:styleId="381">
    <w:name w:val="Нет списка38"/>
    <w:next w:val="af1"/>
    <w:uiPriority w:val="99"/>
    <w:semiHidden/>
    <w:unhideWhenUsed/>
    <w:rsid w:val="009D1865"/>
  </w:style>
  <w:style w:type="table" w:customStyle="1" w:styleId="294">
    <w:name w:val="Сетка таблицы 29"/>
    <w:basedOn w:val="af0"/>
    <w:next w:val="2ff7"/>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91">
    <w:name w:val="Сетка таблицы 59"/>
    <w:basedOn w:val="af0"/>
    <w:next w:val="59"/>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5">
    <w:name w:val="Таблица-список 115"/>
    <w:basedOn w:val="af0"/>
    <w:next w:val="-11"/>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56">
    <w:name w:val="Современная таблица15"/>
    <w:basedOn w:val="af0"/>
    <w:next w:val="affffffffffffff8"/>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57">
    <w:name w:val="Изысканная таблица15"/>
    <w:basedOn w:val="af0"/>
    <w:next w:val="affffffffffffff9"/>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158">
    <w:name w:val="Стандартная таблица15"/>
    <w:basedOn w:val="af0"/>
    <w:next w:val="affffffffffffffa"/>
    <w:semiHidden/>
    <w:unhideWhenUsed/>
    <w:rsid w:val="009D1865"/>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92">
    <w:name w:val="Изящная таблица 19"/>
    <w:basedOn w:val="af0"/>
    <w:next w:val="1ffff4"/>
    <w:semiHidden/>
    <w:unhideWhenUsed/>
    <w:rsid w:val="009D1865"/>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50">
    <w:name w:val="Веб-таблица 115"/>
    <w:basedOn w:val="af0"/>
    <w:next w:val="-1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5">
    <w:name w:val="Веб-таблица 215"/>
    <w:basedOn w:val="af0"/>
    <w:next w:val="-20"/>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5">
    <w:name w:val="Веб-таблица 315"/>
    <w:basedOn w:val="af0"/>
    <w:next w:val="-32"/>
    <w:semiHidden/>
    <w:unhideWhenUsed/>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93">
    <w:name w:val="Таблица ОРГРЭС19"/>
    <w:basedOn w:val="af0"/>
    <w:next w:val="aff1"/>
    <w:rsid w:val="009D1865"/>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a">
    <w:name w:val="Тема таблицы9"/>
    <w:basedOn w:val="af0"/>
    <w:next w:val="afffffffffffffffff4"/>
    <w:semiHidden/>
    <w:unhideWhenUsed/>
    <w:rsid w:val="009D1865"/>
    <w:pPr>
      <w:spacing w:after="0" w:line="360" w:lineRule="auto"/>
      <w:ind w:left="1080" w:firstLine="709"/>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ветлый список - Акцент 315"/>
    <w:basedOn w:val="af0"/>
    <w:next w:val="-33"/>
    <w:uiPriority w:val="99"/>
    <w:semiHidden/>
    <w:unhideWhenUsed/>
    <w:rsid w:val="009D1865"/>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100">
    <w:name w:val="Сетка таблицы110"/>
    <w:basedOn w:val="af0"/>
    <w:uiPriority w:val="59"/>
    <w:rsid w:val="009D1865"/>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5">
    <w:name w:val="Сетка таблицы29"/>
    <w:basedOn w:val="af0"/>
    <w:uiPriority w:val="59"/>
    <w:rsid w:val="009D1865"/>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
    <w:name w:val="Таблица М-РЦБ15"/>
    <w:basedOn w:val="aff1"/>
    <w:rsid w:val="009D1865"/>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table" w:customStyle="1" w:styleId="2810">
    <w:name w:val="2810"/>
    <w:rsid w:val="009D1865"/>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2819">
    <w:name w:val="2819"/>
    <w:rsid w:val="009D1865"/>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11100">
    <w:name w:val="Сетка таблицы1110"/>
    <w:basedOn w:val="af0"/>
    <w:uiPriority w:val="59"/>
    <w:rsid w:val="009D1865"/>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0">
    <w:name w:val="Сетка таблицы310"/>
    <w:basedOn w:val="af0"/>
    <w:uiPriority w:val="59"/>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9">
    <w:name w:val="Сетка таблицы1119"/>
    <w:basedOn w:val="af0"/>
    <w:uiPriority w:val="59"/>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0">
    <w:name w:val="Сетка таблицы510"/>
    <w:basedOn w:val="af0"/>
    <w:uiPriority w:val="59"/>
    <w:rsid w:val="009D1865"/>
    <w:pPr>
      <w:spacing w:after="0" w:line="240" w:lineRule="auto"/>
      <w:ind w:firstLine="567"/>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0">
    <w:name w:val="Сетка таблицы410"/>
    <w:basedOn w:val="af0"/>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91">
    <w:name w:val="Сетка таблицы319"/>
    <w:basedOn w:val="af0"/>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9">
    <w:name w:val="Сетка таблицы419"/>
    <w:basedOn w:val="af0"/>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9">
    <w:name w:val="Сетка таблицы519"/>
    <w:basedOn w:val="af0"/>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90">
    <w:name w:val="Сетка таблицы69"/>
    <w:basedOn w:val="af0"/>
    <w:uiPriority w:val="59"/>
    <w:rsid w:val="009D1865"/>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5">
    <w:name w:val="нумерованный17"/>
    <w:rsid w:val="009D1865"/>
  </w:style>
  <w:style w:type="numbering" w:customStyle="1" w:styleId="1ai17">
    <w:name w:val="1 / a / i17"/>
    <w:basedOn w:val="af1"/>
    <w:next w:val="1ai"/>
    <w:semiHidden/>
    <w:unhideWhenUsed/>
    <w:rsid w:val="009D1865"/>
  </w:style>
  <w:style w:type="numbering" w:customStyle="1" w:styleId="176">
    <w:name w:val="маркированный17"/>
    <w:rsid w:val="009D1865"/>
  </w:style>
  <w:style w:type="numbering" w:customStyle="1" w:styleId="3117">
    <w:name w:val="Стиль3117"/>
    <w:rsid w:val="009D1865"/>
  </w:style>
  <w:style w:type="numbering" w:customStyle="1" w:styleId="11111117">
    <w:name w:val="1 / 1.1 / 1.1.117"/>
    <w:basedOn w:val="af1"/>
    <w:next w:val="111111"/>
    <w:semiHidden/>
    <w:unhideWhenUsed/>
    <w:rsid w:val="009D1865"/>
  </w:style>
  <w:style w:type="paragraph" w:customStyle="1" w:styleId="FirstParagraph">
    <w:name w:val="First Paragraph"/>
    <w:basedOn w:val="afffd"/>
    <w:next w:val="afffd"/>
    <w:uiPriority w:val="99"/>
    <w:qFormat/>
    <w:rsid w:val="009D1865"/>
    <w:pPr>
      <w:spacing w:before="180" w:after="180"/>
      <w:jc w:val="left"/>
    </w:pPr>
    <w:rPr>
      <w:rFonts w:asciiTheme="minorHAnsi" w:eastAsiaTheme="minorHAnsi" w:hAnsiTheme="minorHAnsi" w:cstheme="minorBidi"/>
      <w:sz w:val="24"/>
      <w:szCs w:val="24"/>
      <w:lang w:val="en-US"/>
    </w:rPr>
  </w:style>
  <w:style w:type="paragraph" w:customStyle="1" w:styleId="Compact">
    <w:name w:val="Compact"/>
    <w:basedOn w:val="afffd"/>
    <w:uiPriority w:val="99"/>
    <w:qFormat/>
    <w:rsid w:val="009D1865"/>
    <w:pPr>
      <w:spacing w:before="36" w:after="36"/>
      <w:jc w:val="left"/>
    </w:pPr>
    <w:rPr>
      <w:rFonts w:asciiTheme="minorHAnsi" w:eastAsiaTheme="minorHAnsi" w:hAnsiTheme="minorHAnsi" w:cstheme="minorBidi"/>
      <w:sz w:val="24"/>
      <w:szCs w:val="24"/>
      <w:lang w:val="en-US"/>
    </w:rPr>
  </w:style>
  <w:style w:type="paragraph" w:customStyle="1" w:styleId="xl666">
    <w:name w:val="xl666"/>
    <w:basedOn w:val="ae"/>
    <w:uiPriority w:val="99"/>
    <w:qFormat/>
    <w:rsid w:val="009D186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0"/>
      <w:szCs w:val="20"/>
      <w:lang w:eastAsia="ru-RU"/>
    </w:rPr>
  </w:style>
  <w:style w:type="paragraph" w:customStyle="1" w:styleId="xl667">
    <w:name w:val="xl667"/>
    <w:basedOn w:val="ae"/>
    <w:uiPriority w:val="99"/>
    <w:qFormat/>
    <w:rsid w:val="009D18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668">
    <w:name w:val="xl668"/>
    <w:basedOn w:val="ae"/>
    <w:uiPriority w:val="99"/>
    <w:qFormat/>
    <w:rsid w:val="009D186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0"/>
      <w:szCs w:val="20"/>
      <w:lang w:eastAsia="ru-RU"/>
    </w:rPr>
  </w:style>
  <w:style w:type="paragraph" w:customStyle="1" w:styleId="xl669">
    <w:name w:val="xl669"/>
    <w:basedOn w:val="ae"/>
    <w:uiPriority w:val="99"/>
    <w:qFormat/>
    <w:rsid w:val="009D18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670">
    <w:name w:val="xl670"/>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Arial" w:eastAsia="Times New Roman" w:hAnsi="Arial" w:cs="Arial"/>
      <w:sz w:val="20"/>
      <w:szCs w:val="20"/>
      <w:lang w:eastAsia="ru-RU"/>
    </w:rPr>
  </w:style>
  <w:style w:type="paragraph" w:customStyle="1" w:styleId="xl671">
    <w:name w:val="xl671"/>
    <w:basedOn w:val="ae"/>
    <w:uiPriority w:val="99"/>
    <w:qFormat/>
    <w:rsid w:val="009D1865"/>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pPr>
    <w:rPr>
      <w:rFonts w:ascii="Arial" w:eastAsia="Times New Roman" w:hAnsi="Arial" w:cs="Arial"/>
      <w:sz w:val="20"/>
      <w:szCs w:val="20"/>
      <w:lang w:eastAsia="ru-RU"/>
    </w:rPr>
  </w:style>
  <w:style w:type="paragraph" w:customStyle="1" w:styleId="xl672">
    <w:name w:val="xl672"/>
    <w:basedOn w:val="ae"/>
    <w:uiPriority w:val="99"/>
    <w:qFormat/>
    <w:rsid w:val="009D1865"/>
    <w:pP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673">
    <w:name w:val="xl673"/>
    <w:basedOn w:val="ae"/>
    <w:uiPriority w:val="99"/>
    <w:qFormat/>
    <w:rsid w:val="009D1865"/>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74">
    <w:name w:val="xl674"/>
    <w:basedOn w:val="ae"/>
    <w:uiPriority w:val="99"/>
    <w:qFormat/>
    <w:rsid w:val="009D1865"/>
    <w:pPr>
      <w:shd w:val="clear" w:color="000000" w:fill="FFFFFF"/>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75">
    <w:name w:val="xl675"/>
    <w:basedOn w:val="ae"/>
    <w:uiPriority w:val="99"/>
    <w:qFormat/>
    <w:rsid w:val="009D1865"/>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b/>
      <w:bCs/>
      <w:sz w:val="20"/>
      <w:szCs w:val="20"/>
      <w:lang w:eastAsia="ru-RU"/>
    </w:rPr>
  </w:style>
  <w:style w:type="paragraph" w:customStyle="1" w:styleId="xl676">
    <w:name w:val="xl676"/>
    <w:basedOn w:val="ae"/>
    <w:uiPriority w:val="99"/>
    <w:qFormat/>
    <w:rsid w:val="009D1865"/>
    <w:pPr>
      <w:pBdr>
        <w:top w:val="single" w:sz="8"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Arial CYR"/>
      <w:b/>
      <w:bCs/>
      <w:sz w:val="20"/>
      <w:szCs w:val="20"/>
      <w:lang w:eastAsia="ru-RU"/>
    </w:rPr>
  </w:style>
  <w:style w:type="paragraph" w:customStyle="1" w:styleId="xl677">
    <w:name w:val="xl677"/>
    <w:basedOn w:val="ae"/>
    <w:uiPriority w:val="99"/>
    <w:qFormat/>
    <w:rsid w:val="009D1865"/>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b/>
      <w:bCs/>
      <w:sz w:val="20"/>
      <w:szCs w:val="20"/>
      <w:lang w:eastAsia="ru-RU"/>
    </w:rPr>
  </w:style>
  <w:style w:type="paragraph" w:customStyle="1" w:styleId="xl678">
    <w:name w:val="xl678"/>
    <w:basedOn w:val="ae"/>
    <w:uiPriority w:val="99"/>
    <w:qFormat/>
    <w:rsid w:val="009D1865"/>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679">
    <w:name w:val="xl679"/>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80">
    <w:name w:val="xl680"/>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681">
    <w:name w:val="xl681"/>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682">
    <w:name w:val="xl682"/>
    <w:basedOn w:val="ae"/>
    <w:uiPriority w:val="99"/>
    <w:qFormat/>
    <w:rsid w:val="009D1865"/>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683">
    <w:name w:val="xl683"/>
    <w:basedOn w:val="ae"/>
    <w:uiPriority w:val="99"/>
    <w:qFormat/>
    <w:rsid w:val="009D1865"/>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684">
    <w:name w:val="xl684"/>
    <w:basedOn w:val="ae"/>
    <w:uiPriority w:val="99"/>
    <w:qFormat/>
    <w:rsid w:val="009D1865"/>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685">
    <w:name w:val="xl685"/>
    <w:basedOn w:val="ae"/>
    <w:uiPriority w:val="99"/>
    <w:qFormat/>
    <w:rsid w:val="009D1865"/>
    <w:pPr>
      <w:pBdr>
        <w:top w:val="single" w:sz="4" w:space="0" w:color="auto"/>
        <w:left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686">
    <w:name w:val="xl686"/>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687">
    <w:name w:val="xl687"/>
    <w:basedOn w:val="ae"/>
    <w:uiPriority w:val="99"/>
    <w:qFormat/>
    <w:rsid w:val="009D1865"/>
    <w:pPr>
      <w:pBdr>
        <w:top w:val="single" w:sz="4" w:space="0" w:color="auto"/>
        <w:right w:val="single" w:sz="4" w:space="0" w:color="auto"/>
      </w:pBdr>
      <w:shd w:val="clear" w:color="000000" w:fill="FFFFFF"/>
      <w:spacing w:before="100" w:beforeAutospacing="1" w:after="100" w:afterAutospacing="1" w:line="240" w:lineRule="auto"/>
    </w:pPr>
    <w:rPr>
      <w:rFonts w:ascii="Arial CYR" w:eastAsia="Times New Roman" w:hAnsi="Arial CYR" w:cs="Arial CYR"/>
      <w:b/>
      <w:bCs/>
      <w:i/>
      <w:iCs/>
      <w:sz w:val="24"/>
      <w:szCs w:val="24"/>
      <w:lang w:eastAsia="ru-RU"/>
    </w:rPr>
  </w:style>
  <w:style w:type="paragraph" w:customStyle="1" w:styleId="xl688">
    <w:name w:val="xl688"/>
    <w:basedOn w:val="ae"/>
    <w:uiPriority w:val="99"/>
    <w:qFormat/>
    <w:rsid w:val="009D1865"/>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689">
    <w:name w:val="xl689"/>
    <w:basedOn w:val="ae"/>
    <w:uiPriority w:val="99"/>
    <w:qFormat/>
    <w:rsid w:val="009D1865"/>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690">
    <w:name w:val="xl690"/>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91">
    <w:name w:val="xl691"/>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692">
    <w:name w:val="xl692"/>
    <w:basedOn w:val="ae"/>
    <w:uiPriority w:val="99"/>
    <w:qFormat/>
    <w:rsid w:val="009D1865"/>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693">
    <w:name w:val="xl693"/>
    <w:basedOn w:val="ae"/>
    <w:uiPriority w:val="99"/>
    <w:qFormat/>
    <w:rsid w:val="009D1865"/>
    <w:pPr>
      <w:spacing w:before="100" w:beforeAutospacing="1" w:after="100" w:afterAutospacing="1" w:line="240" w:lineRule="auto"/>
    </w:pPr>
    <w:rPr>
      <w:rFonts w:ascii="Times New Roman" w:eastAsia="Times New Roman" w:hAnsi="Times New Roman"/>
      <w:b/>
      <w:bCs/>
      <w:color w:val="000000"/>
      <w:sz w:val="24"/>
      <w:szCs w:val="24"/>
      <w:lang w:eastAsia="ru-RU"/>
    </w:rPr>
  </w:style>
  <w:style w:type="paragraph" w:customStyle="1" w:styleId="xl694">
    <w:name w:val="xl694"/>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695">
    <w:name w:val="xl695"/>
    <w:basedOn w:val="ae"/>
    <w:uiPriority w:val="99"/>
    <w:qFormat/>
    <w:rsid w:val="009D1865"/>
    <w:pPr>
      <w:shd w:val="clear" w:color="000000" w:fill="FFFFFF"/>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96">
    <w:name w:val="xl696"/>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697">
    <w:name w:val="xl697"/>
    <w:basedOn w:val="ae"/>
    <w:uiPriority w:val="99"/>
    <w:qFormat/>
    <w:rsid w:val="009D1865"/>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698">
    <w:name w:val="xl698"/>
    <w:basedOn w:val="ae"/>
    <w:uiPriority w:val="99"/>
    <w:qFormat/>
    <w:rsid w:val="009D1865"/>
    <w:pPr>
      <w:pBdr>
        <w:top w:val="single" w:sz="8" w:space="0" w:color="auto"/>
        <w:left w:val="single" w:sz="4" w:space="0" w:color="auto"/>
      </w:pBdr>
      <w:spacing w:before="100" w:beforeAutospacing="1" w:after="100" w:afterAutospacing="1" w:line="240" w:lineRule="auto"/>
      <w:jc w:val="center"/>
      <w:textAlignment w:val="center"/>
    </w:pPr>
    <w:rPr>
      <w:rFonts w:ascii="Arial CYR" w:eastAsia="Times New Roman" w:hAnsi="Arial CYR" w:cs="Arial CYR"/>
      <w:b/>
      <w:bCs/>
      <w:sz w:val="20"/>
      <w:szCs w:val="20"/>
      <w:lang w:eastAsia="ru-RU"/>
    </w:rPr>
  </w:style>
  <w:style w:type="paragraph" w:customStyle="1" w:styleId="xl699">
    <w:name w:val="xl699"/>
    <w:basedOn w:val="ae"/>
    <w:uiPriority w:val="99"/>
    <w:qFormat/>
    <w:rsid w:val="009D1865"/>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00">
    <w:name w:val="xl700"/>
    <w:basedOn w:val="ae"/>
    <w:uiPriority w:val="99"/>
    <w:qFormat/>
    <w:rsid w:val="009D1865"/>
    <w:pPr>
      <w:pBdr>
        <w:top w:val="single" w:sz="4" w:space="0" w:color="auto"/>
        <w:lef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01">
    <w:name w:val="xl701"/>
    <w:basedOn w:val="ae"/>
    <w:uiPriority w:val="99"/>
    <w:qFormat/>
    <w:rsid w:val="009D1865"/>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02">
    <w:name w:val="xl702"/>
    <w:basedOn w:val="ae"/>
    <w:uiPriority w:val="99"/>
    <w:qFormat/>
    <w:rsid w:val="009D1865"/>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703">
    <w:name w:val="xl703"/>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704">
    <w:name w:val="xl704"/>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705">
    <w:name w:val="xl705"/>
    <w:basedOn w:val="ae"/>
    <w:uiPriority w:val="99"/>
    <w:qFormat/>
    <w:rsid w:val="009D1865"/>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706">
    <w:name w:val="xl706"/>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707">
    <w:name w:val="xl707"/>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708">
    <w:name w:val="xl708"/>
    <w:basedOn w:val="ae"/>
    <w:uiPriority w:val="99"/>
    <w:qFormat/>
    <w:rsid w:val="009D1865"/>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09">
    <w:name w:val="xl709"/>
    <w:basedOn w:val="ae"/>
    <w:uiPriority w:val="99"/>
    <w:qFormat/>
    <w:rsid w:val="009D1865"/>
    <w:pPr>
      <w:pBdr>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710">
    <w:name w:val="xl710"/>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CYR" w:eastAsia="Times New Roman" w:hAnsi="Arial CYR" w:cs="Arial CYR"/>
      <w:b/>
      <w:bCs/>
      <w:sz w:val="20"/>
      <w:szCs w:val="20"/>
      <w:lang w:eastAsia="ru-RU"/>
    </w:rPr>
  </w:style>
  <w:style w:type="paragraph" w:customStyle="1" w:styleId="xl711">
    <w:name w:val="xl711"/>
    <w:basedOn w:val="ae"/>
    <w:uiPriority w:val="99"/>
    <w:qFormat/>
    <w:rsid w:val="009D1865"/>
    <w:pPr>
      <w:pBdr>
        <w:top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712">
    <w:name w:val="xl712"/>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713">
    <w:name w:val="xl713"/>
    <w:basedOn w:val="ae"/>
    <w:uiPriority w:val="99"/>
    <w:qFormat/>
    <w:rsid w:val="009D186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color w:val="000000"/>
      <w:sz w:val="24"/>
      <w:szCs w:val="24"/>
      <w:lang w:eastAsia="ru-RU"/>
    </w:rPr>
  </w:style>
  <w:style w:type="paragraph" w:customStyle="1" w:styleId="xl714">
    <w:name w:val="xl714"/>
    <w:basedOn w:val="ae"/>
    <w:uiPriority w:val="99"/>
    <w:qFormat/>
    <w:rsid w:val="009D1865"/>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15">
    <w:name w:val="xl715"/>
    <w:basedOn w:val="ae"/>
    <w:uiPriority w:val="99"/>
    <w:qFormat/>
    <w:rsid w:val="009D1865"/>
    <w:pPr>
      <w:pBdr>
        <w:left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16">
    <w:name w:val="xl716"/>
    <w:basedOn w:val="ae"/>
    <w:uiPriority w:val="99"/>
    <w:qFormat/>
    <w:rsid w:val="009D1865"/>
    <w:pPr>
      <w:pBdr>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717">
    <w:name w:val="xl717"/>
    <w:basedOn w:val="ae"/>
    <w:uiPriority w:val="99"/>
    <w:qFormat/>
    <w:rsid w:val="009D1865"/>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18">
    <w:name w:val="xl718"/>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719">
    <w:name w:val="xl719"/>
    <w:basedOn w:val="ae"/>
    <w:uiPriority w:val="99"/>
    <w:qFormat/>
    <w:rsid w:val="009D1865"/>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720">
    <w:name w:val="xl720"/>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b/>
      <w:bCs/>
      <w:i/>
      <w:iCs/>
      <w:sz w:val="24"/>
      <w:szCs w:val="24"/>
      <w:lang w:eastAsia="ru-RU"/>
    </w:rPr>
  </w:style>
  <w:style w:type="paragraph" w:customStyle="1" w:styleId="xl721">
    <w:name w:val="xl721"/>
    <w:basedOn w:val="ae"/>
    <w:uiPriority w:val="99"/>
    <w:qFormat/>
    <w:rsid w:val="009D1865"/>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722">
    <w:name w:val="xl722"/>
    <w:basedOn w:val="ae"/>
    <w:uiPriority w:val="99"/>
    <w:qFormat/>
    <w:rsid w:val="009D1865"/>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723">
    <w:name w:val="xl723"/>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724">
    <w:name w:val="xl724"/>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725">
    <w:name w:val="xl725"/>
    <w:basedOn w:val="ae"/>
    <w:uiPriority w:val="99"/>
    <w:qFormat/>
    <w:rsid w:val="009D1865"/>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726">
    <w:name w:val="xl726"/>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727">
    <w:name w:val="xl727"/>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728">
    <w:name w:val="xl728"/>
    <w:basedOn w:val="ae"/>
    <w:uiPriority w:val="99"/>
    <w:qFormat/>
    <w:rsid w:val="009D18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0"/>
      <w:szCs w:val="20"/>
      <w:lang w:eastAsia="ru-RU"/>
    </w:rPr>
  </w:style>
  <w:style w:type="paragraph" w:customStyle="1" w:styleId="xl729">
    <w:name w:val="xl729"/>
    <w:basedOn w:val="ae"/>
    <w:uiPriority w:val="99"/>
    <w:qFormat/>
    <w:rsid w:val="009D186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Arial CYR"/>
      <w:sz w:val="20"/>
      <w:szCs w:val="20"/>
      <w:lang w:eastAsia="ru-RU"/>
    </w:rPr>
  </w:style>
  <w:style w:type="paragraph" w:customStyle="1" w:styleId="xl730">
    <w:name w:val="xl730"/>
    <w:basedOn w:val="ae"/>
    <w:uiPriority w:val="99"/>
    <w:qFormat/>
    <w:rsid w:val="009D18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20"/>
      <w:szCs w:val="20"/>
      <w:lang w:eastAsia="ru-RU"/>
    </w:rPr>
  </w:style>
  <w:style w:type="paragraph" w:customStyle="1" w:styleId="xl731">
    <w:name w:val="xl731"/>
    <w:basedOn w:val="ae"/>
    <w:uiPriority w:val="99"/>
    <w:qFormat/>
    <w:rsid w:val="009D186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Arial CYR" w:eastAsia="Times New Roman" w:hAnsi="Arial CYR" w:cs="Arial CYR"/>
      <w:sz w:val="20"/>
      <w:szCs w:val="20"/>
      <w:lang w:eastAsia="ru-RU"/>
    </w:rPr>
  </w:style>
  <w:style w:type="paragraph" w:customStyle="1" w:styleId="xl732">
    <w:name w:val="xl732"/>
    <w:basedOn w:val="ae"/>
    <w:uiPriority w:val="99"/>
    <w:qFormat/>
    <w:rsid w:val="009D1865"/>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733">
    <w:name w:val="xl733"/>
    <w:basedOn w:val="ae"/>
    <w:uiPriority w:val="99"/>
    <w:qFormat/>
    <w:rsid w:val="009D186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0"/>
      <w:szCs w:val="20"/>
      <w:lang w:eastAsia="ru-RU"/>
    </w:rPr>
  </w:style>
  <w:style w:type="paragraph" w:customStyle="1" w:styleId="xl734">
    <w:name w:val="xl734"/>
    <w:basedOn w:val="ae"/>
    <w:uiPriority w:val="99"/>
    <w:qFormat/>
    <w:rsid w:val="009D186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735">
    <w:name w:val="xl735"/>
    <w:basedOn w:val="ae"/>
    <w:uiPriority w:val="99"/>
    <w:qFormat/>
    <w:rsid w:val="009D186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736">
    <w:name w:val="xl736"/>
    <w:basedOn w:val="ae"/>
    <w:uiPriority w:val="99"/>
    <w:qFormat/>
    <w:rsid w:val="009D1865"/>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737">
    <w:name w:val="xl737"/>
    <w:basedOn w:val="ae"/>
    <w:uiPriority w:val="99"/>
    <w:qFormat/>
    <w:rsid w:val="009D1865"/>
    <w:pPr>
      <w:pBdr>
        <w:left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738">
    <w:name w:val="xl738"/>
    <w:basedOn w:val="ae"/>
    <w:uiPriority w:val="99"/>
    <w:qFormat/>
    <w:rsid w:val="009D186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739">
    <w:name w:val="xl739"/>
    <w:basedOn w:val="ae"/>
    <w:uiPriority w:val="99"/>
    <w:qFormat/>
    <w:rsid w:val="009D1865"/>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740">
    <w:name w:val="xl740"/>
    <w:basedOn w:val="ae"/>
    <w:uiPriority w:val="99"/>
    <w:qFormat/>
    <w:rsid w:val="009D1865"/>
    <w:pPr>
      <w:pBdr>
        <w:top w:val="single" w:sz="4" w:space="0" w:color="auto"/>
        <w:lef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741">
    <w:name w:val="xl741"/>
    <w:basedOn w:val="ae"/>
    <w:uiPriority w:val="99"/>
    <w:qFormat/>
    <w:rsid w:val="009D186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0"/>
      <w:szCs w:val="20"/>
      <w:lang w:eastAsia="ru-RU"/>
    </w:rPr>
  </w:style>
  <w:style w:type="paragraph" w:customStyle="1" w:styleId="xl742">
    <w:name w:val="xl742"/>
    <w:basedOn w:val="ae"/>
    <w:uiPriority w:val="99"/>
    <w:qFormat/>
    <w:rsid w:val="009D1865"/>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743">
    <w:name w:val="xl743"/>
    <w:basedOn w:val="ae"/>
    <w:uiPriority w:val="99"/>
    <w:qFormat/>
    <w:rsid w:val="009D1865"/>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744">
    <w:name w:val="xl744"/>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Arial" w:eastAsia="Times New Roman" w:hAnsi="Arial" w:cs="Arial"/>
      <w:sz w:val="20"/>
      <w:szCs w:val="20"/>
      <w:lang w:eastAsia="ru-RU"/>
    </w:rPr>
  </w:style>
  <w:style w:type="paragraph" w:customStyle="1" w:styleId="xl745">
    <w:name w:val="xl745"/>
    <w:basedOn w:val="ae"/>
    <w:uiPriority w:val="99"/>
    <w:qFormat/>
    <w:rsid w:val="009D1865"/>
    <w:pPr>
      <w:pBdr>
        <w:top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20"/>
      <w:szCs w:val="20"/>
      <w:lang w:eastAsia="ru-RU"/>
    </w:rPr>
  </w:style>
  <w:style w:type="paragraph" w:customStyle="1" w:styleId="xl746">
    <w:name w:val="xl746"/>
    <w:basedOn w:val="ae"/>
    <w:uiPriority w:val="99"/>
    <w:qFormat/>
    <w:rsid w:val="009D186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20"/>
      <w:szCs w:val="20"/>
      <w:lang w:eastAsia="ru-RU"/>
    </w:rPr>
  </w:style>
  <w:style w:type="paragraph" w:customStyle="1" w:styleId="xl747">
    <w:name w:val="xl747"/>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748">
    <w:name w:val="xl748"/>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749">
    <w:name w:val="xl749"/>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750">
    <w:name w:val="xl750"/>
    <w:basedOn w:val="ae"/>
    <w:uiPriority w:val="99"/>
    <w:qFormat/>
    <w:rsid w:val="009D1865"/>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751">
    <w:name w:val="xl751"/>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752">
    <w:name w:val="xl752"/>
    <w:basedOn w:val="ae"/>
    <w:uiPriority w:val="99"/>
    <w:qFormat/>
    <w:rsid w:val="009D1865"/>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53">
    <w:name w:val="xl753"/>
    <w:basedOn w:val="ae"/>
    <w:uiPriority w:val="99"/>
    <w:qFormat/>
    <w:rsid w:val="009D1865"/>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754">
    <w:name w:val="xl754"/>
    <w:basedOn w:val="ae"/>
    <w:uiPriority w:val="99"/>
    <w:qFormat/>
    <w:rsid w:val="009D1865"/>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755">
    <w:name w:val="xl755"/>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b/>
      <w:bCs/>
      <w:i/>
      <w:iCs/>
      <w:sz w:val="24"/>
      <w:szCs w:val="24"/>
      <w:lang w:eastAsia="ru-RU"/>
    </w:rPr>
  </w:style>
  <w:style w:type="paragraph" w:customStyle="1" w:styleId="xl756">
    <w:name w:val="xl756"/>
    <w:basedOn w:val="ae"/>
    <w:uiPriority w:val="99"/>
    <w:qFormat/>
    <w:rsid w:val="009D1865"/>
    <w:pPr>
      <w:pBdr>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757">
    <w:name w:val="xl757"/>
    <w:basedOn w:val="ae"/>
    <w:uiPriority w:val="99"/>
    <w:qFormat/>
    <w:rsid w:val="009D186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58">
    <w:name w:val="xl758"/>
    <w:basedOn w:val="ae"/>
    <w:uiPriority w:val="99"/>
    <w:qFormat/>
    <w:rsid w:val="009D18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59">
    <w:name w:val="xl759"/>
    <w:basedOn w:val="ae"/>
    <w:uiPriority w:val="99"/>
    <w:qFormat/>
    <w:rsid w:val="009D186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60">
    <w:name w:val="xl760"/>
    <w:basedOn w:val="ae"/>
    <w:uiPriority w:val="99"/>
    <w:qFormat/>
    <w:rsid w:val="009D1865"/>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0"/>
      <w:szCs w:val="20"/>
      <w:lang w:eastAsia="ru-RU"/>
    </w:rPr>
  </w:style>
  <w:style w:type="paragraph" w:customStyle="1" w:styleId="xl761">
    <w:name w:val="xl761"/>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762">
    <w:name w:val="xl762"/>
    <w:basedOn w:val="ae"/>
    <w:uiPriority w:val="99"/>
    <w:qFormat/>
    <w:rsid w:val="009D1865"/>
    <w:pPr>
      <w:pBdr>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763">
    <w:name w:val="xl763"/>
    <w:basedOn w:val="ae"/>
    <w:uiPriority w:val="99"/>
    <w:qFormat/>
    <w:rsid w:val="009D18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0"/>
      <w:szCs w:val="20"/>
      <w:lang w:eastAsia="ru-RU"/>
    </w:rPr>
  </w:style>
  <w:style w:type="paragraph" w:customStyle="1" w:styleId="xl764">
    <w:name w:val="xl764"/>
    <w:basedOn w:val="ae"/>
    <w:uiPriority w:val="99"/>
    <w:qFormat/>
    <w:rsid w:val="009D1865"/>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65">
    <w:name w:val="xl765"/>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766">
    <w:name w:val="xl766"/>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67">
    <w:name w:val="xl767"/>
    <w:basedOn w:val="ae"/>
    <w:uiPriority w:val="99"/>
    <w:qFormat/>
    <w:rsid w:val="009D1865"/>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68">
    <w:name w:val="xl768"/>
    <w:basedOn w:val="ae"/>
    <w:uiPriority w:val="99"/>
    <w:qFormat/>
    <w:rsid w:val="009D1865"/>
    <w:pPr>
      <w:pBdr>
        <w:top w:val="single" w:sz="4" w:space="0" w:color="auto"/>
        <w:left w:val="single" w:sz="8"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69">
    <w:name w:val="xl769"/>
    <w:basedOn w:val="ae"/>
    <w:uiPriority w:val="99"/>
    <w:qFormat/>
    <w:rsid w:val="009D1865"/>
    <w:pPr>
      <w:pBdr>
        <w:top w:val="single" w:sz="4" w:space="0" w:color="auto"/>
        <w:right w:val="single" w:sz="4" w:space="0" w:color="auto"/>
      </w:pBdr>
      <w:shd w:val="clear" w:color="000000" w:fill="FFFF00"/>
      <w:spacing w:before="100" w:beforeAutospacing="1" w:after="100" w:afterAutospacing="1" w:line="240" w:lineRule="auto"/>
    </w:pPr>
    <w:rPr>
      <w:rFonts w:ascii="Arial CYR" w:eastAsia="Times New Roman" w:hAnsi="Arial CYR" w:cs="Arial CYR"/>
      <w:b/>
      <w:bCs/>
      <w:sz w:val="20"/>
      <w:szCs w:val="20"/>
      <w:lang w:eastAsia="ru-RU"/>
    </w:rPr>
  </w:style>
  <w:style w:type="paragraph" w:customStyle="1" w:styleId="xl770">
    <w:name w:val="xl770"/>
    <w:basedOn w:val="ae"/>
    <w:uiPriority w:val="99"/>
    <w:qFormat/>
    <w:rsid w:val="009D1865"/>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b/>
      <w:bCs/>
      <w:i/>
      <w:iCs/>
      <w:sz w:val="24"/>
      <w:szCs w:val="24"/>
      <w:lang w:eastAsia="ru-RU"/>
    </w:rPr>
  </w:style>
  <w:style w:type="paragraph" w:customStyle="1" w:styleId="xl771">
    <w:name w:val="xl771"/>
    <w:basedOn w:val="ae"/>
    <w:uiPriority w:val="99"/>
    <w:qFormat/>
    <w:rsid w:val="009D1865"/>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72">
    <w:name w:val="xl772"/>
    <w:basedOn w:val="ae"/>
    <w:uiPriority w:val="99"/>
    <w:qFormat/>
    <w:rsid w:val="009D1865"/>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773">
    <w:name w:val="xl773"/>
    <w:basedOn w:val="ae"/>
    <w:uiPriority w:val="99"/>
    <w:qFormat/>
    <w:rsid w:val="009D1865"/>
    <w:pPr>
      <w:pBdr>
        <w:top w:val="single" w:sz="4" w:space="0" w:color="auto"/>
        <w:left w:val="single" w:sz="8"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774">
    <w:name w:val="xl774"/>
    <w:basedOn w:val="ae"/>
    <w:uiPriority w:val="99"/>
    <w:qFormat/>
    <w:rsid w:val="009D1865"/>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775">
    <w:name w:val="xl775"/>
    <w:basedOn w:val="ae"/>
    <w:uiPriority w:val="99"/>
    <w:qFormat/>
    <w:rsid w:val="009D1865"/>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76">
    <w:name w:val="xl776"/>
    <w:basedOn w:val="ae"/>
    <w:uiPriority w:val="99"/>
    <w:qFormat/>
    <w:rsid w:val="009D1865"/>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0"/>
      <w:szCs w:val="20"/>
      <w:lang w:eastAsia="ru-RU"/>
    </w:rPr>
  </w:style>
  <w:style w:type="paragraph" w:customStyle="1" w:styleId="xl777">
    <w:name w:val="xl777"/>
    <w:basedOn w:val="ae"/>
    <w:uiPriority w:val="99"/>
    <w:qFormat/>
    <w:rsid w:val="009D1865"/>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lang w:eastAsia="ru-RU"/>
    </w:rPr>
  </w:style>
  <w:style w:type="paragraph" w:customStyle="1" w:styleId="xl778">
    <w:name w:val="xl778"/>
    <w:basedOn w:val="ae"/>
    <w:uiPriority w:val="99"/>
    <w:qFormat/>
    <w:rsid w:val="009D18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lang w:eastAsia="ru-RU"/>
    </w:rPr>
  </w:style>
  <w:style w:type="paragraph" w:customStyle="1" w:styleId="xl779">
    <w:name w:val="xl779"/>
    <w:basedOn w:val="ae"/>
    <w:uiPriority w:val="99"/>
    <w:qFormat/>
    <w:rsid w:val="009D186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24"/>
      <w:szCs w:val="24"/>
      <w:lang w:eastAsia="ru-RU"/>
    </w:rPr>
  </w:style>
  <w:style w:type="paragraph" w:customStyle="1" w:styleId="xl780">
    <w:name w:val="xl780"/>
    <w:basedOn w:val="ae"/>
    <w:uiPriority w:val="99"/>
    <w:qFormat/>
    <w:rsid w:val="009D186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781">
    <w:name w:val="xl781"/>
    <w:basedOn w:val="ae"/>
    <w:uiPriority w:val="99"/>
    <w:qFormat/>
    <w:rsid w:val="009D186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lang w:eastAsia="ru-RU"/>
    </w:rPr>
  </w:style>
  <w:style w:type="paragraph" w:customStyle="1" w:styleId="xl782">
    <w:name w:val="xl782"/>
    <w:basedOn w:val="ae"/>
    <w:uiPriority w:val="99"/>
    <w:qFormat/>
    <w:rsid w:val="009D186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783">
    <w:name w:val="xl783"/>
    <w:basedOn w:val="ae"/>
    <w:uiPriority w:val="99"/>
    <w:qFormat/>
    <w:rsid w:val="009D18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784">
    <w:name w:val="xl784"/>
    <w:basedOn w:val="ae"/>
    <w:uiPriority w:val="99"/>
    <w:qFormat/>
    <w:rsid w:val="009D186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785">
    <w:name w:val="xl785"/>
    <w:basedOn w:val="ae"/>
    <w:uiPriority w:val="99"/>
    <w:qFormat/>
    <w:rsid w:val="009D1865"/>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sz w:val="20"/>
      <w:szCs w:val="20"/>
      <w:lang w:eastAsia="ru-RU"/>
    </w:rPr>
  </w:style>
  <w:style w:type="paragraph" w:customStyle="1" w:styleId="xl786">
    <w:name w:val="xl786"/>
    <w:basedOn w:val="ae"/>
    <w:uiPriority w:val="99"/>
    <w:qFormat/>
    <w:rsid w:val="009D1865"/>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20"/>
      <w:szCs w:val="20"/>
      <w:lang w:eastAsia="ru-RU"/>
    </w:rPr>
  </w:style>
  <w:style w:type="paragraph" w:customStyle="1" w:styleId="xl787">
    <w:name w:val="xl787"/>
    <w:basedOn w:val="ae"/>
    <w:uiPriority w:val="99"/>
    <w:qFormat/>
    <w:rsid w:val="009D186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0"/>
      <w:szCs w:val="20"/>
      <w:lang w:eastAsia="ru-RU"/>
    </w:rPr>
  </w:style>
  <w:style w:type="paragraph" w:customStyle="1" w:styleId="xl788">
    <w:name w:val="xl788"/>
    <w:basedOn w:val="ae"/>
    <w:uiPriority w:val="99"/>
    <w:qFormat/>
    <w:rsid w:val="009D186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i/>
      <w:iCs/>
      <w:sz w:val="20"/>
      <w:szCs w:val="20"/>
      <w:lang w:eastAsia="ru-RU"/>
    </w:rPr>
  </w:style>
  <w:style w:type="paragraph" w:customStyle="1" w:styleId="xl789">
    <w:name w:val="xl789"/>
    <w:basedOn w:val="ae"/>
    <w:uiPriority w:val="99"/>
    <w:qFormat/>
    <w:rsid w:val="009D186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790">
    <w:name w:val="xl790"/>
    <w:basedOn w:val="ae"/>
    <w:uiPriority w:val="99"/>
    <w:qFormat/>
    <w:rsid w:val="009D1865"/>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20"/>
      <w:szCs w:val="20"/>
      <w:lang w:eastAsia="ru-RU"/>
    </w:rPr>
  </w:style>
  <w:style w:type="paragraph" w:customStyle="1" w:styleId="xl791">
    <w:name w:val="xl791"/>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i/>
      <w:iCs/>
      <w:sz w:val="20"/>
      <w:szCs w:val="20"/>
      <w:lang w:eastAsia="ru-RU"/>
    </w:rPr>
  </w:style>
  <w:style w:type="paragraph" w:customStyle="1" w:styleId="xl792">
    <w:name w:val="xl792"/>
    <w:basedOn w:val="ae"/>
    <w:uiPriority w:val="99"/>
    <w:qFormat/>
    <w:rsid w:val="009D1865"/>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793">
    <w:name w:val="xl793"/>
    <w:basedOn w:val="ae"/>
    <w:uiPriority w:val="99"/>
    <w:qFormat/>
    <w:rsid w:val="009D1865"/>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794">
    <w:name w:val="xl794"/>
    <w:basedOn w:val="ae"/>
    <w:uiPriority w:val="99"/>
    <w:qFormat/>
    <w:rsid w:val="009D1865"/>
    <w:pPr>
      <w:pBdr>
        <w:top w:val="single" w:sz="4" w:space="0" w:color="auto"/>
        <w:left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95">
    <w:name w:val="xl795"/>
    <w:basedOn w:val="ae"/>
    <w:uiPriority w:val="99"/>
    <w:qFormat/>
    <w:rsid w:val="009D1865"/>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796">
    <w:name w:val="xl796"/>
    <w:basedOn w:val="ae"/>
    <w:uiPriority w:val="99"/>
    <w:qFormat/>
    <w:rsid w:val="009D1865"/>
    <w:pPr>
      <w:pBdr>
        <w:top w:val="single" w:sz="4" w:space="0" w:color="auto"/>
        <w:lef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797">
    <w:name w:val="xl797"/>
    <w:basedOn w:val="ae"/>
    <w:uiPriority w:val="99"/>
    <w:qFormat/>
    <w:rsid w:val="009D1865"/>
    <w:pPr>
      <w:pBdr>
        <w:top w:val="single" w:sz="4" w:space="0" w:color="auto"/>
        <w:left w:val="single" w:sz="8"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798">
    <w:name w:val="xl798"/>
    <w:basedOn w:val="ae"/>
    <w:uiPriority w:val="99"/>
    <w:qFormat/>
    <w:rsid w:val="009D1865"/>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799">
    <w:name w:val="xl799"/>
    <w:basedOn w:val="ae"/>
    <w:uiPriority w:val="99"/>
    <w:qFormat/>
    <w:rsid w:val="009D1865"/>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800">
    <w:name w:val="xl800"/>
    <w:basedOn w:val="ae"/>
    <w:uiPriority w:val="99"/>
    <w:qFormat/>
    <w:rsid w:val="009D186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917">
    <w:name w:val="xl917"/>
    <w:basedOn w:val="ae"/>
    <w:uiPriority w:val="99"/>
    <w:qFormat/>
    <w:rsid w:val="009D1865"/>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918">
    <w:name w:val="xl918"/>
    <w:basedOn w:val="ae"/>
    <w:uiPriority w:val="99"/>
    <w:qFormat/>
    <w:rsid w:val="009D1865"/>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Arial CYR"/>
      <w:sz w:val="20"/>
      <w:szCs w:val="20"/>
      <w:lang w:eastAsia="ru-RU"/>
    </w:rPr>
  </w:style>
  <w:style w:type="paragraph" w:customStyle="1" w:styleId="xl919">
    <w:name w:val="xl919"/>
    <w:basedOn w:val="ae"/>
    <w:uiPriority w:val="99"/>
    <w:qFormat/>
    <w:rsid w:val="009D1865"/>
    <w:pPr>
      <w:pBdr>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Arial CYR"/>
      <w:sz w:val="20"/>
      <w:szCs w:val="20"/>
      <w:lang w:eastAsia="ru-RU"/>
    </w:rPr>
  </w:style>
  <w:style w:type="paragraph" w:customStyle="1" w:styleId="xl920">
    <w:name w:val="xl920"/>
    <w:basedOn w:val="ae"/>
    <w:uiPriority w:val="99"/>
    <w:qFormat/>
    <w:rsid w:val="009D1865"/>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Arial CYR"/>
      <w:sz w:val="20"/>
      <w:szCs w:val="20"/>
      <w:lang w:eastAsia="ru-RU"/>
    </w:rPr>
  </w:style>
  <w:style w:type="paragraph" w:customStyle="1" w:styleId="xl921">
    <w:name w:val="xl921"/>
    <w:basedOn w:val="ae"/>
    <w:uiPriority w:val="99"/>
    <w:qFormat/>
    <w:rsid w:val="009D186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922">
    <w:name w:val="xl922"/>
    <w:basedOn w:val="ae"/>
    <w:uiPriority w:val="99"/>
    <w:qFormat/>
    <w:rsid w:val="009D1865"/>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923">
    <w:name w:val="xl923"/>
    <w:basedOn w:val="ae"/>
    <w:uiPriority w:val="99"/>
    <w:qFormat/>
    <w:rsid w:val="009D1865"/>
    <w:pPr>
      <w:pBdr>
        <w:left w:val="single" w:sz="8" w:space="0" w:color="auto"/>
        <w:bottom w:val="single" w:sz="4" w:space="0" w:color="auto"/>
      </w:pBdr>
      <w:shd w:val="clear" w:color="000000" w:fill="CCFFFF"/>
      <w:spacing w:before="100" w:beforeAutospacing="1" w:after="100" w:afterAutospacing="1" w:line="240" w:lineRule="auto"/>
      <w:textAlignment w:val="center"/>
    </w:pPr>
    <w:rPr>
      <w:rFonts w:ascii="Arial CYR" w:eastAsia="Times New Roman" w:hAnsi="Arial CYR" w:cs="Arial CYR"/>
      <w:b/>
      <w:bCs/>
      <w:sz w:val="20"/>
      <w:szCs w:val="20"/>
      <w:lang w:eastAsia="ru-RU"/>
    </w:rPr>
  </w:style>
  <w:style w:type="paragraph" w:customStyle="1" w:styleId="xl924">
    <w:name w:val="xl924"/>
    <w:basedOn w:val="ae"/>
    <w:uiPriority w:val="99"/>
    <w:qFormat/>
    <w:rsid w:val="009D1865"/>
    <w:pPr>
      <w:pBdr>
        <w:bottom w:val="single" w:sz="4" w:space="0" w:color="auto"/>
      </w:pBdr>
      <w:shd w:val="clear" w:color="000000" w:fill="CCFFFF"/>
      <w:spacing w:before="100" w:beforeAutospacing="1" w:after="100" w:afterAutospacing="1" w:line="240" w:lineRule="auto"/>
      <w:textAlignment w:val="center"/>
    </w:pPr>
    <w:rPr>
      <w:rFonts w:ascii="Arial CYR" w:eastAsia="Times New Roman" w:hAnsi="Arial CYR" w:cs="Arial CYR"/>
      <w:b/>
      <w:bCs/>
      <w:sz w:val="20"/>
      <w:szCs w:val="20"/>
      <w:lang w:eastAsia="ru-RU"/>
    </w:rPr>
  </w:style>
  <w:style w:type="paragraph" w:customStyle="1" w:styleId="xl925">
    <w:name w:val="xl925"/>
    <w:basedOn w:val="ae"/>
    <w:uiPriority w:val="99"/>
    <w:qFormat/>
    <w:rsid w:val="009D1865"/>
    <w:pPr>
      <w:pBdr>
        <w:top w:val="single" w:sz="4" w:space="0" w:color="auto"/>
        <w:left w:val="single" w:sz="8" w:space="0" w:color="auto"/>
        <w:bottom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926">
    <w:name w:val="xl926"/>
    <w:basedOn w:val="ae"/>
    <w:uiPriority w:val="99"/>
    <w:qFormat/>
    <w:rsid w:val="009D1865"/>
    <w:pPr>
      <w:pBdr>
        <w:top w:val="single" w:sz="4" w:space="0" w:color="auto"/>
        <w:bottom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927">
    <w:name w:val="xl927"/>
    <w:basedOn w:val="ae"/>
    <w:uiPriority w:val="99"/>
    <w:qFormat/>
    <w:rsid w:val="009D1865"/>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928">
    <w:name w:val="xl928"/>
    <w:basedOn w:val="ae"/>
    <w:uiPriority w:val="99"/>
    <w:qFormat/>
    <w:rsid w:val="009D1865"/>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0"/>
      <w:szCs w:val="20"/>
      <w:lang w:eastAsia="ru-RU"/>
    </w:rPr>
  </w:style>
  <w:style w:type="paragraph" w:customStyle="1" w:styleId="xl929">
    <w:name w:val="xl929"/>
    <w:basedOn w:val="ae"/>
    <w:uiPriority w:val="99"/>
    <w:qFormat/>
    <w:rsid w:val="009D1865"/>
    <w:pPr>
      <w:pBdr>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0"/>
      <w:szCs w:val="20"/>
      <w:lang w:eastAsia="ru-RU"/>
    </w:rPr>
  </w:style>
  <w:style w:type="paragraph" w:customStyle="1" w:styleId="xl930">
    <w:name w:val="xl930"/>
    <w:basedOn w:val="ae"/>
    <w:uiPriority w:val="99"/>
    <w:qFormat/>
    <w:rsid w:val="009D1865"/>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0"/>
      <w:szCs w:val="20"/>
      <w:lang w:eastAsia="ru-RU"/>
    </w:rPr>
  </w:style>
  <w:style w:type="paragraph" w:customStyle="1" w:styleId="xl931">
    <w:name w:val="xl931"/>
    <w:basedOn w:val="ae"/>
    <w:uiPriority w:val="99"/>
    <w:qFormat/>
    <w:rsid w:val="009D1865"/>
    <w:pPr>
      <w:pBdr>
        <w:left w:val="single" w:sz="8" w:space="0" w:color="auto"/>
        <w:bottom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b/>
      <w:bCs/>
      <w:sz w:val="28"/>
      <w:szCs w:val="28"/>
      <w:lang w:eastAsia="ru-RU"/>
    </w:rPr>
  </w:style>
  <w:style w:type="paragraph" w:customStyle="1" w:styleId="xl932">
    <w:name w:val="xl932"/>
    <w:basedOn w:val="ae"/>
    <w:uiPriority w:val="99"/>
    <w:qFormat/>
    <w:rsid w:val="009D1865"/>
    <w:pPr>
      <w:pBdr>
        <w:bottom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b/>
      <w:bCs/>
      <w:sz w:val="28"/>
      <w:szCs w:val="28"/>
      <w:lang w:eastAsia="ru-RU"/>
    </w:rPr>
  </w:style>
  <w:style w:type="paragraph" w:customStyle="1" w:styleId="xl187">
    <w:name w:val="xl187"/>
    <w:basedOn w:val="ae"/>
    <w:uiPriority w:val="99"/>
    <w:qFormat/>
    <w:rsid w:val="009D1865"/>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sz w:val="28"/>
      <w:szCs w:val="28"/>
      <w:lang w:eastAsia="ru-RU"/>
    </w:rPr>
  </w:style>
  <w:style w:type="paragraph" w:customStyle="1" w:styleId="xl188">
    <w:name w:val="xl188"/>
    <w:basedOn w:val="ae"/>
    <w:uiPriority w:val="99"/>
    <w:qFormat/>
    <w:rsid w:val="009D1865"/>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sz w:val="28"/>
      <w:szCs w:val="28"/>
      <w:lang w:eastAsia="ru-RU"/>
    </w:rPr>
  </w:style>
  <w:style w:type="paragraph" w:customStyle="1" w:styleId="xl189">
    <w:name w:val="xl189"/>
    <w:basedOn w:val="ae"/>
    <w:uiPriority w:val="99"/>
    <w:qFormat/>
    <w:rsid w:val="009D1865"/>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8"/>
      <w:szCs w:val="28"/>
      <w:lang w:eastAsia="ru-RU"/>
    </w:rPr>
  </w:style>
  <w:style w:type="paragraph" w:customStyle="1" w:styleId="xl190">
    <w:name w:val="xl190"/>
    <w:basedOn w:val="ae"/>
    <w:uiPriority w:val="99"/>
    <w:qFormat/>
    <w:rsid w:val="009D1865"/>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8"/>
      <w:szCs w:val="28"/>
      <w:lang w:eastAsia="ru-RU"/>
    </w:rPr>
  </w:style>
  <w:style w:type="paragraph" w:customStyle="1" w:styleId="xl191">
    <w:name w:val="xl191"/>
    <w:basedOn w:val="ae"/>
    <w:uiPriority w:val="99"/>
    <w:qFormat/>
    <w:rsid w:val="009D1865"/>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8"/>
      <w:szCs w:val="28"/>
      <w:lang w:eastAsia="ru-RU"/>
    </w:rPr>
  </w:style>
  <w:style w:type="paragraph" w:customStyle="1" w:styleId="xl192">
    <w:name w:val="xl192"/>
    <w:basedOn w:val="ae"/>
    <w:uiPriority w:val="99"/>
    <w:qFormat/>
    <w:rsid w:val="009D1865"/>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8"/>
      <w:szCs w:val="28"/>
      <w:lang w:eastAsia="ru-RU"/>
    </w:rPr>
  </w:style>
  <w:style w:type="paragraph" w:customStyle="1" w:styleId="xl193">
    <w:name w:val="xl193"/>
    <w:basedOn w:val="ae"/>
    <w:uiPriority w:val="99"/>
    <w:qFormat/>
    <w:rsid w:val="009D1865"/>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8"/>
      <w:szCs w:val="28"/>
      <w:lang w:eastAsia="ru-RU"/>
    </w:rPr>
  </w:style>
  <w:style w:type="paragraph" w:customStyle="1" w:styleId="xl194">
    <w:name w:val="xl194"/>
    <w:basedOn w:val="ae"/>
    <w:uiPriority w:val="99"/>
    <w:qFormat/>
    <w:rsid w:val="009D1865"/>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8"/>
      <w:szCs w:val="28"/>
      <w:lang w:eastAsia="ru-RU"/>
    </w:rPr>
  </w:style>
  <w:style w:type="paragraph" w:customStyle="1" w:styleId="xl195">
    <w:name w:val="xl195"/>
    <w:basedOn w:val="ae"/>
    <w:uiPriority w:val="99"/>
    <w:qFormat/>
    <w:rsid w:val="009D1865"/>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96">
    <w:name w:val="xl196"/>
    <w:basedOn w:val="ae"/>
    <w:uiPriority w:val="99"/>
    <w:qFormat/>
    <w:rsid w:val="009D1865"/>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8"/>
      <w:szCs w:val="28"/>
      <w:lang w:eastAsia="ru-RU"/>
    </w:rPr>
  </w:style>
  <w:style w:type="paragraph" w:customStyle="1" w:styleId="xl197">
    <w:name w:val="xl197"/>
    <w:basedOn w:val="ae"/>
    <w:uiPriority w:val="99"/>
    <w:qFormat/>
    <w:rsid w:val="009D1865"/>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sz w:val="28"/>
      <w:szCs w:val="28"/>
      <w:lang w:eastAsia="ru-RU"/>
    </w:rPr>
  </w:style>
  <w:style w:type="paragraph" w:customStyle="1" w:styleId="xl198">
    <w:name w:val="xl198"/>
    <w:basedOn w:val="ae"/>
    <w:uiPriority w:val="99"/>
    <w:qFormat/>
    <w:rsid w:val="009D1865"/>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sz w:val="28"/>
      <w:szCs w:val="28"/>
      <w:lang w:eastAsia="ru-RU"/>
    </w:rPr>
  </w:style>
  <w:style w:type="paragraph" w:customStyle="1" w:styleId="xl199">
    <w:name w:val="xl199"/>
    <w:basedOn w:val="ae"/>
    <w:uiPriority w:val="99"/>
    <w:qFormat/>
    <w:rsid w:val="009D1865"/>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right"/>
      <w:textAlignment w:val="top"/>
    </w:pPr>
    <w:rPr>
      <w:rFonts w:ascii="Times New Roman" w:eastAsia="Times New Roman" w:hAnsi="Times New Roman"/>
      <w:sz w:val="28"/>
      <w:szCs w:val="28"/>
      <w:lang w:eastAsia="ru-RU"/>
    </w:rPr>
  </w:style>
  <w:style w:type="paragraph" w:customStyle="1" w:styleId="xl200">
    <w:name w:val="xl200"/>
    <w:basedOn w:val="ae"/>
    <w:uiPriority w:val="99"/>
    <w:qFormat/>
    <w:rsid w:val="009D1865"/>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top"/>
    </w:pPr>
    <w:rPr>
      <w:rFonts w:ascii="Times New Roman" w:eastAsia="Times New Roman" w:hAnsi="Times New Roman"/>
      <w:sz w:val="28"/>
      <w:szCs w:val="28"/>
      <w:lang w:eastAsia="ru-RU"/>
    </w:rPr>
  </w:style>
  <w:style w:type="paragraph" w:customStyle="1" w:styleId="xl201">
    <w:name w:val="xl201"/>
    <w:basedOn w:val="ae"/>
    <w:uiPriority w:val="99"/>
    <w:qFormat/>
    <w:rsid w:val="009D1865"/>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0"/>
      <w:szCs w:val="20"/>
      <w:lang w:eastAsia="ru-RU"/>
    </w:rPr>
  </w:style>
  <w:style w:type="paragraph" w:customStyle="1" w:styleId="xl202">
    <w:name w:val="xl202"/>
    <w:basedOn w:val="ae"/>
    <w:uiPriority w:val="99"/>
    <w:qFormat/>
    <w:rsid w:val="009D1865"/>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32"/>
      <w:szCs w:val="32"/>
      <w:lang w:eastAsia="ru-RU"/>
    </w:rPr>
  </w:style>
  <w:style w:type="paragraph" w:customStyle="1" w:styleId="xl203">
    <w:name w:val="xl203"/>
    <w:basedOn w:val="ae"/>
    <w:uiPriority w:val="99"/>
    <w:qFormat/>
    <w:rsid w:val="009D1865"/>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sz w:val="28"/>
      <w:szCs w:val="28"/>
      <w:lang w:eastAsia="ru-RU"/>
    </w:rPr>
  </w:style>
  <w:style w:type="paragraph" w:customStyle="1" w:styleId="xl204">
    <w:name w:val="xl204"/>
    <w:basedOn w:val="ae"/>
    <w:uiPriority w:val="99"/>
    <w:qFormat/>
    <w:rsid w:val="009D1865"/>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sz w:val="28"/>
      <w:szCs w:val="28"/>
      <w:lang w:eastAsia="ru-RU"/>
    </w:rPr>
  </w:style>
  <w:style w:type="paragraph" w:customStyle="1" w:styleId="xl205">
    <w:name w:val="xl205"/>
    <w:basedOn w:val="ae"/>
    <w:uiPriority w:val="99"/>
    <w:qFormat/>
    <w:rsid w:val="009D1865"/>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32"/>
      <w:szCs w:val="32"/>
      <w:lang w:eastAsia="ru-RU"/>
    </w:rPr>
  </w:style>
  <w:style w:type="paragraph" w:customStyle="1" w:styleId="xl206">
    <w:name w:val="xl206"/>
    <w:basedOn w:val="ae"/>
    <w:uiPriority w:val="99"/>
    <w:qFormat/>
    <w:rsid w:val="009D1865"/>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32"/>
      <w:szCs w:val="32"/>
      <w:lang w:eastAsia="ru-RU"/>
    </w:rPr>
  </w:style>
  <w:style w:type="paragraph" w:customStyle="1" w:styleId="xl207">
    <w:name w:val="xl207"/>
    <w:basedOn w:val="ae"/>
    <w:uiPriority w:val="99"/>
    <w:qFormat/>
    <w:rsid w:val="009D1865"/>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32"/>
      <w:szCs w:val="32"/>
      <w:lang w:eastAsia="ru-RU"/>
    </w:rPr>
  </w:style>
  <w:style w:type="paragraph" w:customStyle="1" w:styleId="xl208">
    <w:name w:val="xl208"/>
    <w:basedOn w:val="ae"/>
    <w:uiPriority w:val="99"/>
    <w:qFormat/>
    <w:rsid w:val="009D1865"/>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209">
    <w:name w:val="xl209"/>
    <w:basedOn w:val="ae"/>
    <w:uiPriority w:val="99"/>
    <w:qFormat/>
    <w:rsid w:val="009D1865"/>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8"/>
      <w:szCs w:val="28"/>
      <w:lang w:eastAsia="ru-RU"/>
    </w:rPr>
  </w:style>
  <w:style w:type="paragraph" w:customStyle="1" w:styleId="xl210">
    <w:name w:val="xl210"/>
    <w:basedOn w:val="ae"/>
    <w:uiPriority w:val="99"/>
    <w:qFormat/>
    <w:rsid w:val="009D1865"/>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8"/>
      <w:szCs w:val="28"/>
      <w:lang w:eastAsia="ru-RU"/>
    </w:rPr>
  </w:style>
  <w:style w:type="paragraph" w:customStyle="1" w:styleId="xl211">
    <w:name w:val="xl211"/>
    <w:basedOn w:val="ae"/>
    <w:uiPriority w:val="99"/>
    <w:qFormat/>
    <w:rsid w:val="009D186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8"/>
      <w:szCs w:val="28"/>
      <w:lang w:eastAsia="ru-RU"/>
    </w:rPr>
  </w:style>
  <w:style w:type="paragraph" w:customStyle="1" w:styleId="xl212">
    <w:name w:val="xl212"/>
    <w:basedOn w:val="ae"/>
    <w:uiPriority w:val="99"/>
    <w:qFormat/>
    <w:rsid w:val="009D1865"/>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213">
    <w:name w:val="xl213"/>
    <w:basedOn w:val="ae"/>
    <w:uiPriority w:val="99"/>
    <w:qFormat/>
    <w:rsid w:val="009D1865"/>
    <w:pPr>
      <w:pBdr>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numbering" w:customStyle="1" w:styleId="391">
    <w:name w:val="Нет списка39"/>
    <w:next w:val="af1"/>
    <w:uiPriority w:val="99"/>
    <w:semiHidden/>
    <w:unhideWhenUsed/>
    <w:rsid w:val="009D1865"/>
  </w:style>
  <w:style w:type="table" w:customStyle="1" w:styleId="166">
    <w:name w:val="Стандартная таблица16"/>
    <w:basedOn w:val="af0"/>
    <w:next w:val="affffffffffffffa"/>
    <w:rsid w:val="009D1865"/>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5101">
    <w:name w:val="Сетка таблицы 510"/>
    <w:basedOn w:val="af0"/>
    <w:next w:val="59"/>
    <w:rsid w:val="009D1865"/>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01">
    <w:name w:val="Таблица ОРГРЭС110"/>
    <w:basedOn w:val="af0"/>
    <w:next w:val="aff1"/>
    <w:uiPriority w:val="59"/>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8">
    <w:name w:val="1 / 1.1 / 1.1.118"/>
    <w:basedOn w:val="af1"/>
    <w:next w:val="111111"/>
    <w:rsid w:val="009D1865"/>
  </w:style>
  <w:style w:type="numbering" w:customStyle="1" w:styleId="1ai18">
    <w:name w:val="1 / a / i18"/>
    <w:basedOn w:val="af1"/>
    <w:next w:val="1ai"/>
    <w:semiHidden/>
    <w:rsid w:val="009D1865"/>
  </w:style>
  <w:style w:type="table" w:customStyle="1" w:styleId="-116">
    <w:name w:val="Веб-таблица 116"/>
    <w:basedOn w:val="af0"/>
    <w:next w:val="-12"/>
    <w:semiHidden/>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6">
    <w:name w:val="Веб-таблица 216"/>
    <w:basedOn w:val="af0"/>
    <w:next w:val="-20"/>
    <w:semiHidden/>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6">
    <w:name w:val="Веб-таблица 316"/>
    <w:basedOn w:val="af0"/>
    <w:next w:val="-32"/>
    <w:semiHidden/>
    <w:rsid w:val="009D1865"/>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02">
    <w:name w:val="Изящная таблица 110"/>
    <w:basedOn w:val="af0"/>
    <w:next w:val="1ffff4"/>
    <w:rsid w:val="009D1865"/>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67">
    <w:name w:val="Современная таблица16"/>
    <w:basedOn w:val="af0"/>
    <w:next w:val="affffffffffffff8"/>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68">
    <w:name w:val="Изысканная таблица16"/>
    <w:basedOn w:val="af0"/>
    <w:next w:val="affffffffffffff9"/>
    <w:rsid w:val="009D1865"/>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2100">
    <w:name w:val="Сетка таблицы 210"/>
    <w:basedOn w:val="af0"/>
    <w:next w:val="2ff7"/>
    <w:rsid w:val="009D1865"/>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60">
    <w:name w:val="Таблица-список 116"/>
    <w:basedOn w:val="af0"/>
    <w:next w:val="-11"/>
    <w:rsid w:val="009D1865"/>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00">
    <w:name w:val="Сетка таблицы120"/>
    <w:basedOn w:val="af0"/>
    <w:next w:val="aff1"/>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03">
    <w:name w:val="Нет списка110"/>
    <w:next w:val="af1"/>
    <w:uiPriority w:val="99"/>
    <w:semiHidden/>
    <w:unhideWhenUsed/>
    <w:rsid w:val="009D1865"/>
  </w:style>
  <w:style w:type="table" w:customStyle="1" w:styleId="2101">
    <w:name w:val="Сетка таблицы210"/>
    <w:basedOn w:val="af0"/>
    <w:next w:val="aff1"/>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0">
    <w:name w:val="Сетка таблицы1120"/>
    <w:basedOn w:val="af0"/>
    <w:next w:val="aff1"/>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0">
    <w:name w:val="Сетка таблицы320"/>
    <w:basedOn w:val="af0"/>
    <w:next w:val="aff1"/>
    <w:uiPriority w:val="59"/>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61">
    <w:name w:val="Нет списка116"/>
    <w:next w:val="af1"/>
    <w:uiPriority w:val="99"/>
    <w:semiHidden/>
    <w:unhideWhenUsed/>
    <w:rsid w:val="009D1865"/>
  </w:style>
  <w:style w:type="table" w:customStyle="1" w:styleId="111100">
    <w:name w:val="Сетка таблицы11110"/>
    <w:basedOn w:val="af0"/>
    <w:next w:val="aff1"/>
    <w:uiPriority w:val="59"/>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60">
    <w:name w:val="Светлый список - Акцент 316"/>
    <w:basedOn w:val="af0"/>
    <w:next w:val="-33"/>
    <w:uiPriority w:val="99"/>
    <w:rsid w:val="009D1865"/>
    <w:pPr>
      <w:spacing w:after="0" w:line="240" w:lineRule="auto"/>
    </w:pPr>
    <w:rPr>
      <w:rFonts w:ascii="Calibri" w:eastAsia="Times New Roman" w:hAnsi="Calibri" w:cs="Times New Roman"/>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4200">
    <w:name w:val="Сетка таблицы420"/>
    <w:basedOn w:val="af0"/>
    <w:next w:val="aff1"/>
    <w:rsid w:val="009D18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2">
    <w:name w:val="Нет списка210"/>
    <w:next w:val="af1"/>
    <w:uiPriority w:val="99"/>
    <w:semiHidden/>
    <w:unhideWhenUsed/>
    <w:rsid w:val="009D1865"/>
  </w:style>
  <w:style w:type="table" w:customStyle="1" w:styleId="5200">
    <w:name w:val="Сетка таблицы520"/>
    <w:basedOn w:val="af0"/>
    <w:next w:val="aff1"/>
    <w:uiPriority w:val="59"/>
    <w:rsid w:val="009D1865"/>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1">
    <w:name w:val="Сетка таблицы3110"/>
    <w:basedOn w:val="af0"/>
    <w:next w:val="aff1"/>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0">
    <w:name w:val="Сетка таблицы4110"/>
    <w:basedOn w:val="af0"/>
    <w:next w:val="aff1"/>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0">
    <w:name w:val="Сетка таблицы5110"/>
    <w:basedOn w:val="af0"/>
    <w:next w:val="aff1"/>
    <w:uiPriority w:val="59"/>
    <w:rsid w:val="009D186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00">
    <w:name w:val="Сетка таблицы610"/>
    <w:basedOn w:val="af0"/>
    <w:next w:val="aff1"/>
    <w:uiPriority w:val="59"/>
    <w:rsid w:val="009D1865"/>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01">
    <w:name w:val="Нет списка310"/>
    <w:next w:val="af1"/>
    <w:uiPriority w:val="99"/>
    <w:semiHidden/>
    <w:unhideWhenUsed/>
    <w:rsid w:val="009D1865"/>
  </w:style>
  <w:style w:type="table" w:customStyle="1" w:styleId="-161">
    <w:name w:val="Таблица М-РЦБ16"/>
    <w:basedOn w:val="aff1"/>
    <w:rsid w:val="009D1865"/>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table" w:customStyle="1" w:styleId="2820">
    <w:name w:val="2820"/>
    <w:rsid w:val="009D1865"/>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28110">
    <w:name w:val="28110"/>
    <w:rsid w:val="009D1865"/>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numbering" w:customStyle="1" w:styleId="18">
    <w:name w:val="нумерованный18"/>
    <w:rsid w:val="009D1865"/>
    <w:pPr>
      <w:numPr>
        <w:numId w:val="49"/>
      </w:numPr>
    </w:pPr>
  </w:style>
  <w:style w:type="numbering" w:customStyle="1" w:styleId="180">
    <w:name w:val="маркированный18"/>
    <w:rsid w:val="009D1865"/>
    <w:pPr>
      <w:numPr>
        <w:numId w:val="50"/>
      </w:numPr>
    </w:pPr>
  </w:style>
  <w:style w:type="table" w:customStyle="1" w:styleId="108">
    <w:name w:val="Тема таблицы10"/>
    <w:basedOn w:val="af0"/>
    <w:next w:val="afffffffffffffffff4"/>
    <w:rsid w:val="009D1865"/>
    <w:pPr>
      <w:spacing w:after="0" w:line="360" w:lineRule="auto"/>
      <w:ind w:left="1080" w:firstLine="709"/>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8">
    <w:name w:val="Стиль3118"/>
    <w:rsid w:val="009D1865"/>
  </w:style>
  <w:style w:type="paragraph" w:customStyle="1" w:styleId="afffffffffffffffffa">
    <w:name w:val="Обычный + Междустр.интервал:  полуторный"/>
    <w:basedOn w:val="ae"/>
    <w:uiPriority w:val="99"/>
    <w:qFormat/>
    <w:rsid w:val="009D1865"/>
    <w:pPr>
      <w:suppressAutoHyphens/>
      <w:spacing w:after="0" w:line="360" w:lineRule="auto"/>
    </w:pPr>
    <w:rPr>
      <w:rFonts w:ascii="Times New Roman" w:eastAsia="Times New Roman" w:hAnsi="Times New Roman"/>
      <w:noProof/>
      <w:sz w:val="24"/>
      <w:szCs w:val="24"/>
      <w:lang w:eastAsia="ar-SA"/>
    </w:rPr>
  </w:style>
  <w:style w:type="paragraph" w:customStyle="1" w:styleId="10-">
    <w:name w:val="ТАБ 10-Заг."/>
    <w:basedOn w:val="ae"/>
    <w:uiPriority w:val="99"/>
    <w:qFormat/>
    <w:rsid w:val="009D1865"/>
    <w:pPr>
      <w:widowControl w:val="0"/>
      <w:spacing w:after="0" w:line="240" w:lineRule="auto"/>
      <w:ind w:left="-57" w:right="-57"/>
      <w:jc w:val="center"/>
    </w:pPr>
    <w:rPr>
      <w:rFonts w:ascii="Times New Roman" w:eastAsia="Times New Roman" w:hAnsi="Times New Roman"/>
      <w:b/>
      <w:noProof/>
      <w:sz w:val="20"/>
      <w:szCs w:val="26"/>
      <w:lang w:eastAsia="ru-RU"/>
    </w:rPr>
  </w:style>
  <w:style w:type="character" w:customStyle="1" w:styleId="tl8wme">
    <w:name w:val="tl8wme"/>
    <w:basedOn w:val="af"/>
    <w:rsid w:val="009D1865"/>
  </w:style>
  <w:style w:type="paragraph" w:customStyle="1" w:styleId="afffffffffffffffffb">
    <w:name w:val="_Об_Таблица"/>
    <w:basedOn w:val="ae"/>
    <w:link w:val="afffffffffffffffffc"/>
    <w:qFormat/>
    <w:rsid w:val="009D1865"/>
    <w:pPr>
      <w:spacing w:after="0" w:line="240" w:lineRule="auto"/>
      <w:jc w:val="center"/>
    </w:pPr>
    <w:rPr>
      <w:rFonts w:ascii="Times New Roman" w:hAnsi="Times New Roman"/>
      <w:iCs/>
      <w:noProof/>
      <w:szCs w:val="26"/>
    </w:rPr>
  </w:style>
  <w:style w:type="character" w:customStyle="1" w:styleId="afffffffffffffffffc">
    <w:name w:val="_Об_Таблица Знак"/>
    <w:basedOn w:val="af"/>
    <w:link w:val="afffffffffffffffffb"/>
    <w:rsid w:val="009D1865"/>
    <w:rPr>
      <w:rFonts w:ascii="Times New Roman" w:eastAsia="Calibri" w:hAnsi="Times New Roman" w:cs="Times New Roman"/>
      <w:iCs/>
      <w:noProof/>
      <w:szCs w:val="26"/>
    </w:rPr>
  </w:style>
  <w:style w:type="character" w:customStyle="1" w:styleId="il">
    <w:name w:val="il"/>
    <w:basedOn w:val="af"/>
    <w:rsid w:val="009D1865"/>
  </w:style>
  <w:style w:type="paragraph" w:customStyle="1" w:styleId="afffffffffffffffffd">
    <w:name w:val="_Обычный"/>
    <w:basedOn w:val="ae"/>
    <w:link w:val="afffffffffffffffffe"/>
    <w:uiPriority w:val="99"/>
    <w:qFormat/>
    <w:rsid w:val="009D1865"/>
    <w:pPr>
      <w:spacing w:after="0" w:line="360" w:lineRule="auto"/>
      <w:ind w:firstLine="709"/>
      <w:jc w:val="both"/>
    </w:pPr>
    <w:rPr>
      <w:rFonts w:ascii="Times New Roman" w:hAnsi="Times New Roman"/>
      <w:iCs/>
      <w:noProof/>
      <w:sz w:val="26"/>
      <w:szCs w:val="26"/>
    </w:rPr>
  </w:style>
  <w:style w:type="character" w:customStyle="1" w:styleId="afffffffffffffffffe">
    <w:name w:val="_Обычный Знак"/>
    <w:basedOn w:val="af"/>
    <w:link w:val="afffffffffffffffffd"/>
    <w:uiPriority w:val="99"/>
    <w:rsid w:val="009D1865"/>
    <w:rPr>
      <w:rFonts w:ascii="Times New Roman" w:eastAsia="Calibri" w:hAnsi="Times New Roman" w:cs="Times New Roman"/>
      <w:iCs/>
      <w:noProof/>
      <w:sz w:val="26"/>
      <w:szCs w:val="26"/>
    </w:rPr>
  </w:style>
  <w:style w:type="paragraph" w:customStyle="1" w:styleId="TextBody">
    <w:name w:val="Text Body"/>
    <w:basedOn w:val="ae"/>
    <w:uiPriority w:val="99"/>
    <w:qFormat/>
    <w:rsid w:val="009D1865"/>
    <w:pPr>
      <w:suppressAutoHyphens/>
      <w:spacing w:after="120" w:line="240" w:lineRule="auto"/>
    </w:pPr>
    <w:rPr>
      <w:rFonts w:ascii="Times New Roman" w:eastAsia="Times New Roman" w:hAnsi="Times New Roman"/>
      <w:noProof/>
      <w:sz w:val="24"/>
      <w:szCs w:val="24"/>
      <w:lang w:eastAsia="zh-CN"/>
    </w:rPr>
  </w:style>
  <w:style w:type="paragraph" w:customStyle="1" w:styleId="affffffffffffffffff">
    <w:name w:val="Маркированный"/>
    <w:basedOn w:val="ae"/>
    <w:next w:val="ae"/>
    <w:uiPriority w:val="99"/>
    <w:qFormat/>
    <w:rsid w:val="009D1865"/>
    <w:pPr>
      <w:tabs>
        <w:tab w:val="num" w:pos="360"/>
      </w:tabs>
      <w:spacing w:after="0" w:line="240" w:lineRule="auto"/>
      <w:ind w:firstLine="357"/>
      <w:jc w:val="both"/>
    </w:pPr>
    <w:rPr>
      <w:rFonts w:ascii="Arial" w:eastAsia="MS Mincho" w:hAnsi="Arial"/>
      <w:noProof/>
      <w:sz w:val="24"/>
      <w:szCs w:val="20"/>
      <w:lang w:eastAsia="ja-JP"/>
    </w:rPr>
  </w:style>
  <w:style w:type="paragraph" w:customStyle="1" w:styleId="111110">
    <w:name w:val="_Таблица 1.1.1.1.1"/>
    <w:basedOn w:val="ae"/>
    <w:uiPriority w:val="99"/>
    <w:qFormat/>
    <w:rsid w:val="009D1865"/>
    <w:pPr>
      <w:spacing w:before="240" w:after="120" w:line="240" w:lineRule="auto"/>
      <w:ind w:left="930" w:right="282" w:hanging="363"/>
      <w:contextualSpacing/>
      <w:jc w:val="both"/>
    </w:pPr>
    <w:rPr>
      <w:rFonts w:ascii="Times New Roman" w:hAnsi="Times New Roman"/>
      <w:iCs/>
      <w:noProof/>
      <w:sz w:val="26"/>
      <w:szCs w:val="26"/>
    </w:rPr>
  </w:style>
  <w:style w:type="paragraph" w:customStyle="1" w:styleId="TableParagraph">
    <w:name w:val="Table Paragraph"/>
    <w:basedOn w:val="ae"/>
    <w:uiPriority w:val="1"/>
    <w:qFormat/>
    <w:rsid w:val="009D1865"/>
    <w:pPr>
      <w:widowControl w:val="0"/>
      <w:spacing w:after="0" w:line="240" w:lineRule="auto"/>
    </w:pPr>
    <w:rPr>
      <w:rFonts w:ascii="Times New Roman" w:eastAsia="Times New Roman" w:hAnsi="Times New Roman"/>
      <w:noProof/>
      <w:sz w:val="24"/>
      <w:szCs w:val="24"/>
      <w:lang w:eastAsia="ru-RU"/>
    </w:rPr>
  </w:style>
  <w:style w:type="character" w:customStyle="1" w:styleId="w">
    <w:name w:val="w"/>
    <w:basedOn w:val="af"/>
    <w:rsid w:val="009D1865"/>
  </w:style>
  <w:style w:type="numbering" w:customStyle="1" w:styleId="400">
    <w:name w:val="Нет списка40"/>
    <w:next w:val="af1"/>
    <w:uiPriority w:val="99"/>
    <w:semiHidden/>
    <w:unhideWhenUsed/>
    <w:rsid w:val="002423E6"/>
  </w:style>
  <w:style w:type="numbering" w:customStyle="1" w:styleId="1171">
    <w:name w:val="Нет списка117"/>
    <w:next w:val="af1"/>
    <w:uiPriority w:val="99"/>
    <w:semiHidden/>
    <w:unhideWhenUsed/>
    <w:rsid w:val="002423E6"/>
  </w:style>
  <w:style w:type="table" w:customStyle="1" w:styleId="111a">
    <w:name w:val="Таблица ОРГРЭС111"/>
    <w:basedOn w:val="af0"/>
    <w:next w:val="aff1"/>
    <w:rsid w:val="002423E6"/>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81">
    <w:name w:val="Нет списка118"/>
    <w:next w:val="af1"/>
    <w:uiPriority w:val="99"/>
    <w:semiHidden/>
    <w:unhideWhenUsed/>
    <w:rsid w:val="002423E6"/>
  </w:style>
  <w:style w:type="numbering" w:customStyle="1" w:styleId="2112">
    <w:name w:val="Нет списка211"/>
    <w:next w:val="af1"/>
    <w:uiPriority w:val="99"/>
    <w:semiHidden/>
    <w:unhideWhenUsed/>
    <w:rsid w:val="002423E6"/>
  </w:style>
  <w:style w:type="numbering" w:customStyle="1" w:styleId="3119">
    <w:name w:val="Нет списка311"/>
    <w:next w:val="af1"/>
    <w:uiPriority w:val="99"/>
    <w:semiHidden/>
    <w:unhideWhenUsed/>
    <w:rsid w:val="002423E6"/>
  </w:style>
  <w:style w:type="table" w:customStyle="1" w:styleId="2113">
    <w:name w:val="Сетка таблицы211"/>
    <w:basedOn w:val="af0"/>
    <w:next w:val="aff1"/>
    <w:uiPriority w:val="59"/>
    <w:rsid w:val="002423E6"/>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4">
    <w:name w:val="нумерованный19"/>
    <w:rsid w:val="002423E6"/>
  </w:style>
  <w:style w:type="numbering" w:customStyle="1" w:styleId="195">
    <w:name w:val="маркированный19"/>
    <w:rsid w:val="002423E6"/>
  </w:style>
  <w:style w:type="table" w:customStyle="1" w:styleId="-317">
    <w:name w:val="Светлый список - Акцент 317"/>
    <w:basedOn w:val="af0"/>
    <w:next w:val="-33"/>
    <w:uiPriority w:val="99"/>
    <w:unhideWhenUsed/>
    <w:rsid w:val="002423E6"/>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9BBB59"/>
      </w:tcPr>
    </w:tblStylePr>
    <w:tblStylePr w:type="lastRow">
      <w:pPr>
        <w:spacing w:beforeLines="0" w:beforeAutospacing="0" w:afterLines="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1210">
    <w:name w:val="Сетка таблицы1121"/>
    <w:basedOn w:val="af0"/>
    <w:uiPriority w:val="59"/>
    <w:rsid w:val="002423E6"/>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ai19">
    <w:name w:val="1 / a / i19"/>
    <w:basedOn w:val="af1"/>
    <w:next w:val="1ai"/>
    <w:semiHidden/>
    <w:unhideWhenUsed/>
    <w:rsid w:val="002423E6"/>
  </w:style>
  <w:style w:type="numbering" w:customStyle="1" w:styleId="11111119">
    <w:name w:val="1 / 1.1 / 1.1.119"/>
    <w:basedOn w:val="af1"/>
    <w:next w:val="111111"/>
    <w:semiHidden/>
    <w:unhideWhenUsed/>
    <w:rsid w:val="002423E6"/>
  </w:style>
  <w:style w:type="numbering" w:customStyle="1" w:styleId="11112">
    <w:name w:val="Нет списка1111"/>
    <w:next w:val="af1"/>
    <w:uiPriority w:val="99"/>
    <w:semiHidden/>
    <w:unhideWhenUsed/>
    <w:rsid w:val="002423E6"/>
  </w:style>
  <w:style w:type="table" w:customStyle="1" w:styleId="31111">
    <w:name w:val="Сетка таблицы3111"/>
    <w:basedOn w:val="af0"/>
    <w:next w:val="aff1"/>
    <w:uiPriority w:val="59"/>
    <w:rsid w:val="002423E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f0"/>
    <w:next w:val="aff1"/>
    <w:uiPriority w:val="59"/>
    <w:rsid w:val="002423E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f0"/>
    <w:next w:val="aff1"/>
    <w:uiPriority w:val="59"/>
    <w:rsid w:val="002423E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90">
    <w:name w:val="Стиль3119"/>
    <w:rsid w:val="002423E6"/>
  </w:style>
  <w:style w:type="numbering" w:customStyle="1" w:styleId="41a">
    <w:name w:val="Нет списка41"/>
    <w:next w:val="af1"/>
    <w:uiPriority w:val="99"/>
    <w:semiHidden/>
    <w:unhideWhenUsed/>
    <w:rsid w:val="002423E6"/>
  </w:style>
  <w:style w:type="numbering" w:customStyle="1" w:styleId="1210">
    <w:name w:val="Нет списка121"/>
    <w:next w:val="af1"/>
    <w:uiPriority w:val="99"/>
    <w:semiHidden/>
    <w:unhideWhenUsed/>
    <w:rsid w:val="002423E6"/>
  </w:style>
  <w:style w:type="numbering" w:customStyle="1" w:styleId="2121">
    <w:name w:val="Нет списка212"/>
    <w:next w:val="af1"/>
    <w:uiPriority w:val="99"/>
    <w:semiHidden/>
    <w:unhideWhenUsed/>
    <w:rsid w:val="002423E6"/>
  </w:style>
  <w:style w:type="numbering" w:customStyle="1" w:styleId="3123">
    <w:name w:val="Нет списка312"/>
    <w:next w:val="af1"/>
    <w:uiPriority w:val="99"/>
    <w:semiHidden/>
    <w:unhideWhenUsed/>
    <w:rsid w:val="002423E6"/>
  </w:style>
  <w:style w:type="numbering" w:customStyle="1" w:styleId="1104">
    <w:name w:val="нумерованный110"/>
    <w:rsid w:val="002423E6"/>
  </w:style>
  <w:style w:type="numbering" w:customStyle="1" w:styleId="1105">
    <w:name w:val="маркированный110"/>
    <w:rsid w:val="002423E6"/>
  </w:style>
  <w:style w:type="numbering" w:customStyle="1" w:styleId="1ai110">
    <w:name w:val="1 / a / i110"/>
    <w:basedOn w:val="af1"/>
    <w:next w:val="1ai"/>
    <w:unhideWhenUsed/>
    <w:rsid w:val="002423E6"/>
  </w:style>
  <w:style w:type="numbering" w:customStyle="1" w:styleId="111111110">
    <w:name w:val="1 / 1.1 / 1.1.1110"/>
    <w:basedOn w:val="af1"/>
    <w:next w:val="111111"/>
    <w:unhideWhenUsed/>
    <w:rsid w:val="002423E6"/>
  </w:style>
  <w:style w:type="numbering" w:customStyle="1" w:styleId="11211">
    <w:name w:val="Нет списка1121"/>
    <w:next w:val="af1"/>
    <w:uiPriority w:val="99"/>
    <w:semiHidden/>
    <w:unhideWhenUsed/>
    <w:rsid w:val="002423E6"/>
  </w:style>
  <w:style w:type="numbering" w:customStyle="1" w:styleId="311100">
    <w:name w:val="Стиль31110"/>
    <w:rsid w:val="002423E6"/>
  </w:style>
  <w:style w:type="numbering" w:customStyle="1" w:styleId="51a">
    <w:name w:val="Нет списка51"/>
    <w:next w:val="af1"/>
    <w:uiPriority w:val="99"/>
    <w:semiHidden/>
    <w:unhideWhenUsed/>
    <w:rsid w:val="002423E6"/>
  </w:style>
  <w:style w:type="numbering" w:customStyle="1" w:styleId="1310">
    <w:name w:val="Нет списка131"/>
    <w:next w:val="af1"/>
    <w:uiPriority w:val="99"/>
    <w:semiHidden/>
    <w:unhideWhenUsed/>
    <w:rsid w:val="002423E6"/>
  </w:style>
  <w:style w:type="numbering" w:customStyle="1" w:styleId="2210">
    <w:name w:val="Нет списка221"/>
    <w:next w:val="af1"/>
    <w:uiPriority w:val="99"/>
    <w:semiHidden/>
    <w:unhideWhenUsed/>
    <w:rsid w:val="002423E6"/>
  </w:style>
  <w:style w:type="numbering" w:customStyle="1" w:styleId="3210">
    <w:name w:val="Нет списка321"/>
    <w:next w:val="af1"/>
    <w:uiPriority w:val="99"/>
    <w:semiHidden/>
    <w:unhideWhenUsed/>
    <w:rsid w:val="002423E6"/>
  </w:style>
  <w:style w:type="numbering" w:customStyle="1" w:styleId="21c">
    <w:name w:val="нумерованный21"/>
    <w:rsid w:val="002423E6"/>
  </w:style>
  <w:style w:type="numbering" w:customStyle="1" w:styleId="21d">
    <w:name w:val="маркированный21"/>
    <w:rsid w:val="002423E6"/>
  </w:style>
  <w:style w:type="numbering" w:customStyle="1" w:styleId="1ai21">
    <w:name w:val="1 / a / i21"/>
    <w:basedOn w:val="af1"/>
    <w:next w:val="1ai"/>
    <w:unhideWhenUsed/>
    <w:rsid w:val="002423E6"/>
    <w:pPr>
      <w:numPr>
        <w:numId w:val="76"/>
      </w:numPr>
    </w:pPr>
  </w:style>
  <w:style w:type="numbering" w:customStyle="1" w:styleId="11111121">
    <w:name w:val="1 / 1.1 / 1.1.121"/>
    <w:basedOn w:val="af1"/>
    <w:next w:val="111111"/>
    <w:unhideWhenUsed/>
    <w:rsid w:val="002423E6"/>
    <w:pPr>
      <w:numPr>
        <w:numId w:val="75"/>
      </w:numPr>
    </w:pPr>
  </w:style>
  <w:style w:type="numbering" w:customStyle="1" w:styleId="11310">
    <w:name w:val="Нет списка1131"/>
    <w:next w:val="af1"/>
    <w:uiPriority w:val="99"/>
    <w:semiHidden/>
    <w:unhideWhenUsed/>
    <w:rsid w:val="002423E6"/>
  </w:style>
  <w:style w:type="numbering" w:customStyle="1" w:styleId="31210">
    <w:name w:val="Стиль3121"/>
    <w:rsid w:val="002423E6"/>
  </w:style>
  <w:style w:type="numbering" w:customStyle="1" w:styleId="611">
    <w:name w:val="Нет списка61"/>
    <w:next w:val="af1"/>
    <w:uiPriority w:val="99"/>
    <w:semiHidden/>
    <w:unhideWhenUsed/>
    <w:rsid w:val="002423E6"/>
  </w:style>
  <w:style w:type="numbering" w:customStyle="1" w:styleId="711">
    <w:name w:val="Нет списка71"/>
    <w:next w:val="af1"/>
    <w:uiPriority w:val="99"/>
    <w:semiHidden/>
    <w:unhideWhenUsed/>
    <w:rsid w:val="002423E6"/>
  </w:style>
  <w:style w:type="numbering" w:customStyle="1" w:styleId="1410">
    <w:name w:val="Нет списка141"/>
    <w:next w:val="af1"/>
    <w:uiPriority w:val="99"/>
    <w:semiHidden/>
    <w:unhideWhenUsed/>
    <w:rsid w:val="002423E6"/>
  </w:style>
  <w:style w:type="numbering" w:customStyle="1" w:styleId="2310">
    <w:name w:val="Нет списка231"/>
    <w:next w:val="af1"/>
    <w:uiPriority w:val="99"/>
    <w:semiHidden/>
    <w:unhideWhenUsed/>
    <w:rsid w:val="002423E6"/>
  </w:style>
  <w:style w:type="numbering" w:customStyle="1" w:styleId="3310">
    <w:name w:val="Нет списка331"/>
    <w:next w:val="af1"/>
    <w:uiPriority w:val="99"/>
    <w:semiHidden/>
    <w:unhideWhenUsed/>
    <w:rsid w:val="002423E6"/>
  </w:style>
  <w:style w:type="table" w:customStyle="1" w:styleId="2122">
    <w:name w:val="Сетка таблицы212"/>
    <w:basedOn w:val="af0"/>
    <w:next w:val="aff1"/>
    <w:uiPriority w:val="59"/>
    <w:rsid w:val="002423E6"/>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a">
    <w:name w:val="нумерованный31"/>
    <w:rsid w:val="002423E6"/>
  </w:style>
  <w:style w:type="numbering" w:customStyle="1" w:styleId="31b">
    <w:name w:val="маркированный31"/>
    <w:rsid w:val="002423E6"/>
  </w:style>
  <w:style w:type="table" w:customStyle="1" w:styleId="-318">
    <w:name w:val="Светлый список - Акцент 318"/>
    <w:basedOn w:val="af0"/>
    <w:next w:val="-33"/>
    <w:uiPriority w:val="99"/>
    <w:unhideWhenUsed/>
    <w:rsid w:val="002423E6"/>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9BBB59"/>
      </w:tcPr>
    </w:tblStylePr>
    <w:tblStylePr w:type="lastRow">
      <w:pPr>
        <w:spacing w:beforeLines="0" w:beforeAutospacing="0" w:afterLines="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1220">
    <w:name w:val="Сетка таблицы1122"/>
    <w:basedOn w:val="af0"/>
    <w:uiPriority w:val="59"/>
    <w:rsid w:val="002423E6"/>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ai31">
    <w:name w:val="1 / a / i31"/>
    <w:basedOn w:val="af1"/>
    <w:next w:val="1ai"/>
    <w:semiHidden/>
    <w:unhideWhenUsed/>
    <w:rsid w:val="002423E6"/>
  </w:style>
  <w:style w:type="numbering" w:customStyle="1" w:styleId="11111131">
    <w:name w:val="1 / 1.1 / 1.1.131"/>
    <w:basedOn w:val="af1"/>
    <w:next w:val="111111"/>
    <w:semiHidden/>
    <w:unhideWhenUsed/>
    <w:rsid w:val="002423E6"/>
  </w:style>
  <w:style w:type="numbering" w:customStyle="1" w:styleId="11410">
    <w:name w:val="Нет списка1141"/>
    <w:next w:val="af1"/>
    <w:uiPriority w:val="99"/>
    <w:semiHidden/>
    <w:unhideWhenUsed/>
    <w:rsid w:val="002423E6"/>
  </w:style>
  <w:style w:type="table" w:customStyle="1" w:styleId="31120">
    <w:name w:val="Сетка таблицы3112"/>
    <w:basedOn w:val="af0"/>
    <w:next w:val="aff1"/>
    <w:uiPriority w:val="59"/>
    <w:rsid w:val="002423E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f0"/>
    <w:next w:val="aff1"/>
    <w:uiPriority w:val="59"/>
    <w:rsid w:val="002423E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f0"/>
    <w:next w:val="aff1"/>
    <w:uiPriority w:val="59"/>
    <w:rsid w:val="002423E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10">
    <w:name w:val="Стиль3131"/>
    <w:rsid w:val="002423E6"/>
  </w:style>
  <w:style w:type="numbering" w:customStyle="1" w:styleId="811">
    <w:name w:val="Нет списка81"/>
    <w:next w:val="af1"/>
    <w:uiPriority w:val="99"/>
    <w:semiHidden/>
    <w:unhideWhenUsed/>
    <w:rsid w:val="002423E6"/>
  </w:style>
  <w:style w:type="numbering" w:customStyle="1" w:styleId="911">
    <w:name w:val="Нет списка91"/>
    <w:next w:val="af1"/>
    <w:uiPriority w:val="99"/>
    <w:semiHidden/>
    <w:unhideWhenUsed/>
    <w:rsid w:val="002423E6"/>
  </w:style>
  <w:style w:type="numbering" w:customStyle="1" w:styleId="1510">
    <w:name w:val="Нет списка151"/>
    <w:next w:val="af1"/>
    <w:uiPriority w:val="99"/>
    <w:semiHidden/>
    <w:unhideWhenUsed/>
    <w:rsid w:val="002423E6"/>
  </w:style>
  <w:style w:type="numbering" w:customStyle="1" w:styleId="2410">
    <w:name w:val="Нет списка241"/>
    <w:next w:val="af1"/>
    <w:uiPriority w:val="99"/>
    <w:semiHidden/>
    <w:unhideWhenUsed/>
    <w:rsid w:val="002423E6"/>
  </w:style>
  <w:style w:type="numbering" w:customStyle="1" w:styleId="3410">
    <w:name w:val="Нет списка341"/>
    <w:next w:val="af1"/>
    <w:uiPriority w:val="99"/>
    <w:semiHidden/>
    <w:unhideWhenUsed/>
    <w:rsid w:val="002423E6"/>
  </w:style>
  <w:style w:type="numbering" w:customStyle="1" w:styleId="41b">
    <w:name w:val="нумерованный41"/>
    <w:rsid w:val="002423E6"/>
  </w:style>
  <w:style w:type="numbering" w:customStyle="1" w:styleId="41c">
    <w:name w:val="маркированный41"/>
    <w:rsid w:val="002423E6"/>
  </w:style>
  <w:style w:type="numbering" w:customStyle="1" w:styleId="1ai41">
    <w:name w:val="1 / a / i41"/>
    <w:basedOn w:val="af1"/>
    <w:next w:val="1ai"/>
    <w:semiHidden/>
    <w:unhideWhenUsed/>
    <w:rsid w:val="002423E6"/>
  </w:style>
  <w:style w:type="numbering" w:customStyle="1" w:styleId="11111141">
    <w:name w:val="1 / 1.1 / 1.1.141"/>
    <w:basedOn w:val="af1"/>
    <w:next w:val="111111"/>
    <w:semiHidden/>
    <w:unhideWhenUsed/>
    <w:rsid w:val="002423E6"/>
  </w:style>
  <w:style w:type="numbering" w:customStyle="1" w:styleId="11510">
    <w:name w:val="Нет списка1151"/>
    <w:next w:val="af1"/>
    <w:uiPriority w:val="99"/>
    <w:semiHidden/>
    <w:unhideWhenUsed/>
    <w:rsid w:val="002423E6"/>
  </w:style>
  <w:style w:type="table" w:customStyle="1" w:styleId="5121">
    <w:name w:val="Сетка таблицы5121"/>
    <w:basedOn w:val="af0"/>
    <w:next w:val="aff1"/>
    <w:uiPriority w:val="59"/>
    <w:rsid w:val="002423E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410">
    <w:name w:val="Стиль3141"/>
    <w:rsid w:val="002423E6"/>
  </w:style>
  <w:style w:type="numbering" w:customStyle="1" w:styleId="1010">
    <w:name w:val="Нет списка101"/>
    <w:next w:val="af1"/>
    <w:uiPriority w:val="99"/>
    <w:semiHidden/>
    <w:unhideWhenUsed/>
    <w:rsid w:val="002423E6"/>
  </w:style>
  <w:style w:type="numbering" w:customStyle="1" w:styleId="51b">
    <w:name w:val="нумерованный51"/>
    <w:rsid w:val="002423E6"/>
  </w:style>
  <w:style w:type="numbering" w:customStyle="1" w:styleId="1ai51">
    <w:name w:val="1 / a / i51"/>
    <w:basedOn w:val="af1"/>
    <w:next w:val="1ai"/>
    <w:semiHidden/>
    <w:unhideWhenUsed/>
    <w:rsid w:val="002423E6"/>
  </w:style>
  <w:style w:type="numbering" w:customStyle="1" w:styleId="51c">
    <w:name w:val="маркированный51"/>
    <w:rsid w:val="002423E6"/>
  </w:style>
  <w:style w:type="numbering" w:customStyle="1" w:styleId="31510">
    <w:name w:val="Стиль3151"/>
    <w:rsid w:val="002423E6"/>
  </w:style>
  <w:style w:type="numbering" w:customStyle="1" w:styleId="11111151">
    <w:name w:val="1 / 1.1 / 1.1.151"/>
    <w:basedOn w:val="af1"/>
    <w:next w:val="111111"/>
    <w:semiHidden/>
    <w:unhideWhenUsed/>
    <w:rsid w:val="002423E6"/>
  </w:style>
  <w:style w:type="numbering" w:customStyle="1" w:styleId="1610">
    <w:name w:val="Нет списка161"/>
    <w:next w:val="af1"/>
    <w:uiPriority w:val="99"/>
    <w:semiHidden/>
    <w:unhideWhenUsed/>
    <w:rsid w:val="002423E6"/>
  </w:style>
  <w:style w:type="numbering" w:customStyle="1" w:styleId="612">
    <w:name w:val="нумерованный61"/>
    <w:rsid w:val="002423E6"/>
  </w:style>
  <w:style w:type="numbering" w:customStyle="1" w:styleId="1ai61">
    <w:name w:val="1 / a / i61"/>
    <w:basedOn w:val="af1"/>
    <w:next w:val="1ai"/>
    <w:semiHidden/>
    <w:unhideWhenUsed/>
    <w:rsid w:val="002423E6"/>
  </w:style>
  <w:style w:type="numbering" w:customStyle="1" w:styleId="613">
    <w:name w:val="маркированный61"/>
    <w:rsid w:val="002423E6"/>
  </w:style>
  <w:style w:type="numbering" w:customStyle="1" w:styleId="31610">
    <w:name w:val="Стиль3161"/>
    <w:rsid w:val="002423E6"/>
  </w:style>
  <w:style w:type="numbering" w:customStyle="1" w:styleId="11111161">
    <w:name w:val="1 / 1.1 / 1.1.161"/>
    <w:basedOn w:val="af1"/>
    <w:next w:val="111111"/>
    <w:semiHidden/>
    <w:unhideWhenUsed/>
    <w:rsid w:val="002423E6"/>
  </w:style>
  <w:style w:type="numbering" w:customStyle="1" w:styleId="1710">
    <w:name w:val="Нет списка171"/>
    <w:next w:val="af1"/>
    <w:uiPriority w:val="99"/>
    <w:semiHidden/>
    <w:unhideWhenUsed/>
    <w:rsid w:val="002423E6"/>
  </w:style>
  <w:style w:type="numbering" w:customStyle="1" w:styleId="712">
    <w:name w:val="нумерованный71"/>
    <w:rsid w:val="002423E6"/>
  </w:style>
  <w:style w:type="numbering" w:customStyle="1" w:styleId="1ai71">
    <w:name w:val="1 / a / i71"/>
    <w:basedOn w:val="af1"/>
    <w:next w:val="1ai"/>
    <w:semiHidden/>
    <w:unhideWhenUsed/>
    <w:rsid w:val="002423E6"/>
  </w:style>
  <w:style w:type="numbering" w:customStyle="1" w:styleId="713">
    <w:name w:val="маркированный71"/>
    <w:rsid w:val="002423E6"/>
  </w:style>
  <w:style w:type="numbering" w:customStyle="1" w:styleId="31710">
    <w:name w:val="Стиль3171"/>
    <w:rsid w:val="002423E6"/>
  </w:style>
  <w:style w:type="numbering" w:customStyle="1" w:styleId="11111171">
    <w:name w:val="1 / 1.1 / 1.1.171"/>
    <w:basedOn w:val="af1"/>
    <w:next w:val="111111"/>
    <w:semiHidden/>
    <w:unhideWhenUsed/>
    <w:rsid w:val="002423E6"/>
  </w:style>
  <w:style w:type="numbering" w:customStyle="1" w:styleId="1811">
    <w:name w:val="Нет списка181"/>
    <w:next w:val="af1"/>
    <w:uiPriority w:val="99"/>
    <w:semiHidden/>
    <w:unhideWhenUsed/>
    <w:rsid w:val="002423E6"/>
  </w:style>
  <w:style w:type="numbering" w:customStyle="1" w:styleId="812">
    <w:name w:val="нумерованный81"/>
    <w:rsid w:val="002423E6"/>
  </w:style>
  <w:style w:type="numbering" w:customStyle="1" w:styleId="1ai81">
    <w:name w:val="1 / a / i81"/>
    <w:basedOn w:val="af1"/>
    <w:next w:val="1ai"/>
    <w:semiHidden/>
    <w:unhideWhenUsed/>
    <w:rsid w:val="002423E6"/>
  </w:style>
  <w:style w:type="numbering" w:customStyle="1" w:styleId="813">
    <w:name w:val="маркированный81"/>
    <w:rsid w:val="002423E6"/>
  </w:style>
  <w:style w:type="numbering" w:customStyle="1" w:styleId="31810">
    <w:name w:val="Стиль3181"/>
    <w:rsid w:val="002423E6"/>
  </w:style>
  <w:style w:type="numbering" w:customStyle="1" w:styleId="11111181">
    <w:name w:val="1 / 1.1 / 1.1.181"/>
    <w:basedOn w:val="af1"/>
    <w:next w:val="111111"/>
    <w:semiHidden/>
    <w:unhideWhenUsed/>
    <w:rsid w:val="002423E6"/>
  </w:style>
  <w:style w:type="numbering" w:customStyle="1" w:styleId="1910">
    <w:name w:val="Нет списка191"/>
    <w:next w:val="af1"/>
    <w:uiPriority w:val="99"/>
    <w:semiHidden/>
    <w:unhideWhenUsed/>
    <w:rsid w:val="002423E6"/>
  </w:style>
  <w:style w:type="numbering" w:customStyle="1" w:styleId="912">
    <w:name w:val="нумерованный91"/>
    <w:rsid w:val="002423E6"/>
  </w:style>
  <w:style w:type="numbering" w:customStyle="1" w:styleId="1ai91">
    <w:name w:val="1 / a / i91"/>
    <w:basedOn w:val="af1"/>
    <w:next w:val="1ai"/>
    <w:semiHidden/>
    <w:unhideWhenUsed/>
    <w:rsid w:val="002423E6"/>
  </w:style>
  <w:style w:type="numbering" w:customStyle="1" w:styleId="913">
    <w:name w:val="маркированный91"/>
    <w:rsid w:val="002423E6"/>
  </w:style>
  <w:style w:type="numbering" w:customStyle="1" w:styleId="31910">
    <w:name w:val="Стиль3191"/>
    <w:rsid w:val="002423E6"/>
  </w:style>
  <w:style w:type="numbering" w:customStyle="1" w:styleId="11111191">
    <w:name w:val="1 / 1.1 / 1.1.191"/>
    <w:basedOn w:val="af1"/>
    <w:next w:val="111111"/>
    <w:semiHidden/>
    <w:unhideWhenUsed/>
    <w:rsid w:val="002423E6"/>
  </w:style>
  <w:style w:type="numbering" w:customStyle="1" w:styleId="2011">
    <w:name w:val="Нет списка201"/>
    <w:next w:val="af1"/>
    <w:uiPriority w:val="99"/>
    <w:semiHidden/>
    <w:unhideWhenUsed/>
    <w:rsid w:val="002423E6"/>
  </w:style>
  <w:style w:type="numbering" w:customStyle="1" w:styleId="1011">
    <w:name w:val="нумерованный101"/>
    <w:rsid w:val="002423E6"/>
  </w:style>
  <w:style w:type="numbering" w:customStyle="1" w:styleId="1ai101">
    <w:name w:val="1 / a / i101"/>
    <w:basedOn w:val="af1"/>
    <w:next w:val="1ai"/>
    <w:semiHidden/>
    <w:unhideWhenUsed/>
    <w:rsid w:val="002423E6"/>
  </w:style>
  <w:style w:type="numbering" w:customStyle="1" w:styleId="1012">
    <w:name w:val="маркированный101"/>
    <w:rsid w:val="002423E6"/>
  </w:style>
  <w:style w:type="numbering" w:customStyle="1" w:styleId="311010">
    <w:name w:val="Стиль31101"/>
    <w:rsid w:val="002423E6"/>
  </w:style>
  <w:style w:type="numbering" w:customStyle="1" w:styleId="111111101">
    <w:name w:val="1 / 1.1 / 1.1.1101"/>
    <w:basedOn w:val="af1"/>
    <w:next w:val="111111"/>
    <w:semiHidden/>
    <w:unhideWhenUsed/>
    <w:rsid w:val="002423E6"/>
  </w:style>
  <w:style w:type="numbering" w:customStyle="1" w:styleId="2510">
    <w:name w:val="Нет списка251"/>
    <w:next w:val="af1"/>
    <w:uiPriority w:val="99"/>
    <w:semiHidden/>
    <w:unhideWhenUsed/>
    <w:rsid w:val="002423E6"/>
  </w:style>
  <w:style w:type="numbering" w:customStyle="1" w:styleId="111b">
    <w:name w:val="нумерованный111"/>
    <w:rsid w:val="002423E6"/>
  </w:style>
  <w:style w:type="numbering" w:customStyle="1" w:styleId="1ai111">
    <w:name w:val="1 / a / i111"/>
    <w:basedOn w:val="af1"/>
    <w:next w:val="1ai"/>
    <w:semiHidden/>
    <w:unhideWhenUsed/>
    <w:rsid w:val="002423E6"/>
  </w:style>
  <w:style w:type="numbering" w:customStyle="1" w:styleId="111c">
    <w:name w:val="маркированный111"/>
    <w:rsid w:val="002423E6"/>
  </w:style>
  <w:style w:type="numbering" w:customStyle="1" w:styleId="311110">
    <w:name w:val="Стиль31111"/>
    <w:rsid w:val="002423E6"/>
  </w:style>
  <w:style w:type="numbering" w:customStyle="1" w:styleId="111111111">
    <w:name w:val="1 / 1.1 / 1.1.1111"/>
    <w:basedOn w:val="af1"/>
    <w:next w:val="111111"/>
    <w:unhideWhenUsed/>
    <w:rsid w:val="002423E6"/>
    <w:pPr>
      <w:numPr>
        <w:numId w:val="72"/>
      </w:numPr>
    </w:pPr>
  </w:style>
  <w:style w:type="numbering" w:customStyle="1" w:styleId="2610">
    <w:name w:val="Нет списка261"/>
    <w:next w:val="af1"/>
    <w:uiPriority w:val="99"/>
    <w:semiHidden/>
    <w:unhideWhenUsed/>
    <w:rsid w:val="002423E6"/>
  </w:style>
  <w:style w:type="numbering" w:customStyle="1" w:styleId="1211">
    <w:name w:val="нумерованный121"/>
    <w:rsid w:val="002423E6"/>
  </w:style>
  <w:style w:type="numbering" w:customStyle="1" w:styleId="1ai121">
    <w:name w:val="1 / a / i121"/>
    <w:basedOn w:val="af1"/>
    <w:next w:val="1ai"/>
    <w:semiHidden/>
    <w:unhideWhenUsed/>
    <w:rsid w:val="002423E6"/>
  </w:style>
  <w:style w:type="numbering" w:customStyle="1" w:styleId="1212">
    <w:name w:val="маркированный121"/>
    <w:rsid w:val="002423E6"/>
  </w:style>
  <w:style w:type="numbering" w:customStyle="1" w:styleId="31121">
    <w:name w:val="Стиль31121"/>
    <w:rsid w:val="002423E6"/>
  </w:style>
  <w:style w:type="numbering" w:customStyle="1" w:styleId="111111121">
    <w:name w:val="1 / 1.1 / 1.1.1121"/>
    <w:basedOn w:val="af1"/>
    <w:next w:val="111111"/>
    <w:semiHidden/>
    <w:unhideWhenUsed/>
    <w:rsid w:val="002423E6"/>
  </w:style>
  <w:style w:type="numbering" w:customStyle="1" w:styleId="2710">
    <w:name w:val="Нет списка271"/>
    <w:next w:val="af1"/>
    <w:uiPriority w:val="99"/>
    <w:semiHidden/>
    <w:unhideWhenUsed/>
    <w:rsid w:val="002423E6"/>
  </w:style>
  <w:style w:type="numbering" w:customStyle="1" w:styleId="281a">
    <w:name w:val="Нет списка281"/>
    <w:next w:val="af1"/>
    <w:uiPriority w:val="99"/>
    <w:semiHidden/>
    <w:unhideWhenUsed/>
    <w:rsid w:val="002423E6"/>
  </w:style>
  <w:style w:type="numbering" w:customStyle="1" w:styleId="1311">
    <w:name w:val="нумерованный131"/>
    <w:rsid w:val="002423E6"/>
  </w:style>
  <w:style w:type="numbering" w:customStyle="1" w:styleId="1ai131">
    <w:name w:val="1 / a / i131"/>
    <w:basedOn w:val="af1"/>
    <w:next w:val="1ai"/>
    <w:semiHidden/>
    <w:unhideWhenUsed/>
    <w:rsid w:val="002423E6"/>
  </w:style>
  <w:style w:type="numbering" w:customStyle="1" w:styleId="1312">
    <w:name w:val="маркированный131"/>
    <w:rsid w:val="002423E6"/>
  </w:style>
  <w:style w:type="numbering" w:customStyle="1" w:styleId="31131">
    <w:name w:val="Стиль31131"/>
    <w:rsid w:val="002423E6"/>
  </w:style>
  <w:style w:type="numbering" w:customStyle="1" w:styleId="111111131">
    <w:name w:val="1 / 1.1 / 1.1.1131"/>
    <w:basedOn w:val="af1"/>
    <w:next w:val="111111"/>
    <w:semiHidden/>
    <w:unhideWhenUsed/>
    <w:rsid w:val="002423E6"/>
  </w:style>
  <w:style w:type="numbering" w:customStyle="1" w:styleId="2910">
    <w:name w:val="Нет списка291"/>
    <w:next w:val="af1"/>
    <w:uiPriority w:val="99"/>
    <w:semiHidden/>
    <w:unhideWhenUsed/>
    <w:rsid w:val="002423E6"/>
  </w:style>
  <w:style w:type="numbering" w:customStyle="1" w:styleId="1411">
    <w:name w:val="нумерованный141"/>
    <w:rsid w:val="002423E6"/>
  </w:style>
  <w:style w:type="numbering" w:customStyle="1" w:styleId="1ai141">
    <w:name w:val="1 / a / i141"/>
    <w:basedOn w:val="af1"/>
    <w:next w:val="1ai"/>
    <w:semiHidden/>
    <w:unhideWhenUsed/>
    <w:rsid w:val="002423E6"/>
  </w:style>
  <w:style w:type="numbering" w:customStyle="1" w:styleId="1412">
    <w:name w:val="маркированный141"/>
    <w:rsid w:val="002423E6"/>
  </w:style>
  <w:style w:type="numbering" w:customStyle="1" w:styleId="31141">
    <w:name w:val="Стиль31141"/>
    <w:rsid w:val="002423E6"/>
  </w:style>
  <w:style w:type="numbering" w:customStyle="1" w:styleId="111111141">
    <w:name w:val="1 / 1.1 / 1.1.1141"/>
    <w:basedOn w:val="af1"/>
    <w:next w:val="111111"/>
    <w:semiHidden/>
    <w:unhideWhenUsed/>
    <w:rsid w:val="002423E6"/>
  </w:style>
  <w:style w:type="numbering" w:customStyle="1" w:styleId="3010">
    <w:name w:val="Нет списка301"/>
    <w:next w:val="af1"/>
    <w:uiPriority w:val="99"/>
    <w:semiHidden/>
    <w:unhideWhenUsed/>
    <w:rsid w:val="002423E6"/>
  </w:style>
  <w:style w:type="numbering" w:customStyle="1" w:styleId="3510">
    <w:name w:val="Нет списка351"/>
    <w:next w:val="af1"/>
    <w:uiPriority w:val="99"/>
    <w:semiHidden/>
    <w:unhideWhenUsed/>
    <w:rsid w:val="002423E6"/>
  </w:style>
  <w:style w:type="numbering" w:customStyle="1" w:styleId="3610">
    <w:name w:val="Нет списка361"/>
    <w:next w:val="af1"/>
    <w:uiPriority w:val="99"/>
    <w:semiHidden/>
    <w:unhideWhenUsed/>
    <w:rsid w:val="002423E6"/>
  </w:style>
  <w:style w:type="numbering" w:customStyle="1" w:styleId="1511">
    <w:name w:val="нумерованный151"/>
    <w:rsid w:val="002423E6"/>
  </w:style>
  <w:style w:type="numbering" w:customStyle="1" w:styleId="1ai151">
    <w:name w:val="1 / a / i151"/>
    <w:basedOn w:val="af1"/>
    <w:next w:val="1ai"/>
    <w:semiHidden/>
    <w:unhideWhenUsed/>
    <w:rsid w:val="002423E6"/>
  </w:style>
  <w:style w:type="numbering" w:customStyle="1" w:styleId="1512">
    <w:name w:val="маркированный151"/>
    <w:rsid w:val="002423E6"/>
  </w:style>
  <w:style w:type="numbering" w:customStyle="1" w:styleId="31151">
    <w:name w:val="Стиль31151"/>
    <w:rsid w:val="002423E6"/>
  </w:style>
  <w:style w:type="numbering" w:customStyle="1" w:styleId="111111151">
    <w:name w:val="1 / 1.1 / 1.1.1151"/>
    <w:basedOn w:val="af1"/>
    <w:next w:val="111111"/>
    <w:semiHidden/>
    <w:unhideWhenUsed/>
    <w:rsid w:val="002423E6"/>
    <w:pPr>
      <w:numPr>
        <w:numId w:val="34"/>
      </w:numPr>
    </w:pPr>
  </w:style>
  <w:style w:type="numbering" w:customStyle="1" w:styleId="3710">
    <w:name w:val="Нет списка371"/>
    <w:next w:val="af1"/>
    <w:uiPriority w:val="99"/>
    <w:semiHidden/>
    <w:unhideWhenUsed/>
    <w:rsid w:val="002423E6"/>
  </w:style>
  <w:style w:type="numbering" w:customStyle="1" w:styleId="1611">
    <w:name w:val="нумерованный161"/>
    <w:rsid w:val="002423E6"/>
  </w:style>
  <w:style w:type="numbering" w:customStyle="1" w:styleId="1ai161">
    <w:name w:val="1 / a / i161"/>
    <w:basedOn w:val="af1"/>
    <w:next w:val="1ai"/>
    <w:semiHidden/>
    <w:unhideWhenUsed/>
    <w:rsid w:val="002423E6"/>
  </w:style>
  <w:style w:type="numbering" w:customStyle="1" w:styleId="1612">
    <w:name w:val="маркированный161"/>
    <w:rsid w:val="002423E6"/>
  </w:style>
  <w:style w:type="numbering" w:customStyle="1" w:styleId="31161">
    <w:name w:val="Стиль31161"/>
    <w:rsid w:val="002423E6"/>
  </w:style>
  <w:style w:type="numbering" w:customStyle="1" w:styleId="111111161">
    <w:name w:val="1 / 1.1 / 1.1.1161"/>
    <w:basedOn w:val="af1"/>
    <w:next w:val="111111"/>
    <w:semiHidden/>
    <w:unhideWhenUsed/>
    <w:rsid w:val="002423E6"/>
  </w:style>
  <w:style w:type="numbering" w:customStyle="1" w:styleId="3810">
    <w:name w:val="Нет списка381"/>
    <w:next w:val="af1"/>
    <w:uiPriority w:val="99"/>
    <w:semiHidden/>
    <w:unhideWhenUsed/>
    <w:rsid w:val="002423E6"/>
  </w:style>
  <w:style w:type="numbering" w:customStyle="1" w:styleId="1711">
    <w:name w:val="нумерованный171"/>
    <w:rsid w:val="002423E6"/>
  </w:style>
  <w:style w:type="numbering" w:customStyle="1" w:styleId="1ai171">
    <w:name w:val="1 / a / i171"/>
    <w:basedOn w:val="af1"/>
    <w:next w:val="1ai"/>
    <w:semiHidden/>
    <w:unhideWhenUsed/>
    <w:rsid w:val="002423E6"/>
  </w:style>
  <w:style w:type="numbering" w:customStyle="1" w:styleId="171">
    <w:name w:val="маркированный171"/>
    <w:rsid w:val="002423E6"/>
    <w:pPr>
      <w:numPr>
        <w:numId w:val="31"/>
      </w:numPr>
    </w:pPr>
  </w:style>
  <w:style w:type="numbering" w:customStyle="1" w:styleId="31171">
    <w:name w:val="Стиль31171"/>
    <w:rsid w:val="002423E6"/>
    <w:pPr>
      <w:numPr>
        <w:numId w:val="32"/>
      </w:numPr>
    </w:pPr>
  </w:style>
  <w:style w:type="numbering" w:customStyle="1" w:styleId="111111171">
    <w:name w:val="1 / 1.1 / 1.1.1171"/>
    <w:basedOn w:val="af1"/>
    <w:next w:val="111111"/>
    <w:semiHidden/>
    <w:unhideWhenUsed/>
    <w:rsid w:val="002423E6"/>
    <w:pPr>
      <w:numPr>
        <w:numId w:val="33"/>
      </w:numPr>
    </w:pPr>
  </w:style>
  <w:style w:type="numbering" w:customStyle="1" w:styleId="3910">
    <w:name w:val="Нет списка391"/>
    <w:next w:val="af1"/>
    <w:uiPriority w:val="99"/>
    <w:semiHidden/>
    <w:unhideWhenUsed/>
    <w:rsid w:val="002423E6"/>
  </w:style>
  <w:style w:type="numbering" w:customStyle="1" w:styleId="111111181">
    <w:name w:val="1 / 1.1 / 1.1.1181"/>
    <w:basedOn w:val="af1"/>
    <w:next w:val="111111"/>
    <w:semiHidden/>
    <w:rsid w:val="002423E6"/>
    <w:pPr>
      <w:numPr>
        <w:numId w:val="83"/>
      </w:numPr>
    </w:pPr>
  </w:style>
  <w:style w:type="numbering" w:customStyle="1" w:styleId="1ai181">
    <w:name w:val="1 / a / i181"/>
    <w:basedOn w:val="af1"/>
    <w:next w:val="1ai"/>
    <w:semiHidden/>
    <w:rsid w:val="002423E6"/>
    <w:pPr>
      <w:numPr>
        <w:numId w:val="1"/>
      </w:numPr>
    </w:pPr>
  </w:style>
  <w:style w:type="numbering" w:customStyle="1" w:styleId="11010">
    <w:name w:val="Нет списка1101"/>
    <w:next w:val="af1"/>
    <w:uiPriority w:val="99"/>
    <w:semiHidden/>
    <w:unhideWhenUsed/>
    <w:rsid w:val="002423E6"/>
  </w:style>
  <w:style w:type="numbering" w:customStyle="1" w:styleId="11610">
    <w:name w:val="Нет списка1161"/>
    <w:next w:val="af1"/>
    <w:uiPriority w:val="99"/>
    <w:semiHidden/>
    <w:unhideWhenUsed/>
    <w:rsid w:val="002423E6"/>
  </w:style>
  <w:style w:type="numbering" w:customStyle="1" w:styleId="21010">
    <w:name w:val="Нет списка2101"/>
    <w:next w:val="af1"/>
    <w:uiPriority w:val="99"/>
    <w:semiHidden/>
    <w:unhideWhenUsed/>
    <w:rsid w:val="002423E6"/>
  </w:style>
  <w:style w:type="numbering" w:customStyle="1" w:styleId="31010">
    <w:name w:val="Нет списка3101"/>
    <w:next w:val="af1"/>
    <w:uiPriority w:val="99"/>
    <w:semiHidden/>
    <w:unhideWhenUsed/>
    <w:rsid w:val="002423E6"/>
  </w:style>
  <w:style w:type="numbering" w:customStyle="1" w:styleId="181">
    <w:name w:val="нумерованный181"/>
    <w:rsid w:val="002423E6"/>
    <w:pPr>
      <w:numPr>
        <w:numId w:val="51"/>
      </w:numPr>
    </w:pPr>
  </w:style>
  <w:style w:type="numbering" w:customStyle="1" w:styleId="1810">
    <w:name w:val="маркированный181"/>
    <w:rsid w:val="002423E6"/>
    <w:pPr>
      <w:numPr>
        <w:numId w:val="71"/>
      </w:numPr>
    </w:pPr>
  </w:style>
  <w:style w:type="numbering" w:customStyle="1" w:styleId="31181">
    <w:name w:val="Стиль31181"/>
    <w:rsid w:val="002423E6"/>
  </w:style>
  <w:style w:type="table" w:customStyle="1" w:styleId="1143">
    <w:name w:val="Таблица ОРГРЭС114"/>
    <w:basedOn w:val="af0"/>
    <w:next w:val="aff1"/>
    <w:rsid w:val="005D1449"/>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c">
    <w:name w:val="Сетка таблицы7"/>
    <w:basedOn w:val="af0"/>
    <w:next w:val="aff1"/>
    <w:uiPriority w:val="59"/>
    <w:rsid w:val="005D14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1">
    <w:name w:val="Нет списка42"/>
    <w:next w:val="af1"/>
    <w:uiPriority w:val="99"/>
    <w:semiHidden/>
    <w:unhideWhenUsed/>
    <w:rsid w:val="005D1449"/>
  </w:style>
  <w:style w:type="numbering" w:customStyle="1" w:styleId="431">
    <w:name w:val="Нет списка43"/>
    <w:next w:val="af1"/>
    <w:uiPriority w:val="99"/>
    <w:semiHidden/>
    <w:unhideWhenUsed/>
    <w:rsid w:val="00FC4F0D"/>
  </w:style>
  <w:style w:type="table" w:customStyle="1" w:styleId="8b">
    <w:name w:val="Сетка таблицы8"/>
    <w:basedOn w:val="af0"/>
    <w:next w:val="aff1"/>
    <w:uiPriority w:val="39"/>
    <w:rsid w:val="00FC4F0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91">
    <w:name w:val="Нет списка119"/>
    <w:next w:val="af1"/>
    <w:uiPriority w:val="99"/>
    <w:semiHidden/>
    <w:unhideWhenUsed/>
    <w:rsid w:val="00FC4F0D"/>
  </w:style>
  <w:style w:type="table" w:customStyle="1" w:styleId="1123">
    <w:name w:val="Таблица ОРГРЭС112"/>
    <w:basedOn w:val="af0"/>
    <w:next w:val="aff1"/>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0">
    <w:name w:val="Сетка таблицы521"/>
    <w:basedOn w:val="af0"/>
    <w:next w:val="aff1"/>
    <w:uiPriority w:val="59"/>
    <w:rsid w:val="00FC4F0D"/>
    <w:pPr>
      <w:spacing w:after="0" w:line="240" w:lineRule="auto"/>
      <w:ind w:firstLine="567"/>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1">
    <w:name w:val="Нет списка1110"/>
    <w:next w:val="af1"/>
    <w:uiPriority w:val="99"/>
    <w:semiHidden/>
    <w:unhideWhenUsed/>
    <w:rsid w:val="00FC4F0D"/>
  </w:style>
  <w:style w:type="table" w:customStyle="1" w:styleId="11113">
    <w:name w:val="Таблица ОРГРЭС1111"/>
    <w:basedOn w:val="af0"/>
    <w:next w:val="aff1"/>
    <w:rsid w:val="00FC4F0D"/>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етка таблицы121"/>
    <w:basedOn w:val="af0"/>
    <w:next w:val="aff1"/>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
    <w:name w:val="Нет списка1112"/>
    <w:next w:val="af1"/>
    <w:uiPriority w:val="99"/>
    <w:semiHidden/>
    <w:unhideWhenUsed/>
    <w:rsid w:val="00FC4F0D"/>
  </w:style>
  <w:style w:type="numbering" w:customStyle="1" w:styleId="2130">
    <w:name w:val="Нет списка213"/>
    <w:next w:val="af1"/>
    <w:uiPriority w:val="99"/>
    <w:semiHidden/>
    <w:unhideWhenUsed/>
    <w:rsid w:val="00FC4F0D"/>
  </w:style>
  <w:style w:type="numbering" w:customStyle="1" w:styleId="3133">
    <w:name w:val="Нет списка313"/>
    <w:next w:val="af1"/>
    <w:uiPriority w:val="99"/>
    <w:semiHidden/>
    <w:unhideWhenUsed/>
    <w:rsid w:val="00FC4F0D"/>
  </w:style>
  <w:style w:type="table" w:customStyle="1" w:styleId="2131">
    <w:name w:val="Сетка таблицы213"/>
    <w:basedOn w:val="af0"/>
    <w:next w:val="aff1"/>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1">
    <w:name w:val="Таблица М-РЦБ17"/>
    <w:basedOn w:val="aff1"/>
    <w:rsid w:val="00FC4F0D"/>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table" w:customStyle="1" w:styleId="2821">
    <w:name w:val="2821"/>
    <w:rsid w:val="00FC4F0D"/>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28111">
    <w:name w:val="28111"/>
    <w:rsid w:val="00FC4F0D"/>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numbering" w:customStyle="1" w:styleId="204">
    <w:name w:val="нумерованный20"/>
    <w:rsid w:val="00FC4F0D"/>
  </w:style>
  <w:style w:type="numbering" w:customStyle="1" w:styleId="205">
    <w:name w:val="маркированный20"/>
    <w:rsid w:val="00FC4F0D"/>
  </w:style>
  <w:style w:type="table" w:customStyle="1" w:styleId="2114">
    <w:name w:val="Сетка таблицы 211"/>
    <w:basedOn w:val="af0"/>
    <w:next w:val="2ff7"/>
    <w:unhideWhenUsed/>
    <w:rsid w:val="00FC4F0D"/>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113">
    <w:name w:val="Сетка таблицы 511"/>
    <w:basedOn w:val="af0"/>
    <w:next w:val="59"/>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7">
    <w:name w:val="Таблица-список 117"/>
    <w:basedOn w:val="af0"/>
    <w:next w:val="-11"/>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77">
    <w:name w:val="Современная таблица17"/>
    <w:basedOn w:val="af0"/>
    <w:next w:val="affffffffffffff8"/>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78">
    <w:name w:val="Изысканная таблица17"/>
    <w:basedOn w:val="af0"/>
    <w:next w:val="affffffffffffff9"/>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179">
    <w:name w:val="Стандартная таблица17"/>
    <w:basedOn w:val="af0"/>
    <w:next w:val="affffffffffffffa"/>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1d">
    <w:name w:val="Изящная таблица 111"/>
    <w:basedOn w:val="af0"/>
    <w:next w:val="1ffff4"/>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70">
    <w:name w:val="Веб-таблица 117"/>
    <w:basedOn w:val="af0"/>
    <w:next w:val="-1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7">
    <w:name w:val="Веб-таблица 217"/>
    <w:basedOn w:val="af0"/>
    <w:next w:val="-20"/>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70">
    <w:name w:val="Веб-таблица 317"/>
    <w:basedOn w:val="af0"/>
    <w:next w:val="-3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9">
    <w:name w:val="Светлый список - Акцент 319"/>
    <w:basedOn w:val="af0"/>
    <w:next w:val="-33"/>
    <w:uiPriority w:val="99"/>
    <w:unhideWhenUsed/>
    <w:rsid w:val="00FC4F0D"/>
    <w:pPr>
      <w:spacing w:after="0" w:line="240" w:lineRule="auto"/>
    </w:pPr>
    <w:rPr>
      <w:rFonts w:ascii="Calibri" w:eastAsia="Times New Roman" w:hAnsi="Calibri" w:cs="Times New Roman"/>
      <w:sz w:val="20"/>
      <w:szCs w:val="20"/>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9BBB59"/>
      </w:tcPr>
    </w:tblStylePr>
    <w:tblStylePr w:type="lastRow">
      <w:pPr>
        <w:spacing w:beforeLines="0" w:beforeAutospacing="0" w:afterLines="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1230">
    <w:name w:val="Сетка таблицы1123"/>
    <w:basedOn w:val="af0"/>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
    <w:basedOn w:val="af0"/>
    <w:uiPriority w:val="59"/>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2">
    <w:name w:val="Сетка таблицы11111"/>
    <w:basedOn w:val="af0"/>
    <w:uiPriority w:val="59"/>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ai20">
    <w:name w:val="1 / a / i20"/>
    <w:basedOn w:val="af1"/>
    <w:next w:val="1ai"/>
    <w:unhideWhenUsed/>
    <w:rsid w:val="00FC4F0D"/>
    <w:pPr>
      <w:numPr>
        <w:numId w:val="45"/>
      </w:numPr>
    </w:pPr>
  </w:style>
  <w:style w:type="numbering" w:customStyle="1" w:styleId="11111120">
    <w:name w:val="1 / 1.1 / 1.1.120"/>
    <w:basedOn w:val="af1"/>
    <w:next w:val="111111"/>
    <w:unhideWhenUsed/>
    <w:rsid w:val="00FC4F0D"/>
    <w:pPr>
      <w:numPr>
        <w:numId w:val="46"/>
      </w:numPr>
    </w:pPr>
  </w:style>
  <w:style w:type="table" w:customStyle="1" w:styleId="51130">
    <w:name w:val="Сетка таблицы5113"/>
    <w:basedOn w:val="af0"/>
    <w:uiPriority w:val="59"/>
    <w:rsid w:val="00FC4F0D"/>
    <w:pPr>
      <w:spacing w:after="0" w:line="240" w:lineRule="auto"/>
      <w:ind w:firstLine="567"/>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3">
    <w:name w:val="Нет списка11111"/>
    <w:next w:val="af1"/>
    <w:uiPriority w:val="99"/>
    <w:semiHidden/>
    <w:unhideWhenUsed/>
    <w:rsid w:val="00FC4F0D"/>
  </w:style>
  <w:style w:type="table" w:customStyle="1" w:styleId="4210">
    <w:name w:val="Сетка таблицы421"/>
    <w:basedOn w:val="af0"/>
    <w:next w:val="aff1"/>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0">
    <w:name w:val="Сетка таблицы3113"/>
    <w:basedOn w:val="af0"/>
    <w:next w:val="aff1"/>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3">
    <w:name w:val="Сетка таблицы4113"/>
    <w:basedOn w:val="af0"/>
    <w:next w:val="aff1"/>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4">
    <w:name w:val="Сетка таблицы5114"/>
    <w:basedOn w:val="af0"/>
    <w:next w:val="aff1"/>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0">
    <w:name w:val="Сетка таблицы611"/>
    <w:basedOn w:val="af0"/>
    <w:next w:val="aff1"/>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f3">
    <w:name w:val="Тема таблицы11"/>
    <w:basedOn w:val="af0"/>
    <w:next w:val="afffffffffffffffff4"/>
    <w:rsid w:val="00FC4F0D"/>
    <w:pPr>
      <w:spacing w:after="0" w:line="360" w:lineRule="auto"/>
      <w:ind w:left="1080" w:firstLine="709"/>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1">
    <w:name w:val="Нет списка44"/>
    <w:next w:val="af1"/>
    <w:uiPriority w:val="99"/>
    <w:semiHidden/>
    <w:unhideWhenUsed/>
    <w:rsid w:val="00FC4F0D"/>
  </w:style>
  <w:style w:type="table" w:customStyle="1" w:styleId="1214">
    <w:name w:val="Таблица ОРГРЭС121"/>
    <w:basedOn w:val="af0"/>
    <w:next w:val="aff1"/>
    <w:uiPriority w:val="59"/>
    <w:rsid w:val="00FC4F0D"/>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0">
    <w:name w:val="Сетка таблицы122"/>
    <w:basedOn w:val="af0"/>
    <w:next w:val="aff1"/>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21">
    <w:name w:val="Нет списка122"/>
    <w:next w:val="af1"/>
    <w:uiPriority w:val="99"/>
    <w:semiHidden/>
    <w:unhideWhenUsed/>
    <w:rsid w:val="00FC4F0D"/>
  </w:style>
  <w:style w:type="numbering" w:customStyle="1" w:styleId="2140">
    <w:name w:val="Нет списка214"/>
    <w:next w:val="af1"/>
    <w:uiPriority w:val="99"/>
    <w:semiHidden/>
    <w:unhideWhenUsed/>
    <w:rsid w:val="00FC4F0D"/>
  </w:style>
  <w:style w:type="numbering" w:customStyle="1" w:styleId="3143">
    <w:name w:val="Нет списка314"/>
    <w:next w:val="af1"/>
    <w:uiPriority w:val="99"/>
    <w:semiHidden/>
    <w:unhideWhenUsed/>
    <w:rsid w:val="00FC4F0D"/>
  </w:style>
  <w:style w:type="table" w:customStyle="1" w:styleId="2141">
    <w:name w:val="Сетка таблицы214"/>
    <w:basedOn w:val="af0"/>
    <w:next w:val="aff1"/>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Таблица М-РЦБ18"/>
    <w:basedOn w:val="aff1"/>
    <w:rsid w:val="00FC4F0D"/>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table" w:customStyle="1" w:styleId="2822">
    <w:name w:val="2822"/>
    <w:rsid w:val="00FC4F0D"/>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28112">
    <w:name w:val="28112"/>
    <w:rsid w:val="00FC4F0D"/>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numbering" w:customStyle="1" w:styleId="112">
    <w:name w:val="нумерованный112"/>
    <w:rsid w:val="00FC4F0D"/>
    <w:pPr>
      <w:numPr>
        <w:numId w:val="68"/>
      </w:numPr>
    </w:pPr>
  </w:style>
  <w:style w:type="numbering" w:customStyle="1" w:styleId="1120">
    <w:name w:val="маркированный112"/>
    <w:rsid w:val="00FC4F0D"/>
    <w:pPr>
      <w:numPr>
        <w:numId w:val="69"/>
      </w:numPr>
    </w:pPr>
  </w:style>
  <w:style w:type="table" w:customStyle="1" w:styleId="2123">
    <w:name w:val="Сетка таблицы 212"/>
    <w:basedOn w:val="af0"/>
    <w:next w:val="2ff7"/>
    <w:unhideWhenUsed/>
    <w:rsid w:val="00FC4F0D"/>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122">
    <w:name w:val="Сетка таблицы 512"/>
    <w:basedOn w:val="af0"/>
    <w:next w:val="59"/>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8">
    <w:name w:val="Таблица-список 118"/>
    <w:basedOn w:val="af0"/>
    <w:next w:val="-11"/>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87">
    <w:name w:val="Современная таблица18"/>
    <w:basedOn w:val="af0"/>
    <w:next w:val="affffffffffffff8"/>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88">
    <w:name w:val="Изысканная таблица18"/>
    <w:basedOn w:val="af0"/>
    <w:next w:val="affffffffffffff9"/>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189">
    <w:name w:val="Стандартная таблица18"/>
    <w:basedOn w:val="af0"/>
    <w:next w:val="affffffffffffffa"/>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24">
    <w:name w:val="Изящная таблица 112"/>
    <w:basedOn w:val="af0"/>
    <w:next w:val="1ffff4"/>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80">
    <w:name w:val="Веб-таблица 118"/>
    <w:basedOn w:val="af0"/>
    <w:next w:val="-1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8">
    <w:name w:val="Веб-таблица 218"/>
    <w:basedOn w:val="af0"/>
    <w:next w:val="-20"/>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80">
    <w:name w:val="Веб-таблица 318"/>
    <w:basedOn w:val="af0"/>
    <w:next w:val="-3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100">
    <w:name w:val="Светлый список - Акцент 3110"/>
    <w:basedOn w:val="af0"/>
    <w:next w:val="-33"/>
    <w:uiPriority w:val="99"/>
    <w:unhideWhenUsed/>
    <w:rsid w:val="00FC4F0D"/>
    <w:pPr>
      <w:spacing w:after="0" w:line="240" w:lineRule="auto"/>
    </w:pPr>
    <w:rPr>
      <w:rFonts w:ascii="Calibri" w:eastAsia="Times New Roman" w:hAnsi="Calibri" w:cs="Times New Roman"/>
      <w:sz w:val="20"/>
      <w:szCs w:val="20"/>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9BBB59"/>
      </w:tcPr>
    </w:tblStylePr>
    <w:tblStylePr w:type="lastRow">
      <w:pPr>
        <w:spacing w:beforeLines="0" w:beforeAutospacing="0" w:afterLines="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1240">
    <w:name w:val="Сетка таблицы1124"/>
    <w:basedOn w:val="af0"/>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0">
    <w:name w:val="Сетка таблицы322"/>
    <w:basedOn w:val="af0"/>
    <w:uiPriority w:val="59"/>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етка таблицы11112"/>
    <w:basedOn w:val="af0"/>
    <w:uiPriority w:val="59"/>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ai112">
    <w:name w:val="1 / a / i112"/>
    <w:basedOn w:val="af1"/>
    <w:next w:val="1ai"/>
    <w:semiHidden/>
    <w:unhideWhenUsed/>
    <w:rsid w:val="00FC4F0D"/>
  </w:style>
  <w:style w:type="numbering" w:customStyle="1" w:styleId="111111112">
    <w:name w:val="1 / 1.1 / 1.1.1112"/>
    <w:basedOn w:val="af1"/>
    <w:next w:val="111111"/>
    <w:semiHidden/>
    <w:unhideWhenUsed/>
    <w:rsid w:val="00FC4F0D"/>
  </w:style>
  <w:style w:type="table" w:customStyle="1" w:styleId="522">
    <w:name w:val="Сетка таблицы522"/>
    <w:basedOn w:val="af0"/>
    <w:uiPriority w:val="59"/>
    <w:rsid w:val="00FC4F0D"/>
    <w:pPr>
      <w:spacing w:after="0" w:line="240" w:lineRule="auto"/>
      <w:ind w:firstLine="567"/>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21">
    <w:name w:val="Нет списка1122"/>
    <w:next w:val="af1"/>
    <w:uiPriority w:val="99"/>
    <w:semiHidden/>
    <w:unhideWhenUsed/>
    <w:rsid w:val="00FC4F0D"/>
  </w:style>
  <w:style w:type="table" w:customStyle="1" w:styleId="422">
    <w:name w:val="Сетка таблицы422"/>
    <w:basedOn w:val="af0"/>
    <w:next w:val="aff1"/>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0">
    <w:name w:val="Сетка таблицы3114"/>
    <w:basedOn w:val="af0"/>
    <w:next w:val="aff1"/>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4">
    <w:name w:val="Сетка таблицы4114"/>
    <w:basedOn w:val="af0"/>
    <w:next w:val="aff1"/>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0">
    <w:name w:val="Сетка таблицы5122"/>
    <w:basedOn w:val="af0"/>
    <w:next w:val="aff1"/>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0">
    <w:name w:val="Сетка таблицы612"/>
    <w:basedOn w:val="af0"/>
    <w:next w:val="aff1"/>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c">
    <w:name w:val="Тема таблицы12"/>
    <w:basedOn w:val="af0"/>
    <w:next w:val="afffffffffffffffff4"/>
    <w:rsid w:val="00FC4F0D"/>
    <w:pPr>
      <w:spacing w:after="0" w:line="360" w:lineRule="auto"/>
      <w:ind w:left="1080" w:firstLine="709"/>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20">
    <w:name w:val="Стиль3120"/>
    <w:rsid w:val="00FC4F0D"/>
    <w:pPr>
      <w:numPr>
        <w:numId w:val="52"/>
      </w:numPr>
    </w:pPr>
  </w:style>
  <w:style w:type="numbering" w:customStyle="1" w:styleId="523">
    <w:name w:val="Нет списка52"/>
    <w:next w:val="af1"/>
    <w:uiPriority w:val="99"/>
    <w:semiHidden/>
    <w:unhideWhenUsed/>
    <w:rsid w:val="00FC4F0D"/>
  </w:style>
  <w:style w:type="table" w:customStyle="1" w:styleId="1313">
    <w:name w:val="Таблица ОРГРЭС131"/>
    <w:basedOn w:val="af0"/>
    <w:next w:val="aff1"/>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0">
    <w:name w:val="Сетка таблицы531"/>
    <w:basedOn w:val="af0"/>
    <w:next w:val="aff1"/>
    <w:uiPriority w:val="59"/>
    <w:rsid w:val="00FC4F0D"/>
    <w:pPr>
      <w:spacing w:after="0" w:line="240" w:lineRule="auto"/>
      <w:ind w:firstLine="567"/>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20">
    <w:name w:val="Нет списка132"/>
    <w:next w:val="af1"/>
    <w:uiPriority w:val="99"/>
    <w:semiHidden/>
    <w:unhideWhenUsed/>
    <w:rsid w:val="00FC4F0D"/>
  </w:style>
  <w:style w:type="table" w:customStyle="1" w:styleId="11212">
    <w:name w:val="Таблица ОРГРЭС1121"/>
    <w:basedOn w:val="af0"/>
    <w:next w:val="aff1"/>
    <w:uiPriority w:val="59"/>
    <w:rsid w:val="00FC4F0D"/>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4">
    <w:name w:val="Сетка таблицы131"/>
    <w:basedOn w:val="af0"/>
    <w:next w:val="aff1"/>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32">
    <w:name w:val="Нет списка1132"/>
    <w:next w:val="af1"/>
    <w:uiPriority w:val="99"/>
    <w:semiHidden/>
    <w:unhideWhenUsed/>
    <w:rsid w:val="00FC4F0D"/>
  </w:style>
  <w:style w:type="numbering" w:customStyle="1" w:styleId="2220">
    <w:name w:val="Нет списка222"/>
    <w:next w:val="af1"/>
    <w:uiPriority w:val="99"/>
    <w:semiHidden/>
    <w:unhideWhenUsed/>
    <w:rsid w:val="00FC4F0D"/>
  </w:style>
  <w:style w:type="numbering" w:customStyle="1" w:styleId="3221">
    <w:name w:val="Нет списка322"/>
    <w:next w:val="af1"/>
    <w:uiPriority w:val="99"/>
    <w:semiHidden/>
    <w:unhideWhenUsed/>
    <w:rsid w:val="00FC4F0D"/>
  </w:style>
  <w:style w:type="table" w:customStyle="1" w:styleId="2211">
    <w:name w:val="Сетка таблицы221"/>
    <w:basedOn w:val="af0"/>
    <w:next w:val="aff1"/>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Таблица М-РЦБ21"/>
    <w:basedOn w:val="aff1"/>
    <w:rsid w:val="00FC4F0D"/>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table" w:customStyle="1" w:styleId="2831">
    <w:name w:val="2831"/>
    <w:rsid w:val="00FC4F0D"/>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28121">
    <w:name w:val="28121"/>
    <w:rsid w:val="00FC4F0D"/>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numbering" w:customStyle="1" w:styleId="227">
    <w:name w:val="нумерованный22"/>
    <w:rsid w:val="00FC4F0D"/>
  </w:style>
  <w:style w:type="numbering" w:customStyle="1" w:styleId="228">
    <w:name w:val="маркированный22"/>
    <w:rsid w:val="00FC4F0D"/>
  </w:style>
  <w:style w:type="table" w:customStyle="1" w:styleId="2212">
    <w:name w:val="Сетка таблицы 221"/>
    <w:basedOn w:val="af0"/>
    <w:next w:val="2ff7"/>
    <w:unhideWhenUsed/>
    <w:rsid w:val="00FC4F0D"/>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211">
    <w:name w:val="Сетка таблицы 521"/>
    <w:basedOn w:val="af0"/>
    <w:next w:val="59"/>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10">
    <w:name w:val="Таблица-список 121"/>
    <w:basedOn w:val="af0"/>
    <w:next w:val="-11"/>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e">
    <w:name w:val="Современная таблица21"/>
    <w:basedOn w:val="af0"/>
    <w:next w:val="affffffffffffff8"/>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1f">
    <w:name w:val="Изысканная таблица21"/>
    <w:basedOn w:val="af0"/>
    <w:next w:val="affffffffffffff9"/>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21f0">
    <w:name w:val="Стандартная таблица21"/>
    <w:basedOn w:val="af0"/>
    <w:next w:val="affffffffffffffa"/>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215">
    <w:name w:val="Изящная таблица 121"/>
    <w:basedOn w:val="af0"/>
    <w:next w:val="1ffff4"/>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11">
    <w:name w:val="Веб-таблица 121"/>
    <w:basedOn w:val="af0"/>
    <w:next w:val="-1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21">
    <w:name w:val="Веб-таблица 221"/>
    <w:basedOn w:val="af0"/>
    <w:next w:val="-20"/>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210">
    <w:name w:val="Веб-таблица 321"/>
    <w:basedOn w:val="af0"/>
    <w:next w:val="-3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211">
    <w:name w:val="Светлый список - Акцент 321"/>
    <w:basedOn w:val="af0"/>
    <w:next w:val="-33"/>
    <w:uiPriority w:val="99"/>
    <w:unhideWhenUsed/>
    <w:rsid w:val="00FC4F0D"/>
    <w:pPr>
      <w:spacing w:after="0" w:line="240" w:lineRule="auto"/>
    </w:pPr>
    <w:rPr>
      <w:rFonts w:ascii="Calibri" w:eastAsia="Times New Roman" w:hAnsi="Calibri" w:cs="Times New Roman"/>
      <w:sz w:val="20"/>
      <w:szCs w:val="20"/>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9BBB59"/>
      </w:tcPr>
    </w:tblStylePr>
    <w:tblStylePr w:type="lastRow">
      <w:pPr>
        <w:spacing w:beforeLines="0" w:beforeAutospacing="0" w:afterLines="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1311">
    <w:name w:val="Сетка таблицы1131"/>
    <w:basedOn w:val="af0"/>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
    <w:basedOn w:val="af0"/>
    <w:uiPriority w:val="59"/>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етка таблицы11121"/>
    <w:basedOn w:val="af0"/>
    <w:uiPriority w:val="59"/>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ai22">
    <w:name w:val="1 / a / i22"/>
    <w:basedOn w:val="af1"/>
    <w:next w:val="1ai"/>
    <w:semiHidden/>
    <w:unhideWhenUsed/>
    <w:rsid w:val="00FC4F0D"/>
  </w:style>
  <w:style w:type="numbering" w:customStyle="1" w:styleId="11111122">
    <w:name w:val="1 / 1.1 / 1.1.122"/>
    <w:basedOn w:val="af1"/>
    <w:next w:val="111111"/>
    <w:semiHidden/>
    <w:unhideWhenUsed/>
    <w:rsid w:val="00FC4F0D"/>
  </w:style>
  <w:style w:type="table" w:customStyle="1" w:styleId="5131">
    <w:name w:val="Сетка таблицы5131"/>
    <w:basedOn w:val="af0"/>
    <w:uiPriority w:val="59"/>
    <w:rsid w:val="00FC4F0D"/>
    <w:pPr>
      <w:spacing w:after="0" w:line="240" w:lineRule="auto"/>
      <w:ind w:firstLine="567"/>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11">
    <w:name w:val="Нет списка11121"/>
    <w:next w:val="af1"/>
    <w:uiPriority w:val="99"/>
    <w:semiHidden/>
    <w:unhideWhenUsed/>
    <w:rsid w:val="00FC4F0D"/>
  </w:style>
  <w:style w:type="table" w:customStyle="1" w:styleId="4310">
    <w:name w:val="Сетка таблицы431"/>
    <w:basedOn w:val="af0"/>
    <w:next w:val="aff1"/>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
    <w:basedOn w:val="af0"/>
    <w:next w:val="aff1"/>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f0"/>
    <w:next w:val="aff1"/>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f0"/>
    <w:next w:val="aff1"/>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
    <w:name w:val="Сетка таблицы621"/>
    <w:basedOn w:val="af0"/>
    <w:next w:val="aff1"/>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f1">
    <w:name w:val="Тема таблицы21"/>
    <w:basedOn w:val="af0"/>
    <w:next w:val="afffffffffffffffff4"/>
    <w:rsid w:val="00FC4F0D"/>
    <w:pPr>
      <w:spacing w:after="0" w:line="360" w:lineRule="auto"/>
      <w:ind w:left="1080" w:firstLine="709"/>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5">
    <w:name w:val="Нет списка411"/>
    <w:next w:val="af1"/>
    <w:uiPriority w:val="99"/>
    <w:semiHidden/>
    <w:unhideWhenUsed/>
    <w:rsid w:val="00FC4F0D"/>
  </w:style>
  <w:style w:type="numbering" w:customStyle="1" w:styleId="12110">
    <w:name w:val="Нет списка1211"/>
    <w:next w:val="af1"/>
    <w:uiPriority w:val="99"/>
    <w:semiHidden/>
    <w:unhideWhenUsed/>
    <w:rsid w:val="00FC4F0D"/>
  </w:style>
  <w:style w:type="numbering" w:customStyle="1" w:styleId="21110">
    <w:name w:val="Нет списка2111"/>
    <w:next w:val="af1"/>
    <w:uiPriority w:val="99"/>
    <w:semiHidden/>
    <w:unhideWhenUsed/>
    <w:rsid w:val="00FC4F0D"/>
  </w:style>
  <w:style w:type="numbering" w:customStyle="1" w:styleId="31113">
    <w:name w:val="Нет списка3111"/>
    <w:next w:val="af1"/>
    <w:uiPriority w:val="99"/>
    <w:semiHidden/>
    <w:unhideWhenUsed/>
    <w:rsid w:val="00FC4F0D"/>
  </w:style>
  <w:style w:type="table" w:customStyle="1" w:styleId="21111">
    <w:name w:val="Сетка таблицы2111"/>
    <w:basedOn w:val="af0"/>
    <w:next w:val="aff1"/>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
    <w:name w:val="Таблица М-РЦБ111"/>
    <w:basedOn w:val="aff1"/>
    <w:rsid w:val="00FC4F0D"/>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numbering" w:customStyle="1" w:styleId="1133">
    <w:name w:val="нумерованный113"/>
    <w:rsid w:val="00FC4F0D"/>
  </w:style>
  <w:style w:type="numbering" w:customStyle="1" w:styleId="113">
    <w:name w:val="маркированный113"/>
    <w:rsid w:val="00FC4F0D"/>
    <w:pPr>
      <w:numPr>
        <w:numId w:val="3"/>
      </w:numPr>
    </w:pPr>
  </w:style>
  <w:style w:type="table" w:customStyle="1" w:styleId="-11110">
    <w:name w:val="Таблица-список 1111"/>
    <w:basedOn w:val="af0"/>
    <w:next w:val="-11"/>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e">
    <w:name w:val="Современная таблица111"/>
    <w:basedOn w:val="af0"/>
    <w:next w:val="affffffffffffff8"/>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f">
    <w:name w:val="Изысканная таблица111"/>
    <w:basedOn w:val="af0"/>
    <w:next w:val="affffffffffffff9"/>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111f0">
    <w:name w:val="Стандартная таблица111"/>
    <w:basedOn w:val="af0"/>
    <w:next w:val="affffffffffffffa"/>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111">
    <w:name w:val="Веб-таблица 1111"/>
    <w:basedOn w:val="af0"/>
    <w:next w:val="-1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11">
    <w:name w:val="Веб-таблица 2111"/>
    <w:basedOn w:val="af0"/>
    <w:next w:val="-20"/>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110">
    <w:name w:val="Веб-таблица 3111"/>
    <w:basedOn w:val="af0"/>
    <w:next w:val="-3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111">
    <w:name w:val="Светлый список - Акцент 3111"/>
    <w:basedOn w:val="af0"/>
    <w:next w:val="-33"/>
    <w:uiPriority w:val="99"/>
    <w:unhideWhenUsed/>
    <w:rsid w:val="00FC4F0D"/>
    <w:pPr>
      <w:spacing w:after="0" w:line="240" w:lineRule="auto"/>
    </w:pPr>
    <w:rPr>
      <w:rFonts w:ascii="Calibri" w:eastAsia="Times New Roman" w:hAnsi="Calibri" w:cs="Times New Roman"/>
      <w:sz w:val="20"/>
      <w:szCs w:val="20"/>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9BBB59"/>
      </w:tcPr>
    </w:tblStylePr>
    <w:tblStylePr w:type="lastRow">
      <w:pPr>
        <w:spacing w:beforeLines="0" w:beforeAutospacing="0" w:afterLines="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12110">
    <w:name w:val="Сетка таблицы11211"/>
    <w:basedOn w:val="af0"/>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ai113">
    <w:name w:val="1 / a / i113"/>
    <w:basedOn w:val="af1"/>
    <w:next w:val="1ai"/>
    <w:unhideWhenUsed/>
    <w:rsid w:val="00FC4F0D"/>
    <w:pPr>
      <w:numPr>
        <w:numId w:val="62"/>
      </w:numPr>
    </w:pPr>
  </w:style>
  <w:style w:type="numbering" w:customStyle="1" w:styleId="111111113">
    <w:name w:val="1 / 1.1 / 1.1.1113"/>
    <w:basedOn w:val="af1"/>
    <w:next w:val="111111"/>
    <w:unhideWhenUsed/>
    <w:rsid w:val="00FC4F0D"/>
    <w:pPr>
      <w:numPr>
        <w:numId w:val="63"/>
      </w:numPr>
    </w:pPr>
  </w:style>
  <w:style w:type="numbering" w:customStyle="1" w:styleId="112111">
    <w:name w:val="Нет списка11211"/>
    <w:next w:val="af1"/>
    <w:uiPriority w:val="99"/>
    <w:semiHidden/>
    <w:unhideWhenUsed/>
    <w:rsid w:val="00FC4F0D"/>
  </w:style>
  <w:style w:type="table" w:customStyle="1" w:styleId="311111">
    <w:name w:val="Сетка таблицы31111"/>
    <w:basedOn w:val="af0"/>
    <w:next w:val="aff1"/>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f0"/>
    <w:next w:val="aff1"/>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f0"/>
    <w:next w:val="aff1"/>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12">
    <w:name w:val="Стиль31112"/>
    <w:rsid w:val="00FC4F0D"/>
    <w:pPr>
      <w:numPr>
        <w:numId w:val="64"/>
      </w:numPr>
    </w:pPr>
  </w:style>
  <w:style w:type="numbering" w:customStyle="1" w:styleId="622">
    <w:name w:val="Нет списка62"/>
    <w:next w:val="af1"/>
    <w:uiPriority w:val="99"/>
    <w:semiHidden/>
    <w:unhideWhenUsed/>
    <w:rsid w:val="00FC4F0D"/>
  </w:style>
  <w:style w:type="numbering" w:customStyle="1" w:styleId="1222">
    <w:name w:val="нумерованный122"/>
    <w:rsid w:val="00FC4F0D"/>
  </w:style>
  <w:style w:type="numbering" w:customStyle="1" w:styleId="1223">
    <w:name w:val="маркированный122"/>
    <w:rsid w:val="00FC4F0D"/>
  </w:style>
  <w:style w:type="numbering" w:customStyle="1" w:styleId="720">
    <w:name w:val="Нет списка72"/>
    <w:next w:val="af1"/>
    <w:uiPriority w:val="99"/>
    <w:semiHidden/>
    <w:unhideWhenUsed/>
    <w:rsid w:val="00FC4F0D"/>
  </w:style>
  <w:style w:type="numbering" w:customStyle="1" w:styleId="1420">
    <w:name w:val="Нет списка142"/>
    <w:next w:val="af1"/>
    <w:uiPriority w:val="99"/>
    <w:semiHidden/>
    <w:unhideWhenUsed/>
    <w:rsid w:val="00FC4F0D"/>
  </w:style>
  <w:style w:type="table" w:customStyle="1" w:styleId="1413">
    <w:name w:val="Таблица ОРГРЭС141"/>
    <w:basedOn w:val="af0"/>
    <w:next w:val="aff1"/>
    <w:rsid w:val="00FC4F0D"/>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
    <w:name w:val="Сетка таблицы141"/>
    <w:basedOn w:val="af0"/>
    <w:next w:val="aff1"/>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420">
    <w:name w:val="Нет списка1142"/>
    <w:next w:val="af1"/>
    <w:uiPriority w:val="99"/>
    <w:semiHidden/>
    <w:unhideWhenUsed/>
    <w:rsid w:val="00FC4F0D"/>
  </w:style>
  <w:style w:type="numbering" w:customStyle="1" w:styleId="2320">
    <w:name w:val="Нет списка232"/>
    <w:next w:val="af1"/>
    <w:uiPriority w:val="99"/>
    <w:semiHidden/>
    <w:unhideWhenUsed/>
    <w:rsid w:val="00FC4F0D"/>
  </w:style>
  <w:style w:type="numbering" w:customStyle="1" w:styleId="332">
    <w:name w:val="Нет списка332"/>
    <w:next w:val="af1"/>
    <w:uiPriority w:val="99"/>
    <w:semiHidden/>
    <w:unhideWhenUsed/>
    <w:rsid w:val="00FC4F0D"/>
  </w:style>
  <w:style w:type="table" w:customStyle="1" w:styleId="2311">
    <w:name w:val="Сетка таблицы231"/>
    <w:basedOn w:val="af0"/>
    <w:next w:val="aff1"/>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a">
    <w:name w:val="Таблица М-РЦБ31"/>
    <w:basedOn w:val="aff1"/>
    <w:rsid w:val="00FC4F0D"/>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table" w:customStyle="1" w:styleId="2841">
    <w:name w:val="2841"/>
    <w:rsid w:val="00FC4F0D"/>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28131">
    <w:name w:val="28131"/>
    <w:rsid w:val="00FC4F0D"/>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numbering" w:customStyle="1" w:styleId="325">
    <w:name w:val="нумерованный32"/>
    <w:rsid w:val="00FC4F0D"/>
  </w:style>
  <w:style w:type="numbering" w:customStyle="1" w:styleId="326">
    <w:name w:val="маркированный32"/>
    <w:rsid w:val="00FC4F0D"/>
  </w:style>
  <w:style w:type="table" w:customStyle="1" w:styleId="2312">
    <w:name w:val="Сетка таблицы 231"/>
    <w:basedOn w:val="af0"/>
    <w:next w:val="2ff7"/>
    <w:unhideWhenUsed/>
    <w:rsid w:val="00FC4F0D"/>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311">
    <w:name w:val="Сетка таблицы 531"/>
    <w:basedOn w:val="af0"/>
    <w:next w:val="59"/>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310">
    <w:name w:val="Таблица-список 131"/>
    <w:basedOn w:val="af0"/>
    <w:next w:val="-11"/>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c">
    <w:name w:val="Современная таблица31"/>
    <w:basedOn w:val="af0"/>
    <w:next w:val="affffffffffffff8"/>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31d">
    <w:name w:val="Изысканная таблица31"/>
    <w:basedOn w:val="af0"/>
    <w:next w:val="affffffffffffff9"/>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31e">
    <w:name w:val="Стандартная таблица31"/>
    <w:basedOn w:val="af0"/>
    <w:next w:val="affffffffffffffa"/>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315">
    <w:name w:val="Изящная таблица 131"/>
    <w:basedOn w:val="af0"/>
    <w:next w:val="1ffff4"/>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11">
    <w:name w:val="Веб-таблица 131"/>
    <w:basedOn w:val="af0"/>
    <w:next w:val="-1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31">
    <w:name w:val="Веб-таблица 231"/>
    <w:basedOn w:val="af0"/>
    <w:next w:val="-20"/>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310">
    <w:name w:val="Веб-таблица 331"/>
    <w:basedOn w:val="af0"/>
    <w:next w:val="-3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311">
    <w:name w:val="Светлый список - Акцент 331"/>
    <w:basedOn w:val="af0"/>
    <w:next w:val="-33"/>
    <w:uiPriority w:val="99"/>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9BBB59"/>
      </w:tcPr>
    </w:tblStylePr>
    <w:tblStylePr w:type="lastRow">
      <w:pPr>
        <w:spacing w:beforeLines="0" w:beforeAutospacing="0" w:afterLines="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1411">
    <w:name w:val="Сетка таблицы1141"/>
    <w:basedOn w:val="af0"/>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
    <w:basedOn w:val="af0"/>
    <w:uiPriority w:val="59"/>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етка таблицы11131"/>
    <w:basedOn w:val="af0"/>
    <w:uiPriority w:val="59"/>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ai32">
    <w:name w:val="1 / a / i32"/>
    <w:basedOn w:val="af1"/>
    <w:next w:val="1ai"/>
    <w:semiHidden/>
    <w:unhideWhenUsed/>
    <w:rsid w:val="00FC4F0D"/>
  </w:style>
  <w:style w:type="numbering" w:customStyle="1" w:styleId="11111132">
    <w:name w:val="1 / 1.1 / 1.1.132"/>
    <w:basedOn w:val="af1"/>
    <w:next w:val="111111"/>
    <w:semiHidden/>
    <w:unhideWhenUsed/>
    <w:rsid w:val="00FC4F0D"/>
  </w:style>
  <w:style w:type="table" w:customStyle="1" w:styleId="5410">
    <w:name w:val="Сетка таблицы541"/>
    <w:basedOn w:val="af0"/>
    <w:uiPriority w:val="59"/>
    <w:rsid w:val="00FC4F0D"/>
    <w:pPr>
      <w:spacing w:after="0" w:line="240" w:lineRule="auto"/>
      <w:ind w:firstLine="567"/>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30">
    <w:name w:val="Нет списка1113"/>
    <w:next w:val="af1"/>
    <w:uiPriority w:val="99"/>
    <w:semiHidden/>
    <w:unhideWhenUsed/>
    <w:rsid w:val="00FC4F0D"/>
  </w:style>
  <w:style w:type="table" w:customStyle="1" w:styleId="4410">
    <w:name w:val="Сетка таблицы441"/>
    <w:basedOn w:val="af0"/>
    <w:next w:val="aff1"/>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1">
    <w:name w:val="Сетка таблицы5141"/>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
    <w:name w:val="Сетка таблицы631"/>
    <w:basedOn w:val="af0"/>
    <w:next w:val="aff1"/>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f">
    <w:name w:val="Тема таблицы31"/>
    <w:basedOn w:val="af0"/>
    <w:next w:val="afffffffffffffffff4"/>
    <w:rsid w:val="00FC4F0D"/>
    <w:pPr>
      <w:spacing w:after="0" w:line="360" w:lineRule="auto"/>
      <w:ind w:left="1080" w:firstLine="709"/>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220">
    <w:name w:val="Стиль3122"/>
    <w:rsid w:val="00FC4F0D"/>
  </w:style>
  <w:style w:type="numbering" w:customStyle="1" w:styleId="4211">
    <w:name w:val="Нет списка421"/>
    <w:next w:val="af1"/>
    <w:uiPriority w:val="99"/>
    <w:semiHidden/>
    <w:unhideWhenUsed/>
    <w:rsid w:val="00FC4F0D"/>
  </w:style>
  <w:style w:type="numbering" w:customStyle="1" w:styleId="12210">
    <w:name w:val="Нет списка1221"/>
    <w:next w:val="af1"/>
    <w:uiPriority w:val="99"/>
    <w:semiHidden/>
    <w:unhideWhenUsed/>
    <w:rsid w:val="00FC4F0D"/>
  </w:style>
  <w:style w:type="numbering" w:customStyle="1" w:styleId="21210">
    <w:name w:val="Нет списка2121"/>
    <w:next w:val="af1"/>
    <w:uiPriority w:val="99"/>
    <w:semiHidden/>
    <w:unhideWhenUsed/>
    <w:rsid w:val="00FC4F0D"/>
  </w:style>
  <w:style w:type="numbering" w:customStyle="1" w:styleId="31212">
    <w:name w:val="Нет списка3121"/>
    <w:next w:val="af1"/>
    <w:uiPriority w:val="99"/>
    <w:semiHidden/>
    <w:unhideWhenUsed/>
    <w:rsid w:val="00FC4F0D"/>
  </w:style>
  <w:style w:type="numbering" w:customStyle="1" w:styleId="1321">
    <w:name w:val="нумерованный132"/>
    <w:rsid w:val="00FC4F0D"/>
  </w:style>
  <w:style w:type="numbering" w:customStyle="1" w:styleId="1322">
    <w:name w:val="маркированный132"/>
    <w:rsid w:val="00FC4F0D"/>
  </w:style>
  <w:style w:type="numbering" w:customStyle="1" w:styleId="1ai122">
    <w:name w:val="1 / a / i122"/>
    <w:basedOn w:val="af1"/>
    <w:next w:val="1ai"/>
    <w:semiHidden/>
    <w:unhideWhenUsed/>
    <w:rsid w:val="00FC4F0D"/>
  </w:style>
  <w:style w:type="numbering" w:customStyle="1" w:styleId="111111122">
    <w:name w:val="1 / 1.1 / 1.1.1122"/>
    <w:basedOn w:val="af1"/>
    <w:next w:val="111111"/>
    <w:semiHidden/>
    <w:unhideWhenUsed/>
    <w:rsid w:val="00FC4F0D"/>
  </w:style>
  <w:style w:type="numbering" w:customStyle="1" w:styleId="112210">
    <w:name w:val="Нет списка11221"/>
    <w:next w:val="af1"/>
    <w:uiPriority w:val="99"/>
    <w:semiHidden/>
    <w:unhideWhenUsed/>
    <w:rsid w:val="00FC4F0D"/>
  </w:style>
  <w:style w:type="numbering" w:customStyle="1" w:styleId="311130">
    <w:name w:val="Стиль31113"/>
    <w:rsid w:val="00FC4F0D"/>
  </w:style>
  <w:style w:type="numbering" w:customStyle="1" w:styleId="5115">
    <w:name w:val="Нет списка511"/>
    <w:next w:val="af1"/>
    <w:uiPriority w:val="99"/>
    <w:semiHidden/>
    <w:unhideWhenUsed/>
    <w:rsid w:val="00FC4F0D"/>
  </w:style>
  <w:style w:type="numbering" w:customStyle="1" w:styleId="13110">
    <w:name w:val="Нет списка1311"/>
    <w:next w:val="af1"/>
    <w:uiPriority w:val="99"/>
    <w:semiHidden/>
    <w:unhideWhenUsed/>
    <w:rsid w:val="00FC4F0D"/>
  </w:style>
  <w:style w:type="numbering" w:customStyle="1" w:styleId="22110">
    <w:name w:val="Нет списка2211"/>
    <w:next w:val="af1"/>
    <w:uiPriority w:val="99"/>
    <w:semiHidden/>
    <w:unhideWhenUsed/>
    <w:rsid w:val="00FC4F0D"/>
  </w:style>
  <w:style w:type="numbering" w:customStyle="1" w:styleId="32110">
    <w:name w:val="Нет списка3211"/>
    <w:next w:val="af1"/>
    <w:uiPriority w:val="99"/>
    <w:semiHidden/>
    <w:unhideWhenUsed/>
    <w:rsid w:val="00FC4F0D"/>
  </w:style>
  <w:style w:type="numbering" w:customStyle="1" w:styleId="2115">
    <w:name w:val="нумерованный211"/>
    <w:rsid w:val="00FC4F0D"/>
  </w:style>
  <w:style w:type="numbering" w:customStyle="1" w:styleId="2116">
    <w:name w:val="маркированный211"/>
    <w:rsid w:val="00FC4F0D"/>
  </w:style>
  <w:style w:type="numbering" w:customStyle="1" w:styleId="1ai211">
    <w:name w:val="1 / a / i211"/>
    <w:basedOn w:val="af1"/>
    <w:next w:val="1ai"/>
    <w:semiHidden/>
    <w:unhideWhenUsed/>
    <w:rsid w:val="00FC4F0D"/>
  </w:style>
  <w:style w:type="numbering" w:customStyle="1" w:styleId="111111211">
    <w:name w:val="1 / 1.1 / 1.1.1211"/>
    <w:basedOn w:val="af1"/>
    <w:next w:val="111111"/>
    <w:semiHidden/>
    <w:unhideWhenUsed/>
    <w:rsid w:val="00FC4F0D"/>
  </w:style>
  <w:style w:type="numbering" w:customStyle="1" w:styleId="113110">
    <w:name w:val="Нет списка11311"/>
    <w:next w:val="af1"/>
    <w:uiPriority w:val="99"/>
    <w:semiHidden/>
    <w:unhideWhenUsed/>
    <w:rsid w:val="00FC4F0D"/>
  </w:style>
  <w:style w:type="numbering" w:customStyle="1" w:styleId="312110">
    <w:name w:val="Стиль31211"/>
    <w:rsid w:val="00FC4F0D"/>
  </w:style>
  <w:style w:type="numbering" w:customStyle="1" w:styleId="6111">
    <w:name w:val="Нет списка611"/>
    <w:next w:val="af1"/>
    <w:uiPriority w:val="99"/>
    <w:semiHidden/>
    <w:unhideWhenUsed/>
    <w:rsid w:val="00FC4F0D"/>
  </w:style>
  <w:style w:type="numbering" w:customStyle="1" w:styleId="7110">
    <w:name w:val="Нет списка711"/>
    <w:next w:val="af1"/>
    <w:uiPriority w:val="99"/>
    <w:semiHidden/>
    <w:unhideWhenUsed/>
    <w:rsid w:val="00FC4F0D"/>
  </w:style>
  <w:style w:type="table" w:customStyle="1" w:styleId="1134">
    <w:name w:val="Таблица ОРГРЭС113"/>
    <w:basedOn w:val="af0"/>
    <w:next w:val="aff1"/>
    <w:rsid w:val="00FC4F0D"/>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110">
    <w:name w:val="Нет списка1411"/>
    <w:next w:val="af1"/>
    <w:uiPriority w:val="99"/>
    <w:semiHidden/>
    <w:unhideWhenUsed/>
    <w:rsid w:val="00FC4F0D"/>
  </w:style>
  <w:style w:type="numbering" w:customStyle="1" w:styleId="23110">
    <w:name w:val="Нет списка2311"/>
    <w:next w:val="af1"/>
    <w:uiPriority w:val="99"/>
    <w:semiHidden/>
    <w:unhideWhenUsed/>
    <w:rsid w:val="00FC4F0D"/>
  </w:style>
  <w:style w:type="numbering" w:customStyle="1" w:styleId="33110">
    <w:name w:val="Нет списка3311"/>
    <w:next w:val="af1"/>
    <w:uiPriority w:val="99"/>
    <w:semiHidden/>
    <w:unhideWhenUsed/>
    <w:rsid w:val="00FC4F0D"/>
  </w:style>
  <w:style w:type="table" w:customStyle="1" w:styleId="21211">
    <w:name w:val="Сетка таблицы2121"/>
    <w:basedOn w:val="af0"/>
    <w:next w:val="aff1"/>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2">
    <w:name w:val="Таблица М-РЦБ121"/>
    <w:basedOn w:val="aff1"/>
    <w:rsid w:val="00FC4F0D"/>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numbering" w:customStyle="1" w:styleId="311a">
    <w:name w:val="нумерованный311"/>
    <w:rsid w:val="00FC4F0D"/>
  </w:style>
  <w:style w:type="numbering" w:customStyle="1" w:styleId="311b">
    <w:name w:val="маркированный311"/>
    <w:rsid w:val="00FC4F0D"/>
  </w:style>
  <w:style w:type="table" w:customStyle="1" w:styleId="-11210">
    <w:name w:val="Таблица-список 1121"/>
    <w:basedOn w:val="af0"/>
    <w:next w:val="-11"/>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16">
    <w:name w:val="Современная таблица121"/>
    <w:basedOn w:val="af0"/>
    <w:next w:val="affffffffffffff8"/>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217">
    <w:name w:val="Изысканная таблица121"/>
    <w:basedOn w:val="af0"/>
    <w:next w:val="affffffffffffff9"/>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1218">
    <w:name w:val="Стандартная таблица121"/>
    <w:basedOn w:val="af0"/>
    <w:next w:val="affffffffffffffa"/>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211">
    <w:name w:val="Веб-таблица 1121"/>
    <w:basedOn w:val="af0"/>
    <w:next w:val="-1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21">
    <w:name w:val="Веб-таблица 2121"/>
    <w:basedOn w:val="af0"/>
    <w:next w:val="-20"/>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21">
    <w:name w:val="Веб-таблица 3121"/>
    <w:basedOn w:val="af0"/>
    <w:next w:val="-3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210">
    <w:name w:val="Светлый список - Акцент 3121"/>
    <w:basedOn w:val="af0"/>
    <w:next w:val="-33"/>
    <w:uiPriority w:val="99"/>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9BBB59"/>
      </w:tcPr>
    </w:tblStylePr>
    <w:tblStylePr w:type="lastRow">
      <w:pPr>
        <w:spacing w:beforeLines="0" w:beforeAutospacing="0" w:afterLines="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12211">
    <w:name w:val="Сетка таблицы11221"/>
    <w:basedOn w:val="af0"/>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ai311">
    <w:name w:val="1 / a / i311"/>
    <w:basedOn w:val="af1"/>
    <w:next w:val="1ai"/>
    <w:semiHidden/>
    <w:unhideWhenUsed/>
    <w:rsid w:val="00FC4F0D"/>
  </w:style>
  <w:style w:type="numbering" w:customStyle="1" w:styleId="111111311">
    <w:name w:val="1 / 1.1 / 1.1.1311"/>
    <w:basedOn w:val="af1"/>
    <w:next w:val="111111"/>
    <w:semiHidden/>
    <w:unhideWhenUsed/>
    <w:rsid w:val="00FC4F0D"/>
  </w:style>
  <w:style w:type="numbering" w:customStyle="1" w:styleId="114110">
    <w:name w:val="Нет списка11411"/>
    <w:next w:val="af1"/>
    <w:uiPriority w:val="99"/>
    <w:semiHidden/>
    <w:unhideWhenUsed/>
    <w:rsid w:val="00FC4F0D"/>
  </w:style>
  <w:style w:type="table" w:customStyle="1" w:styleId="311210">
    <w:name w:val="Сетка таблицы31121"/>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1">
    <w:name w:val="Сетка таблицы41121"/>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1">
    <w:name w:val="Сетка таблицы51121"/>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2">
    <w:name w:val="Стиль3132"/>
    <w:rsid w:val="00FC4F0D"/>
    <w:pPr>
      <w:numPr>
        <w:numId w:val="55"/>
      </w:numPr>
    </w:pPr>
  </w:style>
  <w:style w:type="numbering" w:customStyle="1" w:styleId="820">
    <w:name w:val="Нет списка82"/>
    <w:next w:val="af1"/>
    <w:uiPriority w:val="99"/>
    <w:semiHidden/>
    <w:unhideWhenUsed/>
    <w:rsid w:val="00FC4F0D"/>
  </w:style>
  <w:style w:type="numbering" w:customStyle="1" w:styleId="920">
    <w:name w:val="Нет списка92"/>
    <w:next w:val="af1"/>
    <w:uiPriority w:val="99"/>
    <w:semiHidden/>
    <w:unhideWhenUsed/>
    <w:rsid w:val="00FC4F0D"/>
  </w:style>
  <w:style w:type="table" w:customStyle="1" w:styleId="1224">
    <w:name w:val="Таблица ОРГРЭС122"/>
    <w:basedOn w:val="af0"/>
    <w:next w:val="aff1"/>
    <w:rsid w:val="00FC4F0D"/>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20">
    <w:name w:val="Нет списка152"/>
    <w:next w:val="af1"/>
    <w:uiPriority w:val="99"/>
    <w:semiHidden/>
    <w:unhideWhenUsed/>
    <w:rsid w:val="00FC4F0D"/>
  </w:style>
  <w:style w:type="numbering" w:customStyle="1" w:styleId="2420">
    <w:name w:val="Нет списка242"/>
    <w:next w:val="af1"/>
    <w:uiPriority w:val="99"/>
    <w:semiHidden/>
    <w:unhideWhenUsed/>
    <w:rsid w:val="00FC4F0D"/>
  </w:style>
  <w:style w:type="numbering" w:customStyle="1" w:styleId="342">
    <w:name w:val="Нет списка342"/>
    <w:next w:val="af1"/>
    <w:uiPriority w:val="99"/>
    <w:semiHidden/>
    <w:unhideWhenUsed/>
    <w:rsid w:val="00FC4F0D"/>
  </w:style>
  <w:style w:type="table" w:customStyle="1" w:styleId="22111">
    <w:name w:val="Сетка таблицы2211"/>
    <w:basedOn w:val="af0"/>
    <w:next w:val="aff1"/>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3">
    <w:name w:val="нумерованный42"/>
    <w:rsid w:val="00FC4F0D"/>
  </w:style>
  <w:style w:type="numbering" w:customStyle="1" w:styleId="424">
    <w:name w:val="маркированный42"/>
    <w:rsid w:val="00FC4F0D"/>
  </w:style>
  <w:style w:type="table" w:customStyle="1" w:styleId="-32110">
    <w:name w:val="Светлый список - Акцент 3211"/>
    <w:basedOn w:val="af0"/>
    <w:next w:val="-33"/>
    <w:uiPriority w:val="99"/>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9BBB59"/>
      </w:tcPr>
    </w:tblStylePr>
    <w:tblStylePr w:type="lastRow">
      <w:pPr>
        <w:spacing w:beforeLines="0" w:beforeAutospacing="0" w:afterLines="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13111">
    <w:name w:val="Сетка таблицы11311"/>
    <w:basedOn w:val="af0"/>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ai42">
    <w:name w:val="1 / a / i42"/>
    <w:basedOn w:val="af1"/>
    <w:next w:val="1ai"/>
    <w:semiHidden/>
    <w:unhideWhenUsed/>
    <w:rsid w:val="00FC4F0D"/>
  </w:style>
  <w:style w:type="numbering" w:customStyle="1" w:styleId="11111142">
    <w:name w:val="1 / 1.1 / 1.1.142"/>
    <w:basedOn w:val="af1"/>
    <w:next w:val="111111"/>
    <w:semiHidden/>
    <w:unhideWhenUsed/>
    <w:rsid w:val="00FC4F0D"/>
  </w:style>
  <w:style w:type="numbering" w:customStyle="1" w:styleId="1152">
    <w:name w:val="Нет списка1152"/>
    <w:next w:val="af1"/>
    <w:uiPriority w:val="99"/>
    <w:semiHidden/>
    <w:unhideWhenUsed/>
    <w:rsid w:val="00FC4F0D"/>
  </w:style>
  <w:style w:type="table" w:customStyle="1" w:styleId="312111">
    <w:name w:val="Сетка таблицы31211"/>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1">
    <w:name w:val="Сетка таблицы51221"/>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42">
    <w:name w:val="Стиль3142"/>
    <w:rsid w:val="00FC4F0D"/>
    <w:pPr>
      <w:numPr>
        <w:numId w:val="56"/>
      </w:numPr>
    </w:pPr>
  </w:style>
  <w:style w:type="numbering" w:customStyle="1" w:styleId="1020">
    <w:name w:val="Нет списка102"/>
    <w:next w:val="af1"/>
    <w:uiPriority w:val="99"/>
    <w:semiHidden/>
    <w:unhideWhenUsed/>
    <w:rsid w:val="00FC4F0D"/>
  </w:style>
  <w:style w:type="table" w:customStyle="1" w:styleId="-33110">
    <w:name w:val="Светлый список - Акцент 3311"/>
    <w:basedOn w:val="af0"/>
    <w:next w:val="-33"/>
    <w:uiPriority w:val="99"/>
    <w:semiHidden/>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numbering" w:customStyle="1" w:styleId="524">
    <w:name w:val="нумерованный52"/>
    <w:rsid w:val="00FC4F0D"/>
  </w:style>
  <w:style w:type="numbering" w:customStyle="1" w:styleId="1ai52">
    <w:name w:val="1 / a / i52"/>
    <w:basedOn w:val="af1"/>
    <w:next w:val="1ai"/>
    <w:semiHidden/>
    <w:unhideWhenUsed/>
    <w:rsid w:val="00FC4F0D"/>
  </w:style>
  <w:style w:type="numbering" w:customStyle="1" w:styleId="525">
    <w:name w:val="маркированный52"/>
    <w:rsid w:val="00FC4F0D"/>
  </w:style>
  <w:style w:type="numbering" w:customStyle="1" w:styleId="3152">
    <w:name w:val="Стиль3152"/>
    <w:rsid w:val="00FC4F0D"/>
  </w:style>
  <w:style w:type="numbering" w:customStyle="1" w:styleId="11111152">
    <w:name w:val="1 / 1.1 / 1.1.152"/>
    <w:basedOn w:val="af1"/>
    <w:next w:val="111111"/>
    <w:semiHidden/>
    <w:unhideWhenUsed/>
    <w:rsid w:val="00FC4F0D"/>
  </w:style>
  <w:style w:type="numbering" w:customStyle="1" w:styleId="1620">
    <w:name w:val="Нет списка162"/>
    <w:next w:val="af1"/>
    <w:uiPriority w:val="99"/>
    <w:semiHidden/>
    <w:unhideWhenUsed/>
    <w:rsid w:val="00FC4F0D"/>
  </w:style>
  <w:style w:type="table" w:customStyle="1" w:styleId="-1410">
    <w:name w:val="Таблица-список 141"/>
    <w:basedOn w:val="af0"/>
    <w:next w:val="-11"/>
    <w:semiHidden/>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41d">
    <w:name w:val="Современная таблица41"/>
    <w:basedOn w:val="af0"/>
    <w:next w:val="affffffffffffff8"/>
    <w:semiHidden/>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41e">
    <w:name w:val="Изысканная таблица41"/>
    <w:basedOn w:val="af0"/>
    <w:next w:val="affffffffffffff9"/>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41f">
    <w:name w:val="Стандартная таблица41"/>
    <w:basedOn w:val="af0"/>
    <w:next w:val="affffffffffffffa"/>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411">
    <w:name w:val="Веб-таблица 141"/>
    <w:basedOn w:val="af0"/>
    <w:next w:val="-1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41">
    <w:name w:val="Веб-таблица 241"/>
    <w:basedOn w:val="af0"/>
    <w:next w:val="-20"/>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410">
    <w:name w:val="Веб-таблица 341"/>
    <w:basedOn w:val="af0"/>
    <w:next w:val="-3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411">
    <w:name w:val="Светлый список - Акцент 341"/>
    <w:basedOn w:val="af0"/>
    <w:next w:val="-33"/>
    <w:uiPriority w:val="99"/>
    <w:semiHidden/>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41">
    <w:name w:val="Таблица М-РЦБ41"/>
    <w:basedOn w:val="aff1"/>
    <w:rsid w:val="00FC4F0D"/>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numbering" w:customStyle="1" w:styleId="623">
    <w:name w:val="нумерованный62"/>
    <w:rsid w:val="00FC4F0D"/>
  </w:style>
  <w:style w:type="numbering" w:customStyle="1" w:styleId="1ai62">
    <w:name w:val="1 / a / i62"/>
    <w:basedOn w:val="af1"/>
    <w:next w:val="1ai"/>
    <w:semiHidden/>
    <w:unhideWhenUsed/>
    <w:rsid w:val="00FC4F0D"/>
  </w:style>
  <w:style w:type="numbering" w:customStyle="1" w:styleId="624">
    <w:name w:val="маркированный62"/>
    <w:rsid w:val="00FC4F0D"/>
  </w:style>
  <w:style w:type="numbering" w:customStyle="1" w:styleId="3162">
    <w:name w:val="Стиль3162"/>
    <w:rsid w:val="00FC4F0D"/>
  </w:style>
  <w:style w:type="numbering" w:customStyle="1" w:styleId="11111162">
    <w:name w:val="1 / 1.1 / 1.1.162"/>
    <w:basedOn w:val="af1"/>
    <w:next w:val="111111"/>
    <w:semiHidden/>
    <w:unhideWhenUsed/>
    <w:rsid w:val="00FC4F0D"/>
  </w:style>
  <w:style w:type="numbering" w:customStyle="1" w:styleId="1720">
    <w:name w:val="Нет списка172"/>
    <w:next w:val="af1"/>
    <w:uiPriority w:val="99"/>
    <w:semiHidden/>
    <w:unhideWhenUsed/>
    <w:rsid w:val="00FC4F0D"/>
  </w:style>
  <w:style w:type="table" w:customStyle="1" w:styleId="-1510">
    <w:name w:val="Таблица-список 151"/>
    <w:basedOn w:val="af0"/>
    <w:next w:val="-11"/>
    <w:semiHidden/>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1d">
    <w:name w:val="Современная таблица51"/>
    <w:basedOn w:val="af0"/>
    <w:next w:val="affffffffffffff8"/>
    <w:semiHidden/>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51e">
    <w:name w:val="Изысканная таблица51"/>
    <w:basedOn w:val="af0"/>
    <w:next w:val="affffffffffffff9"/>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51f">
    <w:name w:val="Стандартная таблица51"/>
    <w:basedOn w:val="af0"/>
    <w:next w:val="affffffffffffffa"/>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511">
    <w:name w:val="Веб-таблица 151"/>
    <w:basedOn w:val="af0"/>
    <w:next w:val="-1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51">
    <w:name w:val="Веб-таблица 251"/>
    <w:basedOn w:val="af0"/>
    <w:next w:val="-20"/>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51">
    <w:name w:val="Веб-таблица 351"/>
    <w:basedOn w:val="af0"/>
    <w:next w:val="-3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3111">
    <w:name w:val="Таблица ОРГРЭС1311"/>
    <w:basedOn w:val="af0"/>
    <w:next w:val="aff1"/>
    <w:rsid w:val="00FC4F0D"/>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0">
    <w:name w:val="Светлый список - Акцент 351"/>
    <w:basedOn w:val="af0"/>
    <w:next w:val="-33"/>
    <w:uiPriority w:val="99"/>
    <w:semiHidden/>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51">
    <w:name w:val="Таблица М-РЦБ51"/>
    <w:basedOn w:val="aff1"/>
    <w:rsid w:val="00FC4F0D"/>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table" w:customStyle="1" w:styleId="51311">
    <w:name w:val="Сетка таблицы51311"/>
    <w:basedOn w:val="af0"/>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721">
    <w:name w:val="нумерованный72"/>
    <w:rsid w:val="00FC4F0D"/>
  </w:style>
  <w:style w:type="numbering" w:customStyle="1" w:styleId="1ai72">
    <w:name w:val="1 / a / i72"/>
    <w:basedOn w:val="af1"/>
    <w:next w:val="1ai"/>
    <w:semiHidden/>
    <w:unhideWhenUsed/>
    <w:rsid w:val="00FC4F0D"/>
  </w:style>
  <w:style w:type="numbering" w:customStyle="1" w:styleId="722">
    <w:name w:val="маркированный72"/>
    <w:rsid w:val="00FC4F0D"/>
  </w:style>
  <w:style w:type="numbering" w:customStyle="1" w:styleId="3172">
    <w:name w:val="Стиль3172"/>
    <w:rsid w:val="00FC4F0D"/>
  </w:style>
  <w:style w:type="numbering" w:customStyle="1" w:styleId="11111172">
    <w:name w:val="1 / 1.1 / 1.1.172"/>
    <w:basedOn w:val="af1"/>
    <w:next w:val="111111"/>
    <w:semiHidden/>
    <w:unhideWhenUsed/>
    <w:rsid w:val="00FC4F0D"/>
  </w:style>
  <w:style w:type="numbering" w:customStyle="1" w:styleId="1820">
    <w:name w:val="Нет списка182"/>
    <w:next w:val="af1"/>
    <w:uiPriority w:val="99"/>
    <w:semiHidden/>
    <w:unhideWhenUsed/>
    <w:rsid w:val="00FC4F0D"/>
  </w:style>
  <w:style w:type="table" w:customStyle="1" w:styleId="2411">
    <w:name w:val="Сетка таблицы 241"/>
    <w:basedOn w:val="af0"/>
    <w:next w:val="2ff7"/>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411">
    <w:name w:val="Сетка таблицы 541"/>
    <w:basedOn w:val="af0"/>
    <w:next w:val="59"/>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610">
    <w:name w:val="Таблица-список 161"/>
    <w:basedOn w:val="af0"/>
    <w:next w:val="-11"/>
    <w:semiHidden/>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14">
    <w:name w:val="Современная таблица61"/>
    <w:basedOn w:val="af0"/>
    <w:next w:val="affffffffffffff8"/>
    <w:semiHidden/>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615">
    <w:name w:val="Изысканная таблица61"/>
    <w:basedOn w:val="af0"/>
    <w:next w:val="affffffffffffff9"/>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616">
    <w:name w:val="Стандартная таблица61"/>
    <w:basedOn w:val="af0"/>
    <w:next w:val="affffffffffffffa"/>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415">
    <w:name w:val="Изящная таблица 141"/>
    <w:basedOn w:val="af0"/>
    <w:next w:val="1ffff4"/>
    <w:semiHidden/>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611">
    <w:name w:val="Веб-таблица 161"/>
    <w:basedOn w:val="af0"/>
    <w:next w:val="-1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61">
    <w:name w:val="Веб-таблица 261"/>
    <w:basedOn w:val="af0"/>
    <w:next w:val="-20"/>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61">
    <w:name w:val="Веб-таблица 361"/>
    <w:basedOn w:val="af0"/>
    <w:next w:val="-3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41f0">
    <w:name w:val="Тема таблицы41"/>
    <w:basedOn w:val="af0"/>
    <w:next w:val="afffffffffffffffff4"/>
    <w:semiHidden/>
    <w:unhideWhenUsed/>
    <w:rsid w:val="00FC4F0D"/>
    <w:pPr>
      <w:spacing w:after="0" w:line="360" w:lineRule="auto"/>
      <w:ind w:left="1080" w:firstLine="709"/>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0">
    <w:name w:val="Светлый список - Акцент 361"/>
    <w:basedOn w:val="af0"/>
    <w:next w:val="-33"/>
    <w:uiPriority w:val="99"/>
    <w:semiHidden/>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513">
    <w:name w:val="Сетка таблицы151"/>
    <w:basedOn w:val="af0"/>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2">
    <w:name w:val="Сетка таблицы241"/>
    <w:basedOn w:val="af0"/>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Таблица М-РЦБ61"/>
    <w:basedOn w:val="aff1"/>
    <w:rsid w:val="00FC4F0D"/>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table" w:customStyle="1" w:styleId="2851">
    <w:name w:val="2851"/>
    <w:rsid w:val="00FC4F0D"/>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28141">
    <w:name w:val="28141"/>
    <w:rsid w:val="00FC4F0D"/>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11511">
    <w:name w:val="Сетка таблицы1151"/>
    <w:basedOn w:val="af0"/>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
    <w:basedOn w:val="af0"/>
    <w:uiPriority w:val="59"/>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1">
    <w:name w:val="Сетка таблицы11141"/>
    <w:basedOn w:val="af0"/>
    <w:uiPriority w:val="59"/>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10">
    <w:name w:val="Сетка таблицы551"/>
    <w:basedOn w:val="af0"/>
    <w:uiPriority w:val="59"/>
    <w:rsid w:val="00FC4F0D"/>
    <w:pPr>
      <w:spacing w:after="0" w:line="240" w:lineRule="auto"/>
      <w:ind w:firstLine="567"/>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1">
    <w:name w:val="Сетка таблицы451"/>
    <w:basedOn w:val="af0"/>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1">
    <w:name w:val="Сетка таблицы3141"/>
    <w:basedOn w:val="af0"/>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1">
    <w:name w:val="Сетка таблицы4141"/>
    <w:basedOn w:val="af0"/>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1">
    <w:name w:val="Сетка таблицы641"/>
    <w:basedOn w:val="af0"/>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21">
    <w:name w:val="нумерованный82"/>
    <w:rsid w:val="00FC4F0D"/>
  </w:style>
  <w:style w:type="numbering" w:customStyle="1" w:styleId="1ai82">
    <w:name w:val="1 / a / i82"/>
    <w:basedOn w:val="af1"/>
    <w:next w:val="1ai"/>
    <w:semiHidden/>
    <w:unhideWhenUsed/>
    <w:rsid w:val="00FC4F0D"/>
  </w:style>
  <w:style w:type="numbering" w:customStyle="1" w:styleId="822">
    <w:name w:val="маркированный82"/>
    <w:rsid w:val="00FC4F0D"/>
  </w:style>
  <w:style w:type="numbering" w:customStyle="1" w:styleId="3182">
    <w:name w:val="Стиль3182"/>
    <w:rsid w:val="00FC4F0D"/>
  </w:style>
  <w:style w:type="numbering" w:customStyle="1" w:styleId="11111182">
    <w:name w:val="1 / 1.1 / 1.1.182"/>
    <w:basedOn w:val="af1"/>
    <w:next w:val="111111"/>
    <w:semiHidden/>
    <w:unhideWhenUsed/>
    <w:rsid w:val="00FC4F0D"/>
  </w:style>
  <w:style w:type="numbering" w:customStyle="1" w:styleId="1920">
    <w:name w:val="Нет списка192"/>
    <w:next w:val="af1"/>
    <w:uiPriority w:val="99"/>
    <w:semiHidden/>
    <w:unhideWhenUsed/>
    <w:rsid w:val="00FC4F0D"/>
  </w:style>
  <w:style w:type="table" w:customStyle="1" w:styleId="2511">
    <w:name w:val="Сетка таблицы 251"/>
    <w:basedOn w:val="af0"/>
    <w:next w:val="2ff7"/>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511">
    <w:name w:val="Сетка таблицы 551"/>
    <w:basedOn w:val="af0"/>
    <w:next w:val="59"/>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710">
    <w:name w:val="Таблица-список 171"/>
    <w:basedOn w:val="af0"/>
    <w:next w:val="-11"/>
    <w:semiHidden/>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714">
    <w:name w:val="Современная таблица71"/>
    <w:basedOn w:val="af0"/>
    <w:next w:val="affffffffffffff8"/>
    <w:semiHidden/>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715">
    <w:name w:val="Изысканная таблица71"/>
    <w:basedOn w:val="af0"/>
    <w:next w:val="affffffffffffff9"/>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716">
    <w:name w:val="Стандартная таблица71"/>
    <w:basedOn w:val="af0"/>
    <w:next w:val="affffffffffffffa"/>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514">
    <w:name w:val="Изящная таблица 151"/>
    <w:basedOn w:val="af0"/>
    <w:next w:val="1ffff4"/>
    <w:semiHidden/>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711">
    <w:name w:val="Веб-таблица 171"/>
    <w:basedOn w:val="af0"/>
    <w:next w:val="-1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71">
    <w:name w:val="Веб-таблица 271"/>
    <w:basedOn w:val="af0"/>
    <w:next w:val="-20"/>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71">
    <w:name w:val="Веб-таблица 371"/>
    <w:basedOn w:val="af0"/>
    <w:next w:val="-3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515">
    <w:name w:val="Таблица ОРГРЭС151"/>
    <w:basedOn w:val="af0"/>
    <w:next w:val="aff1"/>
    <w:rsid w:val="00FC4F0D"/>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f0">
    <w:name w:val="Тема таблицы51"/>
    <w:basedOn w:val="af0"/>
    <w:next w:val="afffffffffffffffff4"/>
    <w:semiHidden/>
    <w:unhideWhenUsed/>
    <w:rsid w:val="00FC4F0D"/>
    <w:pPr>
      <w:spacing w:after="0" w:line="360" w:lineRule="auto"/>
      <w:ind w:left="1080" w:firstLine="709"/>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0">
    <w:name w:val="Светлый список - Акцент 371"/>
    <w:basedOn w:val="af0"/>
    <w:next w:val="-33"/>
    <w:uiPriority w:val="99"/>
    <w:semiHidden/>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613">
    <w:name w:val="Сетка таблицы161"/>
    <w:basedOn w:val="af0"/>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2">
    <w:name w:val="Сетка таблицы251"/>
    <w:basedOn w:val="af0"/>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Таблица М-РЦБ71"/>
    <w:basedOn w:val="aff1"/>
    <w:rsid w:val="00FC4F0D"/>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table" w:customStyle="1" w:styleId="2861">
    <w:name w:val="2861"/>
    <w:rsid w:val="00FC4F0D"/>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28151">
    <w:name w:val="28151"/>
    <w:rsid w:val="00FC4F0D"/>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11611">
    <w:name w:val="Сетка таблицы1161"/>
    <w:basedOn w:val="af0"/>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
    <w:basedOn w:val="af0"/>
    <w:uiPriority w:val="59"/>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51">
    <w:name w:val="Сетка таблицы11151"/>
    <w:basedOn w:val="af0"/>
    <w:uiPriority w:val="59"/>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610">
    <w:name w:val="Сетка таблицы561"/>
    <w:basedOn w:val="af0"/>
    <w:uiPriority w:val="59"/>
    <w:rsid w:val="00FC4F0D"/>
    <w:pPr>
      <w:spacing w:after="0" w:line="240" w:lineRule="auto"/>
      <w:ind w:firstLine="567"/>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1">
    <w:name w:val="Сетка таблицы461"/>
    <w:basedOn w:val="af0"/>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11">
    <w:name w:val="Сетка таблицы3151"/>
    <w:basedOn w:val="af0"/>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1">
    <w:name w:val="Сетка таблицы4151"/>
    <w:basedOn w:val="af0"/>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51">
    <w:name w:val="Сетка таблицы5151"/>
    <w:basedOn w:val="af0"/>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1">
    <w:name w:val="Сетка таблицы651"/>
    <w:basedOn w:val="af0"/>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921">
    <w:name w:val="нумерованный92"/>
    <w:rsid w:val="00FC4F0D"/>
  </w:style>
  <w:style w:type="numbering" w:customStyle="1" w:styleId="1ai92">
    <w:name w:val="1 / a / i92"/>
    <w:basedOn w:val="af1"/>
    <w:next w:val="1ai"/>
    <w:semiHidden/>
    <w:unhideWhenUsed/>
    <w:rsid w:val="00FC4F0D"/>
  </w:style>
  <w:style w:type="numbering" w:customStyle="1" w:styleId="922">
    <w:name w:val="маркированный92"/>
    <w:rsid w:val="00FC4F0D"/>
  </w:style>
  <w:style w:type="numbering" w:customStyle="1" w:styleId="3192">
    <w:name w:val="Стиль3192"/>
    <w:rsid w:val="00FC4F0D"/>
  </w:style>
  <w:style w:type="numbering" w:customStyle="1" w:styleId="11111192">
    <w:name w:val="1 / 1.1 / 1.1.192"/>
    <w:basedOn w:val="af1"/>
    <w:next w:val="111111"/>
    <w:semiHidden/>
    <w:unhideWhenUsed/>
    <w:rsid w:val="00FC4F0D"/>
  </w:style>
  <w:style w:type="numbering" w:customStyle="1" w:styleId="2020">
    <w:name w:val="Нет списка202"/>
    <w:next w:val="af1"/>
    <w:uiPriority w:val="99"/>
    <w:semiHidden/>
    <w:unhideWhenUsed/>
    <w:rsid w:val="00FC4F0D"/>
  </w:style>
  <w:style w:type="table" w:customStyle="1" w:styleId="2611">
    <w:name w:val="Сетка таблицы 261"/>
    <w:basedOn w:val="af0"/>
    <w:next w:val="2ff7"/>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611">
    <w:name w:val="Сетка таблицы 561"/>
    <w:basedOn w:val="af0"/>
    <w:next w:val="59"/>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810">
    <w:name w:val="Таблица-список 181"/>
    <w:basedOn w:val="af0"/>
    <w:next w:val="-11"/>
    <w:semiHidden/>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814">
    <w:name w:val="Современная таблица81"/>
    <w:basedOn w:val="af0"/>
    <w:next w:val="affffffffffffff8"/>
    <w:semiHidden/>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815">
    <w:name w:val="Изысканная таблица81"/>
    <w:basedOn w:val="af0"/>
    <w:next w:val="affffffffffffff9"/>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816">
    <w:name w:val="Стандартная таблица81"/>
    <w:basedOn w:val="af0"/>
    <w:next w:val="affffffffffffffa"/>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614">
    <w:name w:val="Изящная таблица 161"/>
    <w:basedOn w:val="af0"/>
    <w:next w:val="1ffff4"/>
    <w:semiHidden/>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811">
    <w:name w:val="Веб-таблица 181"/>
    <w:basedOn w:val="af0"/>
    <w:next w:val="-1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81">
    <w:name w:val="Веб-таблица 281"/>
    <w:basedOn w:val="af0"/>
    <w:next w:val="-20"/>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81">
    <w:name w:val="Веб-таблица 381"/>
    <w:basedOn w:val="af0"/>
    <w:next w:val="-3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615">
    <w:name w:val="Таблица ОРГРЭС161"/>
    <w:basedOn w:val="af0"/>
    <w:next w:val="aff1"/>
    <w:rsid w:val="00FC4F0D"/>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7">
    <w:name w:val="Тема таблицы61"/>
    <w:basedOn w:val="af0"/>
    <w:next w:val="afffffffffffffffff4"/>
    <w:semiHidden/>
    <w:unhideWhenUsed/>
    <w:rsid w:val="00FC4F0D"/>
    <w:pPr>
      <w:spacing w:after="0" w:line="360" w:lineRule="auto"/>
      <w:ind w:left="1080" w:firstLine="709"/>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0">
    <w:name w:val="Светлый список - Акцент 381"/>
    <w:basedOn w:val="af0"/>
    <w:next w:val="-33"/>
    <w:uiPriority w:val="99"/>
    <w:semiHidden/>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712">
    <w:name w:val="Сетка таблицы171"/>
    <w:basedOn w:val="af0"/>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2">
    <w:name w:val="Сетка таблицы261"/>
    <w:basedOn w:val="af0"/>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
    <w:name w:val="Таблица М-РЦБ81"/>
    <w:basedOn w:val="aff1"/>
    <w:rsid w:val="00FC4F0D"/>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table" w:customStyle="1" w:styleId="2871">
    <w:name w:val="2871"/>
    <w:rsid w:val="00FC4F0D"/>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28161">
    <w:name w:val="28161"/>
    <w:rsid w:val="00FC4F0D"/>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11710">
    <w:name w:val="Сетка таблицы1171"/>
    <w:basedOn w:val="af0"/>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1">
    <w:name w:val="Сетка таблицы371"/>
    <w:basedOn w:val="af0"/>
    <w:uiPriority w:val="59"/>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61">
    <w:name w:val="Сетка таблицы11161"/>
    <w:basedOn w:val="af0"/>
    <w:uiPriority w:val="59"/>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710">
    <w:name w:val="Сетка таблицы571"/>
    <w:basedOn w:val="af0"/>
    <w:uiPriority w:val="59"/>
    <w:rsid w:val="00FC4F0D"/>
    <w:pPr>
      <w:spacing w:after="0" w:line="240" w:lineRule="auto"/>
      <w:ind w:firstLine="567"/>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1">
    <w:name w:val="Сетка таблицы471"/>
    <w:basedOn w:val="af0"/>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611">
    <w:name w:val="Сетка таблицы3161"/>
    <w:basedOn w:val="af0"/>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61">
    <w:name w:val="Сетка таблицы4161"/>
    <w:basedOn w:val="af0"/>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61">
    <w:name w:val="Сетка таблицы5161"/>
    <w:basedOn w:val="af0"/>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1">
    <w:name w:val="Сетка таблицы661"/>
    <w:basedOn w:val="af0"/>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021">
    <w:name w:val="нумерованный102"/>
    <w:rsid w:val="00FC4F0D"/>
  </w:style>
  <w:style w:type="numbering" w:customStyle="1" w:styleId="1ai102">
    <w:name w:val="1 / a / i102"/>
    <w:basedOn w:val="af1"/>
    <w:next w:val="1ai"/>
    <w:semiHidden/>
    <w:unhideWhenUsed/>
    <w:rsid w:val="00FC4F0D"/>
  </w:style>
  <w:style w:type="numbering" w:customStyle="1" w:styleId="1022">
    <w:name w:val="маркированный102"/>
    <w:rsid w:val="00FC4F0D"/>
  </w:style>
  <w:style w:type="numbering" w:customStyle="1" w:styleId="31102">
    <w:name w:val="Стиль31102"/>
    <w:rsid w:val="00FC4F0D"/>
  </w:style>
  <w:style w:type="numbering" w:customStyle="1" w:styleId="111111102">
    <w:name w:val="1 / 1.1 / 1.1.1102"/>
    <w:basedOn w:val="af1"/>
    <w:next w:val="111111"/>
    <w:semiHidden/>
    <w:unhideWhenUsed/>
    <w:rsid w:val="00FC4F0D"/>
  </w:style>
  <w:style w:type="numbering" w:customStyle="1" w:styleId="2520">
    <w:name w:val="Нет списка252"/>
    <w:next w:val="af1"/>
    <w:uiPriority w:val="99"/>
    <w:semiHidden/>
    <w:unhideWhenUsed/>
    <w:rsid w:val="00FC4F0D"/>
  </w:style>
  <w:style w:type="table" w:customStyle="1" w:styleId="-191">
    <w:name w:val="Таблица-список 191"/>
    <w:basedOn w:val="af0"/>
    <w:next w:val="-11"/>
    <w:semiHidden/>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914">
    <w:name w:val="Современная таблица91"/>
    <w:basedOn w:val="af0"/>
    <w:next w:val="affffffffffffff8"/>
    <w:semiHidden/>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915">
    <w:name w:val="Изысканная таблица91"/>
    <w:basedOn w:val="af0"/>
    <w:next w:val="affffffffffffff9"/>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916">
    <w:name w:val="Стандартная таблица91"/>
    <w:basedOn w:val="af0"/>
    <w:next w:val="affffffffffffffa"/>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910">
    <w:name w:val="Веб-таблица 191"/>
    <w:basedOn w:val="af0"/>
    <w:next w:val="-1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91">
    <w:name w:val="Веб-таблица 291"/>
    <w:basedOn w:val="af0"/>
    <w:next w:val="-20"/>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91">
    <w:name w:val="Веб-таблица 391"/>
    <w:basedOn w:val="af0"/>
    <w:next w:val="-3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910">
    <w:name w:val="Светлый список - Акцент 391"/>
    <w:basedOn w:val="af0"/>
    <w:next w:val="-33"/>
    <w:uiPriority w:val="99"/>
    <w:semiHidden/>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91">
    <w:name w:val="Таблица М-РЦБ91"/>
    <w:basedOn w:val="aff1"/>
    <w:rsid w:val="00FC4F0D"/>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numbering" w:customStyle="1" w:styleId="11110">
    <w:name w:val="нумерованный1111"/>
    <w:rsid w:val="00FC4F0D"/>
    <w:pPr>
      <w:numPr>
        <w:numId w:val="57"/>
      </w:numPr>
    </w:pPr>
  </w:style>
  <w:style w:type="numbering" w:customStyle="1" w:styleId="1ai1111">
    <w:name w:val="1 / a / i1111"/>
    <w:basedOn w:val="af1"/>
    <w:next w:val="1ai"/>
    <w:semiHidden/>
    <w:unhideWhenUsed/>
    <w:rsid w:val="00FC4F0D"/>
    <w:pPr>
      <w:numPr>
        <w:numId w:val="58"/>
      </w:numPr>
    </w:pPr>
  </w:style>
  <w:style w:type="numbering" w:customStyle="1" w:styleId="1111">
    <w:name w:val="маркированный1111"/>
    <w:rsid w:val="00FC4F0D"/>
    <w:pPr>
      <w:numPr>
        <w:numId w:val="59"/>
      </w:numPr>
    </w:pPr>
  </w:style>
  <w:style w:type="numbering" w:customStyle="1" w:styleId="3111110">
    <w:name w:val="Стиль311111"/>
    <w:rsid w:val="00FC4F0D"/>
  </w:style>
  <w:style w:type="numbering" w:customStyle="1" w:styleId="1111111111">
    <w:name w:val="1 / 1.1 / 1.1.11111"/>
    <w:basedOn w:val="af1"/>
    <w:next w:val="111111"/>
    <w:semiHidden/>
    <w:unhideWhenUsed/>
    <w:rsid w:val="00FC4F0D"/>
    <w:pPr>
      <w:numPr>
        <w:numId w:val="60"/>
      </w:numPr>
    </w:pPr>
  </w:style>
  <w:style w:type="numbering" w:customStyle="1" w:styleId="2620">
    <w:name w:val="Нет списка262"/>
    <w:next w:val="af1"/>
    <w:uiPriority w:val="99"/>
    <w:semiHidden/>
    <w:unhideWhenUsed/>
    <w:rsid w:val="00FC4F0D"/>
  </w:style>
  <w:style w:type="table" w:customStyle="1" w:styleId="-11010">
    <w:name w:val="Таблица-список 1101"/>
    <w:basedOn w:val="af0"/>
    <w:next w:val="-11"/>
    <w:semiHidden/>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013">
    <w:name w:val="Современная таблица101"/>
    <w:basedOn w:val="af0"/>
    <w:next w:val="affffffffffffff8"/>
    <w:semiHidden/>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014">
    <w:name w:val="Изысканная таблица101"/>
    <w:basedOn w:val="af0"/>
    <w:next w:val="affffffffffffff9"/>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1015">
    <w:name w:val="Стандартная таблица101"/>
    <w:basedOn w:val="af0"/>
    <w:next w:val="affffffffffffffa"/>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011">
    <w:name w:val="Веб-таблица 1101"/>
    <w:basedOn w:val="af0"/>
    <w:next w:val="-1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01">
    <w:name w:val="Веб-таблица 2101"/>
    <w:basedOn w:val="af0"/>
    <w:next w:val="-20"/>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010">
    <w:name w:val="Веб-таблица 3101"/>
    <w:basedOn w:val="af0"/>
    <w:next w:val="-3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011">
    <w:name w:val="Светлый список - Акцент 3101"/>
    <w:basedOn w:val="af0"/>
    <w:next w:val="-33"/>
    <w:uiPriority w:val="99"/>
    <w:semiHidden/>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01">
    <w:name w:val="Таблица М-РЦБ101"/>
    <w:basedOn w:val="aff1"/>
    <w:rsid w:val="00FC4F0D"/>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numbering" w:customStyle="1" w:styleId="12111">
    <w:name w:val="нумерованный1211"/>
    <w:rsid w:val="00FC4F0D"/>
  </w:style>
  <w:style w:type="numbering" w:customStyle="1" w:styleId="1ai1211">
    <w:name w:val="1 / a / i1211"/>
    <w:basedOn w:val="af1"/>
    <w:next w:val="1ai"/>
    <w:semiHidden/>
    <w:unhideWhenUsed/>
    <w:rsid w:val="00FC4F0D"/>
  </w:style>
  <w:style w:type="numbering" w:customStyle="1" w:styleId="12112">
    <w:name w:val="маркированный1211"/>
    <w:rsid w:val="00FC4F0D"/>
  </w:style>
  <w:style w:type="numbering" w:customStyle="1" w:styleId="31122">
    <w:name w:val="Стиль31122"/>
    <w:rsid w:val="00FC4F0D"/>
  </w:style>
  <w:style w:type="numbering" w:customStyle="1" w:styleId="1111111211">
    <w:name w:val="1 / 1.1 / 1.1.11211"/>
    <w:basedOn w:val="af1"/>
    <w:next w:val="111111"/>
    <w:semiHidden/>
    <w:unhideWhenUsed/>
    <w:rsid w:val="00FC4F0D"/>
    <w:pPr>
      <w:numPr>
        <w:numId w:val="53"/>
      </w:numPr>
    </w:pPr>
  </w:style>
  <w:style w:type="numbering" w:customStyle="1" w:styleId="2720">
    <w:name w:val="Нет списка272"/>
    <w:next w:val="af1"/>
    <w:uiPriority w:val="99"/>
    <w:semiHidden/>
    <w:unhideWhenUsed/>
    <w:rsid w:val="00FC4F0D"/>
  </w:style>
  <w:style w:type="numbering" w:customStyle="1" w:styleId="2823">
    <w:name w:val="Нет списка282"/>
    <w:next w:val="af1"/>
    <w:uiPriority w:val="99"/>
    <w:semiHidden/>
    <w:unhideWhenUsed/>
    <w:rsid w:val="00FC4F0D"/>
  </w:style>
  <w:style w:type="table" w:customStyle="1" w:styleId="-311110">
    <w:name w:val="Светлый список - Акцент 31111"/>
    <w:basedOn w:val="af0"/>
    <w:next w:val="-33"/>
    <w:uiPriority w:val="99"/>
    <w:semiHidden/>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numbering" w:customStyle="1" w:styleId="13112">
    <w:name w:val="нумерованный1311"/>
    <w:rsid w:val="00FC4F0D"/>
  </w:style>
  <w:style w:type="numbering" w:customStyle="1" w:styleId="1ai132">
    <w:name w:val="1 / a / i132"/>
    <w:basedOn w:val="af1"/>
    <w:next w:val="1ai"/>
    <w:semiHidden/>
    <w:unhideWhenUsed/>
    <w:rsid w:val="00FC4F0D"/>
  </w:style>
  <w:style w:type="numbering" w:customStyle="1" w:styleId="13113">
    <w:name w:val="маркированный1311"/>
    <w:rsid w:val="00FC4F0D"/>
  </w:style>
  <w:style w:type="numbering" w:customStyle="1" w:styleId="31132">
    <w:name w:val="Стиль31132"/>
    <w:rsid w:val="00FC4F0D"/>
  </w:style>
  <w:style w:type="numbering" w:customStyle="1" w:styleId="111111132">
    <w:name w:val="1 / 1.1 / 1.1.1132"/>
    <w:basedOn w:val="af1"/>
    <w:next w:val="111111"/>
    <w:semiHidden/>
    <w:unhideWhenUsed/>
    <w:rsid w:val="00FC4F0D"/>
  </w:style>
  <w:style w:type="numbering" w:customStyle="1" w:styleId="2920">
    <w:name w:val="Нет списка292"/>
    <w:next w:val="af1"/>
    <w:uiPriority w:val="99"/>
    <w:semiHidden/>
    <w:unhideWhenUsed/>
    <w:rsid w:val="00FC4F0D"/>
  </w:style>
  <w:style w:type="table" w:customStyle="1" w:styleId="-31211">
    <w:name w:val="Светлый список - Акцент 31211"/>
    <w:basedOn w:val="af0"/>
    <w:next w:val="-33"/>
    <w:uiPriority w:val="99"/>
    <w:semiHidden/>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numbering" w:customStyle="1" w:styleId="1421">
    <w:name w:val="нумерованный142"/>
    <w:rsid w:val="00FC4F0D"/>
  </w:style>
  <w:style w:type="numbering" w:customStyle="1" w:styleId="1ai142">
    <w:name w:val="1 / a / i142"/>
    <w:basedOn w:val="af1"/>
    <w:next w:val="1ai"/>
    <w:semiHidden/>
    <w:unhideWhenUsed/>
    <w:rsid w:val="00FC4F0D"/>
  </w:style>
  <w:style w:type="numbering" w:customStyle="1" w:styleId="1422">
    <w:name w:val="маркированный142"/>
    <w:rsid w:val="00FC4F0D"/>
  </w:style>
  <w:style w:type="numbering" w:customStyle="1" w:styleId="31142">
    <w:name w:val="Стиль31142"/>
    <w:rsid w:val="00FC4F0D"/>
  </w:style>
  <w:style w:type="numbering" w:customStyle="1" w:styleId="111111142">
    <w:name w:val="1 / 1.1 / 1.1.1142"/>
    <w:basedOn w:val="af1"/>
    <w:next w:val="111111"/>
    <w:semiHidden/>
    <w:unhideWhenUsed/>
    <w:rsid w:val="00FC4F0D"/>
  </w:style>
  <w:style w:type="numbering" w:customStyle="1" w:styleId="302">
    <w:name w:val="Нет списка302"/>
    <w:next w:val="af1"/>
    <w:uiPriority w:val="99"/>
    <w:semiHidden/>
    <w:unhideWhenUsed/>
    <w:rsid w:val="00FC4F0D"/>
  </w:style>
  <w:style w:type="numbering" w:customStyle="1" w:styleId="352">
    <w:name w:val="Нет списка352"/>
    <w:next w:val="af1"/>
    <w:uiPriority w:val="99"/>
    <w:semiHidden/>
    <w:unhideWhenUsed/>
    <w:rsid w:val="00FC4F0D"/>
  </w:style>
  <w:style w:type="numbering" w:customStyle="1" w:styleId="362">
    <w:name w:val="Нет списка362"/>
    <w:next w:val="af1"/>
    <w:uiPriority w:val="99"/>
    <w:semiHidden/>
    <w:unhideWhenUsed/>
    <w:rsid w:val="00FC4F0D"/>
  </w:style>
  <w:style w:type="table" w:customStyle="1" w:styleId="2711">
    <w:name w:val="Сетка таблицы 271"/>
    <w:basedOn w:val="af0"/>
    <w:next w:val="2ff7"/>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711">
    <w:name w:val="Сетка таблицы 571"/>
    <w:basedOn w:val="af0"/>
    <w:next w:val="59"/>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31">
    <w:name w:val="Таблица-список 1131"/>
    <w:basedOn w:val="af0"/>
    <w:next w:val="-11"/>
    <w:semiHidden/>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16">
    <w:name w:val="Современная таблица131"/>
    <w:basedOn w:val="af0"/>
    <w:next w:val="affffffffffffff8"/>
    <w:semiHidden/>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317">
    <w:name w:val="Изысканная таблица131"/>
    <w:basedOn w:val="af0"/>
    <w:next w:val="affffffffffffff9"/>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1318">
    <w:name w:val="Стандартная таблица131"/>
    <w:basedOn w:val="af0"/>
    <w:next w:val="affffffffffffffa"/>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713">
    <w:name w:val="Изящная таблица 171"/>
    <w:basedOn w:val="af0"/>
    <w:next w:val="1ffff4"/>
    <w:semiHidden/>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310">
    <w:name w:val="Веб-таблица 1131"/>
    <w:basedOn w:val="af0"/>
    <w:next w:val="-1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31">
    <w:name w:val="Веб-таблица 2131"/>
    <w:basedOn w:val="af0"/>
    <w:next w:val="-20"/>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31">
    <w:name w:val="Веб-таблица 3131"/>
    <w:basedOn w:val="af0"/>
    <w:next w:val="-3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714">
    <w:name w:val="Таблица ОРГРЭС171"/>
    <w:basedOn w:val="af0"/>
    <w:next w:val="aff1"/>
    <w:rsid w:val="00FC4F0D"/>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
    <w:name w:val="Тема таблицы71"/>
    <w:basedOn w:val="af0"/>
    <w:next w:val="afffffffffffffffff4"/>
    <w:semiHidden/>
    <w:unhideWhenUsed/>
    <w:rsid w:val="00FC4F0D"/>
    <w:pPr>
      <w:spacing w:after="0" w:line="360" w:lineRule="auto"/>
      <w:ind w:left="1080" w:firstLine="709"/>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0">
    <w:name w:val="Светлый список - Акцент 3131"/>
    <w:basedOn w:val="af0"/>
    <w:next w:val="-33"/>
    <w:uiPriority w:val="99"/>
    <w:semiHidden/>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812">
    <w:name w:val="Сетка таблицы181"/>
    <w:basedOn w:val="af0"/>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2">
    <w:name w:val="Сетка таблицы271"/>
    <w:basedOn w:val="af0"/>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
    <w:name w:val="Таблица М-РЦБ131"/>
    <w:basedOn w:val="aff1"/>
    <w:rsid w:val="00FC4F0D"/>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table" w:customStyle="1" w:styleId="2881">
    <w:name w:val="2881"/>
    <w:rsid w:val="00FC4F0D"/>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28171">
    <w:name w:val="28171"/>
    <w:rsid w:val="00FC4F0D"/>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11810">
    <w:name w:val="Сетка таблицы1181"/>
    <w:basedOn w:val="af0"/>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1">
    <w:name w:val="Сетка таблицы381"/>
    <w:basedOn w:val="af0"/>
    <w:uiPriority w:val="59"/>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71">
    <w:name w:val="Сетка таблицы11171"/>
    <w:basedOn w:val="af0"/>
    <w:uiPriority w:val="59"/>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810">
    <w:name w:val="Сетка таблицы581"/>
    <w:basedOn w:val="af0"/>
    <w:uiPriority w:val="59"/>
    <w:rsid w:val="00FC4F0D"/>
    <w:pPr>
      <w:spacing w:after="0" w:line="240" w:lineRule="auto"/>
      <w:ind w:firstLine="567"/>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1">
    <w:name w:val="Сетка таблицы481"/>
    <w:basedOn w:val="af0"/>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711">
    <w:name w:val="Сетка таблицы3171"/>
    <w:basedOn w:val="af0"/>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71">
    <w:name w:val="Сетка таблицы4171"/>
    <w:basedOn w:val="af0"/>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71">
    <w:name w:val="Сетка таблицы5171"/>
    <w:basedOn w:val="af0"/>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71">
    <w:name w:val="Сетка таблицы671"/>
    <w:basedOn w:val="af0"/>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21">
    <w:name w:val="нумерованный152"/>
    <w:rsid w:val="00FC4F0D"/>
  </w:style>
  <w:style w:type="numbering" w:customStyle="1" w:styleId="1ai152">
    <w:name w:val="1 / a / i152"/>
    <w:basedOn w:val="af1"/>
    <w:next w:val="1ai"/>
    <w:semiHidden/>
    <w:unhideWhenUsed/>
    <w:rsid w:val="00FC4F0D"/>
  </w:style>
  <w:style w:type="numbering" w:customStyle="1" w:styleId="1522">
    <w:name w:val="маркированный152"/>
    <w:rsid w:val="00FC4F0D"/>
  </w:style>
  <w:style w:type="numbering" w:customStyle="1" w:styleId="31152">
    <w:name w:val="Стиль31152"/>
    <w:rsid w:val="00FC4F0D"/>
  </w:style>
  <w:style w:type="numbering" w:customStyle="1" w:styleId="111111152">
    <w:name w:val="1 / 1.1 / 1.1.1152"/>
    <w:basedOn w:val="af1"/>
    <w:next w:val="111111"/>
    <w:unhideWhenUsed/>
    <w:rsid w:val="00FC4F0D"/>
    <w:pPr>
      <w:numPr>
        <w:numId w:val="54"/>
      </w:numPr>
    </w:pPr>
  </w:style>
  <w:style w:type="numbering" w:customStyle="1" w:styleId="372">
    <w:name w:val="Нет списка372"/>
    <w:next w:val="af1"/>
    <w:uiPriority w:val="99"/>
    <w:semiHidden/>
    <w:unhideWhenUsed/>
    <w:rsid w:val="00FC4F0D"/>
  </w:style>
  <w:style w:type="table" w:customStyle="1" w:styleId="281b">
    <w:name w:val="Сетка таблицы 281"/>
    <w:basedOn w:val="af0"/>
    <w:next w:val="2ff7"/>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811">
    <w:name w:val="Сетка таблицы 581"/>
    <w:basedOn w:val="af0"/>
    <w:next w:val="59"/>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41">
    <w:name w:val="Таблица-список 1141"/>
    <w:basedOn w:val="af0"/>
    <w:next w:val="-11"/>
    <w:semiHidden/>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416">
    <w:name w:val="Современная таблица141"/>
    <w:basedOn w:val="af0"/>
    <w:next w:val="affffffffffffff8"/>
    <w:semiHidden/>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417">
    <w:name w:val="Изысканная таблица141"/>
    <w:basedOn w:val="af0"/>
    <w:next w:val="affffffffffffff9"/>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1418">
    <w:name w:val="Стандартная таблица141"/>
    <w:basedOn w:val="af0"/>
    <w:next w:val="affffffffffffffa"/>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813">
    <w:name w:val="Изящная таблица 181"/>
    <w:basedOn w:val="af0"/>
    <w:next w:val="1ffff4"/>
    <w:semiHidden/>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410">
    <w:name w:val="Веб-таблица 1141"/>
    <w:basedOn w:val="af0"/>
    <w:next w:val="-1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41">
    <w:name w:val="Веб-таблица 2141"/>
    <w:basedOn w:val="af0"/>
    <w:next w:val="-20"/>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41">
    <w:name w:val="Веб-таблица 3141"/>
    <w:basedOn w:val="af0"/>
    <w:next w:val="-3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814">
    <w:name w:val="Таблица ОРГРЭС181"/>
    <w:basedOn w:val="af0"/>
    <w:next w:val="aff1"/>
    <w:rsid w:val="00FC4F0D"/>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7">
    <w:name w:val="Тема таблицы81"/>
    <w:basedOn w:val="af0"/>
    <w:next w:val="afffffffffffffffff4"/>
    <w:semiHidden/>
    <w:unhideWhenUsed/>
    <w:rsid w:val="00FC4F0D"/>
    <w:pPr>
      <w:spacing w:after="0" w:line="360" w:lineRule="auto"/>
      <w:ind w:left="1080" w:firstLine="709"/>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0">
    <w:name w:val="Светлый список - Акцент 3141"/>
    <w:basedOn w:val="af0"/>
    <w:next w:val="-33"/>
    <w:uiPriority w:val="99"/>
    <w:semiHidden/>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911">
    <w:name w:val="Сетка таблицы191"/>
    <w:basedOn w:val="af0"/>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1c">
    <w:name w:val="Сетка таблицы281"/>
    <w:basedOn w:val="af0"/>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
    <w:name w:val="Таблица М-РЦБ141"/>
    <w:basedOn w:val="aff1"/>
    <w:rsid w:val="00FC4F0D"/>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table" w:customStyle="1" w:styleId="2891">
    <w:name w:val="2891"/>
    <w:rsid w:val="00FC4F0D"/>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28181">
    <w:name w:val="28181"/>
    <w:rsid w:val="00FC4F0D"/>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11910">
    <w:name w:val="Сетка таблицы1191"/>
    <w:basedOn w:val="af0"/>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11">
    <w:name w:val="Сетка таблицы391"/>
    <w:basedOn w:val="af0"/>
    <w:uiPriority w:val="59"/>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81">
    <w:name w:val="Сетка таблицы11181"/>
    <w:basedOn w:val="af0"/>
    <w:uiPriority w:val="59"/>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910">
    <w:name w:val="Сетка таблицы591"/>
    <w:basedOn w:val="af0"/>
    <w:uiPriority w:val="59"/>
    <w:rsid w:val="00FC4F0D"/>
    <w:pPr>
      <w:spacing w:after="0" w:line="240" w:lineRule="auto"/>
      <w:ind w:firstLine="567"/>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91">
    <w:name w:val="Сетка таблицы491"/>
    <w:basedOn w:val="af0"/>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811">
    <w:name w:val="Сетка таблицы3181"/>
    <w:basedOn w:val="af0"/>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81">
    <w:name w:val="Сетка таблицы4181"/>
    <w:basedOn w:val="af0"/>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81">
    <w:name w:val="Сетка таблицы5181"/>
    <w:basedOn w:val="af0"/>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81">
    <w:name w:val="Сетка таблицы681"/>
    <w:basedOn w:val="af0"/>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621">
    <w:name w:val="нумерованный162"/>
    <w:rsid w:val="00FC4F0D"/>
  </w:style>
  <w:style w:type="numbering" w:customStyle="1" w:styleId="1ai162">
    <w:name w:val="1 / a / i162"/>
    <w:basedOn w:val="af1"/>
    <w:next w:val="1ai"/>
    <w:semiHidden/>
    <w:unhideWhenUsed/>
    <w:rsid w:val="00FC4F0D"/>
  </w:style>
  <w:style w:type="numbering" w:customStyle="1" w:styleId="1622">
    <w:name w:val="маркированный162"/>
    <w:rsid w:val="00FC4F0D"/>
  </w:style>
  <w:style w:type="numbering" w:customStyle="1" w:styleId="31162">
    <w:name w:val="Стиль31162"/>
    <w:rsid w:val="00FC4F0D"/>
  </w:style>
  <w:style w:type="numbering" w:customStyle="1" w:styleId="111111162">
    <w:name w:val="1 / 1.1 / 1.1.1162"/>
    <w:basedOn w:val="af1"/>
    <w:next w:val="111111"/>
    <w:semiHidden/>
    <w:unhideWhenUsed/>
    <w:rsid w:val="00FC4F0D"/>
  </w:style>
  <w:style w:type="numbering" w:customStyle="1" w:styleId="382">
    <w:name w:val="Нет списка382"/>
    <w:next w:val="af1"/>
    <w:uiPriority w:val="99"/>
    <w:semiHidden/>
    <w:unhideWhenUsed/>
    <w:rsid w:val="00FC4F0D"/>
  </w:style>
  <w:style w:type="table" w:customStyle="1" w:styleId="2911">
    <w:name w:val="Сетка таблицы 291"/>
    <w:basedOn w:val="af0"/>
    <w:next w:val="2ff7"/>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911">
    <w:name w:val="Сетка таблицы 591"/>
    <w:basedOn w:val="af0"/>
    <w:next w:val="59"/>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51">
    <w:name w:val="Таблица-список 1151"/>
    <w:basedOn w:val="af0"/>
    <w:next w:val="-11"/>
    <w:semiHidden/>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516">
    <w:name w:val="Современная таблица151"/>
    <w:basedOn w:val="af0"/>
    <w:next w:val="affffffffffffff8"/>
    <w:semiHidden/>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517">
    <w:name w:val="Изысканная таблица151"/>
    <w:basedOn w:val="af0"/>
    <w:next w:val="affffffffffffff9"/>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1518">
    <w:name w:val="Стандартная таблица151"/>
    <w:basedOn w:val="af0"/>
    <w:next w:val="affffffffffffffa"/>
    <w:semiHidden/>
    <w:unhideWhenUsed/>
    <w:rsid w:val="00FC4F0D"/>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912">
    <w:name w:val="Изящная таблица 191"/>
    <w:basedOn w:val="af0"/>
    <w:next w:val="1ffff4"/>
    <w:semiHidden/>
    <w:unhideWhenUsed/>
    <w:rsid w:val="00FC4F0D"/>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510">
    <w:name w:val="Веб-таблица 1151"/>
    <w:basedOn w:val="af0"/>
    <w:next w:val="-1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51">
    <w:name w:val="Веб-таблица 2151"/>
    <w:basedOn w:val="af0"/>
    <w:next w:val="-20"/>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51">
    <w:name w:val="Веб-таблица 3151"/>
    <w:basedOn w:val="af0"/>
    <w:next w:val="-32"/>
    <w:semiHidden/>
    <w:unhideWhenUsed/>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913">
    <w:name w:val="Таблица ОРГРЭС191"/>
    <w:basedOn w:val="af0"/>
    <w:next w:val="aff1"/>
    <w:rsid w:val="00FC4F0D"/>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7">
    <w:name w:val="Тема таблицы91"/>
    <w:basedOn w:val="af0"/>
    <w:next w:val="afffffffffffffffff4"/>
    <w:semiHidden/>
    <w:unhideWhenUsed/>
    <w:rsid w:val="00FC4F0D"/>
    <w:pPr>
      <w:spacing w:after="0" w:line="360" w:lineRule="auto"/>
      <w:ind w:left="1080" w:firstLine="709"/>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10">
    <w:name w:val="Светлый список - Акцент 3151"/>
    <w:basedOn w:val="af0"/>
    <w:next w:val="-33"/>
    <w:uiPriority w:val="99"/>
    <w:semiHidden/>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1011">
    <w:name w:val="Сетка таблицы1101"/>
    <w:basedOn w:val="af0"/>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12">
    <w:name w:val="Сетка таблицы291"/>
    <w:basedOn w:val="af0"/>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
    <w:name w:val="Таблица М-РЦБ151"/>
    <w:basedOn w:val="aff1"/>
    <w:rsid w:val="00FC4F0D"/>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table" w:customStyle="1" w:styleId="28101">
    <w:name w:val="28101"/>
    <w:rsid w:val="00FC4F0D"/>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28191">
    <w:name w:val="28191"/>
    <w:rsid w:val="00FC4F0D"/>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111010">
    <w:name w:val="Сетка таблицы11101"/>
    <w:basedOn w:val="af0"/>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11">
    <w:name w:val="Сетка таблицы3101"/>
    <w:basedOn w:val="af0"/>
    <w:uiPriority w:val="59"/>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91">
    <w:name w:val="Сетка таблицы11191"/>
    <w:basedOn w:val="af0"/>
    <w:uiPriority w:val="59"/>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10">
    <w:name w:val="Сетка таблицы5101"/>
    <w:basedOn w:val="af0"/>
    <w:uiPriority w:val="59"/>
    <w:rsid w:val="00FC4F0D"/>
    <w:pPr>
      <w:spacing w:after="0" w:line="240" w:lineRule="auto"/>
      <w:ind w:firstLine="567"/>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1">
    <w:name w:val="Сетка таблицы4101"/>
    <w:basedOn w:val="af0"/>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911">
    <w:name w:val="Сетка таблицы3191"/>
    <w:basedOn w:val="af0"/>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91">
    <w:name w:val="Сетка таблицы4191"/>
    <w:basedOn w:val="af0"/>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91">
    <w:name w:val="Сетка таблицы5191"/>
    <w:basedOn w:val="af0"/>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91">
    <w:name w:val="Сетка таблицы691"/>
    <w:basedOn w:val="af0"/>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21">
    <w:name w:val="нумерованный172"/>
    <w:rsid w:val="00FC4F0D"/>
  </w:style>
  <w:style w:type="numbering" w:customStyle="1" w:styleId="1ai172">
    <w:name w:val="1 / a / i172"/>
    <w:basedOn w:val="af1"/>
    <w:next w:val="1ai"/>
    <w:semiHidden/>
    <w:unhideWhenUsed/>
    <w:rsid w:val="00FC4F0D"/>
  </w:style>
  <w:style w:type="numbering" w:customStyle="1" w:styleId="1722">
    <w:name w:val="маркированный172"/>
    <w:rsid w:val="00FC4F0D"/>
  </w:style>
  <w:style w:type="numbering" w:customStyle="1" w:styleId="31172">
    <w:name w:val="Стиль31172"/>
    <w:rsid w:val="00FC4F0D"/>
  </w:style>
  <w:style w:type="numbering" w:customStyle="1" w:styleId="111111172">
    <w:name w:val="1 / 1.1 / 1.1.1172"/>
    <w:basedOn w:val="af1"/>
    <w:next w:val="111111"/>
    <w:semiHidden/>
    <w:unhideWhenUsed/>
    <w:rsid w:val="00FC4F0D"/>
  </w:style>
  <w:style w:type="numbering" w:customStyle="1" w:styleId="392">
    <w:name w:val="Нет списка392"/>
    <w:next w:val="af1"/>
    <w:uiPriority w:val="99"/>
    <w:semiHidden/>
    <w:unhideWhenUsed/>
    <w:rsid w:val="00FC4F0D"/>
  </w:style>
  <w:style w:type="table" w:customStyle="1" w:styleId="1616">
    <w:name w:val="Стандартная таблица161"/>
    <w:basedOn w:val="af0"/>
    <w:next w:val="affffffffffffffa"/>
    <w:rsid w:val="00FC4F0D"/>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51011">
    <w:name w:val="Сетка таблицы 5101"/>
    <w:basedOn w:val="af0"/>
    <w:next w:val="59"/>
    <w:rsid w:val="00FC4F0D"/>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012">
    <w:name w:val="Таблица ОРГРЭС1101"/>
    <w:basedOn w:val="af0"/>
    <w:next w:val="aff1"/>
    <w:uiPriority w:val="59"/>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82">
    <w:name w:val="1 / 1.1 / 1.1.1182"/>
    <w:basedOn w:val="af1"/>
    <w:next w:val="111111"/>
    <w:semiHidden/>
    <w:rsid w:val="00FC4F0D"/>
  </w:style>
  <w:style w:type="numbering" w:customStyle="1" w:styleId="1ai182">
    <w:name w:val="1 / a / i182"/>
    <w:basedOn w:val="af1"/>
    <w:next w:val="1ai"/>
    <w:semiHidden/>
    <w:rsid w:val="00FC4F0D"/>
  </w:style>
  <w:style w:type="table" w:customStyle="1" w:styleId="-1161">
    <w:name w:val="Веб-таблица 1161"/>
    <w:basedOn w:val="af0"/>
    <w:next w:val="-12"/>
    <w:semiHidden/>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61">
    <w:name w:val="Веб-таблица 2161"/>
    <w:basedOn w:val="af0"/>
    <w:next w:val="-20"/>
    <w:semiHidden/>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61">
    <w:name w:val="Веб-таблица 3161"/>
    <w:basedOn w:val="af0"/>
    <w:next w:val="-32"/>
    <w:semiHidden/>
    <w:rsid w:val="00FC4F0D"/>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013">
    <w:name w:val="Изящная таблица 1101"/>
    <w:basedOn w:val="af0"/>
    <w:next w:val="1ffff4"/>
    <w:rsid w:val="00FC4F0D"/>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617">
    <w:name w:val="Современная таблица161"/>
    <w:basedOn w:val="af0"/>
    <w:next w:val="affffffffffffff8"/>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618">
    <w:name w:val="Изысканная таблица161"/>
    <w:basedOn w:val="af0"/>
    <w:next w:val="affffffffffffff9"/>
    <w:rsid w:val="00FC4F0D"/>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21011">
    <w:name w:val="Сетка таблицы 2101"/>
    <w:basedOn w:val="af0"/>
    <w:next w:val="2ff7"/>
    <w:rsid w:val="00FC4F0D"/>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610">
    <w:name w:val="Таблица-список 1161"/>
    <w:basedOn w:val="af0"/>
    <w:next w:val="-11"/>
    <w:rsid w:val="00FC4F0D"/>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01">
    <w:name w:val="Сетка таблицы1201"/>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020">
    <w:name w:val="Нет списка1102"/>
    <w:next w:val="af1"/>
    <w:uiPriority w:val="99"/>
    <w:semiHidden/>
    <w:unhideWhenUsed/>
    <w:rsid w:val="00FC4F0D"/>
  </w:style>
  <w:style w:type="table" w:customStyle="1" w:styleId="21012">
    <w:name w:val="Сетка таблицы2101"/>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1">
    <w:name w:val="Сетка таблицы11201"/>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1">
    <w:name w:val="Сетка таблицы3201"/>
    <w:basedOn w:val="af0"/>
    <w:next w:val="aff1"/>
    <w:uiPriority w:val="59"/>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62">
    <w:name w:val="Нет списка1162"/>
    <w:next w:val="af1"/>
    <w:uiPriority w:val="99"/>
    <w:semiHidden/>
    <w:unhideWhenUsed/>
    <w:rsid w:val="00FC4F0D"/>
  </w:style>
  <w:style w:type="table" w:customStyle="1" w:styleId="111101">
    <w:name w:val="Сетка таблицы111101"/>
    <w:basedOn w:val="af0"/>
    <w:next w:val="aff1"/>
    <w:uiPriority w:val="59"/>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610">
    <w:name w:val="Светлый список - Акцент 3161"/>
    <w:basedOn w:val="af0"/>
    <w:next w:val="-33"/>
    <w:uiPriority w:val="99"/>
    <w:rsid w:val="00FC4F0D"/>
    <w:pPr>
      <w:spacing w:after="0" w:line="240" w:lineRule="auto"/>
    </w:pPr>
    <w:rPr>
      <w:rFonts w:ascii="Calibri" w:eastAsia="Times New Roman" w:hAnsi="Calibri" w:cs="Times New Roman"/>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4201">
    <w:name w:val="Сетка таблицы4201"/>
    <w:basedOn w:val="af0"/>
    <w:next w:val="aff1"/>
    <w:rsid w:val="00FC4F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20">
    <w:name w:val="Нет списка2102"/>
    <w:next w:val="af1"/>
    <w:uiPriority w:val="99"/>
    <w:semiHidden/>
    <w:unhideWhenUsed/>
    <w:rsid w:val="00FC4F0D"/>
  </w:style>
  <w:style w:type="table" w:customStyle="1" w:styleId="5201">
    <w:name w:val="Сетка таблицы5201"/>
    <w:basedOn w:val="af0"/>
    <w:next w:val="aff1"/>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11">
    <w:name w:val="Сетка таблицы31101"/>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01">
    <w:name w:val="Сетка таблицы41101"/>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01">
    <w:name w:val="Сетка таблицы51101"/>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01">
    <w:name w:val="Сетка таблицы6101"/>
    <w:basedOn w:val="af0"/>
    <w:next w:val="aff1"/>
    <w:uiPriority w:val="59"/>
    <w:rsid w:val="00FC4F0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02">
    <w:name w:val="Нет списка3102"/>
    <w:next w:val="af1"/>
    <w:uiPriority w:val="99"/>
    <w:semiHidden/>
    <w:unhideWhenUsed/>
    <w:rsid w:val="00FC4F0D"/>
  </w:style>
  <w:style w:type="table" w:customStyle="1" w:styleId="-1612">
    <w:name w:val="Таблица М-РЦБ161"/>
    <w:basedOn w:val="aff1"/>
    <w:rsid w:val="00FC4F0D"/>
    <w:rPr>
      <w:rFonts w:ascii="Arial" w:eastAsia="Calibri" w:hAnsi="Arial"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108" w:type="dxa"/>
        <w:bottom w:w="57" w:type="dxa"/>
        <w:right w:w="108" w:type="dxa"/>
      </w:tblCellMar>
    </w:tblPr>
    <w:tblStylePr w:type="firstRow">
      <w:rPr>
        <w:rFonts w:ascii="Arial" w:hAnsi="Arial" w:cs="Times New Roman" w:hint="default"/>
        <w:sz w:val="16"/>
        <w:szCs w:val="16"/>
      </w:rPr>
      <w:tblPr/>
      <w:tcPr>
        <w:tcBorders>
          <w:top w:val="single" w:sz="4" w:space="0" w:color="auto"/>
          <w:left w:val="nil"/>
          <w:bottom w:val="single" w:sz="12" w:space="0" w:color="auto"/>
          <w:right w:val="nil"/>
          <w:insideH w:val="nil"/>
          <w:insideV w:val="single" w:sz="4" w:space="0" w:color="auto"/>
          <w:tl2br w:val="nil"/>
          <w:tr2bl w:val="nil"/>
        </w:tcBorders>
      </w:tcPr>
    </w:tblStylePr>
  </w:style>
  <w:style w:type="table" w:customStyle="1" w:styleId="28201">
    <w:name w:val="28201"/>
    <w:rsid w:val="00FC4F0D"/>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table" w:customStyle="1" w:styleId="281101">
    <w:name w:val="281101"/>
    <w:rsid w:val="00FC4F0D"/>
    <w:pPr>
      <w:widowControl w:val="0"/>
      <w:autoSpaceDE w:val="0"/>
      <w:autoSpaceDN w:val="0"/>
      <w:adjustRightInd w:val="0"/>
      <w:spacing w:after="0" w:line="240" w:lineRule="auto"/>
    </w:pPr>
    <w:rPr>
      <w:rFonts w:ascii="Times New Roman" w:eastAsia="Calibri" w:hAnsi="Times New Roman" w:cs="Times New Roman"/>
      <w:sz w:val="24"/>
      <w:szCs w:val="24"/>
    </w:rPr>
    <w:tblPr>
      <w:tblBorders>
        <w:top w:val="single" w:sz="4" w:space="0" w:color="auto"/>
        <w:bottom w:val="single" w:sz="4" w:space="0" w:color="auto"/>
        <w:insideH w:val="single" w:sz="4" w:space="0" w:color="auto"/>
        <w:insideV w:val="single" w:sz="4" w:space="0" w:color="auto"/>
      </w:tblBorders>
      <w:tblCellMar>
        <w:top w:w="57" w:type="dxa"/>
        <w:left w:w="108" w:type="dxa"/>
        <w:bottom w:w="57" w:type="dxa"/>
        <w:right w:w="108" w:type="dxa"/>
      </w:tblCellMar>
    </w:tblPr>
  </w:style>
  <w:style w:type="numbering" w:customStyle="1" w:styleId="182">
    <w:name w:val="нумерованный182"/>
    <w:rsid w:val="00FC4F0D"/>
    <w:pPr>
      <w:numPr>
        <w:numId w:val="61"/>
      </w:numPr>
    </w:pPr>
  </w:style>
  <w:style w:type="numbering" w:customStyle="1" w:styleId="1821">
    <w:name w:val="маркированный182"/>
    <w:rsid w:val="00FC4F0D"/>
  </w:style>
  <w:style w:type="table" w:customStyle="1" w:styleId="1016">
    <w:name w:val="Тема таблицы101"/>
    <w:basedOn w:val="af0"/>
    <w:next w:val="afffffffffffffffff4"/>
    <w:rsid w:val="00FC4F0D"/>
    <w:pPr>
      <w:spacing w:after="0" w:line="360" w:lineRule="auto"/>
      <w:ind w:left="1080" w:firstLine="709"/>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82">
    <w:name w:val="Стиль31182"/>
    <w:rsid w:val="00FC4F0D"/>
  </w:style>
  <w:style w:type="numbering" w:customStyle="1" w:styleId="401">
    <w:name w:val="Нет списка401"/>
    <w:next w:val="af1"/>
    <w:uiPriority w:val="99"/>
    <w:semiHidden/>
    <w:unhideWhenUsed/>
    <w:rsid w:val="00FC4F0D"/>
  </w:style>
  <w:style w:type="numbering" w:customStyle="1" w:styleId="11711">
    <w:name w:val="Нет списка1171"/>
    <w:next w:val="af1"/>
    <w:uiPriority w:val="99"/>
    <w:semiHidden/>
    <w:unhideWhenUsed/>
    <w:rsid w:val="00FC4F0D"/>
  </w:style>
  <w:style w:type="table" w:customStyle="1" w:styleId="1153">
    <w:name w:val="Таблица ОРГРЭС115"/>
    <w:basedOn w:val="af0"/>
    <w:next w:val="aff1"/>
    <w:rsid w:val="00FC4F0D"/>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811">
    <w:name w:val="Нет списка1181"/>
    <w:next w:val="af1"/>
    <w:uiPriority w:val="99"/>
    <w:semiHidden/>
    <w:unhideWhenUsed/>
    <w:rsid w:val="00FC4F0D"/>
  </w:style>
  <w:style w:type="numbering" w:customStyle="1" w:styleId="21310">
    <w:name w:val="Нет списка2131"/>
    <w:next w:val="af1"/>
    <w:uiPriority w:val="99"/>
    <w:semiHidden/>
    <w:unhideWhenUsed/>
    <w:rsid w:val="00FC4F0D"/>
  </w:style>
  <w:style w:type="numbering" w:customStyle="1" w:styleId="31312">
    <w:name w:val="Нет списка3131"/>
    <w:next w:val="af1"/>
    <w:uiPriority w:val="99"/>
    <w:semiHidden/>
    <w:unhideWhenUsed/>
    <w:rsid w:val="00FC4F0D"/>
  </w:style>
  <w:style w:type="table" w:customStyle="1" w:styleId="21311">
    <w:name w:val="Сетка таблицы2131"/>
    <w:basedOn w:val="af0"/>
    <w:next w:val="aff1"/>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14">
    <w:name w:val="нумерованный191"/>
    <w:rsid w:val="00FC4F0D"/>
  </w:style>
  <w:style w:type="numbering" w:customStyle="1" w:styleId="1915">
    <w:name w:val="маркированный191"/>
    <w:rsid w:val="00FC4F0D"/>
  </w:style>
  <w:style w:type="table" w:customStyle="1" w:styleId="-3171">
    <w:name w:val="Светлый список - Акцент 3171"/>
    <w:basedOn w:val="af0"/>
    <w:next w:val="-33"/>
    <w:uiPriority w:val="99"/>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9BBB59"/>
      </w:tcPr>
    </w:tblStylePr>
    <w:tblStylePr w:type="lastRow">
      <w:pPr>
        <w:spacing w:beforeLines="0" w:beforeAutospacing="0" w:afterLines="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1231">
    <w:name w:val="Сетка таблицы11231"/>
    <w:basedOn w:val="af0"/>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ai191">
    <w:name w:val="1 / a / i191"/>
    <w:basedOn w:val="af1"/>
    <w:next w:val="1ai"/>
    <w:semiHidden/>
    <w:unhideWhenUsed/>
    <w:rsid w:val="00FC4F0D"/>
  </w:style>
  <w:style w:type="numbering" w:customStyle="1" w:styleId="111111191">
    <w:name w:val="1 / 1.1 / 1.1.1191"/>
    <w:basedOn w:val="af1"/>
    <w:next w:val="111111"/>
    <w:semiHidden/>
    <w:unhideWhenUsed/>
    <w:rsid w:val="00FC4F0D"/>
  </w:style>
  <w:style w:type="numbering" w:customStyle="1" w:styleId="11140">
    <w:name w:val="Нет списка1114"/>
    <w:next w:val="af1"/>
    <w:uiPriority w:val="99"/>
    <w:semiHidden/>
    <w:unhideWhenUsed/>
    <w:rsid w:val="00FC4F0D"/>
  </w:style>
  <w:style w:type="table" w:customStyle="1" w:styleId="311310">
    <w:name w:val="Сетка таблицы31131"/>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31">
    <w:name w:val="Сетка таблицы41131"/>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31">
    <w:name w:val="Сетка таблицы51131"/>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91">
    <w:name w:val="Стиль31191"/>
    <w:rsid w:val="00FC4F0D"/>
  </w:style>
  <w:style w:type="numbering" w:customStyle="1" w:styleId="4311">
    <w:name w:val="Нет списка431"/>
    <w:next w:val="af1"/>
    <w:uiPriority w:val="99"/>
    <w:semiHidden/>
    <w:unhideWhenUsed/>
    <w:rsid w:val="00FC4F0D"/>
  </w:style>
  <w:style w:type="numbering" w:customStyle="1" w:styleId="1230">
    <w:name w:val="Нет списка123"/>
    <w:next w:val="af1"/>
    <w:uiPriority w:val="99"/>
    <w:semiHidden/>
    <w:unhideWhenUsed/>
    <w:rsid w:val="00FC4F0D"/>
  </w:style>
  <w:style w:type="numbering" w:customStyle="1" w:styleId="21410">
    <w:name w:val="Нет списка2141"/>
    <w:next w:val="af1"/>
    <w:uiPriority w:val="99"/>
    <w:semiHidden/>
    <w:unhideWhenUsed/>
    <w:rsid w:val="00FC4F0D"/>
  </w:style>
  <w:style w:type="numbering" w:customStyle="1" w:styleId="31412">
    <w:name w:val="Нет списка3141"/>
    <w:next w:val="af1"/>
    <w:uiPriority w:val="99"/>
    <w:semiHidden/>
    <w:unhideWhenUsed/>
    <w:rsid w:val="00FC4F0D"/>
  </w:style>
  <w:style w:type="numbering" w:customStyle="1" w:styleId="11014">
    <w:name w:val="нумерованный1101"/>
    <w:rsid w:val="00FC4F0D"/>
  </w:style>
  <w:style w:type="numbering" w:customStyle="1" w:styleId="11015">
    <w:name w:val="маркированный1101"/>
    <w:rsid w:val="00FC4F0D"/>
  </w:style>
  <w:style w:type="numbering" w:customStyle="1" w:styleId="1ai1101">
    <w:name w:val="1 / a / i1101"/>
    <w:basedOn w:val="af1"/>
    <w:next w:val="1ai"/>
    <w:semiHidden/>
    <w:unhideWhenUsed/>
    <w:rsid w:val="00FC4F0D"/>
  </w:style>
  <w:style w:type="numbering" w:customStyle="1" w:styleId="1111111101">
    <w:name w:val="1 / 1.1 / 1.1.11101"/>
    <w:basedOn w:val="af1"/>
    <w:next w:val="111111"/>
    <w:semiHidden/>
    <w:unhideWhenUsed/>
    <w:rsid w:val="00FC4F0D"/>
  </w:style>
  <w:style w:type="numbering" w:customStyle="1" w:styleId="11232">
    <w:name w:val="Нет списка1123"/>
    <w:next w:val="af1"/>
    <w:uiPriority w:val="99"/>
    <w:semiHidden/>
    <w:unhideWhenUsed/>
    <w:rsid w:val="00FC4F0D"/>
  </w:style>
  <w:style w:type="numbering" w:customStyle="1" w:styleId="311101">
    <w:name w:val="Стиль311101"/>
    <w:rsid w:val="00FC4F0D"/>
  </w:style>
  <w:style w:type="numbering" w:customStyle="1" w:styleId="5212">
    <w:name w:val="Нет списка521"/>
    <w:next w:val="af1"/>
    <w:uiPriority w:val="99"/>
    <w:semiHidden/>
    <w:unhideWhenUsed/>
    <w:rsid w:val="00FC4F0D"/>
  </w:style>
  <w:style w:type="numbering" w:customStyle="1" w:styleId="13210">
    <w:name w:val="Нет списка1321"/>
    <w:next w:val="af1"/>
    <w:uiPriority w:val="99"/>
    <w:semiHidden/>
    <w:unhideWhenUsed/>
    <w:rsid w:val="00FC4F0D"/>
  </w:style>
  <w:style w:type="numbering" w:customStyle="1" w:styleId="2221">
    <w:name w:val="Нет списка2221"/>
    <w:next w:val="af1"/>
    <w:uiPriority w:val="99"/>
    <w:semiHidden/>
    <w:unhideWhenUsed/>
    <w:rsid w:val="00FC4F0D"/>
  </w:style>
  <w:style w:type="numbering" w:customStyle="1" w:styleId="32210">
    <w:name w:val="Нет списка3221"/>
    <w:next w:val="af1"/>
    <w:uiPriority w:val="99"/>
    <w:semiHidden/>
    <w:unhideWhenUsed/>
    <w:rsid w:val="00FC4F0D"/>
  </w:style>
  <w:style w:type="numbering" w:customStyle="1" w:styleId="2213">
    <w:name w:val="нумерованный221"/>
    <w:rsid w:val="00FC4F0D"/>
  </w:style>
  <w:style w:type="numbering" w:customStyle="1" w:styleId="2214">
    <w:name w:val="маркированный221"/>
    <w:rsid w:val="00FC4F0D"/>
  </w:style>
  <w:style w:type="numbering" w:customStyle="1" w:styleId="1ai221">
    <w:name w:val="1 / a / i221"/>
    <w:basedOn w:val="af1"/>
    <w:next w:val="1ai"/>
    <w:semiHidden/>
    <w:unhideWhenUsed/>
    <w:rsid w:val="00FC4F0D"/>
  </w:style>
  <w:style w:type="numbering" w:customStyle="1" w:styleId="111111221">
    <w:name w:val="1 / 1.1 / 1.1.1221"/>
    <w:basedOn w:val="af1"/>
    <w:next w:val="111111"/>
    <w:semiHidden/>
    <w:unhideWhenUsed/>
    <w:rsid w:val="00FC4F0D"/>
  </w:style>
  <w:style w:type="numbering" w:customStyle="1" w:styleId="11321">
    <w:name w:val="Нет списка11321"/>
    <w:next w:val="af1"/>
    <w:uiPriority w:val="99"/>
    <w:semiHidden/>
    <w:unhideWhenUsed/>
    <w:rsid w:val="00FC4F0D"/>
  </w:style>
  <w:style w:type="numbering" w:customStyle="1" w:styleId="31221">
    <w:name w:val="Стиль31221"/>
    <w:rsid w:val="00FC4F0D"/>
  </w:style>
  <w:style w:type="numbering" w:customStyle="1" w:styleId="6210">
    <w:name w:val="Нет списка621"/>
    <w:next w:val="af1"/>
    <w:uiPriority w:val="99"/>
    <w:semiHidden/>
    <w:unhideWhenUsed/>
    <w:rsid w:val="00FC4F0D"/>
  </w:style>
  <w:style w:type="numbering" w:customStyle="1" w:styleId="7210">
    <w:name w:val="Нет списка721"/>
    <w:next w:val="af1"/>
    <w:uiPriority w:val="99"/>
    <w:semiHidden/>
    <w:unhideWhenUsed/>
    <w:rsid w:val="00FC4F0D"/>
  </w:style>
  <w:style w:type="table" w:customStyle="1" w:styleId="1163">
    <w:name w:val="Таблица ОРГРЭС116"/>
    <w:basedOn w:val="af0"/>
    <w:next w:val="aff1"/>
    <w:rsid w:val="00FC4F0D"/>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210">
    <w:name w:val="Нет списка1421"/>
    <w:next w:val="af1"/>
    <w:uiPriority w:val="99"/>
    <w:semiHidden/>
    <w:unhideWhenUsed/>
    <w:rsid w:val="00FC4F0D"/>
  </w:style>
  <w:style w:type="numbering" w:customStyle="1" w:styleId="2321">
    <w:name w:val="Нет списка2321"/>
    <w:next w:val="af1"/>
    <w:uiPriority w:val="99"/>
    <w:semiHidden/>
    <w:unhideWhenUsed/>
    <w:rsid w:val="00FC4F0D"/>
  </w:style>
  <w:style w:type="numbering" w:customStyle="1" w:styleId="3321">
    <w:name w:val="Нет списка3321"/>
    <w:next w:val="af1"/>
    <w:uiPriority w:val="99"/>
    <w:semiHidden/>
    <w:unhideWhenUsed/>
    <w:rsid w:val="00FC4F0D"/>
  </w:style>
  <w:style w:type="table" w:customStyle="1" w:styleId="21411">
    <w:name w:val="Сетка таблицы2141"/>
    <w:basedOn w:val="af0"/>
    <w:next w:val="aff1"/>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2">
    <w:name w:val="нумерованный321"/>
    <w:rsid w:val="00FC4F0D"/>
  </w:style>
  <w:style w:type="numbering" w:customStyle="1" w:styleId="3213">
    <w:name w:val="маркированный321"/>
    <w:rsid w:val="00FC4F0D"/>
  </w:style>
  <w:style w:type="table" w:customStyle="1" w:styleId="-3181">
    <w:name w:val="Светлый список - Акцент 3181"/>
    <w:basedOn w:val="af0"/>
    <w:next w:val="-33"/>
    <w:uiPriority w:val="99"/>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9BBB59"/>
      </w:tcPr>
    </w:tblStylePr>
    <w:tblStylePr w:type="lastRow">
      <w:pPr>
        <w:spacing w:beforeLines="0" w:beforeAutospacing="0" w:afterLines="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1241">
    <w:name w:val="Сетка таблицы11241"/>
    <w:basedOn w:val="af0"/>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ai321">
    <w:name w:val="1 / a / i321"/>
    <w:basedOn w:val="af1"/>
    <w:next w:val="1ai"/>
    <w:semiHidden/>
    <w:unhideWhenUsed/>
    <w:rsid w:val="00FC4F0D"/>
  </w:style>
  <w:style w:type="numbering" w:customStyle="1" w:styleId="111111321">
    <w:name w:val="1 / 1.1 / 1.1.1321"/>
    <w:basedOn w:val="af1"/>
    <w:next w:val="111111"/>
    <w:semiHidden/>
    <w:unhideWhenUsed/>
    <w:rsid w:val="00FC4F0D"/>
  </w:style>
  <w:style w:type="numbering" w:customStyle="1" w:styleId="11421">
    <w:name w:val="Нет списка11421"/>
    <w:next w:val="af1"/>
    <w:uiPriority w:val="99"/>
    <w:semiHidden/>
    <w:unhideWhenUsed/>
    <w:rsid w:val="00FC4F0D"/>
  </w:style>
  <w:style w:type="table" w:customStyle="1" w:styleId="311410">
    <w:name w:val="Сетка таблицы31141"/>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41">
    <w:name w:val="Сетка таблицы41141"/>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41">
    <w:name w:val="Сетка таблицы51141"/>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110">
    <w:name w:val="Стиль31311"/>
    <w:rsid w:val="00FC4F0D"/>
  </w:style>
  <w:style w:type="numbering" w:customStyle="1" w:styleId="8110">
    <w:name w:val="Нет списка811"/>
    <w:next w:val="af1"/>
    <w:uiPriority w:val="99"/>
    <w:semiHidden/>
    <w:unhideWhenUsed/>
    <w:rsid w:val="00FC4F0D"/>
  </w:style>
  <w:style w:type="numbering" w:customStyle="1" w:styleId="9110">
    <w:name w:val="Нет списка911"/>
    <w:next w:val="af1"/>
    <w:uiPriority w:val="99"/>
    <w:semiHidden/>
    <w:unhideWhenUsed/>
    <w:rsid w:val="00FC4F0D"/>
  </w:style>
  <w:style w:type="numbering" w:customStyle="1" w:styleId="15110">
    <w:name w:val="Нет списка1511"/>
    <w:next w:val="af1"/>
    <w:uiPriority w:val="99"/>
    <w:semiHidden/>
    <w:unhideWhenUsed/>
    <w:rsid w:val="00FC4F0D"/>
  </w:style>
  <w:style w:type="numbering" w:customStyle="1" w:styleId="24110">
    <w:name w:val="Нет списка2411"/>
    <w:next w:val="af1"/>
    <w:uiPriority w:val="99"/>
    <w:semiHidden/>
    <w:unhideWhenUsed/>
    <w:rsid w:val="00FC4F0D"/>
  </w:style>
  <w:style w:type="numbering" w:customStyle="1" w:styleId="34110">
    <w:name w:val="Нет списка3411"/>
    <w:next w:val="af1"/>
    <w:uiPriority w:val="99"/>
    <w:semiHidden/>
    <w:unhideWhenUsed/>
    <w:rsid w:val="00FC4F0D"/>
  </w:style>
  <w:style w:type="table" w:customStyle="1" w:styleId="2222">
    <w:name w:val="Сетка таблицы222"/>
    <w:basedOn w:val="af0"/>
    <w:next w:val="aff1"/>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6">
    <w:name w:val="нумерованный411"/>
    <w:rsid w:val="00FC4F0D"/>
  </w:style>
  <w:style w:type="numbering" w:customStyle="1" w:styleId="4117">
    <w:name w:val="маркированный411"/>
    <w:rsid w:val="00FC4F0D"/>
  </w:style>
  <w:style w:type="table" w:customStyle="1" w:styleId="-322">
    <w:name w:val="Светлый список - Акцент 322"/>
    <w:basedOn w:val="af0"/>
    <w:next w:val="-33"/>
    <w:uiPriority w:val="99"/>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9BBB59"/>
      </w:tcPr>
    </w:tblStylePr>
    <w:tblStylePr w:type="lastRow">
      <w:pPr>
        <w:spacing w:beforeLines="0" w:beforeAutospacing="0" w:afterLines="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1320">
    <w:name w:val="Сетка таблицы1132"/>
    <w:basedOn w:val="af0"/>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ai411">
    <w:name w:val="1 / a / i411"/>
    <w:basedOn w:val="af1"/>
    <w:next w:val="1ai"/>
    <w:semiHidden/>
    <w:unhideWhenUsed/>
    <w:rsid w:val="00FC4F0D"/>
  </w:style>
  <w:style w:type="numbering" w:customStyle="1" w:styleId="111111411">
    <w:name w:val="1 / 1.1 / 1.1.1411"/>
    <w:basedOn w:val="af1"/>
    <w:next w:val="111111"/>
    <w:semiHidden/>
    <w:unhideWhenUsed/>
    <w:rsid w:val="00FC4F0D"/>
  </w:style>
  <w:style w:type="numbering" w:customStyle="1" w:styleId="115110">
    <w:name w:val="Нет списка11511"/>
    <w:next w:val="af1"/>
    <w:uiPriority w:val="99"/>
    <w:semiHidden/>
    <w:unhideWhenUsed/>
    <w:rsid w:val="00FC4F0D"/>
  </w:style>
  <w:style w:type="table" w:customStyle="1" w:styleId="31222">
    <w:name w:val="Сетка таблицы3122"/>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3">
    <w:name w:val="Сетка таблицы5123"/>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4110">
    <w:name w:val="Стиль31411"/>
    <w:rsid w:val="00FC4F0D"/>
  </w:style>
  <w:style w:type="numbering" w:customStyle="1" w:styleId="10110">
    <w:name w:val="Нет списка1011"/>
    <w:next w:val="af1"/>
    <w:uiPriority w:val="99"/>
    <w:semiHidden/>
    <w:unhideWhenUsed/>
    <w:rsid w:val="00FC4F0D"/>
  </w:style>
  <w:style w:type="table" w:customStyle="1" w:styleId="-332">
    <w:name w:val="Светлый список - Акцент 332"/>
    <w:basedOn w:val="af0"/>
    <w:next w:val="-33"/>
    <w:uiPriority w:val="99"/>
    <w:semiHidden/>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numbering" w:customStyle="1" w:styleId="5116">
    <w:name w:val="нумерованный511"/>
    <w:rsid w:val="00FC4F0D"/>
  </w:style>
  <w:style w:type="numbering" w:customStyle="1" w:styleId="1ai511">
    <w:name w:val="1 / a / i511"/>
    <w:basedOn w:val="af1"/>
    <w:next w:val="1ai"/>
    <w:semiHidden/>
    <w:unhideWhenUsed/>
    <w:rsid w:val="00FC4F0D"/>
  </w:style>
  <w:style w:type="numbering" w:customStyle="1" w:styleId="5117">
    <w:name w:val="маркированный511"/>
    <w:rsid w:val="00FC4F0D"/>
  </w:style>
  <w:style w:type="numbering" w:customStyle="1" w:styleId="315110">
    <w:name w:val="Стиль31511"/>
    <w:rsid w:val="00FC4F0D"/>
  </w:style>
  <w:style w:type="numbering" w:customStyle="1" w:styleId="111111511">
    <w:name w:val="1 / 1.1 / 1.1.1511"/>
    <w:basedOn w:val="af1"/>
    <w:next w:val="111111"/>
    <w:semiHidden/>
    <w:unhideWhenUsed/>
    <w:rsid w:val="00FC4F0D"/>
  </w:style>
  <w:style w:type="numbering" w:customStyle="1" w:styleId="16110">
    <w:name w:val="Нет списка1611"/>
    <w:next w:val="af1"/>
    <w:uiPriority w:val="99"/>
    <w:semiHidden/>
    <w:unhideWhenUsed/>
    <w:rsid w:val="00FC4F0D"/>
  </w:style>
  <w:style w:type="numbering" w:customStyle="1" w:styleId="6112">
    <w:name w:val="нумерованный611"/>
    <w:rsid w:val="00FC4F0D"/>
  </w:style>
  <w:style w:type="numbering" w:customStyle="1" w:styleId="1ai611">
    <w:name w:val="1 / a / i611"/>
    <w:basedOn w:val="af1"/>
    <w:next w:val="1ai"/>
    <w:semiHidden/>
    <w:unhideWhenUsed/>
    <w:rsid w:val="00FC4F0D"/>
  </w:style>
  <w:style w:type="numbering" w:customStyle="1" w:styleId="6113">
    <w:name w:val="маркированный611"/>
    <w:rsid w:val="00FC4F0D"/>
  </w:style>
  <w:style w:type="numbering" w:customStyle="1" w:styleId="316110">
    <w:name w:val="Стиль31611"/>
    <w:rsid w:val="00FC4F0D"/>
  </w:style>
  <w:style w:type="numbering" w:customStyle="1" w:styleId="111111611">
    <w:name w:val="1 / 1.1 / 1.1.1611"/>
    <w:basedOn w:val="af1"/>
    <w:next w:val="111111"/>
    <w:semiHidden/>
    <w:unhideWhenUsed/>
    <w:rsid w:val="00FC4F0D"/>
  </w:style>
  <w:style w:type="numbering" w:customStyle="1" w:styleId="17110">
    <w:name w:val="Нет списка1711"/>
    <w:next w:val="af1"/>
    <w:uiPriority w:val="99"/>
    <w:semiHidden/>
    <w:unhideWhenUsed/>
    <w:rsid w:val="00FC4F0D"/>
  </w:style>
  <w:style w:type="table" w:customStyle="1" w:styleId="1323">
    <w:name w:val="Таблица ОРГРЭС132"/>
    <w:basedOn w:val="af0"/>
    <w:next w:val="aff1"/>
    <w:rsid w:val="00FC4F0D"/>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2">
    <w:name w:val="Сетка таблицы5132"/>
    <w:basedOn w:val="af0"/>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7111">
    <w:name w:val="нумерованный711"/>
    <w:rsid w:val="00FC4F0D"/>
  </w:style>
  <w:style w:type="numbering" w:customStyle="1" w:styleId="1ai711">
    <w:name w:val="1 / a / i711"/>
    <w:basedOn w:val="af1"/>
    <w:next w:val="1ai"/>
    <w:semiHidden/>
    <w:unhideWhenUsed/>
    <w:rsid w:val="00FC4F0D"/>
  </w:style>
  <w:style w:type="numbering" w:customStyle="1" w:styleId="7112">
    <w:name w:val="маркированный711"/>
    <w:rsid w:val="00FC4F0D"/>
  </w:style>
  <w:style w:type="numbering" w:customStyle="1" w:styleId="317110">
    <w:name w:val="Стиль31711"/>
    <w:rsid w:val="00FC4F0D"/>
  </w:style>
  <w:style w:type="numbering" w:customStyle="1" w:styleId="111111711">
    <w:name w:val="1 / 1.1 / 1.1.1711"/>
    <w:basedOn w:val="af1"/>
    <w:next w:val="111111"/>
    <w:semiHidden/>
    <w:unhideWhenUsed/>
    <w:rsid w:val="00FC4F0D"/>
  </w:style>
  <w:style w:type="numbering" w:customStyle="1" w:styleId="18110">
    <w:name w:val="Нет списка1811"/>
    <w:next w:val="af1"/>
    <w:uiPriority w:val="99"/>
    <w:semiHidden/>
    <w:unhideWhenUsed/>
    <w:rsid w:val="00FC4F0D"/>
  </w:style>
  <w:style w:type="numbering" w:customStyle="1" w:styleId="8111">
    <w:name w:val="нумерованный811"/>
    <w:rsid w:val="00FC4F0D"/>
  </w:style>
  <w:style w:type="numbering" w:customStyle="1" w:styleId="1ai811">
    <w:name w:val="1 / a / i811"/>
    <w:basedOn w:val="af1"/>
    <w:next w:val="1ai"/>
    <w:semiHidden/>
    <w:unhideWhenUsed/>
    <w:rsid w:val="00FC4F0D"/>
  </w:style>
  <w:style w:type="numbering" w:customStyle="1" w:styleId="8112">
    <w:name w:val="маркированный811"/>
    <w:rsid w:val="00FC4F0D"/>
  </w:style>
  <w:style w:type="numbering" w:customStyle="1" w:styleId="318110">
    <w:name w:val="Стиль31811"/>
    <w:rsid w:val="00FC4F0D"/>
  </w:style>
  <w:style w:type="numbering" w:customStyle="1" w:styleId="111111811">
    <w:name w:val="1 / 1.1 / 1.1.1811"/>
    <w:basedOn w:val="af1"/>
    <w:next w:val="111111"/>
    <w:semiHidden/>
    <w:unhideWhenUsed/>
    <w:rsid w:val="00FC4F0D"/>
  </w:style>
  <w:style w:type="numbering" w:customStyle="1" w:styleId="19110">
    <w:name w:val="Нет списка1911"/>
    <w:next w:val="af1"/>
    <w:uiPriority w:val="99"/>
    <w:semiHidden/>
    <w:unhideWhenUsed/>
    <w:rsid w:val="00FC4F0D"/>
  </w:style>
  <w:style w:type="numbering" w:customStyle="1" w:styleId="9111">
    <w:name w:val="нумерованный911"/>
    <w:rsid w:val="00FC4F0D"/>
  </w:style>
  <w:style w:type="numbering" w:customStyle="1" w:styleId="1ai911">
    <w:name w:val="1 / a / i911"/>
    <w:basedOn w:val="af1"/>
    <w:next w:val="1ai"/>
    <w:semiHidden/>
    <w:unhideWhenUsed/>
    <w:rsid w:val="00FC4F0D"/>
  </w:style>
  <w:style w:type="numbering" w:customStyle="1" w:styleId="9112">
    <w:name w:val="маркированный911"/>
    <w:rsid w:val="00FC4F0D"/>
  </w:style>
  <w:style w:type="numbering" w:customStyle="1" w:styleId="319110">
    <w:name w:val="Стиль31911"/>
    <w:rsid w:val="00FC4F0D"/>
  </w:style>
  <w:style w:type="numbering" w:customStyle="1" w:styleId="111111911">
    <w:name w:val="1 / 1.1 / 1.1.1911"/>
    <w:basedOn w:val="af1"/>
    <w:next w:val="111111"/>
    <w:semiHidden/>
    <w:unhideWhenUsed/>
    <w:rsid w:val="00FC4F0D"/>
  </w:style>
  <w:style w:type="numbering" w:customStyle="1" w:styleId="20110">
    <w:name w:val="Нет списка2011"/>
    <w:next w:val="af1"/>
    <w:uiPriority w:val="99"/>
    <w:semiHidden/>
    <w:unhideWhenUsed/>
    <w:rsid w:val="00FC4F0D"/>
  </w:style>
  <w:style w:type="numbering" w:customStyle="1" w:styleId="10111">
    <w:name w:val="нумерованный1011"/>
    <w:rsid w:val="00FC4F0D"/>
  </w:style>
  <w:style w:type="numbering" w:customStyle="1" w:styleId="1ai1011">
    <w:name w:val="1 / a / i1011"/>
    <w:basedOn w:val="af1"/>
    <w:next w:val="1ai"/>
    <w:semiHidden/>
    <w:unhideWhenUsed/>
    <w:rsid w:val="00FC4F0D"/>
  </w:style>
  <w:style w:type="numbering" w:customStyle="1" w:styleId="10112">
    <w:name w:val="маркированный1011"/>
    <w:rsid w:val="00FC4F0D"/>
  </w:style>
  <w:style w:type="numbering" w:customStyle="1" w:styleId="3110110">
    <w:name w:val="Стиль311011"/>
    <w:rsid w:val="00FC4F0D"/>
  </w:style>
  <w:style w:type="numbering" w:customStyle="1" w:styleId="1111111011">
    <w:name w:val="1 / 1.1 / 1.1.11011"/>
    <w:basedOn w:val="af1"/>
    <w:next w:val="111111"/>
    <w:semiHidden/>
    <w:unhideWhenUsed/>
    <w:rsid w:val="00FC4F0D"/>
  </w:style>
  <w:style w:type="numbering" w:customStyle="1" w:styleId="25110">
    <w:name w:val="Нет списка2511"/>
    <w:next w:val="af1"/>
    <w:uiPriority w:val="99"/>
    <w:semiHidden/>
    <w:unhideWhenUsed/>
    <w:rsid w:val="00FC4F0D"/>
  </w:style>
  <w:style w:type="numbering" w:customStyle="1" w:styleId="11213">
    <w:name w:val="нумерованный1121"/>
    <w:rsid w:val="00FC4F0D"/>
  </w:style>
  <w:style w:type="numbering" w:customStyle="1" w:styleId="1ai1121">
    <w:name w:val="1 / a / i1121"/>
    <w:basedOn w:val="af1"/>
    <w:next w:val="1ai"/>
    <w:semiHidden/>
    <w:unhideWhenUsed/>
    <w:rsid w:val="00FC4F0D"/>
  </w:style>
  <w:style w:type="numbering" w:customStyle="1" w:styleId="11214">
    <w:name w:val="маркированный1121"/>
    <w:rsid w:val="00FC4F0D"/>
  </w:style>
  <w:style w:type="numbering" w:customStyle="1" w:styleId="311121">
    <w:name w:val="Стиль311121"/>
    <w:rsid w:val="00FC4F0D"/>
  </w:style>
  <w:style w:type="numbering" w:customStyle="1" w:styleId="1111111121">
    <w:name w:val="1 / 1.1 / 1.1.11121"/>
    <w:basedOn w:val="af1"/>
    <w:next w:val="111111"/>
    <w:semiHidden/>
    <w:unhideWhenUsed/>
    <w:rsid w:val="00FC4F0D"/>
  </w:style>
  <w:style w:type="numbering" w:customStyle="1" w:styleId="26110">
    <w:name w:val="Нет списка2611"/>
    <w:next w:val="af1"/>
    <w:uiPriority w:val="99"/>
    <w:semiHidden/>
    <w:unhideWhenUsed/>
    <w:rsid w:val="00FC4F0D"/>
  </w:style>
  <w:style w:type="numbering" w:customStyle="1" w:styleId="12211">
    <w:name w:val="нумерованный1221"/>
    <w:rsid w:val="00FC4F0D"/>
  </w:style>
  <w:style w:type="numbering" w:customStyle="1" w:styleId="1ai1221">
    <w:name w:val="1 / a / i1221"/>
    <w:basedOn w:val="af1"/>
    <w:next w:val="1ai"/>
    <w:semiHidden/>
    <w:unhideWhenUsed/>
    <w:rsid w:val="00FC4F0D"/>
  </w:style>
  <w:style w:type="numbering" w:customStyle="1" w:styleId="12212">
    <w:name w:val="маркированный1221"/>
    <w:rsid w:val="00FC4F0D"/>
  </w:style>
  <w:style w:type="numbering" w:customStyle="1" w:styleId="311211">
    <w:name w:val="Стиль311211"/>
    <w:rsid w:val="00FC4F0D"/>
  </w:style>
  <w:style w:type="numbering" w:customStyle="1" w:styleId="1111111221">
    <w:name w:val="1 / 1.1 / 1.1.11221"/>
    <w:basedOn w:val="af1"/>
    <w:next w:val="111111"/>
    <w:semiHidden/>
    <w:unhideWhenUsed/>
    <w:rsid w:val="00FC4F0D"/>
  </w:style>
  <w:style w:type="numbering" w:customStyle="1" w:styleId="27110">
    <w:name w:val="Нет списка2711"/>
    <w:next w:val="af1"/>
    <w:uiPriority w:val="99"/>
    <w:semiHidden/>
    <w:unhideWhenUsed/>
    <w:rsid w:val="00FC4F0D"/>
  </w:style>
  <w:style w:type="numbering" w:customStyle="1" w:styleId="28113">
    <w:name w:val="Нет списка2811"/>
    <w:next w:val="af1"/>
    <w:uiPriority w:val="99"/>
    <w:semiHidden/>
    <w:unhideWhenUsed/>
    <w:rsid w:val="00FC4F0D"/>
  </w:style>
  <w:style w:type="table" w:customStyle="1" w:styleId="-3112">
    <w:name w:val="Светлый список - Акцент 3112"/>
    <w:basedOn w:val="af0"/>
    <w:next w:val="-33"/>
    <w:uiPriority w:val="99"/>
    <w:semiHidden/>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numbering" w:customStyle="1" w:styleId="13211">
    <w:name w:val="нумерованный1321"/>
    <w:rsid w:val="00FC4F0D"/>
  </w:style>
  <w:style w:type="numbering" w:customStyle="1" w:styleId="1ai1311">
    <w:name w:val="1 / a / i1311"/>
    <w:basedOn w:val="af1"/>
    <w:next w:val="1ai"/>
    <w:semiHidden/>
    <w:unhideWhenUsed/>
    <w:rsid w:val="00FC4F0D"/>
  </w:style>
  <w:style w:type="numbering" w:customStyle="1" w:styleId="13212">
    <w:name w:val="маркированный1321"/>
    <w:rsid w:val="00FC4F0D"/>
  </w:style>
  <w:style w:type="numbering" w:customStyle="1" w:styleId="311311">
    <w:name w:val="Стиль311311"/>
    <w:rsid w:val="00FC4F0D"/>
  </w:style>
  <w:style w:type="numbering" w:customStyle="1" w:styleId="1111111311">
    <w:name w:val="1 / 1.1 / 1.1.11311"/>
    <w:basedOn w:val="af1"/>
    <w:next w:val="111111"/>
    <w:semiHidden/>
    <w:unhideWhenUsed/>
    <w:rsid w:val="00FC4F0D"/>
  </w:style>
  <w:style w:type="numbering" w:customStyle="1" w:styleId="29110">
    <w:name w:val="Нет списка2911"/>
    <w:next w:val="af1"/>
    <w:uiPriority w:val="99"/>
    <w:semiHidden/>
    <w:unhideWhenUsed/>
    <w:rsid w:val="00FC4F0D"/>
  </w:style>
  <w:style w:type="table" w:customStyle="1" w:styleId="-3122">
    <w:name w:val="Светлый список - Акцент 3122"/>
    <w:basedOn w:val="af0"/>
    <w:next w:val="-33"/>
    <w:uiPriority w:val="99"/>
    <w:semiHidden/>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numbering" w:customStyle="1" w:styleId="14111">
    <w:name w:val="нумерованный1411"/>
    <w:rsid w:val="00FC4F0D"/>
  </w:style>
  <w:style w:type="numbering" w:customStyle="1" w:styleId="1ai1411">
    <w:name w:val="1 / a / i1411"/>
    <w:basedOn w:val="af1"/>
    <w:next w:val="1ai"/>
    <w:semiHidden/>
    <w:unhideWhenUsed/>
    <w:rsid w:val="00FC4F0D"/>
  </w:style>
  <w:style w:type="numbering" w:customStyle="1" w:styleId="14112">
    <w:name w:val="маркированный1411"/>
    <w:rsid w:val="00FC4F0D"/>
  </w:style>
  <w:style w:type="numbering" w:customStyle="1" w:styleId="311411">
    <w:name w:val="Стиль311411"/>
    <w:rsid w:val="00FC4F0D"/>
  </w:style>
  <w:style w:type="numbering" w:customStyle="1" w:styleId="1111111411">
    <w:name w:val="1 / 1.1 / 1.1.11411"/>
    <w:basedOn w:val="af1"/>
    <w:next w:val="111111"/>
    <w:semiHidden/>
    <w:unhideWhenUsed/>
    <w:rsid w:val="00FC4F0D"/>
  </w:style>
  <w:style w:type="numbering" w:customStyle="1" w:styleId="3011">
    <w:name w:val="Нет списка3011"/>
    <w:next w:val="af1"/>
    <w:uiPriority w:val="99"/>
    <w:semiHidden/>
    <w:unhideWhenUsed/>
    <w:rsid w:val="00FC4F0D"/>
  </w:style>
  <w:style w:type="numbering" w:customStyle="1" w:styleId="35110">
    <w:name w:val="Нет списка3511"/>
    <w:next w:val="af1"/>
    <w:uiPriority w:val="99"/>
    <w:semiHidden/>
    <w:unhideWhenUsed/>
    <w:rsid w:val="00FC4F0D"/>
  </w:style>
  <w:style w:type="numbering" w:customStyle="1" w:styleId="36110">
    <w:name w:val="Нет списка3611"/>
    <w:next w:val="af1"/>
    <w:uiPriority w:val="99"/>
    <w:semiHidden/>
    <w:unhideWhenUsed/>
    <w:rsid w:val="00FC4F0D"/>
  </w:style>
  <w:style w:type="numbering" w:customStyle="1" w:styleId="15111">
    <w:name w:val="нумерованный1511"/>
    <w:rsid w:val="00FC4F0D"/>
  </w:style>
  <w:style w:type="numbering" w:customStyle="1" w:styleId="1ai1511">
    <w:name w:val="1 / a / i1511"/>
    <w:basedOn w:val="af1"/>
    <w:next w:val="1ai"/>
    <w:semiHidden/>
    <w:unhideWhenUsed/>
    <w:rsid w:val="00FC4F0D"/>
  </w:style>
  <w:style w:type="numbering" w:customStyle="1" w:styleId="15112">
    <w:name w:val="маркированный1511"/>
    <w:rsid w:val="00FC4F0D"/>
  </w:style>
  <w:style w:type="numbering" w:customStyle="1" w:styleId="311511">
    <w:name w:val="Стиль311511"/>
    <w:rsid w:val="00FC4F0D"/>
  </w:style>
  <w:style w:type="numbering" w:customStyle="1" w:styleId="1111111511">
    <w:name w:val="1 / 1.1 / 1.1.11511"/>
    <w:basedOn w:val="af1"/>
    <w:next w:val="111111"/>
    <w:unhideWhenUsed/>
    <w:rsid w:val="00FC4F0D"/>
  </w:style>
  <w:style w:type="numbering" w:customStyle="1" w:styleId="37110">
    <w:name w:val="Нет списка3711"/>
    <w:next w:val="af1"/>
    <w:uiPriority w:val="99"/>
    <w:semiHidden/>
    <w:unhideWhenUsed/>
    <w:rsid w:val="00FC4F0D"/>
  </w:style>
  <w:style w:type="numbering" w:customStyle="1" w:styleId="16111">
    <w:name w:val="нумерованный1611"/>
    <w:rsid w:val="00FC4F0D"/>
  </w:style>
  <w:style w:type="numbering" w:customStyle="1" w:styleId="1ai1611">
    <w:name w:val="1 / a / i1611"/>
    <w:basedOn w:val="af1"/>
    <w:next w:val="1ai"/>
    <w:semiHidden/>
    <w:unhideWhenUsed/>
    <w:rsid w:val="00FC4F0D"/>
  </w:style>
  <w:style w:type="numbering" w:customStyle="1" w:styleId="16112">
    <w:name w:val="маркированный1611"/>
    <w:rsid w:val="00FC4F0D"/>
  </w:style>
  <w:style w:type="numbering" w:customStyle="1" w:styleId="311611">
    <w:name w:val="Стиль311611"/>
    <w:rsid w:val="00FC4F0D"/>
  </w:style>
  <w:style w:type="numbering" w:customStyle="1" w:styleId="1111111611">
    <w:name w:val="1 / 1.1 / 1.1.11611"/>
    <w:basedOn w:val="af1"/>
    <w:next w:val="111111"/>
    <w:semiHidden/>
    <w:unhideWhenUsed/>
    <w:rsid w:val="00FC4F0D"/>
  </w:style>
  <w:style w:type="numbering" w:customStyle="1" w:styleId="38110">
    <w:name w:val="Нет списка3811"/>
    <w:next w:val="af1"/>
    <w:uiPriority w:val="99"/>
    <w:semiHidden/>
    <w:unhideWhenUsed/>
    <w:rsid w:val="00FC4F0D"/>
  </w:style>
  <w:style w:type="numbering" w:customStyle="1" w:styleId="17111">
    <w:name w:val="нумерованный1711"/>
    <w:rsid w:val="00FC4F0D"/>
  </w:style>
  <w:style w:type="numbering" w:customStyle="1" w:styleId="1ai1711">
    <w:name w:val="1 / a / i1711"/>
    <w:basedOn w:val="af1"/>
    <w:next w:val="1ai"/>
    <w:semiHidden/>
    <w:unhideWhenUsed/>
    <w:rsid w:val="00FC4F0D"/>
  </w:style>
  <w:style w:type="numbering" w:customStyle="1" w:styleId="17112">
    <w:name w:val="маркированный1711"/>
    <w:rsid w:val="00FC4F0D"/>
  </w:style>
  <w:style w:type="numbering" w:customStyle="1" w:styleId="311711">
    <w:name w:val="Стиль311711"/>
    <w:rsid w:val="00FC4F0D"/>
  </w:style>
  <w:style w:type="numbering" w:customStyle="1" w:styleId="1111111711">
    <w:name w:val="1 / 1.1 / 1.1.11711"/>
    <w:basedOn w:val="af1"/>
    <w:next w:val="111111"/>
    <w:unhideWhenUsed/>
    <w:rsid w:val="00FC4F0D"/>
  </w:style>
  <w:style w:type="numbering" w:customStyle="1" w:styleId="39110">
    <w:name w:val="Нет списка3911"/>
    <w:next w:val="af1"/>
    <w:uiPriority w:val="99"/>
    <w:semiHidden/>
    <w:unhideWhenUsed/>
    <w:rsid w:val="00FC4F0D"/>
  </w:style>
  <w:style w:type="numbering" w:customStyle="1" w:styleId="1111111811">
    <w:name w:val="1 / 1.1 / 1.1.11811"/>
    <w:basedOn w:val="af1"/>
    <w:next w:val="111111"/>
    <w:rsid w:val="00FC4F0D"/>
  </w:style>
  <w:style w:type="numbering" w:customStyle="1" w:styleId="1ai1811">
    <w:name w:val="1 / a / i1811"/>
    <w:basedOn w:val="af1"/>
    <w:next w:val="1ai"/>
    <w:rsid w:val="00FC4F0D"/>
  </w:style>
  <w:style w:type="numbering" w:customStyle="1" w:styleId="110110">
    <w:name w:val="Нет списка11011"/>
    <w:next w:val="af1"/>
    <w:uiPriority w:val="99"/>
    <w:semiHidden/>
    <w:unhideWhenUsed/>
    <w:rsid w:val="00FC4F0D"/>
  </w:style>
  <w:style w:type="numbering" w:customStyle="1" w:styleId="116110">
    <w:name w:val="Нет списка11611"/>
    <w:next w:val="af1"/>
    <w:uiPriority w:val="99"/>
    <w:semiHidden/>
    <w:unhideWhenUsed/>
    <w:rsid w:val="00FC4F0D"/>
  </w:style>
  <w:style w:type="numbering" w:customStyle="1" w:styleId="210110">
    <w:name w:val="Нет списка21011"/>
    <w:next w:val="af1"/>
    <w:uiPriority w:val="99"/>
    <w:semiHidden/>
    <w:unhideWhenUsed/>
    <w:rsid w:val="00FC4F0D"/>
  </w:style>
  <w:style w:type="numbering" w:customStyle="1" w:styleId="310110">
    <w:name w:val="Нет списка31011"/>
    <w:next w:val="af1"/>
    <w:uiPriority w:val="99"/>
    <w:semiHidden/>
    <w:unhideWhenUsed/>
    <w:rsid w:val="00FC4F0D"/>
  </w:style>
  <w:style w:type="numbering" w:customStyle="1" w:styleId="18111">
    <w:name w:val="нумерованный1811"/>
    <w:rsid w:val="00FC4F0D"/>
  </w:style>
  <w:style w:type="numbering" w:customStyle="1" w:styleId="18112">
    <w:name w:val="маркированный1811"/>
    <w:rsid w:val="00FC4F0D"/>
  </w:style>
  <w:style w:type="numbering" w:customStyle="1" w:styleId="311811">
    <w:name w:val="Стиль311811"/>
    <w:rsid w:val="00FC4F0D"/>
  </w:style>
  <w:style w:type="numbering" w:customStyle="1" w:styleId="3118111">
    <w:name w:val="Стиль3118111"/>
    <w:rsid w:val="00FC4F0D"/>
  </w:style>
  <w:style w:type="numbering" w:customStyle="1" w:styleId="4411">
    <w:name w:val="Нет списка441"/>
    <w:next w:val="af1"/>
    <w:uiPriority w:val="99"/>
    <w:semiHidden/>
    <w:unhideWhenUsed/>
    <w:rsid w:val="00FC4F0D"/>
  </w:style>
  <w:style w:type="numbering" w:customStyle="1" w:styleId="11911">
    <w:name w:val="Нет списка1191"/>
    <w:next w:val="af1"/>
    <w:uiPriority w:val="99"/>
    <w:semiHidden/>
    <w:unhideWhenUsed/>
    <w:rsid w:val="00FC4F0D"/>
  </w:style>
  <w:style w:type="table" w:customStyle="1" w:styleId="1172">
    <w:name w:val="Таблица ОРГРЭС117"/>
    <w:basedOn w:val="af0"/>
    <w:next w:val="aff1"/>
    <w:rsid w:val="00FC4F0D"/>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11">
    <w:name w:val="Нет списка11101"/>
    <w:next w:val="af1"/>
    <w:uiPriority w:val="99"/>
    <w:semiHidden/>
    <w:unhideWhenUsed/>
    <w:rsid w:val="00FC4F0D"/>
  </w:style>
  <w:style w:type="numbering" w:customStyle="1" w:styleId="2150">
    <w:name w:val="Нет списка215"/>
    <w:next w:val="af1"/>
    <w:uiPriority w:val="99"/>
    <w:semiHidden/>
    <w:unhideWhenUsed/>
    <w:rsid w:val="00FC4F0D"/>
  </w:style>
  <w:style w:type="numbering" w:customStyle="1" w:styleId="3153">
    <w:name w:val="Нет списка315"/>
    <w:next w:val="af1"/>
    <w:uiPriority w:val="99"/>
    <w:semiHidden/>
    <w:unhideWhenUsed/>
    <w:rsid w:val="00FC4F0D"/>
  </w:style>
  <w:style w:type="table" w:customStyle="1" w:styleId="2151">
    <w:name w:val="Сетка таблицы215"/>
    <w:basedOn w:val="af0"/>
    <w:next w:val="aff1"/>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12">
    <w:name w:val="нумерованный201"/>
    <w:rsid w:val="00FC4F0D"/>
  </w:style>
  <w:style w:type="numbering" w:customStyle="1" w:styleId="2013">
    <w:name w:val="маркированный201"/>
    <w:rsid w:val="00FC4F0D"/>
  </w:style>
  <w:style w:type="table" w:customStyle="1" w:styleId="-3191">
    <w:name w:val="Светлый список - Акцент 3191"/>
    <w:basedOn w:val="af0"/>
    <w:next w:val="-33"/>
    <w:uiPriority w:val="99"/>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9BBB59"/>
      </w:tcPr>
    </w:tblStylePr>
    <w:tblStylePr w:type="lastRow">
      <w:pPr>
        <w:spacing w:beforeLines="0" w:beforeAutospacing="0" w:afterLines="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125">
    <w:name w:val="Сетка таблицы1125"/>
    <w:basedOn w:val="af0"/>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ai201">
    <w:name w:val="1 / a / i201"/>
    <w:basedOn w:val="af1"/>
    <w:next w:val="1ai"/>
    <w:semiHidden/>
    <w:unhideWhenUsed/>
    <w:rsid w:val="00FC4F0D"/>
  </w:style>
  <w:style w:type="numbering" w:customStyle="1" w:styleId="111111201">
    <w:name w:val="1 / 1.1 / 1.1.1201"/>
    <w:basedOn w:val="af1"/>
    <w:next w:val="111111"/>
    <w:semiHidden/>
    <w:unhideWhenUsed/>
    <w:rsid w:val="00FC4F0D"/>
  </w:style>
  <w:style w:type="numbering" w:customStyle="1" w:styleId="11150">
    <w:name w:val="Нет списка1115"/>
    <w:next w:val="af1"/>
    <w:uiPriority w:val="99"/>
    <w:semiHidden/>
    <w:unhideWhenUsed/>
    <w:rsid w:val="00FC4F0D"/>
  </w:style>
  <w:style w:type="table" w:customStyle="1" w:styleId="31150">
    <w:name w:val="Сетка таблицы3115"/>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50">
    <w:name w:val="Сетка таблицы4115"/>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50">
    <w:name w:val="Сетка таблицы5115"/>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201">
    <w:name w:val="Стиль31201"/>
    <w:rsid w:val="00FC4F0D"/>
  </w:style>
  <w:style w:type="numbering" w:customStyle="1" w:styleId="452">
    <w:name w:val="Нет списка45"/>
    <w:next w:val="af1"/>
    <w:uiPriority w:val="99"/>
    <w:semiHidden/>
    <w:unhideWhenUsed/>
    <w:rsid w:val="00FC4F0D"/>
  </w:style>
  <w:style w:type="numbering" w:customStyle="1" w:styleId="1240">
    <w:name w:val="Нет списка124"/>
    <w:next w:val="af1"/>
    <w:uiPriority w:val="99"/>
    <w:semiHidden/>
    <w:unhideWhenUsed/>
    <w:rsid w:val="00FC4F0D"/>
  </w:style>
  <w:style w:type="numbering" w:customStyle="1" w:styleId="2160">
    <w:name w:val="Нет списка216"/>
    <w:next w:val="af1"/>
    <w:uiPriority w:val="99"/>
    <w:semiHidden/>
    <w:unhideWhenUsed/>
    <w:rsid w:val="00FC4F0D"/>
  </w:style>
  <w:style w:type="numbering" w:customStyle="1" w:styleId="3163">
    <w:name w:val="Нет списка316"/>
    <w:next w:val="af1"/>
    <w:uiPriority w:val="99"/>
    <w:semiHidden/>
    <w:unhideWhenUsed/>
    <w:rsid w:val="00FC4F0D"/>
  </w:style>
  <w:style w:type="numbering" w:customStyle="1" w:styleId="11312">
    <w:name w:val="нумерованный1131"/>
    <w:rsid w:val="00FC4F0D"/>
  </w:style>
  <w:style w:type="numbering" w:customStyle="1" w:styleId="11313">
    <w:name w:val="маркированный1131"/>
    <w:rsid w:val="00FC4F0D"/>
  </w:style>
  <w:style w:type="numbering" w:customStyle="1" w:styleId="1ai1131">
    <w:name w:val="1 / a / i1131"/>
    <w:basedOn w:val="af1"/>
    <w:next w:val="1ai"/>
    <w:semiHidden/>
    <w:unhideWhenUsed/>
    <w:rsid w:val="00FC4F0D"/>
  </w:style>
  <w:style w:type="numbering" w:customStyle="1" w:styleId="1111111131">
    <w:name w:val="1 / 1.1 / 1.1.11131"/>
    <w:basedOn w:val="af1"/>
    <w:next w:val="111111"/>
    <w:semiHidden/>
    <w:unhideWhenUsed/>
    <w:rsid w:val="00FC4F0D"/>
  </w:style>
  <w:style w:type="numbering" w:customStyle="1" w:styleId="11242">
    <w:name w:val="Нет списка1124"/>
    <w:next w:val="af1"/>
    <w:uiPriority w:val="99"/>
    <w:semiHidden/>
    <w:unhideWhenUsed/>
    <w:rsid w:val="00FC4F0D"/>
  </w:style>
  <w:style w:type="numbering" w:customStyle="1" w:styleId="311131">
    <w:name w:val="Стиль311131"/>
    <w:rsid w:val="00FC4F0D"/>
  </w:style>
  <w:style w:type="numbering" w:customStyle="1" w:styleId="532">
    <w:name w:val="Нет списка53"/>
    <w:next w:val="af1"/>
    <w:uiPriority w:val="99"/>
    <w:semiHidden/>
    <w:unhideWhenUsed/>
    <w:rsid w:val="00FC4F0D"/>
  </w:style>
  <w:style w:type="numbering" w:customStyle="1" w:styleId="1330">
    <w:name w:val="Нет списка133"/>
    <w:next w:val="af1"/>
    <w:uiPriority w:val="99"/>
    <w:semiHidden/>
    <w:unhideWhenUsed/>
    <w:rsid w:val="00FC4F0D"/>
  </w:style>
  <w:style w:type="numbering" w:customStyle="1" w:styleId="2230">
    <w:name w:val="Нет списка223"/>
    <w:next w:val="af1"/>
    <w:uiPriority w:val="99"/>
    <w:semiHidden/>
    <w:unhideWhenUsed/>
    <w:rsid w:val="00FC4F0D"/>
  </w:style>
  <w:style w:type="numbering" w:customStyle="1" w:styleId="3230">
    <w:name w:val="Нет списка323"/>
    <w:next w:val="af1"/>
    <w:uiPriority w:val="99"/>
    <w:semiHidden/>
    <w:unhideWhenUsed/>
    <w:rsid w:val="00FC4F0D"/>
  </w:style>
  <w:style w:type="numbering" w:customStyle="1" w:styleId="230">
    <w:name w:val="нумерованный23"/>
    <w:rsid w:val="00FC4F0D"/>
    <w:pPr>
      <w:numPr>
        <w:numId w:val="18"/>
      </w:numPr>
    </w:pPr>
  </w:style>
  <w:style w:type="numbering" w:customStyle="1" w:styleId="23">
    <w:name w:val="маркированный23"/>
    <w:rsid w:val="00FC4F0D"/>
    <w:pPr>
      <w:numPr>
        <w:numId w:val="19"/>
      </w:numPr>
    </w:pPr>
  </w:style>
  <w:style w:type="numbering" w:customStyle="1" w:styleId="1ai23">
    <w:name w:val="1 / a / i23"/>
    <w:basedOn w:val="af1"/>
    <w:next w:val="1ai"/>
    <w:semiHidden/>
    <w:unhideWhenUsed/>
    <w:rsid w:val="00FC4F0D"/>
    <w:pPr>
      <w:numPr>
        <w:numId w:val="26"/>
      </w:numPr>
    </w:pPr>
  </w:style>
  <w:style w:type="numbering" w:customStyle="1" w:styleId="11111123">
    <w:name w:val="1 / 1.1 / 1.1.123"/>
    <w:basedOn w:val="af1"/>
    <w:next w:val="111111"/>
    <w:semiHidden/>
    <w:unhideWhenUsed/>
    <w:rsid w:val="00FC4F0D"/>
    <w:pPr>
      <w:numPr>
        <w:numId w:val="27"/>
      </w:numPr>
    </w:pPr>
  </w:style>
  <w:style w:type="numbering" w:customStyle="1" w:styleId="11330">
    <w:name w:val="Нет списка1133"/>
    <w:next w:val="af1"/>
    <w:uiPriority w:val="99"/>
    <w:semiHidden/>
    <w:unhideWhenUsed/>
    <w:rsid w:val="00FC4F0D"/>
  </w:style>
  <w:style w:type="numbering" w:customStyle="1" w:styleId="31230">
    <w:name w:val="Стиль3123"/>
    <w:rsid w:val="00FC4F0D"/>
  </w:style>
  <w:style w:type="numbering" w:customStyle="1" w:styleId="632">
    <w:name w:val="Нет списка63"/>
    <w:next w:val="af1"/>
    <w:uiPriority w:val="99"/>
    <w:semiHidden/>
    <w:unhideWhenUsed/>
    <w:rsid w:val="00FC4F0D"/>
  </w:style>
  <w:style w:type="numbering" w:customStyle="1" w:styleId="730">
    <w:name w:val="Нет списка73"/>
    <w:next w:val="af1"/>
    <w:uiPriority w:val="99"/>
    <w:semiHidden/>
    <w:unhideWhenUsed/>
    <w:rsid w:val="00FC4F0D"/>
  </w:style>
  <w:style w:type="table" w:customStyle="1" w:styleId="1182">
    <w:name w:val="Таблица ОРГРЭС118"/>
    <w:basedOn w:val="af0"/>
    <w:next w:val="aff1"/>
    <w:rsid w:val="00FC4F0D"/>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30">
    <w:name w:val="Нет списка143"/>
    <w:next w:val="af1"/>
    <w:uiPriority w:val="99"/>
    <w:semiHidden/>
    <w:unhideWhenUsed/>
    <w:rsid w:val="00FC4F0D"/>
  </w:style>
  <w:style w:type="numbering" w:customStyle="1" w:styleId="2330">
    <w:name w:val="Нет списка233"/>
    <w:next w:val="af1"/>
    <w:uiPriority w:val="99"/>
    <w:semiHidden/>
    <w:unhideWhenUsed/>
    <w:rsid w:val="00FC4F0D"/>
  </w:style>
  <w:style w:type="numbering" w:customStyle="1" w:styleId="333">
    <w:name w:val="Нет списка333"/>
    <w:next w:val="af1"/>
    <w:uiPriority w:val="99"/>
    <w:semiHidden/>
    <w:unhideWhenUsed/>
    <w:rsid w:val="00FC4F0D"/>
  </w:style>
  <w:style w:type="table" w:customStyle="1" w:styleId="2161">
    <w:name w:val="Сетка таблицы216"/>
    <w:basedOn w:val="af0"/>
    <w:next w:val="aff1"/>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4">
    <w:name w:val="нумерованный33"/>
    <w:rsid w:val="00FC4F0D"/>
  </w:style>
  <w:style w:type="numbering" w:customStyle="1" w:styleId="335">
    <w:name w:val="маркированный33"/>
    <w:rsid w:val="00FC4F0D"/>
  </w:style>
  <w:style w:type="table" w:customStyle="1" w:styleId="-31101">
    <w:name w:val="Светлый список - Акцент 31101"/>
    <w:basedOn w:val="af0"/>
    <w:next w:val="-33"/>
    <w:uiPriority w:val="99"/>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9BBB59"/>
      </w:tcPr>
    </w:tblStylePr>
    <w:tblStylePr w:type="lastRow">
      <w:pPr>
        <w:spacing w:beforeLines="0" w:beforeAutospacing="0" w:afterLines="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126">
    <w:name w:val="Сетка таблицы1126"/>
    <w:basedOn w:val="af0"/>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ai33">
    <w:name w:val="1 / a / i33"/>
    <w:basedOn w:val="af1"/>
    <w:next w:val="1ai"/>
    <w:semiHidden/>
    <w:unhideWhenUsed/>
    <w:rsid w:val="00FC4F0D"/>
    <w:pPr>
      <w:numPr>
        <w:numId w:val="36"/>
      </w:numPr>
    </w:pPr>
  </w:style>
  <w:style w:type="numbering" w:customStyle="1" w:styleId="11111133">
    <w:name w:val="1 / 1.1 / 1.1.133"/>
    <w:basedOn w:val="af1"/>
    <w:next w:val="111111"/>
    <w:semiHidden/>
    <w:unhideWhenUsed/>
    <w:rsid w:val="00FC4F0D"/>
  </w:style>
  <w:style w:type="numbering" w:customStyle="1" w:styleId="11430">
    <w:name w:val="Нет списка1143"/>
    <w:next w:val="af1"/>
    <w:uiPriority w:val="99"/>
    <w:semiHidden/>
    <w:unhideWhenUsed/>
    <w:rsid w:val="00FC4F0D"/>
  </w:style>
  <w:style w:type="table" w:customStyle="1" w:styleId="31160">
    <w:name w:val="Сетка таблицы3116"/>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60">
    <w:name w:val="Сетка таблицы4116"/>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60">
    <w:name w:val="Сетка таблицы5116"/>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21">
    <w:name w:val="Стиль31321"/>
    <w:rsid w:val="00FC4F0D"/>
    <w:pPr>
      <w:numPr>
        <w:numId w:val="39"/>
      </w:numPr>
    </w:pPr>
  </w:style>
  <w:style w:type="numbering" w:customStyle="1" w:styleId="8210">
    <w:name w:val="Нет списка821"/>
    <w:next w:val="af1"/>
    <w:uiPriority w:val="99"/>
    <w:semiHidden/>
    <w:unhideWhenUsed/>
    <w:rsid w:val="00FC4F0D"/>
  </w:style>
  <w:style w:type="numbering" w:customStyle="1" w:styleId="9210">
    <w:name w:val="Нет списка921"/>
    <w:next w:val="af1"/>
    <w:uiPriority w:val="99"/>
    <w:semiHidden/>
    <w:unhideWhenUsed/>
    <w:rsid w:val="00FC4F0D"/>
  </w:style>
  <w:style w:type="numbering" w:customStyle="1" w:styleId="15210">
    <w:name w:val="Нет списка1521"/>
    <w:next w:val="af1"/>
    <w:uiPriority w:val="99"/>
    <w:semiHidden/>
    <w:unhideWhenUsed/>
    <w:rsid w:val="00FC4F0D"/>
  </w:style>
  <w:style w:type="numbering" w:customStyle="1" w:styleId="2421">
    <w:name w:val="Нет списка2421"/>
    <w:next w:val="af1"/>
    <w:uiPriority w:val="99"/>
    <w:semiHidden/>
    <w:unhideWhenUsed/>
    <w:rsid w:val="00FC4F0D"/>
  </w:style>
  <w:style w:type="numbering" w:customStyle="1" w:styleId="3421">
    <w:name w:val="Нет списка3421"/>
    <w:next w:val="af1"/>
    <w:uiPriority w:val="99"/>
    <w:semiHidden/>
    <w:unhideWhenUsed/>
    <w:rsid w:val="00FC4F0D"/>
  </w:style>
  <w:style w:type="table" w:customStyle="1" w:styleId="2231">
    <w:name w:val="Сетка таблицы223"/>
    <w:basedOn w:val="af0"/>
    <w:next w:val="aff1"/>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12">
    <w:name w:val="нумерованный421"/>
    <w:rsid w:val="00FC4F0D"/>
  </w:style>
  <w:style w:type="numbering" w:customStyle="1" w:styleId="4213">
    <w:name w:val="маркированный421"/>
    <w:rsid w:val="00FC4F0D"/>
  </w:style>
  <w:style w:type="table" w:customStyle="1" w:styleId="-323">
    <w:name w:val="Светлый список - Акцент 323"/>
    <w:basedOn w:val="af0"/>
    <w:next w:val="-33"/>
    <w:uiPriority w:val="99"/>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9BBB59"/>
      </w:tcPr>
    </w:tblStylePr>
    <w:tblStylePr w:type="lastRow">
      <w:pPr>
        <w:spacing w:beforeLines="0" w:beforeAutospacing="0" w:afterLines="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customStyle="1" w:styleId="11331">
    <w:name w:val="Сетка таблицы1133"/>
    <w:basedOn w:val="af0"/>
    <w:uiPriority w:val="59"/>
    <w:rsid w:val="00FC4F0D"/>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ai421">
    <w:name w:val="1 / a / i421"/>
    <w:basedOn w:val="af1"/>
    <w:next w:val="1ai"/>
    <w:semiHidden/>
    <w:unhideWhenUsed/>
    <w:rsid w:val="00FC4F0D"/>
    <w:pPr>
      <w:numPr>
        <w:numId w:val="37"/>
      </w:numPr>
    </w:pPr>
  </w:style>
  <w:style w:type="numbering" w:customStyle="1" w:styleId="111111421">
    <w:name w:val="1 / 1.1 / 1.1.1421"/>
    <w:basedOn w:val="af1"/>
    <w:next w:val="111111"/>
    <w:semiHidden/>
    <w:unhideWhenUsed/>
    <w:rsid w:val="00FC4F0D"/>
    <w:pPr>
      <w:numPr>
        <w:numId w:val="38"/>
      </w:numPr>
    </w:pPr>
  </w:style>
  <w:style w:type="numbering" w:customStyle="1" w:styleId="11521">
    <w:name w:val="Нет списка11521"/>
    <w:next w:val="af1"/>
    <w:uiPriority w:val="99"/>
    <w:semiHidden/>
    <w:unhideWhenUsed/>
    <w:rsid w:val="00FC4F0D"/>
  </w:style>
  <w:style w:type="table" w:customStyle="1" w:styleId="31231">
    <w:name w:val="Сетка таблицы3123"/>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3">
    <w:name w:val="Сетка таблицы4123"/>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4">
    <w:name w:val="Сетка таблицы5124"/>
    <w:basedOn w:val="af0"/>
    <w:next w:val="aff1"/>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421">
    <w:name w:val="Стиль31421"/>
    <w:rsid w:val="00FC4F0D"/>
    <w:pPr>
      <w:numPr>
        <w:numId w:val="40"/>
      </w:numPr>
    </w:pPr>
  </w:style>
  <w:style w:type="numbering" w:customStyle="1" w:styleId="10210">
    <w:name w:val="Нет списка1021"/>
    <w:next w:val="af1"/>
    <w:uiPriority w:val="99"/>
    <w:semiHidden/>
    <w:unhideWhenUsed/>
    <w:rsid w:val="00FC4F0D"/>
  </w:style>
  <w:style w:type="table" w:customStyle="1" w:styleId="-333">
    <w:name w:val="Светлый список - Акцент 333"/>
    <w:basedOn w:val="af0"/>
    <w:next w:val="-33"/>
    <w:uiPriority w:val="99"/>
    <w:semiHidden/>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numbering" w:customStyle="1" w:styleId="5213">
    <w:name w:val="нумерованный521"/>
    <w:rsid w:val="00FC4F0D"/>
  </w:style>
  <w:style w:type="numbering" w:customStyle="1" w:styleId="1ai521">
    <w:name w:val="1 / a / i521"/>
    <w:basedOn w:val="af1"/>
    <w:next w:val="1ai"/>
    <w:semiHidden/>
    <w:unhideWhenUsed/>
    <w:rsid w:val="00FC4F0D"/>
  </w:style>
  <w:style w:type="numbering" w:customStyle="1" w:styleId="5214">
    <w:name w:val="маркированный521"/>
    <w:rsid w:val="00FC4F0D"/>
  </w:style>
  <w:style w:type="numbering" w:customStyle="1" w:styleId="31521">
    <w:name w:val="Стиль31521"/>
    <w:rsid w:val="00FC4F0D"/>
  </w:style>
  <w:style w:type="numbering" w:customStyle="1" w:styleId="111111521">
    <w:name w:val="1 / 1.1 / 1.1.1521"/>
    <w:basedOn w:val="af1"/>
    <w:next w:val="111111"/>
    <w:semiHidden/>
    <w:unhideWhenUsed/>
    <w:rsid w:val="00FC4F0D"/>
  </w:style>
  <w:style w:type="numbering" w:customStyle="1" w:styleId="16210">
    <w:name w:val="Нет списка1621"/>
    <w:next w:val="af1"/>
    <w:uiPriority w:val="99"/>
    <w:semiHidden/>
    <w:unhideWhenUsed/>
    <w:rsid w:val="00FC4F0D"/>
  </w:style>
  <w:style w:type="numbering" w:customStyle="1" w:styleId="6211">
    <w:name w:val="нумерованный621"/>
    <w:rsid w:val="00FC4F0D"/>
  </w:style>
  <w:style w:type="numbering" w:customStyle="1" w:styleId="1ai621">
    <w:name w:val="1 / a / i621"/>
    <w:basedOn w:val="af1"/>
    <w:next w:val="1ai"/>
    <w:semiHidden/>
    <w:unhideWhenUsed/>
    <w:rsid w:val="00FC4F0D"/>
  </w:style>
  <w:style w:type="numbering" w:customStyle="1" w:styleId="6212">
    <w:name w:val="маркированный621"/>
    <w:rsid w:val="00FC4F0D"/>
  </w:style>
  <w:style w:type="numbering" w:customStyle="1" w:styleId="31621">
    <w:name w:val="Стиль31621"/>
    <w:rsid w:val="00FC4F0D"/>
  </w:style>
  <w:style w:type="numbering" w:customStyle="1" w:styleId="111111621">
    <w:name w:val="1 / 1.1 / 1.1.1621"/>
    <w:basedOn w:val="af1"/>
    <w:next w:val="111111"/>
    <w:semiHidden/>
    <w:unhideWhenUsed/>
    <w:rsid w:val="00FC4F0D"/>
  </w:style>
  <w:style w:type="numbering" w:customStyle="1" w:styleId="17210">
    <w:name w:val="Нет списка1721"/>
    <w:next w:val="af1"/>
    <w:uiPriority w:val="99"/>
    <w:semiHidden/>
    <w:unhideWhenUsed/>
    <w:rsid w:val="00FC4F0D"/>
  </w:style>
  <w:style w:type="table" w:customStyle="1" w:styleId="1331">
    <w:name w:val="Таблица ОРГРЭС133"/>
    <w:basedOn w:val="af0"/>
    <w:next w:val="aff1"/>
    <w:rsid w:val="00FC4F0D"/>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3">
    <w:name w:val="Сетка таблицы5133"/>
    <w:basedOn w:val="af0"/>
    <w:uiPriority w:val="59"/>
    <w:rsid w:val="00FC4F0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7211">
    <w:name w:val="нумерованный721"/>
    <w:rsid w:val="00FC4F0D"/>
  </w:style>
  <w:style w:type="numbering" w:customStyle="1" w:styleId="1ai721">
    <w:name w:val="1 / a / i721"/>
    <w:basedOn w:val="af1"/>
    <w:next w:val="1ai"/>
    <w:semiHidden/>
    <w:unhideWhenUsed/>
    <w:rsid w:val="00FC4F0D"/>
  </w:style>
  <w:style w:type="numbering" w:customStyle="1" w:styleId="7212">
    <w:name w:val="маркированный721"/>
    <w:rsid w:val="00FC4F0D"/>
  </w:style>
  <w:style w:type="numbering" w:customStyle="1" w:styleId="31721">
    <w:name w:val="Стиль31721"/>
    <w:rsid w:val="00FC4F0D"/>
  </w:style>
  <w:style w:type="numbering" w:customStyle="1" w:styleId="111111721">
    <w:name w:val="1 / 1.1 / 1.1.1721"/>
    <w:basedOn w:val="af1"/>
    <w:next w:val="111111"/>
    <w:semiHidden/>
    <w:unhideWhenUsed/>
    <w:rsid w:val="00FC4F0D"/>
  </w:style>
  <w:style w:type="numbering" w:customStyle="1" w:styleId="18210">
    <w:name w:val="Нет списка1821"/>
    <w:next w:val="af1"/>
    <w:uiPriority w:val="99"/>
    <w:semiHidden/>
    <w:unhideWhenUsed/>
    <w:rsid w:val="00FC4F0D"/>
  </w:style>
  <w:style w:type="numbering" w:customStyle="1" w:styleId="8211">
    <w:name w:val="нумерованный821"/>
    <w:rsid w:val="00FC4F0D"/>
  </w:style>
  <w:style w:type="numbering" w:customStyle="1" w:styleId="1ai821">
    <w:name w:val="1 / a / i821"/>
    <w:basedOn w:val="af1"/>
    <w:next w:val="1ai"/>
    <w:semiHidden/>
    <w:unhideWhenUsed/>
    <w:rsid w:val="00FC4F0D"/>
  </w:style>
  <w:style w:type="numbering" w:customStyle="1" w:styleId="8212">
    <w:name w:val="маркированный821"/>
    <w:rsid w:val="00FC4F0D"/>
  </w:style>
  <w:style w:type="numbering" w:customStyle="1" w:styleId="31821">
    <w:name w:val="Стиль31821"/>
    <w:rsid w:val="00FC4F0D"/>
  </w:style>
  <w:style w:type="numbering" w:customStyle="1" w:styleId="111111821">
    <w:name w:val="1 / 1.1 / 1.1.1821"/>
    <w:basedOn w:val="af1"/>
    <w:next w:val="111111"/>
    <w:semiHidden/>
    <w:unhideWhenUsed/>
    <w:rsid w:val="00FC4F0D"/>
  </w:style>
  <w:style w:type="numbering" w:customStyle="1" w:styleId="1921">
    <w:name w:val="Нет списка1921"/>
    <w:next w:val="af1"/>
    <w:uiPriority w:val="99"/>
    <w:semiHidden/>
    <w:unhideWhenUsed/>
    <w:rsid w:val="00FC4F0D"/>
  </w:style>
  <w:style w:type="numbering" w:customStyle="1" w:styleId="9211">
    <w:name w:val="нумерованный921"/>
    <w:rsid w:val="00FC4F0D"/>
  </w:style>
  <w:style w:type="numbering" w:customStyle="1" w:styleId="1ai921">
    <w:name w:val="1 / a / i921"/>
    <w:basedOn w:val="af1"/>
    <w:next w:val="1ai"/>
    <w:semiHidden/>
    <w:unhideWhenUsed/>
    <w:rsid w:val="00FC4F0D"/>
  </w:style>
  <w:style w:type="numbering" w:customStyle="1" w:styleId="9212">
    <w:name w:val="маркированный921"/>
    <w:rsid w:val="00FC4F0D"/>
  </w:style>
  <w:style w:type="numbering" w:customStyle="1" w:styleId="31921">
    <w:name w:val="Стиль31921"/>
    <w:rsid w:val="00FC4F0D"/>
  </w:style>
  <w:style w:type="numbering" w:customStyle="1" w:styleId="111111921">
    <w:name w:val="1 / 1.1 / 1.1.1921"/>
    <w:basedOn w:val="af1"/>
    <w:next w:val="111111"/>
    <w:semiHidden/>
    <w:unhideWhenUsed/>
    <w:rsid w:val="00FC4F0D"/>
  </w:style>
  <w:style w:type="numbering" w:customStyle="1" w:styleId="2021">
    <w:name w:val="Нет списка2021"/>
    <w:next w:val="af1"/>
    <w:uiPriority w:val="99"/>
    <w:semiHidden/>
    <w:unhideWhenUsed/>
    <w:rsid w:val="00FC4F0D"/>
  </w:style>
  <w:style w:type="numbering" w:customStyle="1" w:styleId="10211">
    <w:name w:val="нумерованный1021"/>
    <w:rsid w:val="00FC4F0D"/>
  </w:style>
  <w:style w:type="numbering" w:customStyle="1" w:styleId="1ai1021">
    <w:name w:val="1 / a / i1021"/>
    <w:basedOn w:val="af1"/>
    <w:next w:val="1ai"/>
    <w:semiHidden/>
    <w:unhideWhenUsed/>
    <w:rsid w:val="00FC4F0D"/>
  </w:style>
  <w:style w:type="numbering" w:customStyle="1" w:styleId="10212">
    <w:name w:val="маркированный1021"/>
    <w:rsid w:val="00FC4F0D"/>
  </w:style>
  <w:style w:type="numbering" w:customStyle="1" w:styleId="311021">
    <w:name w:val="Стиль311021"/>
    <w:rsid w:val="00FC4F0D"/>
  </w:style>
  <w:style w:type="numbering" w:customStyle="1" w:styleId="1111111021">
    <w:name w:val="1 / 1.1 / 1.1.11021"/>
    <w:basedOn w:val="af1"/>
    <w:next w:val="111111"/>
    <w:semiHidden/>
    <w:unhideWhenUsed/>
    <w:rsid w:val="00FC4F0D"/>
  </w:style>
  <w:style w:type="numbering" w:customStyle="1" w:styleId="2521">
    <w:name w:val="Нет списка2521"/>
    <w:next w:val="af1"/>
    <w:uiPriority w:val="99"/>
    <w:semiHidden/>
    <w:unhideWhenUsed/>
    <w:rsid w:val="00FC4F0D"/>
  </w:style>
  <w:style w:type="numbering" w:customStyle="1" w:styleId="114">
    <w:name w:val="нумерованный114"/>
    <w:rsid w:val="00FC4F0D"/>
    <w:pPr>
      <w:numPr>
        <w:numId w:val="41"/>
      </w:numPr>
    </w:pPr>
  </w:style>
  <w:style w:type="numbering" w:customStyle="1" w:styleId="1ai114">
    <w:name w:val="1 / a / i114"/>
    <w:basedOn w:val="af1"/>
    <w:next w:val="1ai"/>
    <w:semiHidden/>
    <w:unhideWhenUsed/>
    <w:rsid w:val="00FC4F0D"/>
    <w:pPr>
      <w:numPr>
        <w:numId w:val="42"/>
      </w:numPr>
    </w:pPr>
  </w:style>
  <w:style w:type="numbering" w:customStyle="1" w:styleId="1140">
    <w:name w:val="маркированный114"/>
    <w:rsid w:val="00FC4F0D"/>
    <w:pPr>
      <w:numPr>
        <w:numId w:val="43"/>
      </w:numPr>
    </w:pPr>
  </w:style>
  <w:style w:type="numbering" w:customStyle="1" w:styleId="31114">
    <w:name w:val="Стиль31114"/>
    <w:rsid w:val="00FC4F0D"/>
  </w:style>
  <w:style w:type="numbering" w:customStyle="1" w:styleId="111111114">
    <w:name w:val="1 / 1.1 / 1.1.1114"/>
    <w:basedOn w:val="af1"/>
    <w:next w:val="111111"/>
    <w:semiHidden/>
    <w:unhideWhenUsed/>
    <w:rsid w:val="00FC4F0D"/>
    <w:pPr>
      <w:numPr>
        <w:numId w:val="44"/>
      </w:numPr>
    </w:pPr>
  </w:style>
  <w:style w:type="numbering" w:customStyle="1" w:styleId="2621">
    <w:name w:val="Нет списка2621"/>
    <w:next w:val="af1"/>
    <w:uiPriority w:val="99"/>
    <w:semiHidden/>
    <w:unhideWhenUsed/>
    <w:rsid w:val="00FC4F0D"/>
  </w:style>
  <w:style w:type="numbering" w:customStyle="1" w:styleId="1231">
    <w:name w:val="нумерованный123"/>
    <w:rsid w:val="00FC4F0D"/>
  </w:style>
  <w:style w:type="numbering" w:customStyle="1" w:styleId="1ai123">
    <w:name w:val="1 / a / i123"/>
    <w:basedOn w:val="af1"/>
    <w:next w:val="1ai"/>
    <w:semiHidden/>
    <w:unhideWhenUsed/>
    <w:rsid w:val="00FC4F0D"/>
  </w:style>
  <w:style w:type="numbering" w:customStyle="1" w:styleId="1232">
    <w:name w:val="маркированный123"/>
    <w:rsid w:val="00FC4F0D"/>
  </w:style>
  <w:style w:type="numbering" w:customStyle="1" w:styleId="311221">
    <w:name w:val="Стиль311221"/>
    <w:rsid w:val="00FC4F0D"/>
  </w:style>
  <w:style w:type="numbering" w:customStyle="1" w:styleId="111111123">
    <w:name w:val="1 / 1.1 / 1.1.1123"/>
    <w:basedOn w:val="af1"/>
    <w:next w:val="111111"/>
    <w:semiHidden/>
    <w:unhideWhenUsed/>
    <w:rsid w:val="00FC4F0D"/>
    <w:pPr>
      <w:numPr>
        <w:numId w:val="35"/>
      </w:numPr>
    </w:pPr>
  </w:style>
  <w:style w:type="numbering" w:customStyle="1" w:styleId="2721">
    <w:name w:val="Нет списка2721"/>
    <w:next w:val="af1"/>
    <w:uiPriority w:val="99"/>
    <w:semiHidden/>
    <w:unhideWhenUsed/>
    <w:rsid w:val="00FC4F0D"/>
  </w:style>
  <w:style w:type="numbering" w:customStyle="1" w:styleId="28210">
    <w:name w:val="Нет списка2821"/>
    <w:next w:val="af1"/>
    <w:uiPriority w:val="99"/>
    <w:semiHidden/>
    <w:unhideWhenUsed/>
    <w:rsid w:val="00FC4F0D"/>
  </w:style>
  <w:style w:type="table" w:customStyle="1" w:styleId="-3113">
    <w:name w:val="Светлый список - Акцент 3113"/>
    <w:basedOn w:val="af0"/>
    <w:next w:val="-33"/>
    <w:uiPriority w:val="99"/>
    <w:semiHidden/>
    <w:unhideWhenUsed/>
    <w:rsid w:val="00FC4F0D"/>
    <w:pPr>
      <w:spacing w:after="0" w:line="240" w:lineRule="auto"/>
    </w:pPr>
    <w:rPr>
      <w:rFonts w:ascii="Calibri" w:eastAsia="Times New Roman" w:hAnsi="Calibri" w:cs="Times New Roman"/>
      <w:lang w:eastAsia="ru-RU"/>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9BBB59"/>
      </w:tcPr>
    </w:tblStylePr>
    <w:tblStylePr w:type="lastRow">
      <w:pPr>
        <w:spacing w:beforeLines="0" w:beforeAutospacing="1" w:afterLines="0" w:afterAutospacing="1"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numbering" w:customStyle="1" w:styleId="1332">
    <w:name w:val="нумерованный133"/>
    <w:rsid w:val="00FC4F0D"/>
  </w:style>
  <w:style w:type="numbering" w:customStyle="1" w:styleId="1ai1321">
    <w:name w:val="1 / a / i1321"/>
    <w:basedOn w:val="af1"/>
    <w:next w:val="1ai"/>
    <w:semiHidden/>
    <w:unhideWhenUsed/>
    <w:rsid w:val="00FC4F0D"/>
  </w:style>
  <w:style w:type="numbering" w:customStyle="1" w:styleId="1333">
    <w:name w:val="маркированный133"/>
    <w:rsid w:val="00FC4F0D"/>
  </w:style>
  <w:style w:type="numbering" w:customStyle="1" w:styleId="311321">
    <w:name w:val="Стиль311321"/>
    <w:rsid w:val="00FC4F0D"/>
  </w:style>
  <w:style w:type="numbering" w:customStyle="1" w:styleId="1111111321">
    <w:name w:val="1 / 1.1 / 1.1.11321"/>
    <w:basedOn w:val="af1"/>
    <w:next w:val="111111"/>
    <w:semiHidden/>
    <w:unhideWhenUsed/>
    <w:rsid w:val="00FC4F0D"/>
  </w:style>
</w:styles>
</file>

<file path=word/webSettings.xml><?xml version="1.0" encoding="utf-8"?>
<w:webSettings xmlns:r="http://schemas.openxmlformats.org/officeDocument/2006/relationships" xmlns:w="http://schemas.openxmlformats.org/wordprocessingml/2006/main">
  <w:divs>
    <w:div w:id="100564513">
      <w:bodyDiv w:val="1"/>
      <w:marLeft w:val="0"/>
      <w:marRight w:val="0"/>
      <w:marTop w:val="0"/>
      <w:marBottom w:val="0"/>
      <w:divBdr>
        <w:top w:val="none" w:sz="0" w:space="0" w:color="auto"/>
        <w:left w:val="none" w:sz="0" w:space="0" w:color="auto"/>
        <w:bottom w:val="none" w:sz="0" w:space="0" w:color="auto"/>
        <w:right w:val="none" w:sz="0" w:space="0" w:color="auto"/>
      </w:divBdr>
    </w:div>
    <w:div w:id="279340093">
      <w:bodyDiv w:val="1"/>
      <w:marLeft w:val="0"/>
      <w:marRight w:val="0"/>
      <w:marTop w:val="0"/>
      <w:marBottom w:val="0"/>
      <w:divBdr>
        <w:top w:val="none" w:sz="0" w:space="0" w:color="auto"/>
        <w:left w:val="none" w:sz="0" w:space="0" w:color="auto"/>
        <w:bottom w:val="none" w:sz="0" w:space="0" w:color="auto"/>
        <w:right w:val="none" w:sz="0" w:space="0" w:color="auto"/>
      </w:divBdr>
    </w:div>
    <w:div w:id="350954390">
      <w:bodyDiv w:val="1"/>
      <w:marLeft w:val="0"/>
      <w:marRight w:val="0"/>
      <w:marTop w:val="0"/>
      <w:marBottom w:val="0"/>
      <w:divBdr>
        <w:top w:val="none" w:sz="0" w:space="0" w:color="auto"/>
        <w:left w:val="none" w:sz="0" w:space="0" w:color="auto"/>
        <w:bottom w:val="none" w:sz="0" w:space="0" w:color="auto"/>
        <w:right w:val="none" w:sz="0" w:space="0" w:color="auto"/>
      </w:divBdr>
    </w:div>
    <w:div w:id="363553604">
      <w:bodyDiv w:val="1"/>
      <w:marLeft w:val="0"/>
      <w:marRight w:val="0"/>
      <w:marTop w:val="0"/>
      <w:marBottom w:val="0"/>
      <w:divBdr>
        <w:top w:val="none" w:sz="0" w:space="0" w:color="auto"/>
        <w:left w:val="none" w:sz="0" w:space="0" w:color="auto"/>
        <w:bottom w:val="none" w:sz="0" w:space="0" w:color="auto"/>
        <w:right w:val="none" w:sz="0" w:space="0" w:color="auto"/>
      </w:divBdr>
    </w:div>
    <w:div w:id="388529537">
      <w:bodyDiv w:val="1"/>
      <w:marLeft w:val="0"/>
      <w:marRight w:val="0"/>
      <w:marTop w:val="0"/>
      <w:marBottom w:val="0"/>
      <w:divBdr>
        <w:top w:val="none" w:sz="0" w:space="0" w:color="auto"/>
        <w:left w:val="none" w:sz="0" w:space="0" w:color="auto"/>
        <w:bottom w:val="none" w:sz="0" w:space="0" w:color="auto"/>
        <w:right w:val="none" w:sz="0" w:space="0" w:color="auto"/>
      </w:divBdr>
    </w:div>
    <w:div w:id="392697014">
      <w:bodyDiv w:val="1"/>
      <w:marLeft w:val="0"/>
      <w:marRight w:val="0"/>
      <w:marTop w:val="0"/>
      <w:marBottom w:val="0"/>
      <w:divBdr>
        <w:top w:val="none" w:sz="0" w:space="0" w:color="auto"/>
        <w:left w:val="none" w:sz="0" w:space="0" w:color="auto"/>
        <w:bottom w:val="none" w:sz="0" w:space="0" w:color="auto"/>
        <w:right w:val="none" w:sz="0" w:space="0" w:color="auto"/>
      </w:divBdr>
    </w:div>
    <w:div w:id="394357770">
      <w:bodyDiv w:val="1"/>
      <w:marLeft w:val="0"/>
      <w:marRight w:val="0"/>
      <w:marTop w:val="0"/>
      <w:marBottom w:val="0"/>
      <w:divBdr>
        <w:top w:val="none" w:sz="0" w:space="0" w:color="auto"/>
        <w:left w:val="none" w:sz="0" w:space="0" w:color="auto"/>
        <w:bottom w:val="none" w:sz="0" w:space="0" w:color="auto"/>
        <w:right w:val="none" w:sz="0" w:space="0" w:color="auto"/>
      </w:divBdr>
    </w:div>
    <w:div w:id="407386757">
      <w:bodyDiv w:val="1"/>
      <w:marLeft w:val="0"/>
      <w:marRight w:val="0"/>
      <w:marTop w:val="0"/>
      <w:marBottom w:val="0"/>
      <w:divBdr>
        <w:top w:val="none" w:sz="0" w:space="0" w:color="auto"/>
        <w:left w:val="none" w:sz="0" w:space="0" w:color="auto"/>
        <w:bottom w:val="none" w:sz="0" w:space="0" w:color="auto"/>
        <w:right w:val="none" w:sz="0" w:space="0" w:color="auto"/>
      </w:divBdr>
    </w:div>
    <w:div w:id="422847236">
      <w:bodyDiv w:val="1"/>
      <w:marLeft w:val="0"/>
      <w:marRight w:val="0"/>
      <w:marTop w:val="0"/>
      <w:marBottom w:val="0"/>
      <w:divBdr>
        <w:top w:val="none" w:sz="0" w:space="0" w:color="auto"/>
        <w:left w:val="none" w:sz="0" w:space="0" w:color="auto"/>
        <w:bottom w:val="none" w:sz="0" w:space="0" w:color="auto"/>
        <w:right w:val="none" w:sz="0" w:space="0" w:color="auto"/>
      </w:divBdr>
    </w:div>
    <w:div w:id="442382424">
      <w:bodyDiv w:val="1"/>
      <w:marLeft w:val="0"/>
      <w:marRight w:val="0"/>
      <w:marTop w:val="0"/>
      <w:marBottom w:val="0"/>
      <w:divBdr>
        <w:top w:val="none" w:sz="0" w:space="0" w:color="auto"/>
        <w:left w:val="none" w:sz="0" w:space="0" w:color="auto"/>
        <w:bottom w:val="none" w:sz="0" w:space="0" w:color="auto"/>
        <w:right w:val="none" w:sz="0" w:space="0" w:color="auto"/>
      </w:divBdr>
    </w:div>
    <w:div w:id="459153112">
      <w:bodyDiv w:val="1"/>
      <w:marLeft w:val="0"/>
      <w:marRight w:val="0"/>
      <w:marTop w:val="0"/>
      <w:marBottom w:val="0"/>
      <w:divBdr>
        <w:top w:val="none" w:sz="0" w:space="0" w:color="auto"/>
        <w:left w:val="none" w:sz="0" w:space="0" w:color="auto"/>
        <w:bottom w:val="none" w:sz="0" w:space="0" w:color="auto"/>
        <w:right w:val="none" w:sz="0" w:space="0" w:color="auto"/>
      </w:divBdr>
    </w:div>
    <w:div w:id="471679032">
      <w:bodyDiv w:val="1"/>
      <w:marLeft w:val="0"/>
      <w:marRight w:val="0"/>
      <w:marTop w:val="0"/>
      <w:marBottom w:val="0"/>
      <w:divBdr>
        <w:top w:val="none" w:sz="0" w:space="0" w:color="auto"/>
        <w:left w:val="none" w:sz="0" w:space="0" w:color="auto"/>
        <w:bottom w:val="none" w:sz="0" w:space="0" w:color="auto"/>
        <w:right w:val="none" w:sz="0" w:space="0" w:color="auto"/>
      </w:divBdr>
    </w:div>
    <w:div w:id="549998186">
      <w:bodyDiv w:val="1"/>
      <w:marLeft w:val="0"/>
      <w:marRight w:val="0"/>
      <w:marTop w:val="0"/>
      <w:marBottom w:val="0"/>
      <w:divBdr>
        <w:top w:val="none" w:sz="0" w:space="0" w:color="auto"/>
        <w:left w:val="none" w:sz="0" w:space="0" w:color="auto"/>
        <w:bottom w:val="none" w:sz="0" w:space="0" w:color="auto"/>
        <w:right w:val="none" w:sz="0" w:space="0" w:color="auto"/>
      </w:divBdr>
    </w:div>
    <w:div w:id="669140248">
      <w:bodyDiv w:val="1"/>
      <w:marLeft w:val="0"/>
      <w:marRight w:val="0"/>
      <w:marTop w:val="0"/>
      <w:marBottom w:val="0"/>
      <w:divBdr>
        <w:top w:val="none" w:sz="0" w:space="0" w:color="auto"/>
        <w:left w:val="none" w:sz="0" w:space="0" w:color="auto"/>
        <w:bottom w:val="none" w:sz="0" w:space="0" w:color="auto"/>
        <w:right w:val="none" w:sz="0" w:space="0" w:color="auto"/>
      </w:divBdr>
    </w:div>
    <w:div w:id="676929052">
      <w:bodyDiv w:val="1"/>
      <w:marLeft w:val="0"/>
      <w:marRight w:val="0"/>
      <w:marTop w:val="0"/>
      <w:marBottom w:val="0"/>
      <w:divBdr>
        <w:top w:val="none" w:sz="0" w:space="0" w:color="auto"/>
        <w:left w:val="none" w:sz="0" w:space="0" w:color="auto"/>
        <w:bottom w:val="none" w:sz="0" w:space="0" w:color="auto"/>
        <w:right w:val="none" w:sz="0" w:space="0" w:color="auto"/>
      </w:divBdr>
    </w:div>
    <w:div w:id="685792433">
      <w:bodyDiv w:val="1"/>
      <w:marLeft w:val="0"/>
      <w:marRight w:val="0"/>
      <w:marTop w:val="0"/>
      <w:marBottom w:val="0"/>
      <w:divBdr>
        <w:top w:val="none" w:sz="0" w:space="0" w:color="auto"/>
        <w:left w:val="none" w:sz="0" w:space="0" w:color="auto"/>
        <w:bottom w:val="none" w:sz="0" w:space="0" w:color="auto"/>
        <w:right w:val="none" w:sz="0" w:space="0" w:color="auto"/>
      </w:divBdr>
    </w:div>
    <w:div w:id="753824603">
      <w:bodyDiv w:val="1"/>
      <w:marLeft w:val="0"/>
      <w:marRight w:val="0"/>
      <w:marTop w:val="0"/>
      <w:marBottom w:val="0"/>
      <w:divBdr>
        <w:top w:val="none" w:sz="0" w:space="0" w:color="auto"/>
        <w:left w:val="none" w:sz="0" w:space="0" w:color="auto"/>
        <w:bottom w:val="none" w:sz="0" w:space="0" w:color="auto"/>
        <w:right w:val="none" w:sz="0" w:space="0" w:color="auto"/>
      </w:divBdr>
    </w:div>
    <w:div w:id="769547468">
      <w:bodyDiv w:val="1"/>
      <w:marLeft w:val="0"/>
      <w:marRight w:val="0"/>
      <w:marTop w:val="0"/>
      <w:marBottom w:val="0"/>
      <w:divBdr>
        <w:top w:val="none" w:sz="0" w:space="0" w:color="auto"/>
        <w:left w:val="none" w:sz="0" w:space="0" w:color="auto"/>
        <w:bottom w:val="none" w:sz="0" w:space="0" w:color="auto"/>
        <w:right w:val="none" w:sz="0" w:space="0" w:color="auto"/>
      </w:divBdr>
    </w:div>
    <w:div w:id="866523802">
      <w:bodyDiv w:val="1"/>
      <w:marLeft w:val="0"/>
      <w:marRight w:val="0"/>
      <w:marTop w:val="0"/>
      <w:marBottom w:val="0"/>
      <w:divBdr>
        <w:top w:val="none" w:sz="0" w:space="0" w:color="auto"/>
        <w:left w:val="none" w:sz="0" w:space="0" w:color="auto"/>
        <w:bottom w:val="none" w:sz="0" w:space="0" w:color="auto"/>
        <w:right w:val="none" w:sz="0" w:space="0" w:color="auto"/>
      </w:divBdr>
    </w:div>
    <w:div w:id="887569219">
      <w:bodyDiv w:val="1"/>
      <w:marLeft w:val="0"/>
      <w:marRight w:val="0"/>
      <w:marTop w:val="0"/>
      <w:marBottom w:val="0"/>
      <w:divBdr>
        <w:top w:val="none" w:sz="0" w:space="0" w:color="auto"/>
        <w:left w:val="none" w:sz="0" w:space="0" w:color="auto"/>
        <w:bottom w:val="none" w:sz="0" w:space="0" w:color="auto"/>
        <w:right w:val="none" w:sz="0" w:space="0" w:color="auto"/>
      </w:divBdr>
    </w:div>
    <w:div w:id="888952854">
      <w:bodyDiv w:val="1"/>
      <w:marLeft w:val="0"/>
      <w:marRight w:val="0"/>
      <w:marTop w:val="0"/>
      <w:marBottom w:val="0"/>
      <w:divBdr>
        <w:top w:val="none" w:sz="0" w:space="0" w:color="auto"/>
        <w:left w:val="none" w:sz="0" w:space="0" w:color="auto"/>
        <w:bottom w:val="none" w:sz="0" w:space="0" w:color="auto"/>
        <w:right w:val="none" w:sz="0" w:space="0" w:color="auto"/>
      </w:divBdr>
    </w:div>
    <w:div w:id="889538217">
      <w:bodyDiv w:val="1"/>
      <w:marLeft w:val="0"/>
      <w:marRight w:val="0"/>
      <w:marTop w:val="0"/>
      <w:marBottom w:val="0"/>
      <w:divBdr>
        <w:top w:val="none" w:sz="0" w:space="0" w:color="auto"/>
        <w:left w:val="none" w:sz="0" w:space="0" w:color="auto"/>
        <w:bottom w:val="none" w:sz="0" w:space="0" w:color="auto"/>
        <w:right w:val="none" w:sz="0" w:space="0" w:color="auto"/>
      </w:divBdr>
    </w:div>
    <w:div w:id="918636755">
      <w:bodyDiv w:val="1"/>
      <w:marLeft w:val="0"/>
      <w:marRight w:val="0"/>
      <w:marTop w:val="0"/>
      <w:marBottom w:val="0"/>
      <w:divBdr>
        <w:top w:val="none" w:sz="0" w:space="0" w:color="auto"/>
        <w:left w:val="none" w:sz="0" w:space="0" w:color="auto"/>
        <w:bottom w:val="none" w:sz="0" w:space="0" w:color="auto"/>
        <w:right w:val="none" w:sz="0" w:space="0" w:color="auto"/>
      </w:divBdr>
    </w:div>
    <w:div w:id="965818620">
      <w:bodyDiv w:val="1"/>
      <w:marLeft w:val="0"/>
      <w:marRight w:val="0"/>
      <w:marTop w:val="0"/>
      <w:marBottom w:val="0"/>
      <w:divBdr>
        <w:top w:val="none" w:sz="0" w:space="0" w:color="auto"/>
        <w:left w:val="none" w:sz="0" w:space="0" w:color="auto"/>
        <w:bottom w:val="none" w:sz="0" w:space="0" w:color="auto"/>
        <w:right w:val="none" w:sz="0" w:space="0" w:color="auto"/>
      </w:divBdr>
    </w:div>
    <w:div w:id="1043559548">
      <w:bodyDiv w:val="1"/>
      <w:marLeft w:val="0"/>
      <w:marRight w:val="0"/>
      <w:marTop w:val="0"/>
      <w:marBottom w:val="0"/>
      <w:divBdr>
        <w:top w:val="none" w:sz="0" w:space="0" w:color="auto"/>
        <w:left w:val="none" w:sz="0" w:space="0" w:color="auto"/>
        <w:bottom w:val="none" w:sz="0" w:space="0" w:color="auto"/>
        <w:right w:val="none" w:sz="0" w:space="0" w:color="auto"/>
      </w:divBdr>
    </w:div>
    <w:div w:id="1048381080">
      <w:bodyDiv w:val="1"/>
      <w:marLeft w:val="0"/>
      <w:marRight w:val="0"/>
      <w:marTop w:val="0"/>
      <w:marBottom w:val="0"/>
      <w:divBdr>
        <w:top w:val="none" w:sz="0" w:space="0" w:color="auto"/>
        <w:left w:val="none" w:sz="0" w:space="0" w:color="auto"/>
        <w:bottom w:val="none" w:sz="0" w:space="0" w:color="auto"/>
        <w:right w:val="none" w:sz="0" w:space="0" w:color="auto"/>
      </w:divBdr>
    </w:div>
    <w:div w:id="1094979528">
      <w:bodyDiv w:val="1"/>
      <w:marLeft w:val="0"/>
      <w:marRight w:val="0"/>
      <w:marTop w:val="0"/>
      <w:marBottom w:val="0"/>
      <w:divBdr>
        <w:top w:val="none" w:sz="0" w:space="0" w:color="auto"/>
        <w:left w:val="none" w:sz="0" w:space="0" w:color="auto"/>
        <w:bottom w:val="none" w:sz="0" w:space="0" w:color="auto"/>
        <w:right w:val="none" w:sz="0" w:space="0" w:color="auto"/>
      </w:divBdr>
    </w:div>
    <w:div w:id="1158421944">
      <w:bodyDiv w:val="1"/>
      <w:marLeft w:val="0"/>
      <w:marRight w:val="0"/>
      <w:marTop w:val="0"/>
      <w:marBottom w:val="0"/>
      <w:divBdr>
        <w:top w:val="none" w:sz="0" w:space="0" w:color="auto"/>
        <w:left w:val="none" w:sz="0" w:space="0" w:color="auto"/>
        <w:bottom w:val="none" w:sz="0" w:space="0" w:color="auto"/>
        <w:right w:val="none" w:sz="0" w:space="0" w:color="auto"/>
      </w:divBdr>
    </w:div>
    <w:div w:id="1185631287">
      <w:bodyDiv w:val="1"/>
      <w:marLeft w:val="0"/>
      <w:marRight w:val="0"/>
      <w:marTop w:val="0"/>
      <w:marBottom w:val="0"/>
      <w:divBdr>
        <w:top w:val="none" w:sz="0" w:space="0" w:color="auto"/>
        <w:left w:val="none" w:sz="0" w:space="0" w:color="auto"/>
        <w:bottom w:val="none" w:sz="0" w:space="0" w:color="auto"/>
        <w:right w:val="none" w:sz="0" w:space="0" w:color="auto"/>
      </w:divBdr>
    </w:div>
    <w:div w:id="1239561695">
      <w:bodyDiv w:val="1"/>
      <w:marLeft w:val="0"/>
      <w:marRight w:val="0"/>
      <w:marTop w:val="0"/>
      <w:marBottom w:val="0"/>
      <w:divBdr>
        <w:top w:val="none" w:sz="0" w:space="0" w:color="auto"/>
        <w:left w:val="none" w:sz="0" w:space="0" w:color="auto"/>
        <w:bottom w:val="none" w:sz="0" w:space="0" w:color="auto"/>
        <w:right w:val="none" w:sz="0" w:space="0" w:color="auto"/>
      </w:divBdr>
    </w:div>
    <w:div w:id="1276980618">
      <w:bodyDiv w:val="1"/>
      <w:marLeft w:val="0"/>
      <w:marRight w:val="0"/>
      <w:marTop w:val="0"/>
      <w:marBottom w:val="0"/>
      <w:divBdr>
        <w:top w:val="none" w:sz="0" w:space="0" w:color="auto"/>
        <w:left w:val="none" w:sz="0" w:space="0" w:color="auto"/>
        <w:bottom w:val="none" w:sz="0" w:space="0" w:color="auto"/>
        <w:right w:val="none" w:sz="0" w:space="0" w:color="auto"/>
      </w:divBdr>
    </w:div>
    <w:div w:id="1298798197">
      <w:bodyDiv w:val="1"/>
      <w:marLeft w:val="0"/>
      <w:marRight w:val="0"/>
      <w:marTop w:val="0"/>
      <w:marBottom w:val="0"/>
      <w:divBdr>
        <w:top w:val="none" w:sz="0" w:space="0" w:color="auto"/>
        <w:left w:val="none" w:sz="0" w:space="0" w:color="auto"/>
        <w:bottom w:val="none" w:sz="0" w:space="0" w:color="auto"/>
        <w:right w:val="none" w:sz="0" w:space="0" w:color="auto"/>
      </w:divBdr>
    </w:div>
    <w:div w:id="1317998999">
      <w:bodyDiv w:val="1"/>
      <w:marLeft w:val="0"/>
      <w:marRight w:val="0"/>
      <w:marTop w:val="0"/>
      <w:marBottom w:val="0"/>
      <w:divBdr>
        <w:top w:val="none" w:sz="0" w:space="0" w:color="auto"/>
        <w:left w:val="none" w:sz="0" w:space="0" w:color="auto"/>
        <w:bottom w:val="none" w:sz="0" w:space="0" w:color="auto"/>
        <w:right w:val="none" w:sz="0" w:space="0" w:color="auto"/>
      </w:divBdr>
    </w:div>
    <w:div w:id="1334409835">
      <w:bodyDiv w:val="1"/>
      <w:marLeft w:val="0"/>
      <w:marRight w:val="0"/>
      <w:marTop w:val="0"/>
      <w:marBottom w:val="0"/>
      <w:divBdr>
        <w:top w:val="none" w:sz="0" w:space="0" w:color="auto"/>
        <w:left w:val="none" w:sz="0" w:space="0" w:color="auto"/>
        <w:bottom w:val="none" w:sz="0" w:space="0" w:color="auto"/>
        <w:right w:val="none" w:sz="0" w:space="0" w:color="auto"/>
      </w:divBdr>
    </w:div>
    <w:div w:id="1372344100">
      <w:bodyDiv w:val="1"/>
      <w:marLeft w:val="0"/>
      <w:marRight w:val="0"/>
      <w:marTop w:val="0"/>
      <w:marBottom w:val="0"/>
      <w:divBdr>
        <w:top w:val="none" w:sz="0" w:space="0" w:color="auto"/>
        <w:left w:val="none" w:sz="0" w:space="0" w:color="auto"/>
        <w:bottom w:val="none" w:sz="0" w:space="0" w:color="auto"/>
        <w:right w:val="none" w:sz="0" w:space="0" w:color="auto"/>
      </w:divBdr>
    </w:div>
    <w:div w:id="1460686816">
      <w:bodyDiv w:val="1"/>
      <w:marLeft w:val="0"/>
      <w:marRight w:val="0"/>
      <w:marTop w:val="0"/>
      <w:marBottom w:val="0"/>
      <w:divBdr>
        <w:top w:val="none" w:sz="0" w:space="0" w:color="auto"/>
        <w:left w:val="none" w:sz="0" w:space="0" w:color="auto"/>
        <w:bottom w:val="none" w:sz="0" w:space="0" w:color="auto"/>
        <w:right w:val="none" w:sz="0" w:space="0" w:color="auto"/>
      </w:divBdr>
      <w:divsChild>
        <w:div w:id="74518725">
          <w:marLeft w:val="0"/>
          <w:marRight w:val="0"/>
          <w:marTop w:val="0"/>
          <w:marBottom w:val="0"/>
          <w:divBdr>
            <w:top w:val="inset" w:sz="2" w:space="0" w:color="auto"/>
            <w:left w:val="inset" w:sz="2" w:space="1" w:color="auto"/>
            <w:bottom w:val="inset" w:sz="2" w:space="0" w:color="auto"/>
            <w:right w:val="inset" w:sz="2" w:space="1" w:color="auto"/>
          </w:divBdr>
        </w:div>
      </w:divsChild>
    </w:div>
    <w:div w:id="1462571982">
      <w:bodyDiv w:val="1"/>
      <w:marLeft w:val="0"/>
      <w:marRight w:val="0"/>
      <w:marTop w:val="0"/>
      <w:marBottom w:val="0"/>
      <w:divBdr>
        <w:top w:val="none" w:sz="0" w:space="0" w:color="auto"/>
        <w:left w:val="none" w:sz="0" w:space="0" w:color="auto"/>
        <w:bottom w:val="none" w:sz="0" w:space="0" w:color="auto"/>
        <w:right w:val="none" w:sz="0" w:space="0" w:color="auto"/>
      </w:divBdr>
    </w:div>
    <w:div w:id="1476797652">
      <w:bodyDiv w:val="1"/>
      <w:marLeft w:val="0"/>
      <w:marRight w:val="0"/>
      <w:marTop w:val="0"/>
      <w:marBottom w:val="0"/>
      <w:divBdr>
        <w:top w:val="none" w:sz="0" w:space="0" w:color="auto"/>
        <w:left w:val="none" w:sz="0" w:space="0" w:color="auto"/>
        <w:bottom w:val="none" w:sz="0" w:space="0" w:color="auto"/>
        <w:right w:val="none" w:sz="0" w:space="0" w:color="auto"/>
      </w:divBdr>
    </w:div>
    <w:div w:id="1510605941">
      <w:bodyDiv w:val="1"/>
      <w:marLeft w:val="0"/>
      <w:marRight w:val="0"/>
      <w:marTop w:val="0"/>
      <w:marBottom w:val="0"/>
      <w:divBdr>
        <w:top w:val="none" w:sz="0" w:space="0" w:color="auto"/>
        <w:left w:val="none" w:sz="0" w:space="0" w:color="auto"/>
        <w:bottom w:val="none" w:sz="0" w:space="0" w:color="auto"/>
        <w:right w:val="none" w:sz="0" w:space="0" w:color="auto"/>
      </w:divBdr>
    </w:div>
    <w:div w:id="1555122925">
      <w:bodyDiv w:val="1"/>
      <w:marLeft w:val="0"/>
      <w:marRight w:val="0"/>
      <w:marTop w:val="0"/>
      <w:marBottom w:val="0"/>
      <w:divBdr>
        <w:top w:val="none" w:sz="0" w:space="0" w:color="auto"/>
        <w:left w:val="none" w:sz="0" w:space="0" w:color="auto"/>
        <w:bottom w:val="none" w:sz="0" w:space="0" w:color="auto"/>
        <w:right w:val="none" w:sz="0" w:space="0" w:color="auto"/>
      </w:divBdr>
    </w:div>
    <w:div w:id="1583568783">
      <w:bodyDiv w:val="1"/>
      <w:marLeft w:val="0"/>
      <w:marRight w:val="0"/>
      <w:marTop w:val="0"/>
      <w:marBottom w:val="0"/>
      <w:divBdr>
        <w:top w:val="none" w:sz="0" w:space="0" w:color="auto"/>
        <w:left w:val="none" w:sz="0" w:space="0" w:color="auto"/>
        <w:bottom w:val="none" w:sz="0" w:space="0" w:color="auto"/>
        <w:right w:val="none" w:sz="0" w:space="0" w:color="auto"/>
      </w:divBdr>
    </w:div>
    <w:div w:id="1658993232">
      <w:bodyDiv w:val="1"/>
      <w:marLeft w:val="0"/>
      <w:marRight w:val="0"/>
      <w:marTop w:val="0"/>
      <w:marBottom w:val="0"/>
      <w:divBdr>
        <w:top w:val="none" w:sz="0" w:space="0" w:color="auto"/>
        <w:left w:val="none" w:sz="0" w:space="0" w:color="auto"/>
        <w:bottom w:val="none" w:sz="0" w:space="0" w:color="auto"/>
        <w:right w:val="none" w:sz="0" w:space="0" w:color="auto"/>
      </w:divBdr>
    </w:div>
    <w:div w:id="1668709399">
      <w:bodyDiv w:val="1"/>
      <w:marLeft w:val="0"/>
      <w:marRight w:val="0"/>
      <w:marTop w:val="0"/>
      <w:marBottom w:val="0"/>
      <w:divBdr>
        <w:top w:val="none" w:sz="0" w:space="0" w:color="auto"/>
        <w:left w:val="none" w:sz="0" w:space="0" w:color="auto"/>
        <w:bottom w:val="none" w:sz="0" w:space="0" w:color="auto"/>
        <w:right w:val="none" w:sz="0" w:space="0" w:color="auto"/>
      </w:divBdr>
    </w:div>
    <w:div w:id="1779449872">
      <w:bodyDiv w:val="1"/>
      <w:marLeft w:val="0"/>
      <w:marRight w:val="0"/>
      <w:marTop w:val="0"/>
      <w:marBottom w:val="0"/>
      <w:divBdr>
        <w:top w:val="none" w:sz="0" w:space="0" w:color="auto"/>
        <w:left w:val="none" w:sz="0" w:space="0" w:color="auto"/>
        <w:bottom w:val="none" w:sz="0" w:space="0" w:color="auto"/>
        <w:right w:val="none" w:sz="0" w:space="0" w:color="auto"/>
      </w:divBdr>
      <w:divsChild>
        <w:div w:id="106311578">
          <w:marLeft w:val="0"/>
          <w:marRight w:val="0"/>
          <w:marTop w:val="120"/>
          <w:marBottom w:val="0"/>
          <w:divBdr>
            <w:top w:val="none" w:sz="0" w:space="0" w:color="auto"/>
            <w:left w:val="none" w:sz="0" w:space="0" w:color="auto"/>
            <w:bottom w:val="none" w:sz="0" w:space="0" w:color="auto"/>
            <w:right w:val="none" w:sz="0" w:space="0" w:color="auto"/>
          </w:divBdr>
        </w:div>
        <w:div w:id="288246921">
          <w:marLeft w:val="0"/>
          <w:marRight w:val="0"/>
          <w:marTop w:val="120"/>
          <w:marBottom w:val="0"/>
          <w:divBdr>
            <w:top w:val="none" w:sz="0" w:space="0" w:color="auto"/>
            <w:left w:val="none" w:sz="0" w:space="0" w:color="auto"/>
            <w:bottom w:val="none" w:sz="0" w:space="0" w:color="auto"/>
            <w:right w:val="none" w:sz="0" w:space="0" w:color="auto"/>
          </w:divBdr>
        </w:div>
        <w:div w:id="324936046">
          <w:marLeft w:val="0"/>
          <w:marRight w:val="0"/>
          <w:marTop w:val="120"/>
          <w:marBottom w:val="0"/>
          <w:divBdr>
            <w:top w:val="none" w:sz="0" w:space="0" w:color="auto"/>
            <w:left w:val="none" w:sz="0" w:space="0" w:color="auto"/>
            <w:bottom w:val="none" w:sz="0" w:space="0" w:color="auto"/>
            <w:right w:val="none" w:sz="0" w:space="0" w:color="auto"/>
          </w:divBdr>
        </w:div>
        <w:div w:id="425418845">
          <w:marLeft w:val="0"/>
          <w:marRight w:val="0"/>
          <w:marTop w:val="120"/>
          <w:marBottom w:val="0"/>
          <w:divBdr>
            <w:top w:val="none" w:sz="0" w:space="0" w:color="auto"/>
            <w:left w:val="none" w:sz="0" w:space="0" w:color="auto"/>
            <w:bottom w:val="none" w:sz="0" w:space="0" w:color="auto"/>
            <w:right w:val="none" w:sz="0" w:space="0" w:color="auto"/>
          </w:divBdr>
        </w:div>
        <w:div w:id="711927906">
          <w:marLeft w:val="0"/>
          <w:marRight w:val="0"/>
          <w:marTop w:val="120"/>
          <w:marBottom w:val="0"/>
          <w:divBdr>
            <w:top w:val="none" w:sz="0" w:space="0" w:color="auto"/>
            <w:left w:val="none" w:sz="0" w:space="0" w:color="auto"/>
            <w:bottom w:val="none" w:sz="0" w:space="0" w:color="auto"/>
            <w:right w:val="none" w:sz="0" w:space="0" w:color="auto"/>
          </w:divBdr>
        </w:div>
        <w:div w:id="744955557">
          <w:marLeft w:val="0"/>
          <w:marRight w:val="0"/>
          <w:marTop w:val="120"/>
          <w:marBottom w:val="0"/>
          <w:divBdr>
            <w:top w:val="none" w:sz="0" w:space="0" w:color="auto"/>
            <w:left w:val="none" w:sz="0" w:space="0" w:color="auto"/>
            <w:bottom w:val="none" w:sz="0" w:space="0" w:color="auto"/>
            <w:right w:val="none" w:sz="0" w:space="0" w:color="auto"/>
          </w:divBdr>
        </w:div>
        <w:div w:id="818423521">
          <w:marLeft w:val="0"/>
          <w:marRight w:val="0"/>
          <w:marTop w:val="120"/>
          <w:marBottom w:val="0"/>
          <w:divBdr>
            <w:top w:val="none" w:sz="0" w:space="0" w:color="auto"/>
            <w:left w:val="none" w:sz="0" w:space="0" w:color="auto"/>
            <w:bottom w:val="none" w:sz="0" w:space="0" w:color="auto"/>
            <w:right w:val="none" w:sz="0" w:space="0" w:color="auto"/>
          </w:divBdr>
        </w:div>
        <w:div w:id="890071408">
          <w:marLeft w:val="0"/>
          <w:marRight w:val="0"/>
          <w:marTop w:val="120"/>
          <w:marBottom w:val="0"/>
          <w:divBdr>
            <w:top w:val="none" w:sz="0" w:space="0" w:color="auto"/>
            <w:left w:val="none" w:sz="0" w:space="0" w:color="auto"/>
            <w:bottom w:val="none" w:sz="0" w:space="0" w:color="auto"/>
            <w:right w:val="none" w:sz="0" w:space="0" w:color="auto"/>
          </w:divBdr>
        </w:div>
        <w:div w:id="899902460">
          <w:marLeft w:val="0"/>
          <w:marRight w:val="0"/>
          <w:marTop w:val="120"/>
          <w:marBottom w:val="0"/>
          <w:divBdr>
            <w:top w:val="none" w:sz="0" w:space="0" w:color="auto"/>
            <w:left w:val="none" w:sz="0" w:space="0" w:color="auto"/>
            <w:bottom w:val="none" w:sz="0" w:space="0" w:color="auto"/>
            <w:right w:val="none" w:sz="0" w:space="0" w:color="auto"/>
          </w:divBdr>
        </w:div>
        <w:div w:id="999238693">
          <w:marLeft w:val="0"/>
          <w:marRight w:val="0"/>
          <w:marTop w:val="120"/>
          <w:marBottom w:val="0"/>
          <w:divBdr>
            <w:top w:val="none" w:sz="0" w:space="0" w:color="auto"/>
            <w:left w:val="none" w:sz="0" w:space="0" w:color="auto"/>
            <w:bottom w:val="none" w:sz="0" w:space="0" w:color="auto"/>
            <w:right w:val="none" w:sz="0" w:space="0" w:color="auto"/>
          </w:divBdr>
        </w:div>
        <w:div w:id="1107963212">
          <w:marLeft w:val="0"/>
          <w:marRight w:val="0"/>
          <w:marTop w:val="120"/>
          <w:marBottom w:val="0"/>
          <w:divBdr>
            <w:top w:val="none" w:sz="0" w:space="0" w:color="auto"/>
            <w:left w:val="none" w:sz="0" w:space="0" w:color="auto"/>
            <w:bottom w:val="none" w:sz="0" w:space="0" w:color="auto"/>
            <w:right w:val="none" w:sz="0" w:space="0" w:color="auto"/>
          </w:divBdr>
        </w:div>
        <w:div w:id="1431313014">
          <w:marLeft w:val="0"/>
          <w:marRight w:val="0"/>
          <w:marTop w:val="120"/>
          <w:marBottom w:val="0"/>
          <w:divBdr>
            <w:top w:val="none" w:sz="0" w:space="0" w:color="auto"/>
            <w:left w:val="none" w:sz="0" w:space="0" w:color="auto"/>
            <w:bottom w:val="none" w:sz="0" w:space="0" w:color="auto"/>
            <w:right w:val="none" w:sz="0" w:space="0" w:color="auto"/>
          </w:divBdr>
        </w:div>
        <w:div w:id="1502238961">
          <w:marLeft w:val="0"/>
          <w:marRight w:val="0"/>
          <w:marTop w:val="120"/>
          <w:marBottom w:val="0"/>
          <w:divBdr>
            <w:top w:val="none" w:sz="0" w:space="0" w:color="auto"/>
            <w:left w:val="none" w:sz="0" w:space="0" w:color="auto"/>
            <w:bottom w:val="none" w:sz="0" w:space="0" w:color="auto"/>
            <w:right w:val="none" w:sz="0" w:space="0" w:color="auto"/>
          </w:divBdr>
        </w:div>
        <w:div w:id="1690526243">
          <w:marLeft w:val="0"/>
          <w:marRight w:val="0"/>
          <w:marTop w:val="120"/>
          <w:marBottom w:val="0"/>
          <w:divBdr>
            <w:top w:val="none" w:sz="0" w:space="0" w:color="auto"/>
            <w:left w:val="none" w:sz="0" w:space="0" w:color="auto"/>
            <w:bottom w:val="none" w:sz="0" w:space="0" w:color="auto"/>
            <w:right w:val="none" w:sz="0" w:space="0" w:color="auto"/>
          </w:divBdr>
        </w:div>
      </w:divsChild>
    </w:div>
    <w:div w:id="1816943783">
      <w:bodyDiv w:val="1"/>
      <w:marLeft w:val="0"/>
      <w:marRight w:val="0"/>
      <w:marTop w:val="0"/>
      <w:marBottom w:val="0"/>
      <w:divBdr>
        <w:top w:val="none" w:sz="0" w:space="0" w:color="auto"/>
        <w:left w:val="none" w:sz="0" w:space="0" w:color="auto"/>
        <w:bottom w:val="none" w:sz="0" w:space="0" w:color="auto"/>
        <w:right w:val="none" w:sz="0" w:space="0" w:color="auto"/>
      </w:divBdr>
    </w:div>
    <w:div w:id="1842964367">
      <w:bodyDiv w:val="1"/>
      <w:marLeft w:val="0"/>
      <w:marRight w:val="0"/>
      <w:marTop w:val="0"/>
      <w:marBottom w:val="0"/>
      <w:divBdr>
        <w:top w:val="none" w:sz="0" w:space="0" w:color="auto"/>
        <w:left w:val="none" w:sz="0" w:space="0" w:color="auto"/>
        <w:bottom w:val="none" w:sz="0" w:space="0" w:color="auto"/>
        <w:right w:val="none" w:sz="0" w:space="0" w:color="auto"/>
      </w:divBdr>
    </w:div>
    <w:div w:id="1845977948">
      <w:bodyDiv w:val="1"/>
      <w:marLeft w:val="0"/>
      <w:marRight w:val="0"/>
      <w:marTop w:val="0"/>
      <w:marBottom w:val="0"/>
      <w:divBdr>
        <w:top w:val="none" w:sz="0" w:space="0" w:color="auto"/>
        <w:left w:val="none" w:sz="0" w:space="0" w:color="auto"/>
        <w:bottom w:val="none" w:sz="0" w:space="0" w:color="auto"/>
        <w:right w:val="none" w:sz="0" w:space="0" w:color="auto"/>
      </w:divBdr>
    </w:div>
    <w:div w:id="1863011410">
      <w:bodyDiv w:val="1"/>
      <w:marLeft w:val="0"/>
      <w:marRight w:val="0"/>
      <w:marTop w:val="0"/>
      <w:marBottom w:val="0"/>
      <w:divBdr>
        <w:top w:val="none" w:sz="0" w:space="0" w:color="auto"/>
        <w:left w:val="none" w:sz="0" w:space="0" w:color="auto"/>
        <w:bottom w:val="none" w:sz="0" w:space="0" w:color="auto"/>
        <w:right w:val="none" w:sz="0" w:space="0" w:color="auto"/>
      </w:divBdr>
    </w:div>
    <w:div w:id="1996297025">
      <w:bodyDiv w:val="1"/>
      <w:marLeft w:val="0"/>
      <w:marRight w:val="0"/>
      <w:marTop w:val="0"/>
      <w:marBottom w:val="0"/>
      <w:divBdr>
        <w:top w:val="none" w:sz="0" w:space="0" w:color="auto"/>
        <w:left w:val="none" w:sz="0" w:space="0" w:color="auto"/>
        <w:bottom w:val="none" w:sz="0" w:space="0" w:color="auto"/>
        <w:right w:val="none" w:sz="0" w:space="0" w:color="auto"/>
      </w:divBdr>
    </w:div>
    <w:div w:id="2068647766">
      <w:bodyDiv w:val="1"/>
      <w:marLeft w:val="0"/>
      <w:marRight w:val="0"/>
      <w:marTop w:val="0"/>
      <w:marBottom w:val="0"/>
      <w:divBdr>
        <w:top w:val="none" w:sz="0" w:space="0" w:color="auto"/>
        <w:left w:val="none" w:sz="0" w:space="0" w:color="auto"/>
        <w:bottom w:val="none" w:sz="0" w:space="0" w:color="auto"/>
        <w:right w:val="none" w:sz="0" w:space="0" w:color="auto"/>
      </w:divBdr>
    </w:div>
    <w:div w:id="2089842627">
      <w:bodyDiv w:val="1"/>
      <w:marLeft w:val="0"/>
      <w:marRight w:val="0"/>
      <w:marTop w:val="0"/>
      <w:marBottom w:val="0"/>
      <w:divBdr>
        <w:top w:val="none" w:sz="0" w:space="0" w:color="auto"/>
        <w:left w:val="none" w:sz="0" w:space="0" w:color="auto"/>
        <w:bottom w:val="none" w:sz="0" w:space="0" w:color="auto"/>
        <w:right w:val="none" w:sz="0" w:space="0" w:color="auto"/>
      </w:divBdr>
    </w:div>
    <w:div w:id="2098165422">
      <w:bodyDiv w:val="1"/>
      <w:marLeft w:val="0"/>
      <w:marRight w:val="0"/>
      <w:marTop w:val="0"/>
      <w:marBottom w:val="0"/>
      <w:divBdr>
        <w:top w:val="none" w:sz="0" w:space="0" w:color="auto"/>
        <w:left w:val="none" w:sz="0" w:space="0" w:color="auto"/>
        <w:bottom w:val="none" w:sz="0" w:space="0" w:color="auto"/>
        <w:right w:val="none" w:sz="0" w:space="0" w:color="auto"/>
      </w:divBdr>
    </w:div>
    <w:div w:id="2135059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realtymag.ru/termini-nedvizhimosti-zhkh/opredelenija-t/teplovaya-energiya/"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base.garant.ru/70224118/" TargetMode="External"/><Relationship Id="rId2" Type="http://schemas.openxmlformats.org/officeDocument/2006/relationships/numbering" Target="numbering.xml"/><Relationship Id="rId16" Type="http://schemas.openxmlformats.org/officeDocument/2006/relationships/hyperlink" Target="http://www.consultant.ru/document/cons_doc_LAW_189509/67d473120e2e3f8c8a2be9505d11aa6ddbe0a5f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hyperlink" Target="http://www.consultant.ru/document/cons_doc_LAW_306349/2572abe3b6695ccfd943be3a8aa27429009050f5/" TargetMode="External"/><Relationship Id="rId10" Type="http://schemas.openxmlformats.org/officeDocument/2006/relationships/header" Target="header3.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consultant.ru/document/cons_doc_LAW_306349/f4485c4728f0a1a557f0865596f28a5eb857280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E083BE-9C9E-4DE1-8A4F-E08C78A4C9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53</Pages>
  <Words>15818</Words>
  <Characters>90167</Characters>
  <Application>Microsoft Office Word</Application>
  <DocSecurity>0</DocSecurity>
  <Lines>751</Lines>
  <Paragraphs>211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105774</CharactersWithSpaces>
  <SharedDoc>false</SharedDoc>
  <HLinks>
    <vt:vector size="504" baseType="variant">
      <vt:variant>
        <vt:i4>1900599</vt:i4>
      </vt:variant>
      <vt:variant>
        <vt:i4>474</vt:i4>
      </vt:variant>
      <vt:variant>
        <vt:i4>0</vt:i4>
      </vt:variant>
      <vt:variant>
        <vt:i4>5</vt:i4>
      </vt:variant>
      <vt:variant>
        <vt:lpwstr/>
      </vt:variant>
      <vt:variant>
        <vt:lpwstr>_Toc456876219</vt:lpwstr>
      </vt:variant>
      <vt:variant>
        <vt:i4>1900599</vt:i4>
      </vt:variant>
      <vt:variant>
        <vt:i4>471</vt:i4>
      </vt:variant>
      <vt:variant>
        <vt:i4>0</vt:i4>
      </vt:variant>
      <vt:variant>
        <vt:i4>5</vt:i4>
      </vt:variant>
      <vt:variant>
        <vt:lpwstr/>
      </vt:variant>
      <vt:variant>
        <vt:lpwstr>_Toc456876218</vt:lpwstr>
      </vt:variant>
      <vt:variant>
        <vt:i4>1966135</vt:i4>
      </vt:variant>
      <vt:variant>
        <vt:i4>468</vt:i4>
      </vt:variant>
      <vt:variant>
        <vt:i4>0</vt:i4>
      </vt:variant>
      <vt:variant>
        <vt:i4>5</vt:i4>
      </vt:variant>
      <vt:variant>
        <vt:lpwstr/>
      </vt:variant>
      <vt:variant>
        <vt:lpwstr>_Toc456876220</vt:lpwstr>
      </vt:variant>
      <vt:variant>
        <vt:i4>1966135</vt:i4>
      </vt:variant>
      <vt:variant>
        <vt:i4>465</vt:i4>
      </vt:variant>
      <vt:variant>
        <vt:i4>0</vt:i4>
      </vt:variant>
      <vt:variant>
        <vt:i4>5</vt:i4>
      </vt:variant>
      <vt:variant>
        <vt:lpwstr/>
      </vt:variant>
      <vt:variant>
        <vt:lpwstr>_Toc456876220</vt:lpwstr>
      </vt:variant>
      <vt:variant>
        <vt:i4>1900599</vt:i4>
      </vt:variant>
      <vt:variant>
        <vt:i4>462</vt:i4>
      </vt:variant>
      <vt:variant>
        <vt:i4>0</vt:i4>
      </vt:variant>
      <vt:variant>
        <vt:i4>5</vt:i4>
      </vt:variant>
      <vt:variant>
        <vt:lpwstr/>
      </vt:variant>
      <vt:variant>
        <vt:lpwstr>_Toc456876219</vt:lpwstr>
      </vt:variant>
      <vt:variant>
        <vt:i4>3538989</vt:i4>
      </vt:variant>
      <vt:variant>
        <vt:i4>459</vt:i4>
      </vt:variant>
      <vt:variant>
        <vt:i4>0</vt:i4>
      </vt:variant>
      <vt:variant>
        <vt:i4>5</vt:i4>
      </vt:variant>
      <vt:variant>
        <vt:lpwstr>http://base.garant.ru/70224118/</vt:lpwstr>
      </vt:variant>
      <vt:variant>
        <vt:lpwstr/>
      </vt:variant>
      <vt:variant>
        <vt:i4>3145803</vt:i4>
      </vt:variant>
      <vt:variant>
        <vt:i4>456</vt:i4>
      </vt:variant>
      <vt:variant>
        <vt:i4>0</vt:i4>
      </vt:variant>
      <vt:variant>
        <vt:i4>5</vt:i4>
      </vt:variant>
      <vt:variant>
        <vt:lpwstr>http://www.consultant.ru/document/cons_doc_LAW_189509/67d473120e2e3f8c8a2be9505d11aa6ddbe0a5ff/</vt:lpwstr>
      </vt:variant>
      <vt:variant>
        <vt:lpwstr>dst100204</vt:lpwstr>
      </vt:variant>
      <vt:variant>
        <vt:i4>6946833</vt:i4>
      </vt:variant>
      <vt:variant>
        <vt:i4>453</vt:i4>
      </vt:variant>
      <vt:variant>
        <vt:i4>0</vt:i4>
      </vt:variant>
      <vt:variant>
        <vt:i4>5</vt:i4>
      </vt:variant>
      <vt:variant>
        <vt:lpwstr>http://www.consultant.ru/document/cons_doc_LAW_306349/2572abe3b6695ccfd943be3a8aa27429009050f5/</vt:lpwstr>
      </vt:variant>
      <vt:variant>
        <vt:lpwstr>dst100062</vt:lpwstr>
      </vt:variant>
      <vt:variant>
        <vt:i4>6488139</vt:i4>
      </vt:variant>
      <vt:variant>
        <vt:i4>450</vt:i4>
      </vt:variant>
      <vt:variant>
        <vt:i4>0</vt:i4>
      </vt:variant>
      <vt:variant>
        <vt:i4>5</vt:i4>
      </vt:variant>
      <vt:variant>
        <vt:lpwstr>http://www.consultant.ru/document/cons_doc_LAW_306349/f4485c4728f0a1a557f0865596f28a5eb857280a/</vt:lpwstr>
      </vt:variant>
      <vt:variant>
        <vt:lpwstr>dst100009</vt:lpwstr>
      </vt:variant>
      <vt:variant>
        <vt:i4>7667745</vt:i4>
      </vt:variant>
      <vt:variant>
        <vt:i4>447</vt:i4>
      </vt:variant>
      <vt:variant>
        <vt:i4>0</vt:i4>
      </vt:variant>
      <vt:variant>
        <vt:i4>5</vt:i4>
      </vt:variant>
      <vt:variant>
        <vt:lpwstr>https://www.realtymag.ru/termini-nedvizhimosti-zhkh/opredelenija-t/teplovaya-energiya/</vt:lpwstr>
      </vt:variant>
      <vt:variant>
        <vt:lpwstr/>
      </vt:variant>
      <vt:variant>
        <vt:i4>1966140</vt:i4>
      </vt:variant>
      <vt:variant>
        <vt:i4>440</vt:i4>
      </vt:variant>
      <vt:variant>
        <vt:i4>0</vt:i4>
      </vt:variant>
      <vt:variant>
        <vt:i4>5</vt:i4>
      </vt:variant>
      <vt:variant>
        <vt:lpwstr/>
      </vt:variant>
      <vt:variant>
        <vt:lpwstr>_Toc83644866</vt:lpwstr>
      </vt:variant>
      <vt:variant>
        <vt:i4>1900604</vt:i4>
      </vt:variant>
      <vt:variant>
        <vt:i4>434</vt:i4>
      </vt:variant>
      <vt:variant>
        <vt:i4>0</vt:i4>
      </vt:variant>
      <vt:variant>
        <vt:i4>5</vt:i4>
      </vt:variant>
      <vt:variant>
        <vt:lpwstr/>
      </vt:variant>
      <vt:variant>
        <vt:lpwstr>_Toc83644865</vt:lpwstr>
      </vt:variant>
      <vt:variant>
        <vt:i4>1835068</vt:i4>
      </vt:variant>
      <vt:variant>
        <vt:i4>428</vt:i4>
      </vt:variant>
      <vt:variant>
        <vt:i4>0</vt:i4>
      </vt:variant>
      <vt:variant>
        <vt:i4>5</vt:i4>
      </vt:variant>
      <vt:variant>
        <vt:lpwstr/>
      </vt:variant>
      <vt:variant>
        <vt:lpwstr>_Toc83644864</vt:lpwstr>
      </vt:variant>
      <vt:variant>
        <vt:i4>1769532</vt:i4>
      </vt:variant>
      <vt:variant>
        <vt:i4>422</vt:i4>
      </vt:variant>
      <vt:variant>
        <vt:i4>0</vt:i4>
      </vt:variant>
      <vt:variant>
        <vt:i4>5</vt:i4>
      </vt:variant>
      <vt:variant>
        <vt:lpwstr/>
      </vt:variant>
      <vt:variant>
        <vt:lpwstr>_Toc83644863</vt:lpwstr>
      </vt:variant>
      <vt:variant>
        <vt:i4>1703996</vt:i4>
      </vt:variant>
      <vt:variant>
        <vt:i4>416</vt:i4>
      </vt:variant>
      <vt:variant>
        <vt:i4>0</vt:i4>
      </vt:variant>
      <vt:variant>
        <vt:i4>5</vt:i4>
      </vt:variant>
      <vt:variant>
        <vt:lpwstr/>
      </vt:variant>
      <vt:variant>
        <vt:lpwstr>_Toc83644862</vt:lpwstr>
      </vt:variant>
      <vt:variant>
        <vt:i4>1638460</vt:i4>
      </vt:variant>
      <vt:variant>
        <vt:i4>410</vt:i4>
      </vt:variant>
      <vt:variant>
        <vt:i4>0</vt:i4>
      </vt:variant>
      <vt:variant>
        <vt:i4>5</vt:i4>
      </vt:variant>
      <vt:variant>
        <vt:lpwstr/>
      </vt:variant>
      <vt:variant>
        <vt:lpwstr>_Toc83644861</vt:lpwstr>
      </vt:variant>
      <vt:variant>
        <vt:i4>1572924</vt:i4>
      </vt:variant>
      <vt:variant>
        <vt:i4>404</vt:i4>
      </vt:variant>
      <vt:variant>
        <vt:i4>0</vt:i4>
      </vt:variant>
      <vt:variant>
        <vt:i4>5</vt:i4>
      </vt:variant>
      <vt:variant>
        <vt:lpwstr/>
      </vt:variant>
      <vt:variant>
        <vt:lpwstr>_Toc83644860</vt:lpwstr>
      </vt:variant>
      <vt:variant>
        <vt:i4>1114175</vt:i4>
      </vt:variant>
      <vt:variant>
        <vt:i4>398</vt:i4>
      </vt:variant>
      <vt:variant>
        <vt:i4>0</vt:i4>
      </vt:variant>
      <vt:variant>
        <vt:i4>5</vt:i4>
      </vt:variant>
      <vt:variant>
        <vt:lpwstr/>
      </vt:variant>
      <vt:variant>
        <vt:lpwstr>_Toc83644859</vt:lpwstr>
      </vt:variant>
      <vt:variant>
        <vt:i4>1048639</vt:i4>
      </vt:variant>
      <vt:variant>
        <vt:i4>392</vt:i4>
      </vt:variant>
      <vt:variant>
        <vt:i4>0</vt:i4>
      </vt:variant>
      <vt:variant>
        <vt:i4>5</vt:i4>
      </vt:variant>
      <vt:variant>
        <vt:lpwstr/>
      </vt:variant>
      <vt:variant>
        <vt:lpwstr>_Toc83644858</vt:lpwstr>
      </vt:variant>
      <vt:variant>
        <vt:i4>2031679</vt:i4>
      </vt:variant>
      <vt:variant>
        <vt:i4>386</vt:i4>
      </vt:variant>
      <vt:variant>
        <vt:i4>0</vt:i4>
      </vt:variant>
      <vt:variant>
        <vt:i4>5</vt:i4>
      </vt:variant>
      <vt:variant>
        <vt:lpwstr/>
      </vt:variant>
      <vt:variant>
        <vt:lpwstr>_Toc83644857</vt:lpwstr>
      </vt:variant>
      <vt:variant>
        <vt:i4>1966143</vt:i4>
      </vt:variant>
      <vt:variant>
        <vt:i4>380</vt:i4>
      </vt:variant>
      <vt:variant>
        <vt:i4>0</vt:i4>
      </vt:variant>
      <vt:variant>
        <vt:i4>5</vt:i4>
      </vt:variant>
      <vt:variant>
        <vt:lpwstr/>
      </vt:variant>
      <vt:variant>
        <vt:lpwstr>_Toc83644856</vt:lpwstr>
      </vt:variant>
      <vt:variant>
        <vt:i4>1900607</vt:i4>
      </vt:variant>
      <vt:variant>
        <vt:i4>374</vt:i4>
      </vt:variant>
      <vt:variant>
        <vt:i4>0</vt:i4>
      </vt:variant>
      <vt:variant>
        <vt:i4>5</vt:i4>
      </vt:variant>
      <vt:variant>
        <vt:lpwstr/>
      </vt:variant>
      <vt:variant>
        <vt:lpwstr>_Toc83644855</vt:lpwstr>
      </vt:variant>
      <vt:variant>
        <vt:i4>1835071</vt:i4>
      </vt:variant>
      <vt:variant>
        <vt:i4>368</vt:i4>
      </vt:variant>
      <vt:variant>
        <vt:i4>0</vt:i4>
      </vt:variant>
      <vt:variant>
        <vt:i4>5</vt:i4>
      </vt:variant>
      <vt:variant>
        <vt:lpwstr/>
      </vt:variant>
      <vt:variant>
        <vt:lpwstr>_Toc83644854</vt:lpwstr>
      </vt:variant>
      <vt:variant>
        <vt:i4>1769535</vt:i4>
      </vt:variant>
      <vt:variant>
        <vt:i4>362</vt:i4>
      </vt:variant>
      <vt:variant>
        <vt:i4>0</vt:i4>
      </vt:variant>
      <vt:variant>
        <vt:i4>5</vt:i4>
      </vt:variant>
      <vt:variant>
        <vt:lpwstr/>
      </vt:variant>
      <vt:variant>
        <vt:lpwstr>_Toc83644853</vt:lpwstr>
      </vt:variant>
      <vt:variant>
        <vt:i4>1703999</vt:i4>
      </vt:variant>
      <vt:variant>
        <vt:i4>356</vt:i4>
      </vt:variant>
      <vt:variant>
        <vt:i4>0</vt:i4>
      </vt:variant>
      <vt:variant>
        <vt:i4>5</vt:i4>
      </vt:variant>
      <vt:variant>
        <vt:lpwstr/>
      </vt:variant>
      <vt:variant>
        <vt:lpwstr>_Toc83644852</vt:lpwstr>
      </vt:variant>
      <vt:variant>
        <vt:i4>1638463</vt:i4>
      </vt:variant>
      <vt:variant>
        <vt:i4>350</vt:i4>
      </vt:variant>
      <vt:variant>
        <vt:i4>0</vt:i4>
      </vt:variant>
      <vt:variant>
        <vt:i4>5</vt:i4>
      </vt:variant>
      <vt:variant>
        <vt:lpwstr/>
      </vt:variant>
      <vt:variant>
        <vt:lpwstr>_Toc83644851</vt:lpwstr>
      </vt:variant>
      <vt:variant>
        <vt:i4>1572927</vt:i4>
      </vt:variant>
      <vt:variant>
        <vt:i4>344</vt:i4>
      </vt:variant>
      <vt:variant>
        <vt:i4>0</vt:i4>
      </vt:variant>
      <vt:variant>
        <vt:i4>5</vt:i4>
      </vt:variant>
      <vt:variant>
        <vt:lpwstr/>
      </vt:variant>
      <vt:variant>
        <vt:lpwstr>_Toc83644850</vt:lpwstr>
      </vt:variant>
      <vt:variant>
        <vt:i4>1114174</vt:i4>
      </vt:variant>
      <vt:variant>
        <vt:i4>338</vt:i4>
      </vt:variant>
      <vt:variant>
        <vt:i4>0</vt:i4>
      </vt:variant>
      <vt:variant>
        <vt:i4>5</vt:i4>
      </vt:variant>
      <vt:variant>
        <vt:lpwstr/>
      </vt:variant>
      <vt:variant>
        <vt:lpwstr>_Toc83644849</vt:lpwstr>
      </vt:variant>
      <vt:variant>
        <vt:i4>1048638</vt:i4>
      </vt:variant>
      <vt:variant>
        <vt:i4>332</vt:i4>
      </vt:variant>
      <vt:variant>
        <vt:i4>0</vt:i4>
      </vt:variant>
      <vt:variant>
        <vt:i4>5</vt:i4>
      </vt:variant>
      <vt:variant>
        <vt:lpwstr/>
      </vt:variant>
      <vt:variant>
        <vt:lpwstr>_Toc83644848</vt:lpwstr>
      </vt:variant>
      <vt:variant>
        <vt:i4>2031678</vt:i4>
      </vt:variant>
      <vt:variant>
        <vt:i4>326</vt:i4>
      </vt:variant>
      <vt:variant>
        <vt:i4>0</vt:i4>
      </vt:variant>
      <vt:variant>
        <vt:i4>5</vt:i4>
      </vt:variant>
      <vt:variant>
        <vt:lpwstr/>
      </vt:variant>
      <vt:variant>
        <vt:lpwstr>_Toc83644847</vt:lpwstr>
      </vt:variant>
      <vt:variant>
        <vt:i4>1966142</vt:i4>
      </vt:variant>
      <vt:variant>
        <vt:i4>320</vt:i4>
      </vt:variant>
      <vt:variant>
        <vt:i4>0</vt:i4>
      </vt:variant>
      <vt:variant>
        <vt:i4>5</vt:i4>
      </vt:variant>
      <vt:variant>
        <vt:lpwstr/>
      </vt:variant>
      <vt:variant>
        <vt:lpwstr>_Toc83644846</vt:lpwstr>
      </vt:variant>
      <vt:variant>
        <vt:i4>1900606</vt:i4>
      </vt:variant>
      <vt:variant>
        <vt:i4>314</vt:i4>
      </vt:variant>
      <vt:variant>
        <vt:i4>0</vt:i4>
      </vt:variant>
      <vt:variant>
        <vt:i4>5</vt:i4>
      </vt:variant>
      <vt:variant>
        <vt:lpwstr/>
      </vt:variant>
      <vt:variant>
        <vt:lpwstr>_Toc83644845</vt:lpwstr>
      </vt:variant>
      <vt:variant>
        <vt:i4>1835070</vt:i4>
      </vt:variant>
      <vt:variant>
        <vt:i4>308</vt:i4>
      </vt:variant>
      <vt:variant>
        <vt:i4>0</vt:i4>
      </vt:variant>
      <vt:variant>
        <vt:i4>5</vt:i4>
      </vt:variant>
      <vt:variant>
        <vt:lpwstr/>
      </vt:variant>
      <vt:variant>
        <vt:lpwstr>_Toc83644844</vt:lpwstr>
      </vt:variant>
      <vt:variant>
        <vt:i4>1769534</vt:i4>
      </vt:variant>
      <vt:variant>
        <vt:i4>302</vt:i4>
      </vt:variant>
      <vt:variant>
        <vt:i4>0</vt:i4>
      </vt:variant>
      <vt:variant>
        <vt:i4>5</vt:i4>
      </vt:variant>
      <vt:variant>
        <vt:lpwstr/>
      </vt:variant>
      <vt:variant>
        <vt:lpwstr>_Toc83644843</vt:lpwstr>
      </vt:variant>
      <vt:variant>
        <vt:i4>1703998</vt:i4>
      </vt:variant>
      <vt:variant>
        <vt:i4>296</vt:i4>
      </vt:variant>
      <vt:variant>
        <vt:i4>0</vt:i4>
      </vt:variant>
      <vt:variant>
        <vt:i4>5</vt:i4>
      </vt:variant>
      <vt:variant>
        <vt:lpwstr/>
      </vt:variant>
      <vt:variant>
        <vt:lpwstr>_Toc83644842</vt:lpwstr>
      </vt:variant>
      <vt:variant>
        <vt:i4>1638462</vt:i4>
      </vt:variant>
      <vt:variant>
        <vt:i4>290</vt:i4>
      </vt:variant>
      <vt:variant>
        <vt:i4>0</vt:i4>
      </vt:variant>
      <vt:variant>
        <vt:i4>5</vt:i4>
      </vt:variant>
      <vt:variant>
        <vt:lpwstr/>
      </vt:variant>
      <vt:variant>
        <vt:lpwstr>_Toc83644841</vt:lpwstr>
      </vt:variant>
      <vt:variant>
        <vt:i4>1572926</vt:i4>
      </vt:variant>
      <vt:variant>
        <vt:i4>284</vt:i4>
      </vt:variant>
      <vt:variant>
        <vt:i4>0</vt:i4>
      </vt:variant>
      <vt:variant>
        <vt:i4>5</vt:i4>
      </vt:variant>
      <vt:variant>
        <vt:lpwstr/>
      </vt:variant>
      <vt:variant>
        <vt:lpwstr>_Toc83644840</vt:lpwstr>
      </vt:variant>
      <vt:variant>
        <vt:i4>1114169</vt:i4>
      </vt:variant>
      <vt:variant>
        <vt:i4>278</vt:i4>
      </vt:variant>
      <vt:variant>
        <vt:i4>0</vt:i4>
      </vt:variant>
      <vt:variant>
        <vt:i4>5</vt:i4>
      </vt:variant>
      <vt:variant>
        <vt:lpwstr/>
      </vt:variant>
      <vt:variant>
        <vt:lpwstr>_Toc83644839</vt:lpwstr>
      </vt:variant>
      <vt:variant>
        <vt:i4>1048633</vt:i4>
      </vt:variant>
      <vt:variant>
        <vt:i4>272</vt:i4>
      </vt:variant>
      <vt:variant>
        <vt:i4>0</vt:i4>
      </vt:variant>
      <vt:variant>
        <vt:i4>5</vt:i4>
      </vt:variant>
      <vt:variant>
        <vt:lpwstr/>
      </vt:variant>
      <vt:variant>
        <vt:lpwstr>_Toc83644838</vt:lpwstr>
      </vt:variant>
      <vt:variant>
        <vt:i4>2031673</vt:i4>
      </vt:variant>
      <vt:variant>
        <vt:i4>266</vt:i4>
      </vt:variant>
      <vt:variant>
        <vt:i4>0</vt:i4>
      </vt:variant>
      <vt:variant>
        <vt:i4>5</vt:i4>
      </vt:variant>
      <vt:variant>
        <vt:lpwstr/>
      </vt:variant>
      <vt:variant>
        <vt:lpwstr>_Toc83644837</vt:lpwstr>
      </vt:variant>
      <vt:variant>
        <vt:i4>1966137</vt:i4>
      </vt:variant>
      <vt:variant>
        <vt:i4>260</vt:i4>
      </vt:variant>
      <vt:variant>
        <vt:i4>0</vt:i4>
      </vt:variant>
      <vt:variant>
        <vt:i4>5</vt:i4>
      </vt:variant>
      <vt:variant>
        <vt:lpwstr/>
      </vt:variant>
      <vt:variant>
        <vt:lpwstr>_Toc83644836</vt:lpwstr>
      </vt:variant>
      <vt:variant>
        <vt:i4>1900601</vt:i4>
      </vt:variant>
      <vt:variant>
        <vt:i4>254</vt:i4>
      </vt:variant>
      <vt:variant>
        <vt:i4>0</vt:i4>
      </vt:variant>
      <vt:variant>
        <vt:i4>5</vt:i4>
      </vt:variant>
      <vt:variant>
        <vt:lpwstr/>
      </vt:variant>
      <vt:variant>
        <vt:lpwstr>_Toc83644835</vt:lpwstr>
      </vt:variant>
      <vt:variant>
        <vt:i4>1835065</vt:i4>
      </vt:variant>
      <vt:variant>
        <vt:i4>248</vt:i4>
      </vt:variant>
      <vt:variant>
        <vt:i4>0</vt:i4>
      </vt:variant>
      <vt:variant>
        <vt:i4>5</vt:i4>
      </vt:variant>
      <vt:variant>
        <vt:lpwstr/>
      </vt:variant>
      <vt:variant>
        <vt:lpwstr>_Toc83644834</vt:lpwstr>
      </vt:variant>
      <vt:variant>
        <vt:i4>1769529</vt:i4>
      </vt:variant>
      <vt:variant>
        <vt:i4>242</vt:i4>
      </vt:variant>
      <vt:variant>
        <vt:i4>0</vt:i4>
      </vt:variant>
      <vt:variant>
        <vt:i4>5</vt:i4>
      </vt:variant>
      <vt:variant>
        <vt:lpwstr/>
      </vt:variant>
      <vt:variant>
        <vt:lpwstr>_Toc83644833</vt:lpwstr>
      </vt:variant>
      <vt:variant>
        <vt:i4>1703993</vt:i4>
      </vt:variant>
      <vt:variant>
        <vt:i4>236</vt:i4>
      </vt:variant>
      <vt:variant>
        <vt:i4>0</vt:i4>
      </vt:variant>
      <vt:variant>
        <vt:i4>5</vt:i4>
      </vt:variant>
      <vt:variant>
        <vt:lpwstr/>
      </vt:variant>
      <vt:variant>
        <vt:lpwstr>_Toc83644832</vt:lpwstr>
      </vt:variant>
      <vt:variant>
        <vt:i4>1638457</vt:i4>
      </vt:variant>
      <vt:variant>
        <vt:i4>230</vt:i4>
      </vt:variant>
      <vt:variant>
        <vt:i4>0</vt:i4>
      </vt:variant>
      <vt:variant>
        <vt:i4>5</vt:i4>
      </vt:variant>
      <vt:variant>
        <vt:lpwstr/>
      </vt:variant>
      <vt:variant>
        <vt:lpwstr>_Toc83644831</vt:lpwstr>
      </vt:variant>
      <vt:variant>
        <vt:i4>1572921</vt:i4>
      </vt:variant>
      <vt:variant>
        <vt:i4>224</vt:i4>
      </vt:variant>
      <vt:variant>
        <vt:i4>0</vt:i4>
      </vt:variant>
      <vt:variant>
        <vt:i4>5</vt:i4>
      </vt:variant>
      <vt:variant>
        <vt:lpwstr/>
      </vt:variant>
      <vt:variant>
        <vt:lpwstr>_Toc83644830</vt:lpwstr>
      </vt:variant>
      <vt:variant>
        <vt:i4>1114168</vt:i4>
      </vt:variant>
      <vt:variant>
        <vt:i4>218</vt:i4>
      </vt:variant>
      <vt:variant>
        <vt:i4>0</vt:i4>
      </vt:variant>
      <vt:variant>
        <vt:i4>5</vt:i4>
      </vt:variant>
      <vt:variant>
        <vt:lpwstr/>
      </vt:variant>
      <vt:variant>
        <vt:lpwstr>_Toc83644829</vt:lpwstr>
      </vt:variant>
      <vt:variant>
        <vt:i4>1048632</vt:i4>
      </vt:variant>
      <vt:variant>
        <vt:i4>212</vt:i4>
      </vt:variant>
      <vt:variant>
        <vt:i4>0</vt:i4>
      </vt:variant>
      <vt:variant>
        <vt:i4>5</vt:i4>
      </vt:variant>
      <vt:variant>
        <vt:lpwstr/>
      </vt:variant>
      <vt:variant>
        <vt:lpwstr>_Toc83644828</vt:lpwstr>
      </vt:variant>
      <vt:variant>
        <vt:i4>2031672</vt:i4>
      </vt:variant>
      <vt:variant>
        <vt:i4>206</vt:i4>
      </vt:variant>
      <vt:variant>
        <vt:i4>0</vt:i4>
      </vt:variant>
      <vt:variant>
        <vt:i4>5</vt:i4>
      </vt:variant>
      <vt:variant>
        <vt:lpwstr/>
      </vt:variant>
      <vt:variant>
        <vt:lpwstr>_Toc83644827</vt:lpwstr>
      </vt:variant>
      <vt:variant>
        <vt:i4>1966136</vt:i4>
      </vt:variant>
      <vt:variant>
        <vt:i4>200</vt:i4>
      </vt:variant>
      <vt:variant>
        <vt:i4>0</vt:i4>
      </vt:variant>
      <vt:variant>
        <vt:i4>5</vt:i4>
      </vt:variant>
      <vt:variant>
        <vt:lpwstr/>
      </vt:variant>
      <vt:variant>
        <vt:lpwstr>_Toc83644826</vt:lpwstr>
      </vt:variant>
      <vt:variant>
        <vt:i4>1900600</vt:i4>
      </vt:variant>
      <vt:variant>
        <vt:i4>194</vt:i4>
      </vt:variant>
      <vt:variant>
        <vt:i4>0</vt:i4>
      </vt:variant>
      <vt:variant>
        <vt:i4>5</vt:i4>
      </vt:variant>
      <vt:variant>
        <vt:lpwstr/>
      </vt:variant>
      <vt:variant>
        <vt:lpwstr>_Toc83644825</vt:lpwstr>
      </vt:variant>
      <vt:variant>
        <vt:i4>1835064</vt:i4>
      </vt:variant>
      <vt:variant>
        <vt:i4>188</vt:i4>
      </vt:variant>
      <vt:variant>
        <vt:i4>0</vt:i4>
      </vt:variant>
      <vt:variant>
        <vt:i4>5</vt:i4>
      </vt:variant>
      <vt:variant>
        <vt:lpwstr/>
      </vt:variant>
      <vt:variant>
        <vt:lpwstr>_Toc83644824</vt:lpwstr>
      </vt:variant>
      <vt:variant>
        <vt:i4>1769528</vt:i4>
      </vt:variant>
      <vt:variant>
        <vt:i4>182</vt:i4>
      </vt:variant>
      <vt:variant>
        <vt:i4>0</vt:i4>
      </vt:variant>
      <vt:variant>
        <vt:i4>5</vt:i4>
      </vt:variant>
      <vt:variant>
        <vt:lpwstr/>
      </vt:variant>
      <vt:variant>
        <vt:lpwstr>_Toc83644823</vt:lpwstr>
      </vt:variant>
      <vt:variant>
        <vt:i4>1703992</vt:i4>
      </vt:variant>
      <vt:variant>
        <vt:i4>176</vt:i4>
      </vt:variant>
      <vt:variant>
        <vt:i4>0</vt:i4>
      </vt:variant>
      <vt:variant>
        <vt:i4>5</vt:i4>
      </vt:variant>
      <vt:variant>
        <vt:lpwstr/>
      </vt:variant>
      <vt:variant>
        <vt:lpwstr>_Toc83644822</vt:lpwstr>
      </vt:variant>
      <vt:variant>
        <vt:i4>1638456</vt:i4>
      </vt:variant>
      <vt:variant>
        <vt:i4>170</vt:i4>
      </vt:variant>
      <vt:variant>
        <vt:i4>0</vt:i4>
      </vt:variant>
      <vt:variant>
        <vt:i4>5</vt:i4>
      </vt:variant>
      <vt:variant>
        <vt:lpwstr/>
      </vt:variant>
      <vt:variant>
        <vt:lpwstr>_Toc83644821</vt:lpwstr>
      </vt:variant>
      <vt:variant>
        <vt:i4>1572920</vt:i4>
      </vt:variant>
      <vt:variant>
        <vt:i4>164</vt:i4>
      </vt:variant>
      <vt:variant>
        <vt:i4>0</vt:i4>
      </vt:variant>
      <vt:variant>
        <vt:i4>5</vt:i4>
      </vt:variant>
      <vt:variant>
        <vt:lpwstr/>
      </vt:variant>
      <vt:variant>
        <vt:lpwstr>_Toc83644820</vt:lpwstr>
      </vt:variant>
      <vt:variant>
        <vt:i4>1114171</vt:i4>
      </vt:variant>
      <vt:variant>
        <vt:i4>158</vt:i4>
      </vt:variant>
      <vt:variant>
        <vt:i4>0</vt:i4>
      </vt:variant>
      <vt:variant>
        <vt:i4>5</vt:i4>
      </vt:variant>
      <vt:variant>
        <vt:lpwstr/>
      </vt:variant>
      <vt:variant>
        <vt:lpwstr>_Toc83644819</vt:lpwstr>
      </vt:variant>
      <vt:variant>
        <vt:i4>1048635</vt:i4>
      </vt:variant>
      <vt:variant>
        <vt:i4>152</vt:i4>
      </vt:variant>
      <vt:variant>
        <vt:i4>0</vt:i4>
      </vt:variant>
      <vt:variant>
        <vt:i4>5</vt:i4>
      </vt:variant>
      <vt:variant>
        <vt:lpwstr/>
      </vt:variant>
      <vt:variant>
        <vt:lpwstr>_Toc83644818</vt:lpwstr>
      </vt:variant>
      <vt:variant>
        <vt:i4>2031675</vt:i4>
      </vt:variant>
      <vt:variant>
        <vt:i4>146</vt:i4>
      </vt:variant>
      <vt:variant>
        <vt:i4>0</vt:i4>
      </vt:variant>
      <vt:variant>
        <vt:i4>5</vt:i4>
      </vt:variant>
      <vt:variant>
        <vt:lpwstr/>
      </vt:variant>
      <vt:variant>
        <vt:lpwstr>_Toc83644817</vt:lpwstr>
      </vt:variant>
      <vt:variant>
        <vt:i4>1966139</vt:i4>
      </vt:variant>
      <vt:variant>
        <vt:i4>140</vt:i4>
      </vt:variant>
      <vt:variant>
        <vt:i4>0</vt:i4>
      </vt:variant>
      <vt:variant>
        <vt:i4>5</vt:i4>
      </vt:variant>
      <vt:variant>
        <vt:lpwstr/>
      </vt:variant>
      <vt:variant>
        <vt:lpwstr>_Toc83644816</vt:lpwstr>
      </vt:variant>
      <vt:variant>
        <vt:i4>1900603</vt:i4>
      </vt:variant>
      <vt:variant>
        <vt:i4>134</vt:i4>
      </vt:variant>
      <vt:variant>
        <vt:i4>0</vt:i4>
      </vt:variant>
      <vt:variant>
        <vt:i4>5</vt:i4>
      </vt:variant>
      <vt:variant>
        <vt:lpwstr/>
      </vt:variant>
      <vt:variant>
        <vt:lpwstr>_Toc83644815</vt:lpwstr>
      </vt:variant>
      <vt:variant>
        <vt:i4>1835067</vt:i4>
      </vt:variant>
      <vt:variant>
        <vt:i4>128</vt:i4>
      </vt:variant>
      <vt:variant>
        <vt:i4>0</vt:i4>
      </vt:variant>
      <vt:variant>
        <vt:i4>5</vt:i4>
      </vt:variant>
      <vt:variant>
        <vt:lpwstr/>
      </vt:variant>
      <vt:variant>
        <vt:lpwstr>_Toc83644814</vt:lpwstr>
      </vt:variant>
      <vt:variant>
        <vt:i4>1769531</vt:i4>
      </vt:variant>
      <vt:variant>
        <vt:i4>122</vt:i4>
      </vt:variant>
      <vt:variant>
        <vt:i4>0</vt:i4>
      </vt:variant>
      <vt:variant>
        <vt:i4>5</vt:i4>
      </vt:variant>
      <vt:variant>
        <vt:lpwstr/>
      </vt:variant>
      <vt:variant>
        <vt:lpwstr>_Toc83644813</vt:lpwstr>
      </vt:variant>
      <vt:variant>
        <vt:i4>1703995</vt:i4>
      </vt:variant>
      <vt:variant>
        <vt:i4>116</vt:i4>
      </vt:variant>
      <vt:variant>
        <vt:i4>0</vt:i4>
      </vt:variant>
      <vt:variant>
        <vt:i4>5</vt:i4>
      </vt:variant>
      <vt:variant>
        <vt:lpwstr/>
      </vt:variant>
      <vt:variant>
        <vt:lpwstr>_Toc83644812</vt:lpwstr>
      </vt:variant>
      <vt:variant>
        <vt:i4>1638459</vt:i4>
      </vt:variant>
      <vt:variant>
        <vt:i4>110</vt:i4>
      </vt:variant>
      <vt:variant>
        <vt:i4>0</vt:i4>
      </vt:variant>
      <vt:variant>
        <vt:i4>5</vt:i4>
      </vt:variant>
      <vt:variant>
        <vt:lpwstr/>
      </vt:variant>
      <vt:variant>
        <vt:lpwstr>_Toc83644811</vt:lpwstr>
      </vt:variant>
      <vt:variant>
        <vt:i4>1572923</vt:i4>
      </vt:variant>
      <vt:variant>
        <vt:i4>104</vt:i4>
      </vt:variant>
      <vt:variant>
        <vt:i4>0</vt:i4>
      </vt:variant>
      <vt:variant>
        <vt:i4>5</vt:i4>
      </vt:variant>
      <vt:variant>
        <vt:lpwstr/>
      </vt:variant>
      <vt:variant>
        <vt:lpwstr>_Toc83644810</vt:lpwstr>
      </vt:variant>
      <vt:variant>
        <vt:i4>1114170</vt:i4>
      </vt:variant>
      <vt:variant>
        <vt:i4>98</vt:i4>
      </vt:variant>
      <vt:variant>
        <vt:i4>0</vt:i4>
      </vt:variant>
      <vt:variant>
        <vt:i4>5</vt:i4>
      </vt:variant>
      <vt:variant>
        <vt:lpwstr/>
      </vt:variant>
      <vt:variant>
        <vt:lpwstr>_Toc83644809</vt:lpwstr>
      </vt:variant>
      <vt:variant>
        <vt:i4>1048634</vt:i4>
      </vt:variant>
      <vt:variant>
        <vt:i4>92</vt:i4>
      </vt:variant>
      <vt:variant>
        <vt:i4>0</vt:i4>
      </vt:variant>
      <vt:variant>
        <vt:i4>5</vt:i4>
      </vt:variant>
      <vt:variant>
        <vt:lpwstr/>
      </vt:variant>
      <vt:variant>
        <vt:lpwstr>_Toc83644808</vt:lpwstr>
      </vt:variant>
      <vt:variant>
        <vt:i4>2031674</vt:i4>
      </vt:variant>
      <vt:variant>
        <vt:i4>86</vt:i4>
      </vt:variant>
      <vt:variant>
        <vt:i4>0</vt:i4>
      </vt:variant>
      <vt:variant>
        <vt:i4>5</vt:i4>
      </vt:variant>
      <vt:variant>
        <vt:lpwstr/>
      </vt:variant>
      <vt:variant>
        <vt:lpwstr>_Toc83644807</vt:lpwstr>
      </vt:variant>
      <vt:variant>
        <vt:i4>1966138</vt:i4>
      </vt:variant>
      <vt:variant>
        <vt:i4>80</vt:i4>
      </vt:variant>
      <vt:variant>
        <vt:i4>0</vt:i4>
      </vt:variant>
      <vt:variant>
        <vt:i4>5</vt:i4>
      </vt:variant>
      <vt:variant>
        <vt:lpwstr/>
      </vt:variant>
      <vt:variant>
        <vt:lpwstr>_Toc83644806</vt:lpwstr>
      </vt:variant>
      <vt:variant>
        <vt:i4>1900602</vt:i4>
      </vt:variant>
      <vt:variant>
        <vt:i4>74</vt:i4>
      </vt:variant>
      <vt:variant>
        <vt:i4>0</vt:i4>
      </vt:variant>
      <vt:variant>
        <vt:i4>5</vt:i4>
      </vt:variant>
      <vt:variant>
        <vt:lpwstr/>
      </vt:variant>
      <vt:variant>
        <vt:lpwstr>_Toc83644805</vt:lpwstr>
      </vt:variant>
      <vt:variant>
        <vt:i4>1835066</vt:i4>
      </vt:variant>
      <vt:variant>
        <vt:i4>68</vt:i4>
      </vt:variant>
      <vt:variant>
        <vt:i4>0</vt:i4>
      </vt:variant>
      <vt:variant>
        <vt:i4>5</vt:i4>
      </vt:variant>
      <vt:variant>
        <vt:lpwstr/>
      </vt:variant>
      <vt:variant>
        <vt:lpwstr>_Toc83644804</vt:lpwstr>
      </vt:variant>
      <vt:variant>
        <vt:i4>1769530</vt:i4>
      </vt:variant>
      <vt:variant>
        <vt:i4>62</vt:i4>
      </vt:variant>
      <vt:variant>
        <vt:i4>0</vt:i4>
      </vt:variant>
      <vt:variant>
        <vt:i4>5</vt:i4>
      </vt:variant>
      <vt:variant>
        <vt:lpwstr/>
      </vt:variant>
      <vt:variant>
        <vt:lpwstr>_Toc83644803</vt:lpwstr>
      </vt:variant>
      <vt:variant>
        <vt:i4>1703994</vt:i4>
      </vt:variant>
      <vt:variant>
        <vt:i4>56</vt:i4>
      </vt:variant>
      <vt:variant>
        <vt:i4>0</vt:i4>
      </vt:variant>
      <vt:variant>
        <vt:i4>5</vt:i4>
      </vt:variant>
      <vt:variant>
        <vt:lpwstr/>
      </vt:variant>
      <vt:variant>
        <vt:lpwstr>_Toc83644802</vt:lpwstr>
      </vt:variant>
      <vt:variant>
        <vt:i4>1638458</vt:i4>
      </vt:variant>
      <vt:variant>
        <vt:i4>50</vt:i4>
      </vt:variant>
      <vt:variant>
        <vt:i4>0</vt:i4>
      </vt:variant>
      <vt:variant>
        <vt:i4>5</vt:i4>
      </vt:variant>
      <vt:variant>
        <vt:lpwstr/>
      </vt:variant>
      <vt:variant>
        <vt:lpwstr>_Toc83644801</vt:lpwstr>
      </vt:variant>
      <vt:variant>
        <vt:i4>1572922</vt:i4>
      </vt:variant>
      <vt:variant>
        <vt:i4>44</vt:i4>
      </vt:variant>
      <vt:variant>
        <vt:i4>0</vt:i4>
      </vt:variant>
      <vt:variant>
        <vt:i4>5</vt:i4>
      </vt:variant>
      <vt:variant>
        <vt:lpwstr/>
      </vt:variant>
      <vt:variant>
        <vt:lpwstr>_Toc83644800</vt:lpwstr>
      </vt:variant>
      <vt:variant>
        <vt:i4>1966131</vt:i4>
      </vt:variant>
      <vt:variant>
        <vt:i4>38</vt:i4>
      </vt:variant>
      <vt:variant>
        <vt:i4>0</vt:i4>
      </vt:variant>
      <vt:variant>
        <vt:i4>5</vt:i4>
      </vt:variant>
      <vt:variant>
        <vt:lpwstr/>
      </vt:variant>
      <vt:variant>
        <vt:lpwstr>_Toc83644799</vt:lpwstr>
      </vt:variant>
      <vt:variant>
        <vt:i4>2031667</vt:i4>
      </vt:variant>
      <vt:variant>
        <vt:i4>32</vt:i4>
      </vt:variant>
      <vt:variant>
        <vt:i4>0</vt:i4>
      </vt:variant>
      <vt:variant>
        <vt:i4>5</vt:i4>
      </vt:variant>
      <vt:variant>
        <vt:lpwstr/>
      </vt:variant>
      <vt:variant>
        <vt:lpwstr>_Toc83644798</vt:lpwstr>
      </vt:variant>
      <vt:variant>
        <vt:i4>1048627</vt:i4>
      </vt:variant>
      <vt:variant>
        <vt:i4>26</vt:i4>
      </vt:variant>
      <vt:variant>
        <vt:i4>0</vt:i4>
      </vt:variant>
      <vt:variant>
        <vt:i4>5</vt:i4>
      </vt:variant>
      <vt:variant>
        <vt:lpwstr/>
      </vt:variant>
      <vt:variant>
        <vt:lpwstr>_Toc83644797</vt:lpwstr>
      </vt:variant>
      <vt:variant>
        <vt:i4>1114163</vt:i4>
      </vt:variant>
      <vt:variant>
        <vt:i4>20</vt:i4>
      </vt:variant>
      <vt:variant>
        <vt:i4>0</vt:i4>
      </vt:variant>
      <vt:variant>
        <vt:i4>5</vt:i4>
      </vt:variant>
      <vt:variant>
        <vt:lpwstr/>
      </vt:variant>
      <vt:variant>
        <vt:lpwstr>_Toc83644796</vt:lpwstr>
      </vt:variant>
      <vt:variant>
        <vt:i4>1179699</vt:i4>
      </vt:variant>
      <vt:variant>
        <vt:i4>14</vt:i4>
      </vt:variant>
      <vt:variant>
        <vt:i4>0</vt:i4>
      </vt:variant>
      <vt:variant>
        <vt:i4>5</vt:i4>
      </vt:variant>
      <vt:variant>
        <vt:lpwstr/>
      </vt:variant>
      <vt:variant>
        <vt:lpwstr>_Toc83644795</vt:lpwstr>
      </vt:variant>
      <vt:variant>
        <vt:i4>1245235</vt:i4>
      </vt:variant>
      <vt:variant>
        <vt:i4>8</vt:i4>
      </vt:variant>
      <vt:variant>
        <vt:i4>0</vt:i4>
      </vt:variant>
      <vt:variant>
        <vt:i4>5</vt:i4>
      </vt:variant>
      <vt:variant>
        <vt:lpwstr/>
      </vt:variant>
      <vt:variant>
        <vt:lpwstr>_Toc83644794</vt:lpwstr>
      </vt:variant>
      <vt:variant>
        <vt:i4>1310771</vt:i4>
      </vt:variant>
      <vt:variant>
        <vt:i4>2</vt:i4>
      </vt:variant>
      <vt:variant>
        <vt:i4>0</vt:i4>
      </vt:variant>
      <vt:variant>
        <vt:i4>5</vt:i4>
      </vt:variant>
      <vt:variant>
        <vt:lpwstr/>
      </vt:variant>
      <vt:variant>
        <vt:lpwstr>_Toc83644793</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Anton D</dc:creator>
  <cp:lastModifiedBy>1</cp:lastModifiedBy>
  <cp:revision>1</cp:revision>
  <cp:lastPrinted>2024-02-29T11:42:00Z</cp:lastPrinted>
  <dcterms:created xsi:type="dcterms:W3CDTF">2025-02-04T12:59:00Z</dcterms:created>
  <dcterms:modified xsi:type="dcterms:W3CDTF">2025-02-06T07:35:00Z</dcterms:modified>
</cp:coreProperties>
</file>