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00" w:rsidRPr="002B5D00" w:rsidRDefault="002B5D00" w:rsidP="002B5D00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Тульская область</w:t>
      </w:r>
    </w:p>
    <w:p w:rsidR="002B5D00" w:rsidRPr="002B5D00" w:rsidRDefault="002B5D00" w:rsidP="002B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2B5D00" w:rsidRPr="002B5D00" w:rsidRDefault="002B5D00" w:rsidP="002B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Чернский район</w:t>
      </w:r>
    </w:p>
    <w:p w:rsidR="002B5D00" w:rsidRPr="002B5D00" w:rsidRDefault="002B5D00" w:rsidP="002B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D00" w:rsidRPr="002B5D00" w:rsidRDefault="002B5D00" w:rsidP="002B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2B5D00" w:rsidRPr="002B5D00" w:rsidRDefault="002B5D00" w:rsidP="002B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D00" w:rsidRPr="002B5D00" w:rsidRDefault="002B5D00" w:rsidP="002B5D00">
      <w:pPr>
        <w:shd w:val="clear" w:color="auto" w:fill="FFFFFF"/>
        <w:spacing w:after="3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5D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О С Т А Н О В Л Е Н И Е</w:t>
      </w:r>
    </w:p>
    <w:p w:rsidR="002B5D00" w:rsidRPr="002B5D00" w:rsidRDefault="002B5D00" w:rsidP="002B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31</w:t>
      </w:r>
      <w:r w:rsidRPr="002B5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.07.2017г.  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510</w:t>
      </w:r>
    </w:p>
    <w:p w:rsidR="00B9421A" w:rsidRDefault="00B9421A" w:rsidP="00B9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34A1" w:rsidRDefault="002F34A1" w:rsidP="00B9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4B67" w:rsidRDefault="00194B67" w:rsidP="007A3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9421A" w:rsidRDefault="00B9421A" w:rsidP="00B9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421A" w:rsidRPr="0044583D" w:rsidRDefault="00B9421A" w:rsidP="004458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3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44583D" w:rsidRPr="0044583D">
        <w:rPr>
          <w:rFonts w:ascii="Times New Roman" w:hAnsi="Times New Roman" w:cs="Times New Roman"/>
          <w:b/>
          <w:sz w:val="28"/>
          <w:szCs w:val="28"/>
        </w:rPr>
        <w:t xml:space="preserve">«Комплексного развития транспортной </w:t>
      </w:r>
      <w:r w:rsidR="00194B67" w:rsidRPr="0044583D">
        <w:rPr>
          <w:rFonts w:ascii="Times New Roman" w:hAnsi="Times New Roman" w:cs="Times New Roman"/>
          <w:b/>
          <w:sz w:val="28"/>
          <w:szCs w:val="28"/>
        </w:rPr>
        <w:t>инфраструктуры муниципального</w:t>
      </w:r>
      <w:r w:rsidR="0044583D" w:rsidRPr="0044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67" w:rsidRPr="0044583D">
        <w:rPr>
          <w:rFonts w:ascii="Times New Roman" w:hAnsi="Times New Roman" w:cs="Times New Roman"/>
          <w:b/>
          <w:sz w:val="28"/>
          <w:szCs w:val="28"/>
        </w:rPr>
        <w:t>образования рабочий</w:t>
      </w:r>
      <w:r w:rsidR="00194B67" w:rsidRPr="0044583D">
        <w:rPr>
          <w:rFonts w:ascii="Times New Roman" w:hAnsi="Times New Roman" w:cs="Times New Roman"/>
          <w:sz w:val="28"/>
          <w:szCs w:val="28"/>
        </w:rPr>
        <w:t xml:space="preserve"> </w:t>
      </w:r>
      <w:r w:rsidR="00194B67" w:rsidRPr="00194B67">
        <w:rPr>
          <w:rFonts w:ascii="Times New Roman" w:hAnsi="Times New Roman" w:cs="Times New Roman"/>
          <w:b/>
          <w:sz w:val="28"/>
          <w:szCs w:val="28"/>
        </w:rPr>
        <w:t>поселок</w:t>
      </w:r>
      <w:r w:rsidR="0044583D" w:rsidRPr="001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83D" w:rsidRPr="0044583D">
        <w:rPr>
          <w:rFonts w:ascii="Times New Roman" w:hAnsi="Times New Roman" w:cs="Times New Roman"/>
          <w:b/>
          <w:sz w:val="28"/>
          <w:szCs w:val="28"/>
        </w:rPr>
        <w:t>Чернь Чернского района Тульской области</w:t>
      </w:r>
      <w:r w:rsidR="007E7AD0">
        <w:rPr>
          <w:rFonts w:ascii="Times New Roman" w:hAnsi="Times New Roman" w:cs="Times New Roman"/>
          <w:b/>
          <w:sz w:val="28"/>
          <w:szCs w:val="28"/>
        </w:rPr>
        <w:t>»</w:t>
      </w:r>
    </w:p>
    <w:p w:rsidR="00B9421A" w:rsidRPr="00B9421A" w:rsidRDefault="00B9421A" w:rsidP="00B94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1A" w:rsidRPr="007E7AD0" w:rsidRDefault="00B9421A" w:rsidP="00B9421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AD0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5.1 статьи 26 </w:t>
      </w:r>
      <w:hyperlink r:id="rId6" w:history="1">
        <w:r w:rsidR="007E7AD0" w:rsidRPr="007E7A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7E7AD0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="007E7AD0" w:rsidRPr="007E7A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округов"</w:t>
        </w:r>
      </w:hyperlink>
      <w:r w:rsidR="007E7AD0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8" w:history="1">
        <w:r w:rsidRPr="007E7A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 w:rsidRPr="007E7A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1465D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Чернский район </w:t>
      </w: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Чернский  район </w:t>
      </w:r>
      <w:r w:rsidRPr="007E7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B9421A" w:rsidRPr="007E7AD0" w:rsidRDefault="00B9421A" w:rsidP="004458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94B67" w:rsidRPr="00194B67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94B67">
        <w:t>«</w:t>
      </w:r>
      <w:r w:rsidR="0044583D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Комплексного развития транспортной </w:t>
      </w:r>
      <w:r w:rsidR="00194B67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 муниципального</w:t>
      </w:r>
      <w:r w:rsidR="0044583D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B67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рабочий поселок</w:t>
      </w:r>
      <w:r w:rsidR="0044583D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Чернь Чернского района Тульской области»</w:t>
      </w:r>
      <w:r w:rsidR="00D5742C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B0F1B" w:rsidRPr="007E7AD0" w:rsidRDefault="009B0F1B" w:rsidP="004458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Сектору муниципальных услуг и информационных технологий (Наливайко Л.В.) разместить настоящее постановление на официальном сайте МО Чернский район</w:t>
      </w:r>
      <w:r w:rsidR="007A3390"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0F1B" w:rsidRPr="007E7AD0" w:rsidRDefault="009B0F1B" w:rsidP="004458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9B0F1B" w:rsidRPr="009B0F1B" w:rsidRDefault="009B0F1B" w:rsidP="004458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9F4D13">
        <w:rPr>
          <w:rFonts w:ascii="Times New Roman" w:hAnsi="Times New Roman" w:cs="Times New Roman"/>
          <w:sz w:val="28"/>
          <w:szCs w:val="28"/>
        </w:rPr>
        <w:t>обнародования</w:t>
      </w:r>
      <w:r w:rsidRPr="009B0F1B">
        <w:rPr>
          <w:rFonts w:ascii="Times New Roman" w:hAnsi="Times New Roman" w:cs="Times New Roman"/>
          <w:sz w:val="28"/>
          <w:szCs w:val="28"/>
        </w:rPr>
        <w:t>.</w:t>
      </w:r>
    </w:p>
    <w:p w:rsidR="00B9421A" w:rsidRDefault="00B9421A" w:rsidP="00B94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9B5" w:rsidRPr="00C539B5" w:rsidTr="00D667BD">
        <w:tc>
          <w:tcPr>
            <w:tcW w:w="4785" w:type="dxa"/>
          </w:tcPr>
          <w:p w:rsidR="00C539B5" w:rsidRPr="00C539B5" w:rsidRDefault="00C539B5" w:rsidP="00C539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Par28"/>
            <w:bookmarkEnd w:id="0"/>
            <w:r w:rsidRPr="00C539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539B5" w:rsidRPr="00C539B5" w:rsidRDefault="00C539B5" w:rsidP="00C539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39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C539B5" w:rsidRPr="00C539B5" w:rsidRDefault="00C539B5" w:rsidP="00C539B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39B5" w:rsidRPr="00C539B5" w:rsidRDefault="00C539B5" w:rsidP="00C539B5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39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C539B5" w:rsidRPr="00C539B5" w:rsidRDefault="00C539B5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9B5" w:rsidRPr="00C539B5" w:rsidRDefault="00C539B5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9B5">
        <w:rPr>
          <w:rFonts w:ascii="Times New Roman" w:eastAsia="Calibri" w:hAnsi="Times New Roman" w:cs="Times New Roman"/>
          <w:sz w:val="24"/>
          <w:szCs w:val="24"/>
        </w:rPr>
        <w:t xml:space="preserve">Исп.: Орлова Г.Е. </w:t>
      </w:r>
    </w:p>
    <w:p w:rsidR="00C539B5" w:rsidRDefault="00C539B5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9B5">
        <w:rPr>
          <w:rFonts w:ascii="Times New Roman" w:eastAsia="Calibri" w:hAnsi="Times New Roman" w:cs="Times New Roman"/>
          <w:sz w:val="24"/>
          <w:szCs w:val="24"/>
        </w:rPr>
        <w:t>Тел.:(8-48756)21109</w:t>
      </w: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540" w:rsidRPr="00C539B5" w:rsidRDefault="00602540" w:rsidP="00C5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602540" w:rsidRPr="008A4CE9" w:rsidTr="006E6D7E">
        <w:tc>
          <w:tcPr>
            <w:tcW w:w="4814" w:type="dxa"/>
            <w:shd w:val="clear" w:color="auto" w:fill="auto"/>
          </w:tcPr>
          <w:p w:rsidR="00602540" w:rsidRPr="008A4CE9" w:rsidRDefault="00602540" w:rsidP="006E6D7E">
            <w:pPr>
              <w:autoSpaceDE w:val="0"/>
              <w:autoSpaceDN w:val="0"/>
              <w:adjustRightInd w:val="0"/>
              <w:spacing w:line="324" w:lineRule="auto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602540" w:rsidRDefault="00602540" w:rsidP="006E6D7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A73BBA">
              <w:rPr>
                <w:rFonts w:ascii="Arial" w:eastAsia="Times New Roman" w:hAnsi="Arial" w:cs="Arial"/>
                <w:sz w:val="24"/>
              </w:rPr>
              <w:t xml:space="preserve">Приложение </w:t>
            </w:r>
          </w:p>
          <w:p w:rsidR="00602540" w:rsidRPr="00A73BBA" w:rsidRDefault="00602540" w:rsidP="006E6D7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A73BBA">
              <w:rPr>
                <w:rFonts w:ascii="Arial" w:eastAsia="Times New Roman" w:hAnsi="Arial" w:cs="Arial"/>
                <w:sz w:val="24"/>
              </w:rPr>
              <w:t xml:space="preserve">к постановлению администрации </w:t>
            </w:r>
          </w:p>
          <w:p w:rsidR="00602540" w:rsidRPr="00A73BBA" w:rsidRDefault="00602540" w:rsidP="006E6D7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A73BBA">
              <w:rPr>
                <w:rFonts w:ascii="Arial" w:eastAsia="Times New Roman" w:hAnsi="Arial" w:cs="Arial"/>
                <w:sz w:val="24"/>
              </w:rPr>
              <w:t xml:space="preserve">МО Чернский район </w:t>
            </w:r>
          </w:p>
          <w:p w:rsidR="00602540" w:rsidRPr="008A4CE9" w:rsidRDefault="00602540" w:rsidP="006E6D7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 w:rsidRPr="00A73BBA">
              <w:rPr>
                <w:rFonts w:ascii="Arial" w:eastAsia="Times New Roman" w:hAnsi="Arial" w:cs="Arial"/>
                <w:sz w:val="24"/>
              </w:rPr>
              <w:t>от _______________ №______</w:t>
            </w:r>
          </w:p>
        </w:tc>
      </w:tr>
    </w:tbl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</w:p>
    <w:p w:rsidR="00602540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  <w:r w:rsidRPr="008A4CE9">
        <w:rPr>
          <w:rFonts w:ascii="Arial" w:eastAsia="Times New Roman" w:hAnsi="Arial" w:cs="Arial"/>
          <w:b/>
          <w:bCs/>
          <w:sz w:val="44"/>
        </w:rPr>
        <w:t xml:space="preserve">Программа комплексного развития </w:t>
      </w: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  <w:r w:rsidRPr="008A4CE9">
        <w:rPr>
          <w:rFonts w:ascii="Arial" w:eastAsia="Times New Roman" w:hAnsi="Arial" w:cs="Arial"/>
          <w:b/>
          <w:bCs/>
          <w:sz w:val="44"/>
        </w:rPr>
        <w:t xml:space="preserve">транспортной инфраструктуры </w:t>
      </w: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  <w:r w:rsidRPr="008A4CE9">
        <w:rPr>
          <w:rFonts w:ascii="Arial" w:eastAsia="Times New Roman" w:hAnsi="Arial" w:cs="Arial"/>
          <w:b/>
          <w:bCs/>
          <w:sz w:val="44"/>
        </w:rPr>
        <w:t xml:space="preserve">муниципального образования </w:t>
      </w: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  <w:r w:rsidRPr="008A4CE9">
        <w:rPr>
          <w:rFonts w:ascii="Arial" w:eastAsia="Times New Roman" w:hAnsi="Arial" w:cs="Arial"/>
          <w:b/>
          <w:bCs/>
          <w:sz w:val="44"/>
        </w:rPr>
        <w:t xml:space="preserve">рабочий поселок Чернь </w:t>
      </w:r>
    </w:p>
    <w:p w:rsidR="00602540" w:rsidRPr="008A4CE9" w:rsidRDefault="00602540" w:rsidP="00602540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44"/>
        </w:rPr>
      </w:pPr>
      <w:r w:rsidRPr="008A4CE9">
        <w:rPr>
          <w:rFonts w:ascii="Arial" w:eastAsia="Times New Roman" w:hAnsi="Arial" w:cs="Arial"/>
          <w:b/>
          <w:bCs/>
          <w:sz w:val="44"/>
        </w:rPr>
        <w:t>Чернского района Тульской области</w:t>
      </w:r>
    </w:p>
    <w:p w:rsidR="00602540" w:rsidRPr="008A4CE9" w:rsidRDefault="00602540" w:rsidP="00602540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602540" w:rsidRPr="008A4CE9" w:rsidRDefault="00602540" w:rsidP="00602540">
      <w:pPr>
        <w:jc w:val="center"/>
        <w:rPr>
          <w:rFonts w:ascii="Arial" w:eastAsia="Arial,Calibri" w:hAnsi="Arial" w:cs="Arial"/>
          <w:b/>
          <w:bCs/>
        </w:rPr>
      </w:pPr>
      <w:r w:rsidRPr="008A4CE9">
        <w:rPr>
          <w:rFonts w:ascii="Arial" w:eastAsia="Arial,Times New Roman" w:hAnsi="Arial" w:cs="Arial"/>
          <w:b/>
          <w:bCs/>
          <w:sz w:val="24"/>
          <w:szCs w:val="24"/>
        </w:rPr>
        <w:t>2017</w:t>
      </w:r>
    </w:p>
    <w:p w:rsidR="00602540" w:rsidRPr="008A4CE9" w:rsidRDefault="00602540" w:rsidP="00602540">
      <w:pPr>
        <w:rPr>
          <w:rFonts w:ascii="Arial" w:eastAsia="Calibri" w:hAnsi="Arial" w:cs="Arial"/>
          <w:b/>
        </w:rPr>
        <w:sectPr w:rsidR="00602540" w:rsidRPr="008A4CE9" w:rsidSect="004A1FD4">
          <w:footerReference w:type="even" r:id="rId10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602540" w:rsidRPr="008A4CE9" w:rsidRDefault="00602540" w:rsidP="00602540">
      <w:pPr>
        <w:pStyle w:val="11"/>
        <w:keepLines/>
        <w:suppressAutoHyphens/>
        <w:jc w:val="center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>ОГЛАВЛЕНИЕ</w:t>
      </w:r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r w:rsidRPr="008A4CE9">
        <w:rPr>
          <w:rFonts w:ascii="Arial" w:hAnsi="Arial" w:cs="Arial"/>
          <w:szCs w:val="24"/>
        </w:rPr>
        <w:fldChar w:fldCharType="begin"/>
      </w:r>
      <w:r w:rsidRPr="008A4CE9">
        <w:rPr>
          <w:rFonts w:ascii="Arial" w:hAnsi="Arial" w:cs="Arial"/>
          <w:szCs w:val="24"/>
        </w:rPr>
        <w:instrText xml:space="preserve"> TOC \o "1-3" \h \z \u </w:instrText>
      </w:r>
      <w:r w:rsidRPr="008A4CE9">
        <w:rPr>
          <w:rFonts w:ascii="Arial" w:hAnsi="Arial" w:cs="Arial"/>
          <w:szCs w:val="24"/>
        </w:rPr>
        <w:fldChar w:fldCharType="separate"/>
      </w:r>
      <w:hyperlink w:anchor="_Toc486852619" w:history="1">
        <w:r w:rsidRPr="008A4CE9">
          <w:rPr>
            <w:rStyle w:val="a8"/>
            <w:rFonts w:ascii="Arial" w:hAnsi="Arial" w:cs="Arial"/>
            <w:noProof/>
            <w:szCs w:val="24"/>
          </w:rPr>
          <w:t>1.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ПАСПОРТ ПРОГРАММЫ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_Toc486852619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4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0" w:history="1">
        <w:r w:rsidRPr="008A4CE9">
          <w:rPr>
            <w:rStyle w:val="a8"/>
            <w:rFonts w:ascii="Arial" w:hAnsi="Arial" w:cs="Arial"/>
            <w:noProof/>
            <w:szCs w:val="24"/>
          </w:rPr>
          <w:t>2.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ХАРАКТЕРИСТИКА СУЩЕСТВУЮЩЕГО СОСТОЯНИЯ ТРАНСПОРТНОЙ 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_Toc486852620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7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1" w:history="1">
        <w:r w:rsidRPr="008A4CE9">
          <w:rPr>
            <w:rStyle w:val="a8"/>
            <w:rFonts w:ascii="Arial" w:hAnsi="Arial" w:cs="Arial"/>
            <w:noProof/>
            <w:szCs w:val="24"/>
          </w:rPr>
          <w:t>2.1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_Toc486852621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7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2" w:history="1">
        <w:r w:rsidRPr="008A4CE9">
          <w:rPr>
            <w:rStyle w:val="a8"/>
            <w:rFonts w:ascii="Arial" w:hAnsi="Arial" w:cs="Arial"/>
            <w:noProof/>
            <w:szCs w:val="24"/>
          </w:rPr>
          <w:t>2.2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Социально-экономическая характеристика поселения, городского округа, характеристику градостроительной деятельности на территории поселения, городского округа, включая деятельность в сфере транспорта, оценку транспортного спроса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_Toc486852622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8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3" w:history="1">
        <w:r w:rsidRPr="008A4CE9">
          <w:rPr>
            <w:rStyle w:val="a8"/>
            <w:rFonts w:ascii="Arial" w:hAnsi="Arial" w:cs="Arial"/>
            <w:noProof/>
            <w:szCs w:val="24"/>
          </w:rPr>
          <w:t>2.3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функционирования и показатели работы транспортной инфраструктуры по видам транспорта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_Toc486852623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10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4" w:history="1">
        <w:r w:rsidRPr="008A4CE9">
          <w:rPr>
            <w:rStyle w:val="a8"/>
            <w:rFonts w:ascii="Arial" w:hAnsi="Arial" w:cs="Arial"/>
            <w:noProof/>
            <w:szCs w:val="24"/>
          </w:rPr>
          <w:t>2.4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сети дорог поселения,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экологическая нагрузка на окружающую среду от автомобильного транспорта и экономические потери), оценка качества содержания дорог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_Toc486852624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5" w:history="1">
        <w:r w:rsidRPr="008A4CE9">
          <w:rPr>
            <w:rStyle w:val="a8"/>
            <w:rFonts w:ascii="Arial" w:hAnsi="Arial" w:cs="Arial"/>
            <w:noProof/>
            <w:szCs w:val="24"/>
          </w:rPr>
          <w:t>2.5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_Toc486852625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6" w:history="1">
        <w:r w:rsidRPr="008A4CE9">
          <w:rPr>
            <w:rStyle w:val="a8"/>
            <w:rFonts w:ascii="Arial" w:hAnsi="Arial" w:cs="Arial"/>
            <w:noProof/>
            <w:szCs w:val="24"/>
          </w:rPr>
          <w:t>2.6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работы транспортных средств общего пользования, включая анализ пассажиропотока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_Toc486852626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7" w:history="1">
        <w:r w:rsidRPr="008A4CE9">
          <w:rPr>
            <w:rStyle w:val="a8"/>
            <w:rFonts w:ascii="Arial" w:hAnsi="Arial" w:cs="Arial"/>
            <w:noProof/>
            <w:szCs w:val="24"/>
          </w:rPr>
          <w:t>2.7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условий пешеходного и велосипедного передвижения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_Toc486852627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16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8" w:history="1">
        <w:r w:rsidRPr="008A4CE9">
          <w:rPr>
            <w:rStyle w:val="a8"/>
            <w:rFonts w:ascii="Arial" w:hAnsi="Arial" w:cs="Arial"/>
            <w:noProof/>
            <w:szCs w:val="24"/>
          </w:rPr>
          <w:t>2.8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_Toc486852628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17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29" w:history="1">
        <w:r w:rsidRPr="008A4CE9">
          <w:rPr>
            <w:rStyle w:val="a8"/>
            <w:rFonts w:ascii="Arial" w:hAnsi="Arial" w:cs="Arial"/>
            <w:noProof/>
            <w:szCs w:val="24"/>
          </w:rPr>
          <w:t>2.9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Анализ уровня безопасности дорожного движения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_Toc486852629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17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0" w:history="1">
        <w:r w:rsidRPr="008A4CE9">
          <w:rPr>
            <w:rStyle w:val="a8"/>
            <w:rFonts w:ascii="Arial" w:hAnsi="Arial" w:cs="Arial"/>
            <w:noProof/>
            <w:szCs w:val="24"/>
          </w:rPr>
          <w:t>2.10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Оценка уровня негативного воздействия транспортной инфраструктуры на окружающую среду, безопасность и здоровье населения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_Toc486852630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18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1" w:history="1">
        <w:r w:rsidRPr="008A4CE9">
          <w:rPr>
            <w:rStyle w:val="a8"/>
            <w:rFonts w:ascii="Arial" w:hAnsi="Arial" w:cs="Arial"/>
            <w:noProof/>
            <w:szCs w:val="24"/>
          </w:rPr>
          <w:t>2.11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Характеристика существующих условий и перспектив развития и размещения транспортной инфраструктуры поселения, городского 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_Toc486852631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19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2" w:history="1">
        <w:r w:rsidRPr="008A4CE9">
          <w:rPr>
            <w:rStyle w:val="a8"/>
            <w:rFonts w:ascii="Arial" w:hAnsi="Arial" w:cs="Arial"/>
            <w:noProof/>
            <w:szCs w:val="24"/>
          </w:rPr>
          <w:t>2.12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Оценка нормативно правовой базы, необходимой для функционирования и развития транспортной инфраструктуры поселения, городского 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_Toc486852632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19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3" w:history="1">
        <w:r w:rsidRPr="008A4CE9">
          <w:rPr>
            <w:rStyle w:val="a8"/>
            <w:rFonts w:ascii="Arial" w:hAnsi="Arial" w:cs="Arial"/>
            <w:noProof/>
            <w:szCs w:val="24"/>
          </w:rPr>
          <w:t>2.13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Оценка финансирования транспортной 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_Toc486852633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20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4" w:history="1">
        <w:r w:rsidRPr="008A4CE9">
          <w:rPr>
            <w:rStyle w:val="a8"/>
            <w:rFonts w:ascii="Arial" w:hAnsi="Arial" w:cs="Arial"/>
            <w:noProof/>
            <w:szCs w:val="24"/>
          </w:rPr>
          <w:t>Таблица 2.13.1 Информация о средствах, вложенных в транспортную инфраструктуру за последние пять лет, тыс. руб.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_Toc486852634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20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5" w:history="1">
        <w:r w:rsidRPr="008A4CE9">
          <w:rPr>
            <w:rStyle w:val="a8"/>
            <w:rFonts w:ascii="Arial" w:hAnsi="Arial" w:cs="Arial"/>
            <w:noProof/>
            <w:szCs w:val="24"/>
          </w:rPr>
          <w:t>3.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ПРОГНОЗ ТРАНСПОРТНОГО СПРОСА, ИЗМЕНЕНИЯ ОБЪЕМОВ И ХАРАКТЕРА ПЕРЕДВИЖЕНИЯ НАСЕЛЕНИЯ И ПЕРЕВОЗОК ГРУЗОВ НА ТЕРРИТОРИИ ПОСЕЛЕНИЯ, ГОРОДСКОГО 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_Toc486852635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6" w:history="1">
        <w:r w:rsidRPr="008A4CE9">
          <w:rPr>
            <w:rStyle w:val="a8"/>
            <w:rFonts w:ascii="Arial" w:hAnsi="Arial" w:cs="Arial"/>
            <w:noProof/>
            <w:szCs w:val="24"/>
          </w:rPr>
          <w:t>3.1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социально-экономического и градостроительного развития поселения, городского 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_Toc486852636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7" w:history="1">
        <w:r w:rsidRPr="008A4CE9">
          <w:rPr>
            <w:rStyle w:val="a8"/>
            <w:rFonts w:ascii="Arial" w:hAnsi="Arial" w:cs="Arial"/>
            <w:noProof/>
            <w:szCs w:val="24"/>
          </w:rPr>
          <w:t>3.2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_Toc486852637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8" w:history="1">
        <w:r w:rsidRPr="008A4CE9">
          <w:rPr>
            <w:rStyle w:val="a8"/>
            <w:rFonts w:ascii="Arial" w:hAnsi="Arial" w:cs="Arial"/>
            <w:noProof/>
            <w:szCs w:val="24"/>
          </w:rPr>
          <w:t>3.3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развития транспортной инфраструктуры по видам транспорта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_Toc486852638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39" w:history="1">
        <w:r w:rsidRPr="008A4CE9">
          <w:rPr>
            <w:rStyle w:val="a8"/>
            <w:rFonts w:ascii="Arial" w:hAnsi="Arial" w:cs="Arial"/>
            <w:noProof/>
            <w:szCs w:val="24"/>
          </w:rPr>
          <w:t>3.4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развития дорожной сети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_Toc486852639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0" w:history="1">
        <w:r w:rsidRPr="008A4CE9">
          <w:rPr>
            <w:rStyle w:val="a8"/>
            <w:rFonts w:ascii="Arial" w:hAnsi="Arial" w:cs="Arial"/>
            <w:noProof/>
            <w:szCs w:val="24"/>
          </w:rPr>
          <w:t>3.5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уровня автомобилизации, параметров дорожного движения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_Toc486852640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22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1" w:history="1">
        <w:r w:rsidRPr="008A4CE9">
          <w:rPr>
            <w:rStyle w:val="a8"/>
            <w:rFonts w:ascii="Arial" w:hAnsi="Arial" w:cs="Arial"/>
            <w:noProof/>
            <w:szCs w:val="24"/>
          </w:rPr>
          <w:t>3.6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показателей безопасности дорожного движения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_Toc486852641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22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2" w:history="1">
        <w:r w:rsidRPr="008A4CE9">
          <w:rPr>
            <w:rStyle w:val="a8"/>
            <w:rFonts w:ascii="Arial" w:hAnsi="Arial" w:cs="Arial"/>
            <w:noProof/>
            <w:szCs w:val="24"/>
          </w:rPr>
          <w:t>3.7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>Прогноз негативного воздействия транспортной инфраструктуры на окружающую среду и здоровье населения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_Toc486852642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22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3" w:history="1">
        <w:r w:rsidRPr="008A4CE9">
          <w:rPr>
            <w:rStyle w:val="a8"/>
            <w:rFonts w:ascii="Arial" w:hAnsi="Arial" w:cs="Arial"/>
            <w:noProof/>
            <w:szCs w:val="24"/>
          </w:rPr>
          <w:t>4.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bCs/>
            <w:noProof/>
            <w:szCs w:val="24"/>
            <w:shd w:val="clear" w:color="auto" w:fill="FFFFFF"/>
          </w:rPr>
          <w:t>УКРУПНЕННАЯ ОЦЕНКА ПРИНЦИПИАЛЬНЫХ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_Toc486852643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23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4" w:history="1">
        <w:r w:rsidRPr="008A4CE9">
          <w:rPr>
            <w:rStyle w:val="a8"/>
            <w:rFonts w:ascii="Arial" w:hAnsi="Arial" w:cs="Arial"/>
            <w:bCs/>
            <w:noProof/>
            <w:szCs w:val="24"/>
            <w:shd w:val="clear" w:color="auto" w:fill="FFFFFF"/>
          </w:rPr>
          <w:t>ВАРИАНТОВ РАЗВИТИЯ ТРАНСПОРТНОЙ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_Toc486852644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23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5" w:history="1">
        <w:r w:rsidRPr="008A4CE9">
          <w:rPr>
            <w:rStyle w:val="a8"/>
            <w:rFonts w:ascii="Arial" w:hAnsi="Arial" w:cs="Arial"/>
            <w:bCs/>
            <w:noProof/>
            <w:szCs w:val="24"/>
            <w:shd w:val="clear" w:color="auto" w:fill="FFFFFF"/>
          </w:rPr>
          <w:t>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_Toc486852645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23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6" w:history="1">
        <w:r w:rsidRPr="008A4CE9">
          <w:rPr>
            <w:rStyle w:val="a8"/>
            <w:rFonts w:ascii="Arial" w:hAnsi="Arial" w:cs="Arial"/>
            <w:noProof/>
            <w:szCs w:val="24"/>
          </w:rPr>
          <w:t>5.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_Toc486852646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7" w:history="1">
        <w:r w:rsidRPr="008A4CE9">
          <w:rPr>
            <w:rStyle w:val="a8"/>
            <w:rFonts w:ascii="Arial" w:hAnsi="Arial" w:cs="Arial"/>
            <w:noProof/>
            <w:szCs w:val="24"/>
          </w:rPr>
          <w:t>5.1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транспортной инфраструктуры по видам транспорта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_Toc486852647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8" w:history="1">
        <w:r w:rsidRPr="008A4CE9">
          <w:rPr>
            <w:rStyle w:val="a8"/>
            <w:rFonts w:ascii="Arial" w:hAnsi="Arial" w:cs="Arial"/>
            <w:noProof/>
            <w:szCs w:val="24"/>
          </w:rPr>
          <w:t>5.2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</w:rPr>
          <w:t xml:space="preserve">- </w:t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транспорта общего пользования, созданию транспортно-пересадочных узлов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_Toc486852648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49" w:history="1">
        <w:r w:rsidRPr="008A4CE9">
          <w:rPr>
            <w:rStyle w:val="a8"/>
            <w:rFonts w:ascii="Arial" w:hAnsi="Arial" w:cs="Arial"/>
            <w:noProof/>
            <w:szCs w:val="24"/>
          </w:rPr>
          <w:t>5.3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_Toc486852649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0" w:history="1">
        <w:r w:rsidRPr="008A4CE9">
          <w:rPr>
            <w:rStyle w:val="a8"/>
            <w:rFonts w:ascii="Arial" w:hAnsi="Arial" w:cs="Arial"/>
            <w:noProof/>
            <w:szCs w:val="24"/>
          </w:rPr>
          <w:t>5.4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инфраструктуры пешеходного и велосипедного передвижения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_Toc486852650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25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1" w:history="1">
        <w:r w:rsidRPr="008A4CE9">
          <w:rPr>
            <w:rStyle w:val="a8"/>
            <w:rFonts w:ascii="Arial" w:hAnsi="Arial" w:cs="Arial"/>
            <w:noProof/>
            <w:szCs w:val="24"/>
          </w:rPr>
          <w:t>5.5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инфраструктуры для грузового транспорта, транспортных средств коммунальных и дорожных служб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_Toc486852651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26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left" w:pos="88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2" w:history="1">
        <w:r w:rsidRPr="008A4CE9">
          <w:rPr>
            <w:rStyle w:val="a8"/>
            <w:rFonts w:ascii="Arial" w:hAnsi="Arial" w:cs="Arial"/>
            <w:noProof/>
            <w:szCs w:val="24"/>
          </w:rPr>
          <w:t>5.6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Times New Roman" w:hAnsi="Arial" w:cs="Arial"/>
            <w:noProof/>
            <w:szCs w:val="24"/>
            <w:lang w:eastAsia="ru-RU"/>
          </w:rPr>
          <w:t>Мероприятия по развитию сети дорог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_Toc486852652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26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3" w:history="1">
        <w:r w:rsidRPr="008A4CE9">
          <w:rPr>
            <w:rStyle w:val="a8"/>
            <w:rFonts w:ascii="Arial" w:hAnsi="Arial" w:cs="Arial"/>
            <w:noProof/>
            <w:szCs w:val="24"/>
          </w:rPr>
          <w:t>6.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_Toc486852653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27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4" w:history="1">
        <w:r w:rsidRPr="008A4CE9">
          <w:rPr>
            <w:rStyle w:val="a8"/>
            <w:rFonts w:ascii="Arial" w:eastAsia="Arial" w:hAnsi="Arial" w:cs="Arial"/>
            <w:noProof/>
            <w:szCs w:val="24"/>
          </w:rPr>
          <w:t>7.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eastAsia="Arial" w:hAnsi="Arial" w:cs="Arial"/>
            <w:noProof/>
            <w:szCs w:val="24"/>
          </w:rPr>
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_Toc486852654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5" w:history="1">
        <w:r w:rsidRPr="008A4CE9">
          <w:rPr>
            <w:rStyle w:val="a8"/>
            <w:rFonts w:ascii="Arial" w:hAnsi="Arial" w:cs="Arial"/>
            <w:noProof/>
            <w:szCs w:val="24"/>
          </w:rPr>
          <w:t>7.1 Полнота и эффективность использования средств бюджета на реализацию мероприятий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_Toc486852655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23"/>
        <w:tabs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6" w:history="1">
        <w:r w:rsidRPr="008A4CE9">
          <w:rPr>
            <w:rStyle w:val="a8"/>
            <w:rFonts w:ascii="Arial" w:hAnsi="Arial" w:cs="Arial"/>
            <w:noProof/>
            <w:szCs w:val="24"/>
          </w:rPr>
          <w:t>7.2 Степень достижения планируемых значений показателей муниципальной программы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_Toc486852656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31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2"/>
        <w:tabs>
          <w:tab w:val="left" w:pos="440"/>
          <w:tab w:val="right" w:leader="dot" w:pos="9345"/>
        </w:tabs>
        <w:rPr>
          <w:rFonts w:ascii="Arial" w:eastAsiaTheme="minorEastAsia" w:hAnsi="Arial" w:cs="Arial"/>
          <w:noProof/>
          <w:szCs w:val="24"/>
          <w:lang w:eastAsia="ru-RU"/>
        </w:rPr>
      </w:pPr>
      <w:hyperlink w:anchor="_Toc486852657" w:history="1">
        <w:r w:rsidRPr="008A4CE9">
          <w:rPr>
            <w:rStyle w:val="a8"/>
            <w:rFonts w:ascii="Arial" w:hAnsi="Arial" w:cs="Arial"/>
            <w:noProof/>
            <w:szCs w:val="24"/>
          </w:rPr>
          <w:t>8.</w:t>
        </w:r>
        <w:r w:rsidRPr="008A4CE9">
          <w:rPr>
            <w:rFonts w:ascii="Arial" w:eastAsiaTheme="minorEastAsia" w:hAnsi="Arial" w:cs="Arial"/>
            <w:noProof/>
            <w:szCs w:val="24"/>
            <w:lang w:eastAsia="ru-RU"/>
          </w:rPr>
          <w:tab/>
        </w:r>
        <w:r w:rsidRPr="008A4CE9">
          <w:rPr>
            <w:rStyle w:val="a8"/>
            <w:rFonts w:ascii="Arial" w:hAnsi="Arial" w:cs="Arial"/>
            <w:noProof/>
            <w:szCs w:val="24"/>
            <w:shd w:val="clear" w:color="auto" w:fill="FFFFFF"/>
          </w:rPr>
          <w:t>ПРЕДЛОЖЕНИЯ ПО ИНСТИТУЦИОНАЛЬНЫМ  ПРЕОБРАЗОВАНИЯМ, СОВЕРШЕНСТВОВАНИЮ ПРАВОВОГО И ИНФОРМАЦИОННОГО ОБЕСПЕЧЕНИЯ ДЕЯТЕЛЬНОСТИ В  СФЕРЕ ПРОЕКТИРОВАНИЯ, СТРОИТЕЛЬСТВА, РЕКОНСТРУКЦИИ ОБЪЕКТОВ ТРАНСПОРТНОЙ ИНФРАСТРУКТУРЫ НА ТЕРРИТОРИИ ПОСЕЛЕНИЯ, ГОРОДСКО О ОКРУГА</w:t>
        </w:r>
        <w:r w:rsidRPr="008A4CE9">
          <w:rPr>
            <w:rFonts w:ascii="Arial" w:hAnsi="Arial" w:cs="Arial"/>
            <w:noProof/>
            <w:webHidden/>
            <w:szCs w:val="24"/>
          </w:rPr>
          <w:tab/>
        </w:r>
        <w:r w:rsidRPr="008A4CE9">
          <w:rPr>
            <w:rFonts w:ascii="Arial" w:hAnsi="Arial" w:cs="Arial"/>
            <w:noProof/>
            <w:webHidden/>
            <w:szCs w:val="24"/>
          </w:rPr>
          <w:fldChar w:fldCharType="begin"/>
        </w:r>
        <w:r w:rsidRPr="008A4CE9">
          <w:rPr>
            <w:rFonts w:ascii="Arial" w:hAnsi="Arial" w:cs="Arial"/>
            <w:noProof/>
            <w:webHidden/>
            <w:szCs w:val="24"/>
          </w:rPr>
          <w:instrText xml:space="preserve"> PAGEREF _Toc486852657 \h </w:instrText>
        </w:r>
        <w:r w:rsidRPr="008A4CE9">
          <w:rPr>
            <w:rFonts w:ascii="Arial" w:hAnsi="Arial" w:cs="Arial"/>
            <w:noProof/>
            <w:webHidden/>
            <w:szCs w:val="24"/>
          </w:rPr>
        </w:r>
        <w:r w:rsidRPr="008A4CE9">
          <w:rPr>
            <w:rFonts w:ascii="Arial" w:hAnsi="Arial" w:cs="Arial"/>
            <w:noProof/>
            <w:webHidden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Cs w:val="24"/>
          </w:rPr>
          <w:t>34</w:t>
        </w:r>
        <w:r w:rsidRPr="008A4CE9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602540" w:rsidRPr="008A4CE9" w:rsidRDefault="00602540" w:rsidP="00602540">
      <w:pPr>
        <w:pStyle w:val="11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 w:val="22"/>
          <w:szCs w:val="24"/>
        </w:rPr>
        <w:fldChar w:fldCharType="end"/>
      </w: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8A4CE9">
        <w:rPr>
          <w:szCs w:val="24"/>
        </w:rPr>
        <w:br w:type="page"/>
      </w:r>
      <w:bookmarkStart w:id="1" w:name="_Toc486852619"/>
      <w:r w:rsidRPr="008A4CE9">
        <w:rPr>
          <w:rFonts w:ascii="Arial" w:hAnsi="Arial" w:cs="Arial"/>
          <w:sz w:val="26"/>
          <w:szCs w:val="26"/>
          <w:shd w:val="clear" w:color="auto" w:fill="FFFFFF"/>
        </w:rPr>
        <w:lastRenderedPageBreak/>
        <w:t>ПАСПОРТ ПРОГРАММЫ</w:t>
      </w:r>
      <w:bookmarkEnd w:id="1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9"/>
        <w:gridCol w:w="5586"/>
      </w:tblGrid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br w:type="page"/>
              <w:t>Наименование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рабочий поселок Чернь Чернского района Тульской области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- 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 - Федеральный закон от 06 октября 2003 года </w:t>
            </w:r>
            <w:hyperlink r:id="rId11" w:history="1">
              <w:r w:rsidRPr="008A4CE9">
                <w:rPr>
                  <w:rFonts w:ascii="Arial" w:eastAsia="Calibri" w:hAnsi="Arial" w:cs="Arial"/>
                  <w:sz w:val="24"/>
                  <w:szCs w:val="24"/>
                </w:rPr>
                <w:t>№ 131-ФЗ</w:t>
              </w:r>
            </w:hyperlink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- Постановление Правительства РФ от 25.12.2015 № 1440 "Об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- Генеральный план муниципального образования рабочий поселок Чернь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Наименование заказчика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sdt>
            <w:sdtPr>
              <w:rPr>
                <w:rFonts w:ascii="Arial" w:eastAsia="Arial,Times New Roman" w:hAnsi="Arial" w:cs="Arial"/>
                <w:sz w:val="24"/>
                <w:szCs w:val="24"/>
                <w:lang w:bidi="en-US"/>
              </w:rPr>
              <w:tag w:val="212"/>
              <w:id w:val="-118065811"/>
              <w:placeholder>
                <w:docPart w:val="1196F7E8A52D45509B2316EAEF808329"/>
              </w:placeholder>
            </w:sdtPr>
            <w:sdtEndPr>
              <w:rPr>
                <w:rFonts w:eastAsia="Calibri"/>
                <w:lang w:bidi="ar-SA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bidi="en-US"/>
                  </w:rPr>
                  <w:tag w:val="212"/>
                  <w:id w:val="2034612432"/>
                  <w:placeholder>
                    <w:docPart w:val="3B06FD8FB30646699466191BCE44E50F"/>
                  </w:placeholder>
                </w:sdtPr>
                <w:sdtEndPr>
                  <w:rPr>
                    <w:rFonts w:eastAsia="Times New Roman,Calibri"/>
                    <w:lang w:bidi="ar-SA"/>
                  </w:rPr>
                </w:sdtEndPr>
                <w:sdtContent>
                  <w:p w:rsidR="00602540" w:rsidRPr="008A4CE9" w:rsidRDefault="00602540" w:rsidP="006E6D7E">
                    <w:pPr>
                      <w:keepLines/>
                      <w:suppressAutoHyphens/>
                      <w:spacing w:line="276" w:lineRule="auto"/>
                      <w:jc w:val="both"/>
                      <w:rPr>
                        <w:sz w:val="24"/>
                        <w:szCs w:val="24"/>
                      </w:rPr>
                    </w:pPr>
                    <w:r w:rsidRPr="008A4CE9">
                      <w:rPr>
                        <w:rFonts w:ascii="Arial" w:eastAsia="Calibri" w:hAnsi="Arial" w:cs="Arial"/>
                        <w:sz w:val="24"/>
                        <w:szCs w:val="24"/>
                      </w:rPr>
                      <w:t>Администрация муниципального образования рабочий поселок Чернь Чернского района Тульской области</w:t>
                    </w:r>
                  </w:p>
                </w:sdtContent>
              </w:sdt>
            </w:sdtContent>
          </w:sdt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Наименование разработчиков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Индивидуальный предприниматель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Дударев Антон Николаевич 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Обеспечение развития транспортной инфраструктуры муниципального образования с повышением уровня ее безопасности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Задачи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 - повышение безопасности дорожного движения на территории муниципального образования;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 - создания условий для пешеходного передвижения населения;  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- увеличение протяженности дорог общего пользования местного значения, соответствующих нормативным требованиям;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- повышение доступности услуг транспортного комплекса для населения.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4CE9">
              <w:rPr>
                <w:rFonts w:ascii="Arial" w:hAnsi="Arial" w:cs="Arial"/>
                <w:b/>
                <w:sz w:val="24"/>
                <w:szCs w:val="24"/>
              </w:rPr>
              <w:t>До начала реализации программы, 2017год: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с усовершенствованным покрытием (асфальтобетонное и щебёночночное покрытие) – 92%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 xml:space="preserve">Доля протяжённости автомобильных дорог, охваченных плановым ремонтом – 5%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lastRenderedPageBreak/>
              <w:t>Протяжённость тротуаров для обеспечения пешеходного движения – 5 км.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Доля протяжённости уличного освещения – 30 %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4CE9">
              <w:rPr>
                <w:rFonts w:ascii="Arial" w:hAnsi="Arial" w:cs="Arial"/>
                <w:b/>
                <w:sz w:val="24"/>
                <w:szCs w:val="24"/>
              </w:rPr>
              <w:t>По итогам реализации программы, 2030 год: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с усовершенствованным покрытием (асфальтобетонное и щебёночночное покрытие) – 100%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 xml:space="preserve">Доля протяжённости автомобильных дорог, охваченных плановым ремонтом – 100%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Протяжённость тротуаров для обеспечения пешеходного движения – 15 км.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CE9">
              <w:rPr>
                <w:rFonts w:ascii="Arial" w:hAnsi="Arial" w:cs="Arial"/>
                <w:sz w:val="24"/>
                <w:szCs w:val="24"/>
              </w:rPr>
              <w:t>Доля протяжённости уличного освещения – 100 %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2017 г. – 2030 г.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Этапы реализации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2017 г.,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2018 г.,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2019 г.,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2020 г.,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2021 г.,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с 2022 по 2030 гг.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освещения: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2017 г. – 139 светильников.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2030 г. – 15 км.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Строительство пешеходных тротуаров: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0,9 км.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2030 г. - 10,0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значения: 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2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2019 г. – 2,1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2020 г. – 2,2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2021 г. – 2,2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2022 г. – 2030 г. – 24,6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значения: 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1,6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2,1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2019 г. – 0,7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2020 г. – 0,8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2021 г. – 1,8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2022 г. – 2030 г. – 16,1 км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автомобильных дорог общего 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пользования местного значения на осваиваемых территориях: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2017 – 2030 гг. – 5 км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759" w:type="dxa"/>
            <w:shd w:val="clear" w:color="auto" w:fill="auto"/>
            <w:vAlign w:val="center"/>
          </w:tcPr>
          <w:p w:rsidR="00602540" w:rsidRPr="008A4CE9" w:rsidRDefault="00602540" w:rsidP="006E6D7E">
            <w:pPr>
              <w:pStyle w:val="4"/>
              <w:keepLines/>
              <w:suppressAutoHyphens/>
              <w:spacing w:line="276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A4CE9">
              <w:rPr>
                <w:rFonts w:ascii="Arial" w:hAnsi="Arial" w:cs="Arial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для возможности реализации программы – 300057 тыс. рублей, из них:</w:t>
            </w:r>
          </w:p>
          <w:p w:rsidR="00602540" w:rsidRPr="008A4CE9" w:rsidRDefault="00602540" w:rsidP="00602540">
            <w:pPr>
              <w:pStyle w:val="af"/>
              <w:keepLines/>
              <w:numPr>
                <w:ilvl w:val="0"/>
                <w:numId w:val="14"/>
              </w:numPr>
              <w:suppressAutoHyphens/>
              <w:spacing w:after="0" w:line="240" w:lineRule="auto"/>
              <w:ind w:left="23" w:firstLine="0"/>
              <w:jc w:val="both"/>
              <w:rPr>
                <w:rFonts w:ascii="Arial" w:eastAsia="Arial,Calibri" w:hAnsi="Arial" w:cs="Arial"/>
                <w:sz w:val="24"/>
                <w:szCs w:val="24"/>
              </w:rPr>
            </w:pPr>
            <w:r w:rsidRPr="008A4CE9">
              <w:rPr>
                <w:rFonts w:ascii="Arial" w:eastAsia="Arial,Calibri" w:hAnsi="Arial" w:cs="Arial"/>
                <w:sz w:val="24"/>
                <w:szCs w:val="24"/>
              </w:rPr>
              <w:t>средства местного бюджета - 45730 тыс. руб.;</w:t>
            </w:r>
          </w:p>
          <w:p w:rsidR="00602540" w:rsidRPr="008A4CE9" w:rsidRDefault="00602540" w:rsidP="00602540">
            <w:pPr>
              <w:pStyle w:val="af"/>
              <w:keepLines/>
              <w:numPr>
                <w:ilvl w:val="0"/>
                <w:numId w:val="14"/>
              </w:numPr>
              <w:suppressAutoHyphens/>
              <w:spacing w:after="0" w:line="240" w:lineRule="auto"/>
              <w:ind w:left="23" w:firstLine="0"/>
              <w:jc w:val="both"/>
              <w:rPr>
                <w:rFonts w:ascii="Arial" w:eastAsia="Arial,Calibri" w:hAnsi="Arial" w:cs="Arial"/>
                <w:sz w:val="24"/>
                <w:szCs w:val="24"/>
              </w:rPr>
            </w:pPr>
            <w:r w:rsidRPr="008A4CE9">
              <w:rPr>
                <w:rFonts w:ascii="Arial" w:eastAsia="Arial,Calibri" w:hAnsi="Arial" w:cs="Arial"/>
                <w:sz w:val="24"/>
                <w:szCs w:val="24"/>
              </w:rPr>
              <w:t>средства муниципального дорожного фонда - 254327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Arial,Calibri" w:hAnsi="Arial" w:cs="Arial"/>
                <w:sz w:val="24"/>
                <w:szCs w:val="24"/>
              </w:rPr>
            </w:pP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значения: 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11571,2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17822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2019 г. – 6115,2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2020 г. – 6496,9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2021 г. – 15000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2022 г. – 2030 г. – 135000 тыс. руб.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Строительство автомобильных дорог общего пользования местного значения на осваиваемых территориях:</w:t>
            </w:r>
          </w:p>
          <w:p w:rsidR="00602540" w:rsidRPr="008A4CE9" w:rsidRDefault="00602540" w:rsidP="006E6D7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2017 – 2030 гг. – 42000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освещения: 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2017 г. – 821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2030 г. - 5200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Строительство пешеходных тротуаров: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1300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2030 г. - 13000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значения: </w:t>
            </w:r>
            <w:r w:rsidRPr="008A4CE9">
              <w:rPr>
                <w:rFonts w:ascii="Arial" w:eastAsia="Calibri" w:hAnsi="Arial" w:cs="Arial"/>
                <w:sz w:val="24"/>
                <w:szCs w:val="24"/>
              </w:rPr>
              <w:br/>
              <w:t>2017 г. – 2500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2018 г. – 2600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2019 г. – 2704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2020 г. – 2812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2021 г. – 2925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2022 г. – 2030 г. – 32189 тыс. руб.</w:t>
            </w:r>
          </w:p>
          <w:p w:rsidR="00602540" w:rsidRPr="008A4CE9" w:rsidRDefault="00602540" w:rsidP="006E6D7E">
            <w:pPr>
              <w:keepLines/>
              <w:suppressAutoHyphens/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A4CE9">
              <w:rPr>
                <w:rFonts w:ascii="Arial" w:eastAsia="Calibri" w:hAnsi="Arial" w:cs="Arial"/>
                <w:sz w:val="24"/>
                <w:szCs w:val="24"/>
              </w:rPr>
              <w:t>Объем бюджетных ассигнований на реализацию мероприятий Программы подлежит уточнению при формировании бюджета муниципального образования на очередной финансовый год.</w:t>
            </w:r>
          </w:p>
        </w:tc>
      </w:tr>
    </w:tbl>
    <w:p w:rsidR="00602540" w:rsidRPr="008A4CE9" w:rsidRDefault="00602540" w:rsidP="00602540">
      <w:pPr>
        <w:pStyle w:val="20"/>
        <w:numPr>
          <w:ilvl w:val="0"/>
          <w:numId w:val="0"/>
        </w:numPr>
        <w:spacing w:line="276" w:lineRule="auto"/>
        <w:ind w:left="1226"/>
        <w:rPr>
          <w:rFonts w:ascii="Arial" w:hAnsi="Arial" w:cs="Arial"/>
          <w:sz w:val="26"/>
          <w:szCs w:val="26"/>
          <w:shd w:val="clear" w:color="auto" w:fill="FFFFFF"/>
        </w:rPr>
      </w:pPr>
    </w:p>
    <w:p w:rsidR="00602540" w:rsidRPr="008A4CE9" w:rsidRDefault="00602540" w:rsidP="00602540">
      <w:pPr>
        <w:pStyle w:val="20"/>
        <w:numPr>
          <w:ilvl w:val="0"/>
          <w:numId w:val="0"/>
        </w:numPr>
        <w:spacing w:line="276" w:lineRule="auto"/>
        <w:ind w:left="1226"/>
        <w:rPr>
          <w:rFonts w:ascii="Arial" w:hAnsi="Arial" w:cs="Arial"/>
          <w:sz w:val="26"/>
          <w:szCs w:val="26"/>
          <w:shd w:val="clear" w:color="auto" w:fill="FFFFFF"/>
        </w:rPr>
      </w:pPr>
    </w:p>
    <w:p w:rsidR="00602540" w:rsidRPr="008A4CE9" w:rsidRDefault="00602540" w:rsidP="00602540">
      <w:pPr>
        <w:pStyle w:val="20"/>
        <w:numPr>
          <w:ilvl w:val="0"/>
          <w:numId w:val="0"/>
        </w:numPr>
        <w:spacing w:line="276" w:lineRule="auto"/>
        <w:ind w:left="1226"/>
        <w:rPr>
          <w:rFonts w:ascii="Arial" w:hAnsi="Arial" w:cs="Arial"/>
          <w:sz w:val="26"/>
          <w:szCs w:val="26"/>
          <w:shd w:val="clear" w:color="auto" w:fill="FFFFFF"/>
        </w:rPr>
      </w:pP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" w:name="_Toc486852620"/>
      <w:r w:rsidRPr="008A4CE9">
        <w:rPr>
          <w:rFonts w:ascii="Arial" w:hAnsi="Arial" w:cs="Arial"/>
          <w:sz w:val="26"/>
          <w:szCs w:val="26"/>
          <w:shd w:val="clear" w:color="auto" w:fill="FFFFFF"/>
        </w:rPr>
        <w:lastRenderedPageBreak/>
        <w:t>ХАРАКТЕРИСТИКА СУЩЕСТВУЮЩЕГО СОСТОЯНИЯ ТРАНСПОРТНОЙ ИНФРАСТРУКТУРЫ</w:t>
      </w:r>
      <w:bookmarkEnd w:id="2"/>
    </w:p>
    <w:p w:rsidR="00602540" w:rsidRPr="008A4CE9" w:rsidRDefault="00602540" w:rsidP="00602540">
      <w:pPr>
        <w:pStyle w:val="3"/>
      </w:pPr>
      <w:bookmarkStart w:id="3" w:name="_Toc486852621"/>
      <w:r w:rsidRPr="008A4CE9">
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bookmarkEnd w:id="3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Муниципальное образование рабочий поселок Чернь располагается в Чернском районе Тульской области. В состав муниципального образования раб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чий поселок Чернь входит один населенный пункт поселок Чернь.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Общая площадь – 852 га (85,2 кв. км).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Через п. Чернь проходит федеральная трасса М-2 «Крым», 286 км от </w:t>
      </w:r>
      <w:r w:rsidRPr="008A4CE9">
        <w:rPr>
          <w:rFonts w:ascii="Arial" w:hAnsi="Arial" w:cs="Arial"/>
          <w:szCs w:val="24"/>
        </w:rPr>
        <w:br/>
        <w:t>г. Москвы, 96 км от областного центра г. Тулы.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Тульская область расположена в центре Восточно-Европейской (Русской) равнины, занимая северо-восточную часть Среднерусской возвышенности (выс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ты до 293 м), в пределах степной и лесостепной зон. Протяженность территории области с севера на юг - 200 км, с запада на восток - 190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Административно Тульская область граничит: </w:t>
      </w:r>
    </w:p>
    <w:p w:rsidR="00602540" w:rsidRPr="008A4CE9" w:rsidRDefault="00602540" w:rsidP="00602540">
      <w:pPr>
        <w:pStyle w:val="4"/>
        <w:numPr>
          <w:ilvl w:val="0"/>
          <w:numId w:val="8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севере и северо-востоке с </w:t>
      </w:r>
      <w:proofErr w:type="gramStart"/>
      <w:r w:rsidRPr="008A4CE9">
        <w:rPr>
          <w:rFonts w:ascii="Arial" w:hAnsi="Arial" w:cs="Arial"/>
          <w:szCs w:val="24"/>
        </w:rPr>
        <w:t>Московской</w:t>
      </w:r>
      <w:proofErr w:type="gramEnd"/>
      <w:r w:rsidRPr="008A4CE9">
        <w:rPr>
          <w:rFonts w:ascii="Arial" w:hAnsi="Arial" w:cs="Arial"/>
          <w:szCs w:val="24"/>
        </w:rPr>
        <w:t xml:space="preserve">, </w:t>
      </w:r>
    </w:p>
    <w:p w:rsidR="00602540" w:rsidRPr="008A4CE9" w:rsidRDefault="00602540" w:rsidP="00602540">
      <w:pPr>
        <w:pStyle w:val="4"/>
        <w:numPr>
          <w:ilvl w:val="0"/>
          <w:numId w:val="8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востоке - с Рязанской, </w:t>
      </w:r>
    </w:p>
    <w:p w:rsidR="00602540" w:rsidRPr="008A4CE9" w:rsidRDefault="00602540" w:rsidP="00602540">
      <w:pPr>
        <w:pStyle w:val="4"/>
        <w:numPr>
          <w:ilvl w:val="0"/>
          <w:numId w:val="8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юго-востоке и юге с </w:t>
      </w:r>
      <w:proofErr w:type="gramStart"/>
      <w:r w:rsidRPr="008A4CE9">
        <w:rPr>
          <w:rFonts w:ascii="Arial" w:hAnsi="Arial" w:cs="Arial"/>
          <w:szCs w:val="24"/>
        </w:rPr>
        <w:t>Липецкой</w:t>
      </w:r>
      <w:proofErr w:type="gramEnd"/>
      <w:r w:rsidRPr="008A4CE9">
        <w:rPr>
          <w:rFonts w:ascii="Arial" w:hAnsi="Arial" w:cs="Arial"/>
          <w:szCs w:val="24"/>
        </w:rPr>
        <w:t xml:space="preserve">, </w:t>
      </w:r>
    </w:p>
    <w:p w:rsidR="00602540" w:rsidRPr="008A4CE9" w:rsidRDefault="00602540" w:rsidP="00602540">
      <w:pPr>
        <w:pStyle w:val="4"/>
        <w:numPr>
          <w:ilvl w:val="0"/>
          <w:numId w:val="8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юге и юго-западе с </w:t>
      </w:r>
      <w:proofErr w:type="gramStart"/>
      <w:r w:rsidRPr="008A4CE9">
        <w:rPr>
          <w:rFonts w:ascii="Arial" w:hAnsi="Arial" w:cs="Arial"/>
          <w:szCs w:val="24"/>
        </w:rPr>
        <w:t>Орловской</w:t>
      </w:r>
      <w:proofErr w:type="gramEnd"/>
      <w:r w:rsidRPr="008A4CE9">
        <w:rPr>
          <w:rFonts w:ascii="Arial" w:hAnsi="Arial" w:cs="Arial"/>
          <w:szCs w:val="24"/>
        </w:rPr>
        <w:t xml:space="preserve">, </w:t>
      </w:r>
    </w:p>
    <w:p w:rsidR="00602540" w:rsidRPr="008A4CE9" w:rsidRDefault="00602540" w:rsidP="00602540">
      <w:pPr>
        <w:pStyle w:val="4"/>
        <w:numPr>
          <w:ilvl w:val="0"/>
          <w:numId w:val="8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западе и северо-западе с </w:t>
      </w:r>
      <w:proofErr w:type="gramStart"/>
      <w:r w:rsidRPr="008A4CE9">
        <w:rPr>
          <w:rFonts w:ascii="Arial" w:hAnsi="Arial" w:cs="Arial"/>
          <w:szCs w:val="24"/>
        </w:rPr>
        <w:t>Калужской</w:t>
      </w:r>
      <w:proofErr w:type="gramEnd"/>
      <w:r w:rsidRPr="008A4CE9">
        <w:rPr>
          <w:rFonts w:ascii="Arial" w:hAnsi="Arial" w:cs="Arial"/>
          <w:szCs w:val="24"/>
        </w:rPr>
        <w:t xml:space="preserve"> областями.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Территория области составляет 25679 км². Численность населения на 1 я</w:t>
      </w:r>
      <w:r w:rsidRPr="008A4CE9">
        <w:rPr>
          <w:rFonts w:ascii="Arial" w:hAnsi="Arial" w:cs="Arial"/>
          <w:szCs w:val="24"/>
        </w:rPr>
        <w:t>н</w:t>
      </w:r>
      <w:r w:rsidRPr="008A4CE9">
        <w:rPr>
          <w:rFonts w:ascii="Arial" w:hAnsi="Arial" w:cs="Arial"/>
          <w:szCs w:val="24"/>
        </w:rPr>
        <w:t xml:space="preserve">варя по данным Федеральной службы государственной статистики, по состоянию на начало 2016 г. 1506 тыс. чел.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Расстояние от центра Тулы до центра Москвы 185 км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Административный центр – город Тула.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hyperlink r:id="rId12" w:tooltip="Административно-территориальное деление Кировской области" w:history="1">
        <w:r w:rsidRPr="008A4CE9">
          <w:rPr>
            <w:rFonts w:ascii="Arial" w:hAnsi="Arial" w:cs="Arial"/>
            <w:szCs w:val="24"/>
          </w:rPr>
          <w:t>Административное деление</w:t>
        </w:r>
      </w:hyperlink>
      <w:r w:rsidRPr="008A4CE9">
        <w:rPr>
          <w:rFonts w:ascii="Arial" w:hAnsi="Arial" w:cs="Arial"/>
          <w:szCs w:val="24"/>
        </w:rPr>
        <w:t xml:space="preserve"> области включает семь городских округов, девятнадцать муниципальных районов, двадцать три городских поселений, пятьд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сят четыре сельских поселений.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Черский район расположен на юго-западе Тульской области. Район гран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чит с Орловской областью.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Территория района занимает 1614 км</w:t>
      </w:r>
      <w:proofErr w:type="gramStart"/>
      <w:r w:rsidRPr="008A4CE9">
        <w:rPr>
          <w:rFonts w:ascii="Arial" w:hAnsi="Arial" w:cs="Arial"/>
          <w:szCs w:val="24"/>
          <w:vertAlign w:val="superscript"/>
        </w:rPr>
        <w:t>2</w:t>
      </w:r>
      <w:proofErr w:type="gramEnd"/>
      <w:r w:rsidRPr="008A4CE9">
        <w:rPr>
          <w:rFonts w:ascii="Arial" w:hAnsi="Arial" w:cs="Arial"/>
          <w:szCs w:val="24"/>
        </w:rPr>
        <w:t>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Административный центр района является посёлок городского типа Чернь.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 xml:space="preserve">Население Чернского района Тульской области, по официальным данным Федеральной службы государственной статистики, по состоянию </w:t>
      </w:r>
      <w:proofErr w:type="gramStart"/>
      <w:r w:rsidRPr="008A4CE9">
        <w:rPr>
          <w:rFonts w:ascii="Arial" w:hAnsi="Arial" w:cs="Arial"/>
          <w:szCs w:val="24"/>
        </w:rPr>
        <w:t>на конец</w:t>
      </w:r>
      <w:proofErr w:type="gramEnd"/>
      <w:r w:rsidRPr="008A4CE9">
        <w:rPr>
          <w:rFonts w:ascii="Arial" w:hAnsi="Arial" w:cs="Arial"/>
          <w:szCs w:val="24"/>
        </w:rPr>
        <w:t xml:space="preserve"> 2015 года, составляло 20194 чел.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состав муниципального образования «Чернский муниципальный район» входят: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1 посёлок городского типа;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Муниципальное образование рабочий посёлок Чернь - центр рабочий пос</w:t>
      </w:r>
      <w:r w:rsidRPr="008A4CE9">
        <w:rPr>
          <w:rFonts w:ascii="Arial" w:hAnsi="Arial" w:cs="Arial"/>
          <w:szCs w:val="24"/>
        </w:rPr>
        <w:t>ё</w:t>
      </w:r>
      <w:r w:rsidRPr="008A4CE9">
        <w:rPr>
          <w:rFonts w:ascii="Arial" w:hAnsi="Arial" w:cs="Arial"/>
          <w:szCs w:val="24"/>
        </w:rPr>
        <w:t>лок Чернь.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3 </w:t>
      </w:r>
      <w:proofErr w:type="gramStart"/>
      <w:r w:rsidRPr="008A4CE9">
        <w:rPr>
          <w:rFonts w:ascii="Arial" w:hAnsi="Arial" w:cs="Arial"/>
          <w:szCs w:val="24"/>
        </w:rPr>
        <w:t>сельских</w:t>
      </w:r>
      <w:proofErr w:type="gramEnd"/>
      <w:r w:rsidRPr="008A4CE9">
        <w:rPr>
          <w:rFonts w:ascii="Arial" w:hAnsi="Arial" w:cs="Arial"/>
          <w:szCs w:val="24"/>
        </w:rPr>
        <w:t xml:space="preserve"> поселения: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Муниципальное образование Липицкое - центр посёлок Липицы;</w:t>
      </w:r>
    </w:p>
    <w:p w:rsidR="00602540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Муниципальное образование </w:t>
      </w:r>
      <w:r>
        <w:rPr>
          <w:rFonts w:ascii="Arial" w:hAnsi="Arial" w:cs="Arial"/>
          <w:szCs w:val="24"/>
        </w:rPr>
        <w:t>Северное</w:t>
      </w:r>
      <w:r w:rsidRPr="008A4CE9">
        <w:rPr>
          <w:rFonts w:ascii="Arial" w:hAnsi="Arial" w:cs="Arial"/>
          <w:szCs w:val="24"/>
        </w:rPr>
        <w:t xml:space="preserve"> - центр деревня Поповка 1-я;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Муниципальное образование Тургеневское - центр деревня Тургенево.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Всего в муниципальном районе – 268 </w:t>
      </w:r>
      <w:proofErr w:type="gramStart"/>
      <w:r w:rsidRPr="008A4CE9">
        <w:rPr>
          <w:rFonts w:ascii="Arial" w:hAnsi="Arial" w:cs="Arial"/>
          <w:szCs w:val="24"/>
        </w:rPr>
        <w:t>населенных</w:t>
      </w:r>
      <w:proofErr w:type="gramEnd"/>
      <w:r w:rsidRPr="008A4CE9">
        <w:rPr>
          <w:rFonts w:ascii="Arial" w:hAnsi="Arial" w:cs="Arial"/>
          <w:szCs w:val="24"/>
        </w:rPr>
        <w:t xml:space="preserve"> пункта.</w:t>
      </w:r>
    </w:p>
    <w:p w:rsidR="00602540" w:rsidRPr="008A4CE9" w:rsidRDefault="00602540" w:rsidP="00602540">
      <w:pPr>
        <w:pStyle w:val="3"/>
      </w:pPr>
      <w:bookmarkStart w:id="4" w:name="_Toc486852622"/>
      <w:r w:rsidRPr="008A4CE9">
        <w:t>Социально-экономическая характеристика поселения, городского округа, характеристику градостроительной деятельности на территории поселения, городского округа, включая деятельность в сфере транспорта, оценку транспортного спроса</w:t>
      </w:r>
      <w:bookmarkEnd w:id="4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По данным Росстата на 2017 год численность населения МО рп. Чернь с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ставляет 6390 человек. Общая численность населения МО рп. Чернь по данным администрации составляет 7200 чел.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На долю МО рп. Чернь приходится около 35% от общей численности нас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ления Чернского района.</w:t>
      </w:r>
    </w:p>
    <w:p w:rsidR="00602540" w:rsidRPr="008A4CE9" w:rsidRDefault="00602540" w:rsidP="00602540">
      <w:pPr>
        <w:pStyle w:val="4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t>Таблица 2.2.1 Ретроспективные данные численности населения МО рп. Чернь по данным Росстат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345"/>
        <w:gridCol w:w="1346"/>
        <w:gridCol w:w="1346"/>
        <w:gridCol w:w="1346"/>
        <w:gridCol w:w="1346"/>
        <w:gridCol w:w="1299"/>
      </w:tblGrid>
      <w:tr w:rsidR="00602540" w:rsidRPr="008A4CE9" w:rsidTr="006E6D7E">
        <w:trPr>
          <w:trHeight w:val="23"/>
          <w:jc w:val="center"/>
        </w:trPr>
        <w:tc>
          <w:tcPr>
            <w:tcW w:w="9332" w:type="dxa"/>
            <w:gridSpan w:val="7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Численность населения по годам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1304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2009</w:t>
            </w:r>
          </w:p>
        </w:tc>
        <w:tc>
          <w:tcPr>
            <w:tcW w:w="1345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2010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2012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2013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2014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2015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8A4CE9">
              <w:rPr>
                <w:rFonts w:ascii="Arial" w:hAnsi="Arial" w:cs="Arial"/>
                <w:bCs/>
                <w:szCs w:val="21"/>
              </w:rPr>
              <w:t>2016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1304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6764</w:t>
            </w:r>
          </w:p>
        </w:tc>
        <w:tc>
          <w:tcPr>
            <w:tcW w:w="1345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6405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6375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6387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6386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6367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Cs w:val="21"/>
              </w:rPr>
            </w:pPr>
            <w:r w:rsidRPr="008A4CE9">
              <w:rPr>
                <w:rFonts w:ascii="Arial" w:hAnsi="Arial" w:cs="Arial"/>
                <w:szCs w:val="21"/>
              </w:rPr>
              <w:t>6387</w:t>
            </w:r>
          </w:p>
        </w:tc>
      </w:tr>
    </w:tbl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Через п. Чернь проходит федеральная трасса М-2 «Крым», 286 км от г. Москвы, 96 км от областного центра г. Тулы.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От п. Чернь на юго-восток проходит автодорога территориального значения «</w:t>
      </w:r>
      <w:proofErr w:type="gramStart"/>
      <w:r w:rsidRPr="008A4CE9">
        <w:rPr>
          <w:rFonts w:ascii="Arial" w:hAnsi="Arial" w:cs="Arial"/>
          <w:szCs w:val="24"/>
        </w:rPr>
        <w:t>Чернь-Медведки</w:t>
      </w:r>
      <w:proofErr w:type="gramEnd"/>
      <w:r w:rsidRPr="008A4CE9">
        <w:rPr>
          <w:rFonts w:ascii="Arial" w:hAnsi="Arial" w:cs="Arial"/>
          <w:szCs w:val="24"/>
        </w:rPr>
        <w:t>» в направлении г. Ефремов; на юго-запад проходит автодорога общего пользования «Белев-Чернь».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>Транспортно-экономические связи муниципального образования осущест</w:t>
      </w:r>
      <w:r w:rsidRPr="008A4CE9">
        <w:rPr>
          <w:rFonts w:ascii="Arial" w:hAnsi="Arial" w:cs="Arial"/>
          <w:szCs w:val="24"/>
        </w:rPr>
        <w:t>в</w:t>
      </w:r>
      <w:r w:rsidRPr="008A4CE9">
        <w:rPr>
          <w:rFonts w:ascii="Arial" w:hAnsi="Arial" w:cs="Arial"/>
          <w:szCs w:val="24"/>
        </w:rPr>
        <w:t xml:space="preserve">ляются автомобильным видом транспорта.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Автомобильный транспорт занимает ведущее место в осуществлении транспортных связей и выполняет около 90% от общего объема пассажирских п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ревозок и около 65% грузовых перевозок.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Основным видом пассажирского транспорта поселения является автобу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 xml:space="preserve">ное сообщение.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Характеристика действующих маршрутов представлена в таблице.</w:t>
      </w:r>
    </w:p>
    <w:p w:rsidR="00602540" w:rsidRPr="008A4CE9" w:rsidRDefault="00602540" w:rsidP="00602540">
      <w:pPr>
        <w:pStyle w:val="4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t>Таблица 2.2.2 Характеристика действующих маршрутов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770"/>
        <w:gridCol w:w="1328"/>
        <w:gridCol w:w="888"/>
        <w:gridCol w:w="740"/>
        <w:gridCol w:w="1339"/>
        <w:gridCol w:w="1286"/>
        <w:gridCol w:w="1690"/>
      </w:tblGrid>
      <w:tr w:rsidR="00602540" w:rsidRPr="008A4CE9" w:rsidTr="006E6D7E">
        <w:trPr>
          <w:trHeight w:val="23"/>
          <w:tblHeader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№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п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Наименование маршрута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 xml:space="preserve">Расстояние, 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км</w:t>
            </w:r>
            <w:proofErr w:type="gramEnd"/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Кол-во отпр.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Класс мар</w:t>
            </w:r>
            <w:r w:rsidRPr="008A4CE9">
              <w:rPr>
                <w:rFonts w:ascii="Arial" w:hAnsi="Arial" w:cs="Arial"/>
                <w:sz w:val="20"/>
              </w:rPr>
              <w:t>ш</w:t>
            </w:r>
            <w:r w:rsidRPr="008A4CE9">
              <w:rPr>
                <w:rFonts w:ascii="Arial" w:hAnsi="Arial" w:cs="Arial"/>
                <w:sz w:val="20"/>
              </w:rPr>
              <w:t>рута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Перевезено пасс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</w:t>
            </w:r>
            <w:proofErr w:type="gramEnd"/>
            <w:r w:rsidRPr="008A4CE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т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ыс. чел. в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Выполнено пасс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</w:t>
            </w:r>
            <w:proofErr w:type="gramEnd"/>
            <w:r w:rsidRPr="008A4CE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к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м  тыс.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Тула-Орел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179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30,6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3521,0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А/К 1809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г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.Т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ула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Тула-Брянск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Брянск-Тула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306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22,0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4352,3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Железногорск-Тула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Тула-Железногорск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276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Москва-Железногорск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Железногорск-Москва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60,7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19059,5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А/К 1809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г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.Т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ула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Тула-Молчаново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Молчаново-Тула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136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36,5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36,2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2275,2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4614,0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Плавск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56,4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3452,0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Чернь-Плавск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Плавск-Молчаново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Молчаново-Плавск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76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Чернь-Гремячево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приг.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39,8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668,9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Чернь-Скуратово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18,4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Чернь-Мценск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204,3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1781,7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Чернь-Липицы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Чернь-Троицкое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203,1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Чернь-Кресты</w:t>
            </w:r>
            <w:proofErr w:type="gramEnd"/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Чернь-к-з «Род</w:t>
            </w:r>
            <w:r w:rsidRPr="008A4CE9">
              <w:rPr>
                <w:rFonts w:ascii="Arial" w:hAnsi="Arial" w:cs="Arial"/>
                <w:sz w:val="20"/>
              </w:rPr>
              <w:t>и</w:t>
            </w:r>
            <w:r w:rsidRPr="008A4CE9">
              <w:rPr>
                <w:rFonts w:ascii="Arial" w:hAnsi="Arial" w:cs="Arial"/>
                <w:sz w:val="20"/>
              </w:rPr>
              <w:t>на»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45,2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503,4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Чернь-ст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ернь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Тула-Орел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179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3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Орловское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Орел-Рязань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Рязань-Орел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  <w:lang w:val="en-US"/>
              </w:rPr>
              <w:t>1</w:t>
            </w:r>
            <w:r w:rsidRPr="008A4CE9">
              <w:rPr>
                <w:rFonts w:ascii="Arial" w:hAnsi="Arial" w:cs="Arial"/>
                <w:sz w:val="20"/>
              </w:rPr>
              <w:t xml:space="preserve"> </w:t>
            </w:r>
            <w:r w:rsidRPr="008A4CE9">
              <w:rPr>
                <w:rFonts w:ascii="Arial" w:hAnsi="Arial" w:cs="Arial"/>
                <w:sz w:val="20"/>
                <w:lang w:val="en-US"/>
              </w:rPr>
              <w:t>через день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-------//-------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Орел-Калуга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Калуга-Орел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-------//-------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-------//-------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Харьков-Москва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Москва-Харьков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---//---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Курск-Москва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Москва-Курск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Курск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а/к 1307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lastRenderedPageBreak/>
              <w:t>23.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Железногорск-Москва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Москва-Железногорск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Железног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.П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Орел-Калуга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Калуга-Орел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по 1 ч/д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Калуж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Орел-Рязань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Рязань-Орел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-------//-------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Рязанское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Тула-Брянск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Брянск-Тула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306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Брянское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ПАТП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Чернь-Мценск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Мценское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Щекино-Орел</w:t>
            </w:r>
          </w:p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Орел-Щекино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A4CE9">
              <w:rPr>
                <w:rFonts w:ascii="Arial" w:hAnsi="Arial" w:cs="Arial"/>
                <w:sz w:val="20"/>
              </w:rPr>
              <w:t>м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/г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9,2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680,1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А/К 1810</w:t>
            </w:r>
          </w:p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A4CE9">
              <w:rPr>
                <w:rFonts w:ascii="Arial" w:hAnsi="Arial" w:cs="Arial"/>
                <w:sz w:val="20"/>
              </w:rPr>
              <w:t>г</w:t>
            </w:r>
            <w:proofErr w:type="gramStart"/>
            <w:r w:rsidRPr="008A4CE9">
              <w:rPr>
                <w:rFonts w:ascii="Arial" w:hAnsi="Arial" w:cs="Arial"/>
                <w:sz w:val="20"/>
              </w:rPr>
              <w:t>.Т</w:t>
            </w:r>
            <w:proofErr w:type="gramEnd"/>
            <w:r w:rsidRPr="008A4CE9">
              <w:rPr>
                <w:rFonts w:ascii="Arial" w:hAnsi="Arial" w:cs="Arial"/>
                <w:sz w:val="20"/>
              </w:rPr>
              <w:t>ула</w:t>
            </w:r>
          </w:p>
        </w:tc>
      </w:tr>
    </w:tbl>
    <w:p w:rsidR="00602540" w:rsidRPr="008A4CE9" w:rsidRDefault="00602540" w:rsidP="00602540">
      <w:pPr>
        <w:pStyle w:val="4"/>
        <w:ind w:firstLine="0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Большинство трудовых передвижений в поселении приходится на личный транспорт и пешеходные сообщения.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основе оценки транспортного спроса лежит анализ передвижения нас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ления к объектам тяготения.  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Можно выделить основные группы объектов тяготения: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объекты социально сферы;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объекты трудовой деятельности</w:t>
      </w:r>
    </w:p>
    <w:p w:rsidR="00602540" w:rsidRPr="008A4CE9" w:rsidRDefault="00602540" w:rsidP="00602540">
      <w:pPr>
        <w:pStyle w:val="4"/>
        <w:rPr>
          <w:rFonts w:eastAsia="Times New Roman"/>
          <w:sz w:val="27"/>
          <w:szCs w:val="27"/>
          <w:lang w:eastAsia="ru-RU"/>
        </w:rPr>
      </w:pPr>
      <w:r w:rsidRPr="008A4CE9">
        <w:rPr>
          <w:rFonts w:ascii="Arial" w:hAnsi="Arial" w:cs="Arial"/>
          <w:szCs w:val="24"/>
        </w:rPr>
        <w:t>- узловые объекты транспортной инфраструктуры.</w:t>
      </w:r>
    </w:p>
    <w:p w:rsidR="00602540" w:rsidRPr="008A4CE9" w:rsidRDefault="00602540" w:rsidP="00602540">
      <w:pPr>
        <w:pStyle w:val="3"/>
      </w:pPr>
      <w:bookmarkStart w:id="5" w:name="_Toc486852623"/>
      <w:r w:rsidRPr="008A4CE9">
        <w:t>Характеристика функционирования и показатели работы транспортной инфраструктуры по видам транспорта</w:t>
      </w:r>
      <w:bookmarkEnd w:id="5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Внешний транспорт в МО рабочий поселок Чернь представлен одним в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дом: автомобильным. Речное и железнодорожное сообщение на территории МО рабочий поселок Чернь отсутствует.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7 км</w:t>
      </w:r>
      <w:proofErr w:type="gramStart"/>
      <w:r w:rsidRPr="008A4CE9">
        <w:rPr>
          <w:rFonts w:ascii="Arial" w:hAnsi="Arial" w:cs="Arial"/>
          <w:szCs w:val="24"/>
        </w:rPr>
        <w:t>.</w:t>
      </w:r>
      <w:proofErr w:type="gramEnd"/>
      <w:r w:rsidRPr="008A4CE9">
        <w:rPr>
          <w:rFonts w:ascii="Arial" w:hAnsi="Arial" w:cs="Arial"/>
          <w:szCs w:val="24"/>
        </w:rPr>
        <w:t xml:space="preserve"> </w:t>
      </w:r>
      <w:proofErr w:type="gramStart"/>
      <w:r w:rsidRPr="008A4CE9">
        <w:rPr>
          <w:rFonts w:ascii="Arial" w:hAnsi="Arial" w:cs="Arial"/>
          <w:szCs w:val="24"/>
        </w:rPr>
        <w:t>о</w:t>
      </w:r>
      <w:proofErr w:type="gramEnd"/>
      <w:r w:rsidRPr="008A4CE9">
        <w:rPr>
          <w:rFonts w:ascii="Arial" w:hAnsi="Arial" w:cs="Arial"/>
          <w:szCs w:val="24"/>
        </w:rPr>
        <w:t xml:space="preserve">т центра МО рабочий поселок Чернь, на территории Чернского района (МО Тургеневское), имеется железнодорожная станция – станция Чернь (на линии Москва-Севастополь).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Воздушный транспорт в МО рабочий поселок Чернь отсутствует. Возду</w:t>
      </w:r>
      <w:r w:rsidRPr="008A4CE9">
        <w:rPr>
          <w:rFonts w:ascii="Arial" w:hAnsi="Arial" w:cs="Arial"/>
          <w:szCs w:val="24"/>
        </w:rPr>
        <w:t>ш</w:t>
      </w:r>
      <w:r w:rsidRPr="008A4CE9">
        <w:rPr>
          <w:rFonts w:ascii="Arial" w:hAnsi="Arial" w:cs="Arial"/>
          <w:szCs w:val="24"/>
        </w:rPr>
        <w:t>ные сообщения осуществляются через Аэропорт «Грабцево», г. Калуга, для жит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лей МО рабочий поселок Чернь доступность до него составляет в среднем 2,4-3,5 часа.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Автомобилизация поселения составляет 746 единиц на 7200 человека и оценивается как низкая (при уровне автомобилизации в Российской Федерации 270 единиц на 1000 человек) что </w:t>
      </w:r>
      <w:proofErr w:type="gramStart"/>
      <w:r w:rsidRPr="008A4CE9">
        <w:rPr>
          <w:rFonts w:ascii="Arial" w:hAnsi="Arial" w:cs="Arial"/>
          <w:szCs w:val="24"/>
        </w:rPr>
        <w:t>от части</w:t>
      </w:r>
      <w:proofErr w:type="gramEnd"/>
      <w:r w:rsidRPr="008A4CE9">
        <w:rPr>
          <w:rFonts w:ascii="Arial" w:hAnsi="Arial" w:cs="Arial"/>
          <w:szCs w:val="24"/>
        </w:rPr>
        <w:t xml:space="preserve"> обусловлено наличием автобусного с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общения с областным центром. Грузовой транспорт в основном представлен сельскохозяйственной техникой и автомобилями для перевозки средних грузов. </w:t>
      </w:r>
    </w:p>
    <w:p w:rsidR="00602540" w:rsidRPr="008A4CE9" w:rsidRDefault="00602540" w:rsidP="00602540">
      <w:pPr>
        <w:pStyle w:val="4"/>
        <w:ind w:firstLine="0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lastRenderedPageBreak/>
        <w:t>Таблица 2.3.1 Информация по количеству транспортных средств по годам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349"/>
        <w:gridCol w:w="1503"/>
        <w:gridCol w:w="1376"/>
        <w:gridCol w:w="1376"/>
      </w:tblGrid>
      <w:tr w:rsidR="00602540" w:rsidRPr="008A4CE9" w:rsidTr="006E6D7E">
        <w:trPr>
          <w:trHeight w:val="23"/>
          <w:jc w:val="center"/>
        </w:trPr>
        <w:tc>
          <w:tcPr>
            <w:tcW w:w="3967" w:type="dxa"/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Показатели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2014 год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2015 год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2016 год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2017 год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 xml:space="preserve">Количество легковых и грузовых автомобилей у населения, 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ед</w:t>
            </w:r>
            <w:proofErr w:type="gramEnd"/>
          </w:p>
        </w:tc>
        <w:tc>
          <w:tcPr>
            <w:tcW w:w="1349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839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746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746</w:t>
            </w:r>
          </w:p>
        </w:tc>
      </w:tr>
    </w:tbl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3"/>
      </w:pPr>
      <w:bookmarkStart w:id="6" w:name="_Toc486852624"/>
      <w:proofErr w:type="gramStart"/>
      <w:r w:rsidRPr="008A4CE9">
        <w:t>Характеристика сети дорог поселения,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экологическая нагрузка на окружающую среду от автомобильного транспорта и экономические потери), оценка качества содержания дорог</w:t>
      </w:r>
      <w:bookmarkEnd w:id="6"/>
      <w:proofErr w:type="gramEnd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Расположение, преимущественное направление имеющихся автомобил</w:t>
      </w:r>
      <w:r w:rsidRPr="008A4CE9">
        <w:rPr>
          <w:rFonts w:ascii="Arial" w:hAnsi="Arial" w:cs="Arial"/>
          <w:szCs w:val="24"/>
        </w:rPr>
        <w:t>ь</w:t>
      </w:r>
      <w:r w:rsidRPr="008A4CE9">
        <w:rPr>
          <w:rFonts w:ascii="Arial" w:hAnsi="Arial" w:cs="Arial"/>
          <w:szCs w:val="24"/>
        </w:rPr>
        <w:t>ных дорог, дальнейшее их развитие объективно связано с географическим и ист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рическим нахождением населенных пунктов, местоположением имеющихся пр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родных ресурсов и полезных ископаемых, особенностями рельефа и гидрогеол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гическими условиями местности.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</w:t>
      </w:r>
      <w:r w:rsidRPr="008A4CE9">
        <w:rPr>
          <w:rFonts w:ascii="Arial" w:hAnsi="Arial" w:cs="Arial"/>
          <w:szCs w:val="24"/>
        </w:rPr>
        <w:t>щ</w:t>
      </w:r>
      <w:r w:rsidRPr="008A4CE9">
        <w:rPr>
          <w:rFonts w:ascii="Arial" w:hAnsi="Arial" w:cs="Arial"/>
          <w:szCs w:val="24"/>
        </w:rPr>
        <w:t>ных хозяйственных систем. Дороги, связывая пространственно-разделенные ч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сти хозяйственной системы, делают их доступными и создают благоприятные условия для развития взаимодополняющих отношений между населенными пун</w:t>
      </w:r>
      <w:r w:rsidRPr="008A4CE9">
        <w:rPr>
          <w:rFonts w:ascii="Arial" w:hAnsi="Arial" w:cs="Arial"/>
          <w:szCs w:val="24"/>
        </w:rPr>
        <w:t>к</w:t>
      </w:r>
      <w:r w:rsidRPr="008A4CE9">
        <w:rPr>
          <w:rFonts w:ascii="Arial" w:hAnsi="Arial" w:cs="Arial"/>
          <w:szCs w:val="24"/>
        </w:rPr>
        <w:t>тами.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Основой дорожной сети МО рабочий поселок Чернь является сеть автом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бильных дорог общего пользования. К автомобильным дорогам общего пользов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ния относятся автомобильные дороги, предназначенные для движения тран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>портных средств неограниченного круга лиц.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Автомобильные дороги делятся на категории. В зависимости от категории автодороги имеют соответствующие геометрические характеристики и эксплуат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ционные параметры.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дорогах I категории ширина проезжей части – 15 м, ширина обочины – 3,75 м, укрепленная полоса </w:t>
      </w:r>
      <w:proofErr w:type="gramStart"/>
      <w:r w:rsidRPr="008A4CE9">
        <w:rPr>
          <w:rFonts w:ascii="Arial" w:hAnsi="Arial" w:cs="Arial"/>
          <w:szCs w:val="24"/>
        </w:rPr>
        <w:t>обочины</w:t>
      </w:r>
      <w:proofErr w:type="gramEnd"/>
      <w:r w:rsidRPr="008A4CE9">
        <w:rPr>
          <w:rFonts w:ascii="Arial" w:hAnsi="Arial" w:cs="Arial"/>
          <w:szCs w:val="24"/>
        </w:rPr>
        <w:t xml:space="preserve"> а/б – 0,75 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 xml:space="preserve">На дорогах II категории ширина проезжей части – 7,5 м, ширина обочины – 3,75 м, укрепленная полоса </w:t>
      </w:r>
      <w:proofErr w:type="gramStart"/>
      <w:r w:rsidRPr="008A4CE9">
        <w:rPr>
          <w:rFonts w:ascii="Arial" w:hAnsi="Arial" w:cs="Arial"/>
          <w:szCs w:val="24"/>
        </w:rPr>
        <w:t>обочины</w:t>
      </w:r>
      <w:proofErr w:type="gramEnd"/>
      <w:r w:rsidRPr="008A4CE9">
        <w:rPr>
          <w:rFonts w:ascii="Arial" w:hAnsi="Arial" w:cs="Arial"/>
          <w:szCs w:val="24"/>
        </w:rPr>
        <w:t xml:space="preserve"> а/б – 0,75 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дорогах III категории ширина проезжей части – 7,0 м, ширина обочины – 2,5 м, укрепленная полоса </w:t>
      </w:r>
      <w:proofErr w:type="gramStart"/>
      <w:r w:rsidRPr="008A4CE9">
        <w:rPr>
          <w:rFonts w:ascii="Arial" w:hAnsi="Arial" w:cs="Arial"/>
          <w:szCs w:val="24"/>
        </w:rPr>
        <w:t>обочины</w:t>
      </w:r>
      <w:proofErr w:type="gramEnd"/>
      <w:r w:rsidRPr="008A4CE9">
        <w:rPr>
          <w:rFonts w:ascii="Arial" w:hAnsi="Arial" w:cs="Arial"/>
          <w:szCs w:val="24"/>
        </w:rPr>
        <w:t xml:space="preserve"> а/б – 0,5 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На дорогах IV категории ширина проезжей части – 6,0 м, ширина обочины – 2,0 м, укрепленная полоса </w:t>
      </w:r>
      <w:proofErr w:type="gramStart"/>
      <w:r w:rsidRPr="008A4CE9">
        <w:rPr>
          <w:rFonts w:ascii="Arial" w:hAnsi="Arial" w:cs="Arial"/>
          <w:szCs w:val="24"/>
        </w:rPr>
        <w:t>обочины</w:t>
      </w:r>
      <w:proofErr w:type="gramEnd"/>
      <w:r w:rsidRPr="008A4CE9">
        <w:rPr>
          <w:rFonts w:ascii="Arial" w:hAnsi="Arial" w:cs="Arial"/>
          <w:szCs w:val="24"/>
        </w:rPr>
        <w:t xml:space="preserve"> а/б – 0,5 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На дорогах V категории ширина проезжей части – 4,5 м, ширина обочины – 1,75 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Грунтовые дороги идут вне категории.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На территории МО рабочий поселок Чернь имеются автомобильные дороги общего пользования:</w:t>
      </w:r>
    </w:p>
    <w:p w:rsidR="00602540" w:rsidRPr="008A4CE9" w:rsidRDefault="00602540" w:rsidP="00602540">
      <w:pPr>
        <w:pStyle w:val="4"/>
        <w:numPr>
          <w:ilvl w:val="0"/>
          <w:numId w:val="9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регионального значения;</w:t>
      </w:r>
    </w:p>
    <w:p w:rsidR="00602540" w:rsidRPr="008A4CE9" w:rsidRDefault="00602540" w:rsidP="00602540">
      <w:pPr>
        <w:pStyle w:val="4"/>
        <w:numPr>
          <w:ilvl w:val="0"/>
          <w:numId w:val="9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межмуниципального значения;</w:t>
      </w:r>
    </w:p>
    <w:p w:rsidR="00602540" w:rsidRPr="008A4CE9" w:rsidRDefault="00602540" w:rsidP="00602540">
      <w:pPr>
        <w:pStyle w:val="4"/>
        <w:numPr>
          <w:ilvl w:val="0"/>
          <w:numId w:val="9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местного значения.</w:t>
      </w:r>
    </w:p>
    <w:p w:rsidR="00602540" w:rsidRPr="008A4CE9" w:rsidRDefault="00602540" w:rsidP="00602540">
      <w:pPr>
        <w:pStyle w:val="4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t>Таблица 2.4.1 -</w:t>
      </w:r>
      <w:r w:rsidRPr="008A4CE9">
        <w:t xml:space="preserve"> </w:t>
      </w:r>
      <w:r w:rsidRPr="008A4CE9">
        <w:rPr>
          <w:rFonts w:ascii="Arial" w:hAnsi="Arial" w:cs="Arial"/>
          <w:b/>
          <w:szCs w:val="24"/>
        </w:rPr>
        <w:t>Информация об автомобильных дорогах общего пол</w:t>
      </w:r>
      <w:r w:rsidRPr="008A4CE9">
        <w:rPr>
          <w:rFonts w:ascii="Arial" w:hAnsi="Arial" w:cs="Arial"/>
          <w:b/>
          <w:szCs w:val="24"/>
        </w:rPr>
        <w:t>ь</w:t>
      </w:r>
      <w:r w:rsidRPr="008A4CE9">
        <w:rPr>
          <w:rFonts w:ascii="Arial" w:hAnsi="Arial" w:cs="Arial"/>
          <w:b/>
          <w:szCs w:val="24"/>
        </w:rPr>
        <w:t>зования местного значения расположенных на территории муниципального образования рабочий поселок Чернь Чернского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3260"/>
        <w:gridCol w:w="3049"/>
        <w:gridCol w:w="2529"/>
      </w:tblGrid>
      <w:tr w:rsidR="00602540" w:rsidRPr="008A4CE9" w:rsidTr="006E6D7E">
        <w:trPr>
          <w:trHeight w:val="23"/>
          <w:tblHeader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№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Показатели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 xml:space="preserve">Протяжённость, </w:t>
            </w:r>
            <w:proofErr w:type="gramStart"/>
            <w:r w:rsidRPr="008A4CE9">
              <w:rPr>
                <w:rFonts w:ascii="Arial" w:hAnsi="Arial" w:cs="Arial"/>
                <w:bCs/>
                <w:sz w:val="24"/>
              </w:rPr>
              <w:t>км</w:t>
            </w:r>
            <w:proofErr w:type="gramEnd"/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Материал покрытия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95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Автомобильные дороги, в том числе: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ул.Ленина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2,872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ул.Советская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0,789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П. Чернь ул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.К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оммунаров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0,634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ул.Панина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0,549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ул.Комсомольская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0,549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 xml:space="preserve">Асфальтобетонное покрытие и часть 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ул.К. Маркса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1,035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ул.Вознесенского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0,861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ул.Революционная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0,880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ул.Я.Кулиева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0,510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ул.Мира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0,389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ул.Л.Толстого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1,877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ул.Казацкая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0,828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ул.Луговая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1,183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ул.Центральная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0,621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 xml:space="preserve">Асфальтобетонное покрытие и часть 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ул.Нагорная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0,688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ул.Первомайская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0,377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ул.Вольского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0,323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 Энтузиастов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0,242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ул.Тургенева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0,315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ул.Победы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0,204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ул.Родная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0,387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ул.Строительная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0,839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ул.Октябрьская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0,385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ул.П.Антонова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0,599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ул.Шихарева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0,377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ул.Стрелецкая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0,907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 xml:space="preserve">Асфальтобетонное покрытие и часть 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ул.Дельвига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0,871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ул.Ветеранов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0,480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ул.Дорожная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0,573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ул.Ярославская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0,917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lastRenderedPageBreak/>
              <w:t>31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ул.Кураково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0,517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8A4CE9">
              <w:rPr>
                <w:rFonts w:ascii="Arial" w:hAnsi="Arial" w:cs="Arial"/>
                <w:sz w:val="24"/>
              </w:rPr>
              <w:t>Щебеночное-грунтовое</w:t>
            </w:r>
            <w:proofErr w:type="gramEnd"/>
            <w:r w:rsidRPr="008A4CE9">
              <w:rPr>
                <w:rFonts w:ascii="Arial" w:hAnsi="Arial" w:cs="Arial"/>
                <w:sz w:val="24"/>
              </w:rPr>
              <w:t xml:space="preserve"> основ</w:t>
            </w:r>
            <w:r w:rsidRPr="008A4CE9">
              <w:rPr>
                <w:rFonts w:ascii="Arial" w:hAnsi="Arial" w:cs="Arial"/>
                <w:sz w:val="24"/>
              </w:rPr>
              <w:t>а</w:t>
            </w:r>
            <w:r w:rsidRPr="008A4CE9">
              <w:rPr>
                <w:rFonts w:ascii="Arial" w:hAnsi="Arial" w:cs="Arial"/>
                <w:sz w:val="24"/>
              </w:rPr>
              <w:t>ние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ул.Космонавтов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0" w:rsidRPr="008A4CE9" w:rsidRDefault="00602540" w:rsidP="006E6D7E">
            <w:pPr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2,497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  <w:szCs w:val="18"/>
              </w:rPr>
              <w:t>Автоподъезд к н.п. Плат</w:t>
            </w:r>
            <w:r w:rsidRPr="008A4CE9">
              <w:rPr>
                <w:rFonts w:ascii="Arial" w:hAnsi="Arial" w:cs="Arial"/>
                <w:sz w:val="24"/>
                <w:szCs w:val="18"/>
              </w:rPr>
              <w:t>и</w:t>
            </w:r>
            <w:r w:rsidRPr="008A4CE9">
              <w:rPr>
                <w:rFonts w:ascii="Arial" w:hAnsi="Arial" w:cs="Arial"/>
                <w:sz w:val="24"/>
                <w:szCs w:val="18"/>
              </w:rPr>
              <w:t>цино-1 от автодороги Москва-Харьков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A4CE9">
              <w:rPr>
                <w:rFonts w:ascii="Arial" w:hAnsi="Arial" w:cs="Arial"/>
                <w:sz w:val="24"/>
              </w:rPr>
              <w:t>10,250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</w:tbl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</w:rPr>
        <w:t>Общая протяженность улично-дорожной сети составляет 35,3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Конфигурация сети автомобильных дорог имеет линейную структуру. Все жилые дома на территории МО рабочий поселок Чернь имеют круглогодичные связи со всеми районами поселка.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Внутренние транспортные связи осуществляются по сети автомобильных дорог регионального или межмуниципального значения.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Улично-дорожная сеть представляет собой сложившуюся сеть улиц и пр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ездов, обеспечивающих внешние и внутренние связи на территории муниципал</w:t>
      </w:r>
      <w:r w:rsidRPr="008A4CE9">
        <w:rPr>
          <w:rFonts w:ascii="Arial" w:hAnsi="Arial" w:cs="Arial"/>
          <w:szCs w:val="24"/>
        </w:rPr>
        <w:t>ь</w:t>
      </w:r>
      <w:r w:rsidRPr="008A4CE9">
        <w:rPr>
          <w:rFonts w:ascii="Arial" w:hAnsi="Arial" w:cs="Arial"/>
          <w:szCs w:val="24"/>
        </w:rPr>
        <w:t>ного образования с производственными объектами, с кварталами жилых домов, с общественной зоной.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На территории МО рабочий поселок Чернь располагается мост через реку Чернь.</w:t>
      </w:r>
    </w:p>
    <w:p w:rsidR="00602540" w:rsidRPr="008A4CE9" w:rsidRDefault="00602540" w:rsidP="00602540">
      <w:pPr>
        <w:pStyle w:val="3"/>
      </w:pPr>
      <w:bookmarkStart w:id="7" w:name="_Toc486852625"/>
      <w:r w:rsidRPr="008A4CE9">
        <w:t>Анализ состава парка транспортных средств и уровня автомобилизации в поселении, городском округе, обеспеченность парковками (парковочными местами)</w:t>
      </w:r>
      <w:bookmarkEnd w:id="7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Уровень автомобилизации в муниципальном образовании, в расчётный срок, не повысится или повыситься не существенно. Это связано с не высоким уровнем прироста населения.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Специализированные парковочные и гаражные комплексы на данный м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мент отсутствуют. Для хранения транспортных средств используются дворовые территории частных домовладений, а также гаражи.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Согласно данных муниципального образования, количество автомобилей составляет 104 единицы на 1000 человек.</w:t>
      </w:r>
    </w:p>
    <w:p w:rsidR="00602540" w:rsidRPr="008A4CE9" w:rsidRDefault="00602540" w:rsidP="00602540">
      <w:pPr>
        <w:pStyle w:val="3"/>
      </w:pPr>
      <w:bookmarkStart w:id="8" w:name="_Toc486852626"/>
      <w:r w:rsidRPr="008A4CE9">
        <w:t>Характеристика работы транспортных средств общего пользования, включая анализ пассажиропотока</w:t>
      </w:r>
      <w:bookmarkEnd w:id="8"/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>Передвижение по территории МО рабочий поселок Чернь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жиропотока отсутствует. Общественного пассажирского транспорта и транспорта для социальных нужд достаточно.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3"/>
      </w:pPr>
      <w:bookmarkStart w:id="9" w:name="_Toc486852627"/>
      <w:r w:rsidRPr="008A4CE9">
        <w:t>Характеристика условий пешеходного и велосипедного передвижения</w:t>
      </w:r>
      <w:bookmarkEnd w:id="9"/>
    </w:p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</w:rPr>
        <w:t>Общая протяженность пешеходных тротуаров на территории МО рабочий поселок Чернь составляет 5 км.</w:t>
      </w:r>
    </w:p>
    <w:p w:rsidR="00602540" w:rsidRPr="008A4CE9" w:rsidRDefault="00602540" w:rsidP="00602540">
      <w:pPr>
        <w:pStyle w:val="4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t>Таблица 2.7.1 -</w:t>
      </w:r>
      <w:r w:rsidRPr="008A4CE9">
        <w:t xml:space="preserve"> </w:t>
      </w:r>
      <w:r w:rsidRPr="008A4CE9">
        <w:rPr>
          <w:rFonts w:ascii="Arial" w:hAnsi="Arial" w:cs="Arial"/>
          <w:b/>
          <w:szCs w:val="24"/>
        </w:rPr>
        <w:t>Информация по пешеходным тротуарам, расположе</w:t>
      </w:r>
      <w:r w:rsidRPr="008A4CE9">
        <w:rPr>
          <w:rFonts w:ascii="Arial" w:hAnsi="Arial" w:cs="Arial"/>
          <w:b/>
          <w:szCs w:val="24"/>
        </w:rPr>
        <w:t>н</w:t>
      </w:r>
      <w:r w:rsidRPr="008A4CE9">
        <w:rPr>
          <w:rFonts w:ascii="Arial" w:hAnsi="Arial" w:cs="Arial"/>
          <w:b/>
          <w:szCs w:val="24"/>
        </w:rPr>
        <w:t xml:space="preserve">ным на территории муниципального образования рабочий поселок Чернь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3260"/>
        <w:gridCol w:w="3049"/>
        <w:gridCol w:w="2529"/>
      </w:tblGrid>
      <w:tr w:rsidR="00602540" w:rsidRPr="008A4CE9" w:rsidTr="006E6D7E">
        <w:trPr>
          <w:trHeight w:val="23"/>
          <w:tblHeader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№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Показатели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 xml:space="preserve">Протяжённость, </w:t>
            </w:r>
            <w:proofErr w:type="gramStart"/>
            <w:r w:rsidRPr="008A4CE9">
              <w:rPr>
                <w:rFonts w:ascii="Arial" w:hAnsi="Arial" w:cs="Arial"/>
                <w:bCs/>
                <w:sz w:val="24"/>
              </w:rPr>
              <w:t>км</w:t>
            </w:r>
            <w:proofErr w:type="gramEnd"/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Материал покрытия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ул.Ленина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0,695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ул.Советская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0,74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П. Чернь ул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.К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оммунаров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0,221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ул.К. Маркса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0,670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ул.Вознесенского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1,215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ул.Революционная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0,380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ул.Космонавтов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0,320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2540" w:rsidRPr="008A4CE9" w:rsidRDefault="00602540" w:rsidP="006E6D7E">
            <w:pPr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Тульская область Чер</w:t>
            </w:r>
            <w:r w:rsidRPr="008A4CE9">
              <w:rPr>
                <w:rFonts w:ascii="Arial" w:hAnsi="Arial" w:cs="Arial"/>
                <w:sz w:val="24"/>
              </w:rPr>
              <w:t>н</w:t>
            </w:r>
            <w:r w:rsidRPr="008A4CE9">
              <w:rPr>
                <w:rFonts w:ascii="Arial" w:hAnsi="Arial" w:cs="Arial"/>
                <w:sz w:val="24"/>
              </w:rPr>
              <w:t>ский район п</w:t>
            </w:r>
            <w:proofErr w:type="gramStart"/>
            <w:r w:rsidRPr="008A4CE9">
              <w:rPr>
                <w:rFonts w:ascii="Arial" w:hAnsi="Arial" w:cs="Arial"/>
                <w:sz w:val="24"/>
              </w:rPr>
              <w:t>.Ч</w:t>
            </w:r>
            <w:proofErr w:type="gramEnd"/>
            <w:r w:rsidRPr="008A4CE9">
              <w:rPr>
                <w:rFonts w:ascii="Arial" w:hAnsi="Arial" w:cs="Arial"/>
                <w:sz w:val="24"/>
              </w:rPr>
              <w:t>ернь ул.Свободная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0,729</w:t>
            </w:r>
          </w:p>
        </w:tc>
        <w:tc>
          <w:tcPr>
            <w:tcW w:w="2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0" w:rsidRPr="008A4CE9" w:rsidRDefault="00602540" w:rsidP="006E6D7E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Асфальтобетонное покрытие</w:t>
            </w:r>
          </w:p>
        </w:tc>
      </w:tr>
    </w:tbl>
    <w:p w:rsidR="00602540" w:rsidRPr="008A4CE9" w:rsidRDefault="00602540" w:rsidP="00602540">
      <w:pPr>
        <w:pStyle w:val="4"/>
        <w:keepLines/>
        <w:suppressAutoHyphens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keepLines/>
        <w:suppressAutoHyphens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В населенном пункте осуществляется велосипедное движение в местах общего пользования в неорганизованном порядке. Специализированных велосипедных дорожек на территории МО рабочий поселок Чернь нет. Генеральным планом не предусмотрено строительство и развитие велосипедного движения на территории МО рабочий поселок Чернь. </w:t>
      </w:r>
    </w:p>
    <w:p w:rsidR="00602540" w:rsidRPr="008A4CE9" w:rsidRDefault="00602540" w:rsidP="00602540">
      <w:pPr>
        <w:pStyle w:val="3"/>
      </w:pPr>
      <w:bookmarkStart w:id="10" w:name="_Toc486852628"/>
      <w:r w:rsidRPr="008A4CE9"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0"/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По территории муниципального образования грузовые перевозки в осно</w:t>
      </w:r>
      <w:r w:rsidRPr="008A4CE9">
        <w:rPr>
          <w:rFonts w:ascii="Arial" w:hAnsi="Arial" w:cs="Arial"/>
          <w:szCs w:val="24"/>
        </w:rPr>
        <w:t>в</w:t>
      </w:r>
      <w:r w:rsidRPr="008A4CE9">
        <w:rPr>
          <w:rFonts w:ascii="Arial" w:hAnsi="Arial" w:cs="Arial"/>
          <w:szCs w:val="24"/>
        </w:rPr>
        <w:t>ном осуществляются сельскохозяйственными предприятиями.</w:t>
      </w:r>
    </w:p>
    <w:p w:rsidR="00602540" w:rsidRPr="008A4CE9" w:rsidRDefault="00602540" w:rsidP="00602540">
      <w:pPr>
        <w:pStyle w:val="3"/>
      </w:pPr>
      <w:bookmarkStart w:id="11" w:name="_Toc486852629"/>
      <w:r w:rsidRPr="008A4CE9">
        <w:t>Анализ уровня безопасности дорожного движения</w:t>
      </w:r>
      <w:bookmarkEnd w:id="11"/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Из всех источников опасности на автомобильном транспорте большую угр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8A4CE9">
        <w:rPr>
          <w:rFonts w:ascii="Arial" w:hAnsi="Arial" w:cs="Arial"/>
          <w:szCs w:val="24"/>
        </w:rPr>
        <w:t>функционирования системы обеспечения безопасности дорожного движения</w:t>
      </w:r>
      <w:proofErr w:type="gramEnd"/>
      <w:r w:rsidRPr="008A4CE9">
        <w:rPr>
          <w:rFonts w:ascii="Arial" w:hAnsi="Arial" w:cs="Arial"/>
          <w:szCs w:val="24"/>
        </w:rPr>
        <w:t>. В настоящее время решение проблемы обесп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чения безопасности дорожного движения является одной из важнейших задач.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период с 2013 года по 2017 года на улично-дорожной сети муниципальн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го образования было зарегистрировано 64 </w:t>
      </w:r>
      <w:proofErr w:type="gramStart"/>
      <w:r w:rsidRPr="008A4CE9">
        <w:rPr>
          <w:rFonts w:ascii="Arial" w:hAnsi="Arial" w:cs="Arial"/>
          <w:szCs w:val="24"/>
        </w:rPr>
        <w:t>дорожно-транспортных</w:t>
      </w:r>
      <w:proofErr w:type="gramEnd"/>
      <w:r w:rsidRPr="008A4CE9">
        <w:rPr>
          <w:rFonts w:ascii="Arial" w:hAnsi="Arial" w:cs="Arial"/>
          <w:szCs w:val="24"/>
        </w:rPr>
        <w:t xml:space="preserve"> происшествия, в том числе по годам:</w:t>
      </w:r>
    </w:p>
    <w:p w:rsidR="00602540" w:rsidRPr="008A4CE9" w:rsidRDefault="00602540" w:rsidP="00602540">
      <w:pPr>
        <w:pStyle w:val="4"/>
        <w:numPr>
          <w:ilvl w:val="0"/>
          <w:numId w:val="15"/>
        </w:numPr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2013 г. – 14;</w:t>
      </w:r>
    </w:p>
    <w:p w:rsidR="00602540" w:rsidRPr="008A4CE9" w:rsidRDefault="00602540" w:rsidP="00602540">
      <w:pPr>
        <w:pStyle w:val="4"/>
        <w:numPr>
          <w:ilvl w:val="0"/>
          <w:numId w:val="15"/>
        </w:numPr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2014 г. – 16; </w:t>
      </w:r>
    </w:p>
    <w:p w:rsidR="00602540" w:rsidRPr="008A4CE9" w:rsidRDefault="00602540" w:rsidP="00602540">
      <w:pPr>
        <w:pStyle w:val="4"/>
        <w:numPr>
          <w:ilvl w:val="0"/>
          <w:numId w:val="15"/>
        </w:numPr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2015 г. – 19; </w:t>
      </w:r>
    </w:p>
    <w:p w:rsidR="00602540" w:rsidRPr="008A4CE9" w:rsidRDefault="00602540" w:rsidP="00602540">
      <w:pPr>
        <w:pStyle w:val="4"/>
        <w:numPr>
          <w:ilvl w:val="0"/>
          <w:numId w:val="15"/>
        </w:numPr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 xml:space="preserve">2016 г. – 14; </w:t>
      </w:r>
    </w:p>
    <w:p w:rsidR="00602540" w:rsidRPr="008A4CE9" w:rsidRDefault="00602540" w:rsidP="00602540">
      <w:pPr>
        <w:pStyle w:val="4"/>
        <w:numPr>
          <w:ilvl w:val="0"/>
          <w:numId w:val="15"/>
        </w:numPr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2017 г. – 1. 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Какой-либо явной тенденции на уменьшение или увеличение количества дорожно-транспортных происшествий не наблюдается. 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приятий по повышению безопасности дорожного движения. 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Основной упор предлагается сделать на повышение качества автомобил</w:t>
      </w:r>
      <w:r w:rsidRPr="008A4CE9">
        <w:rPr>
          <w:rFonts w:ascii="Arial" w:hAnsi="Arial" w:cs="Arial"/>
          <w:szCs w:val="24"/>
        </w:rPr>
        <w:t>ь</w:t>
      </w:r>
      <w:r w:rsidRPr="008A4CE9">
        <w:rPr>
          <w:rFonts w:ascii="Arial" w:hAnsi="Arial" w:cs="Arial"/>
          <w:szCs w:val="24"/>
        </w:rPr>
        <w:t>ных дорог за счёт ремонта и реконструкции. Так же необходимо увеличить покр</w:t>
      </w:r>
      <w:r w:rsidRPr="008A4CE9">
        <w:rPr>
          <w:rFonts w:ascii="Arial" w:hAnsi="Arial" w:cs="Arial"/>
          <w:szCs w:val="24"/>
        </w:rPr>
        <w:t>ы</w:t>
      </w:r>
      <w:r w:rsidRPr="008A4CE9">
        <w:rPr>
          <w:rFonts w:ascii="Arial" w:hAnsi="Arial" w:cs="Arial"/>
          <w:szCs w:val="24"/>
        </w:rPr>
        <w:t xml:space="preserve">тие автомобильных дорог пешеходными тротуарами и уличным освещением. 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Вместе с тем предлагаются дополнительные мероприятия по повышению безопасности дорожного движения: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1) развитие систем видеонаблюдение внутри поселения;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2) установка светофоров по форме Т-7 в непосредственной близости от школ, социальных объектов;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3) расширение систем видеофиксации скоростного режима;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4) развитие профилактических мероприятий, акций по повышению безопа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>ности дорожного движения, проведение сплошных выборочных проверок путем проведения целевых операций.</w:t>
      </w:r>
    </w:p>
    <w:p w:rsidR="00602540" w:rsidRPr="008A4CE9" w:rsidRDefault="00602540" w:rsidP="00602540">
      <w:pPr>
        <w:pStyle w:val="4"/>
        <w:tabs>
          <w:tab w:val="left" w:pos="1276"/>
        </w:tabs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3"/>
      </w:pPr>
      <w:bookmarkStart w:id="12" w:name="_Toc486852630"/>
      <w:r w:rsidRPr="008A4CE9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2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Загрязнение атмосферы. Выброс в воздух дыма и газообразных загрязн</w:t>
      </w:r>
      <w:r w:rsidRPr="008A4CE9">
        <w:rPr>
          <w:rFonts w:ascii="Arial" w:hAnsi="Arial" w:cs="Arial"/>
          <w:szCs w:val="24"/>
        </w:rPr>
        <w:t>я</w:t>
      </w:r>
      <w:r w:rsidRPr="008A4CE9">
        <w:rPr>
          <w:rFonts w:ascii="Arial" w:hAnsi="Arial" w:cs="Arial"/>
          <w:szCs w:val="24"/>
        </w:rPr>
        <w:t>ющих веществ (диоксид азота и серы, озон) приводят не только к загрязнению а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мосферы, но и к вредным проявлениям для здоровья, особенно к респираторным аллергическим заболеваниям.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Воздействие шума. Приблизительно 30% населения России подвергается воздействию шума от автомобильного транспорта с уровнем выше 55дБ. Это пр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 xml:space="preserve">водит к росту </w:t>
      </w:r>
      <w:proofErr w:type="gramStart"/>
      <w:r w:rsidRPr="008A4CE9">
        <w:rPr>
          <w:rFonts w:ascii="Arial" w:hAnsi="Arial" w:cs="Arial"/>
          <w:szCs w:val="24"/>
        </w:rPr>
        <w:t>сердечно-сосудистых</w:t>
      </w:r>
      <w:proofErr w:type="gramEnd"/>
      <w:r w:rsidRPr="008A4CE9">
        <w:rPr>
          <w:rFonts w:ascii="Arial" w:hAnsi="Arial" w:cs="Arial"/>
          <w:szCs w:val="24"/>
        </w:rPr>
        <w:t xml:space="preserve"> и эндокринных заболеваний. Воздействие ш</w:t>
      </w:r>
      <w:r w:rsidRPr="008A4CE9">
        <w:rPr>
          <w:rFonts w:ascii="Arial" w:hAnsi="Arial" w:cs="Arial"/>
          <w:szCs w:val="24"/>
        </w:rPr>
        <w:t>у</w:t>
      </w:r>
      <w:r w:rsidRPr="008A4CE9">
        <w:rPr>
          <w:rFonts w:ascii="Arial" w:hAnsi="Arial" w:cs="Arial"/>
          <w:szCs w:val="24"/>
        </w:rPr>
        <w:t xml:space="preserve">ма влияет на познавательные способности людей, вызывает раздражительность.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Учитывая сложившуюся планировочную структуру МО рабочий поселок Чернь и характер дорожно-транспортной сети, отсутствие дорог с интенсивным </w:t>
      </w:r>
      <w:r w:rsidRPr="008A4CE9">
        <w:rPr>
          <w:rFonts w:ascii="Arial" w:hAnsi="Arial" w:cs="Arial"/>
          <w:szCs w:val="24"/>
        </w:rPr>
        <w:lastRenderedPageBreak/>
        <w:t>движением в районах жилой застройки, можно сделать вывод о сравнительно благополучной экологической ситуации в части воздействия транспортной инфр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структуры на окружающую среду, безопасность и здоровье человека.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3"/>
      </w:pPr>
      <w:bookmarkStart w:id="13" w:name="_Toc486852631"/>
      <w:r w:rsidRPr="008A4CE9">
        <w:t>Характеристика существующих условий и перспектив развития и размещения транспортной инфраструктуры поселения, городского округа</w:t>
      </w:r>
      <w:bookmarkEnd w:id="13"/>
    </w:p>
    <w:p w:rsidR="00602540" w:rsidRPr="008A4CE9" w:rsidRDefault="00602540" w:rsidP="00602540">
      <w:pPr>
        <w:pStyle w:val="4"/>
        <w:keepLines/>
        <w:suppressAutoHyphens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Из имеющейся протяжённости в 35,3 км, автомобильных дорог в муниципальном образовании, 8 км не имеют твёрдого покрытия и требуют реконструкции. Автомобильные дороги муниципального образования, частично, не оборудованы пешеходными тротуарами и уличным освещением. Программой предусмотрен текущий ремонт существующих автомобильных дорог, реконструкция существующих автомобильных дорог с щебеночно-грунтовым основанием, а также устройство тротуаров и уличного освещения. </w:t>
      </w:r>
    </w:p>
    <w:p w:rsidR="00602540" w:rsidRPr="008A4CE9" w:rsidRDefault="00602540" w:rsidP="00602540">
      <w:pPr>
        <w:pStyle w:val="3"/>
      </w:pPr>
      <w:bookmarkStart w:id="14" w:name="_Toc486852632"/>
      <w:r w:rsidRPr="008A4CE9">
        <w:t>Оценка нормативно правовой базы, необходимой для функционирования и развития транспортной инфраструктуры поселения, городского округа</w:t>
      </w:r>
      <w:bookmarkEnd w:id="14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1. Градостроительный кодекс РФ от 29.12.2004г. №190-ФЗ</w:t>
      </w:r>
      <w:proofErr w:type="gramStart"/>
      <w:r w:rsidRPr="008A4CE9">
        <w:rPr>
          <w:rFonts w:ascii="Arial" w:hAnsi="Arial" w:cs="Arial"/>
          <w:szCs w:val="24"/>
        </w:rPr>
        <w:t xml:space="preserve"> ;</w:t>
      </w:r>
      <w:proofErr w:type="gramEnd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2. Федеральный закон от</w:t>
      </w:r>
      <w:r>
        <w:rPr>
          <w:rFonts w:ascii="Arial" w:hAnsi="Arial" w:cs="Arial"/>
          <w:szCs w:val="24"/>
        </w:rPr>
        <w:t xml:space="preserve"> 08.11.2007г. №257-ФЗ (ред. от 07</w:t>
      </w:r>
      <w:r w:rsidRPr="008A4CE9">
        <w:rPr>
          <w:rFonts w:ascii="Arial" w:hAnsi="Arial" w:cs="Arial"/>
          <w:szCs w:val="24"/>
        </w:rPr>
        <w:t>.02.201</w:t>
      </w:r>
      <w:r>
        <w:rPr>
          <w:rFonts w:ascii="Arial" w:hAnsi="Arial" w:cs="Arial"/>
          <w:szCs w:val="24"/>
        </w:rPr>
        <w:t>7</w:t>
      </w:r>
      <w:r w:rsidRPr="008A4CE9">
        <w:rPr>
          <w:rFonts w:ascii="Arial" w:hAnsi="Arial" w:cs="Arial"/>
          <w:szCs w:val="24"/>
        </w:rPr>
        <w:t>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3. Федеральный закон от 10.12.1995г. №196-ФЗ (ред. от </w:t>
      </w:r>
      <w:r>
        <w:rPr>
          <w:rFonts w:ascii="Arial" w:hAnsi="Arial" w:cs="Arial"/>
          <w:szCs w:val="24"/>
        </w:rPr>
        <w:t>03.07</w:t>
      </w:r>
      <w:r w:rsidRPr="008A4CE9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6</w:t>
      </w:r>
      <w:r w:rsidRPr="008A4CE9">
        <w:rPr>
          <w:rFonts w:ascii="Arial" w:hAnsi="Arial" w:cs="Arial"/>
          <w:szCs w:val="24"/>
        </w:rPr>
        <w:t>г.) «О безопасности дорожного движения»;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4. Постановление </w:t>
      </w:r>
      <w:r>
        <w:rPr>
          <w:rFonts w:ascii="Arial" w:hAnsi="Arial" w:cs="Arial"/>
          <w:szCs w:val="24"/>
        </w:rPr>
        <w:t xml:space="preserve">Совета Министров </w:t>
      </w:r>
      <w:r w:rsidRPr="008A4CE9">
        <w:rPr>
          <w:rFonts w:ascii="Arial" w:hAnsi="Arial" w:cs="Arial"/>
          <w:szCs w:val="24"/>
        </w:rPr>
        <w:t>Правительства РФ от 23.10.1993г. №1090 (ред. от 21.01.2016г) «О правилах дорожного движения»;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 xml:space="preserve">5. Постановление </w:t>
      </w:r>
      <w:r>
        <w:rPr>
          <w:rFonts w:ascii="Arial" w:hAnsi="Arial" w:cs="Arial"/>
          <w:szCs w:val="24"/>
        </w:rPr>
        <w:t xml:space="preserve">Совета Министров </w:t>
      </w:r>
      <w:r w:rsidRPr="008A4CE9">
        <w:rPr>
          <w:rFonts w:ascii="Arial" w:hAnsi="Arial" w:cs="Arial"/>
          <w:szCs w:val="24"/>
        </w:rPr>
        <w:t>Правительства РФ от 25.12.2015г. №1440 «Об утверждении требований к программам комплексного развития тран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>портной инфраструктуры поселений, городских округов»;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6. Генеральный план муниципального образования.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Нормативно-правовая база необходимая для функционирования тран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>портной инфраструктуры сформирована.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Одним из главных условий дальнейшего развития транспортной инфр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структуры является создание нормативной правовой базы транспортной сферы, отвечающей складывающейся социально-экономической ситуации. Основными направлениями совершенствования нормативно-правовой базы, необходимой для функционирования и развития транспортной инфраструктуры муниципального о</w:t>
      </w:r>
      <w:r w:rsidRPr="008A4CE9">
        <w:rPr>
          <w:rFonts w:ascii="Arial" w:hAnsi="Arial" w:cs="Arial"/>
          <w:szCs w:val="24"/>
        </w:rPr>
        <w:t>б</w:t>
      </w:r>
      <w:r w:rsidRPr="008A4CE9">
        <w:rPr>
          <w:rFonts w:ascii="Arial" w:hAnsi="Arial" w:cs="Arial"/>
          <w:szCs w:val="24"/>
        </w:rPr>
        <w:t xml:space="preserve">разования являются: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- применение экономических мер, стимулирующих инвестиции в объекты транспортной инфраструктуры;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координация мероприятий и проектов строительства и реконструкции об</w:t>
      </w:r>
      <w:r w:rsidRPr="008A4CE9">
        <w:rPr>
          <w:rFonts w:ascii="Arial" w:hAnsi="Arial" w:cs="Arial"/>
          <w:szCs w:val="24"/>
        </w:rPr>
        <w:t>ъ</w:t>
      </w:r>
      <w:r w:rsidRPr="008A4CE9">
        <w:rPr>
          <w:rFonts w:ascii="Arial" w:hAnsi="Arial" w:cs="Arial"/>
          <w:szCs w:val="24"/>
        </w:rPr>
        <w:t xml:space="preserve">ектов транспортной инфраструктуры между органами государственной власти (по уровню вертикальной интеграции) и бизнеса;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координация усилий федеральных органов исполнительной власти, орг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нов исполнительной власти области, органов местного самоуправления, предст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вителей бизнеса и общественных организаций в решении задач реализации м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 xml:space="preserve">роприятий (инвестиционных проектов);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запуск системы статистического наблюдения и мониторинга необходимой обеспеченности учреждениями транспортной инфраструктуры города в соотве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 xml:space="preserve">ствии с утвержденными и обновляющимися нормативами;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</w:t>
      </w:r>
      <w:r w:rsidRPr="008A4CE9">
        <w:rPr>
          <w:rFonts w:ascii="Arial" w:hAnsi="Arial" w:cs="Arial"/>
          <w:szCs w:val="24"/>
        </w:rPr>
        <w:t>к</w:t>
      </w:r>
      <w:r w:rsidRPr="008A4CE9">
        <w:rPr>
          <w:rFonts w:ascii="Arial" w:hAnsi="Arial" w:cs="Arial"/>
          <w:szCs w:val="24"/>
        </w:rPr>
        <w:t>тов.</w:t>
      </w:r>
    </w:p>
    <w:p w:rsidR="00602540" w:rsidRPr="008A4CE9" w:rsidRDefault="00602540" w:rsidP="00602540">
      <w:pPr>
        <w:pStyle w:val="3"/>
      </w:pPr>
      <w:bookmarkStart w:id="15" w:name="_Toc486852633"/>
      <w:r w:rsidRPr="008A4CE9">
        <w:t>Оценка финансирования транспортной инфраструктуры</w:t>
      </w:r>
      <w:bookmarkEnd w:id="15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Финансовой основой реализации Программы являются средства муниц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пального дорожного фонда. Для реализации задач за счёт средств местного бю</w:t>
      </w:r>
      <w:r w:rsidRPr="008A4CE9">
        <w:rPr>
          <w:rFonts w:ascii="Arial" w:hAnsi="Arial" w:cs="Arial"/>
          <w:szCs w:val="24"/>
        </w:rPr>
        <w:t>д</w:t>
      </w:r>
      <w:r w:rsidRPr="008A4CE9">
        <w:rPr>
          <w:rFonts w:ascii="Arial" w:hAnsi="Arial" w:cs="Arial"/>
          <w:szCs w:val="24"/>
        </w:rPr>
        <w:t>жета предусмотрено содержание автомобильных дорог, так же программы ко</w:t>
      </w:r>
      <w:r w:rsidRPr="008A4CE9">
        <w:rPr>
          <w:rFonts w:ascii="Arial" w:hAnsi="Arial" w:cs="Arial"/>
          <w:szCs w:val="24"/>
        </w:rPr>
        <w:t>м</w:t>
      </w:r>
      <w:r w:rsidRPr="008A4CE9">
        <w:rPr>
          <w:rFonts w:ascii="Arial" w:hAnsi="Arial" w:cs="Arial"/>
          <w:szCs w:val="24"/>
        </w:rPr>
        <w:t>плексной застройки.   </w:t>
      </w:r>
    </w:p>
    <w:p w:rsidR="00602540" w:rsidRPr="008A4CE9" w:rsidRDefault="00602540" w:rsidP="00602540">
      <w:pPr>
        <w:pStyle w:val="3"/>
        <w:numPr>
          <w:ilvl w:val="0"/>
          <w:numId w:val="0"/>
        </w:numPr>
        <w:ind w:left="851"/>
      </w:pPr>
      <w:bookmarkStart w:id="16" w:name="_Toc486852634"/>
      <w:r w:rsidRPr="008A4CE9">
        <w:t xml:space="preserve">Таблица 2.13.1 Информация о </w:t>
      </w:r>
      <w:proofErr w:type="gramStart"/>
      <w:r w:rsidRPr="008A4CE9">
        <w:t>средствах, вложенных в транспортную инфраструктуру за последние пять</w:t>
      </w:r>
      <w:proofErr w:type="gramEnd"/>
      <w:r w:rsidRPr="008A4CE9">
        <w:t xml:space="preserve"> лет, тыс. руб.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1262"/>
        <w:gridCol w:w="1187"/>
        <w:gridCol w:w="1325"/>
        <w:gridCol w:w="1214"/>
      </w:tblGrid>
      <w:tr w:rsidR="00602540" w:rsidRPr="008A4CE9" w:rsidTr="006E6D7E">
        <w:trPr>
          <w:trHeight w:val="23"/>
          <w:tblHeader/>
          <w:jc w:val="center"/>
        </w:trPr>
        <w:tc>
          <w:tcPr>
            <w:tcW w:w="4604" w:type="dxa"/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lastRenderedPageBreak/>
              <w:t>Статьи затрат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2013 год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2014 год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2015 год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bCs/>
                <w:sz w:val="24"/>
              </w:rPr>
            </w:pPr>
            <w:r w:rsidRPr="008A4CE9">
              <w:rPr>
                <w:rFonts w:ascii="Arial" w:hAnsi="Arial" w:cs="Arial"/>
                <w:bCs/>
                <w:sz w:val="24"/>
              </w:rPr>
              <w:t>2016 год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604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120" w:line="24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8A4CE9">
              <w:rPr>
                <w:rFonts w:ascii="Arial" w:eastAsia="Arial Unicode MS" w:hAnsi="Arial" w:cs="Arial"/>
                <w:sz w:val="24"/>
              </w:rPr>
              <w:t>Ремонт объектов транспортной инфраструктуры (автомобильные дор</w:t>
            </w:r>
            <w:r w:rsidRPr="008A4CE9">
              <w:rPr>
                <w:rFonts w:ascii="Arial" w:eastAsia="Arial Unicode MS" w:hAnsi="Arial" w:cs="Arial"/>
                <w:sz w:val="24"/>
              </w:rPr>
              <w:t>о</w:t>
            </w:r>
            <w:r w:rsidRPr="008A4CE9">
              <w:rPr>
                <w:rFonts w:ascii="Arial" w:eastAsia="Arial Unicode MS" w:hAnsi="Arial" w:cs="Arial"/>
                <w:sz w:val="24"/>
              </w:rPr>
              <w:t>ги, велосипедные дорожки, тротуары)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2766,5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4203,3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17319,0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25060,8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604" w:type="dxa"/>
            <w:shd w:val="clear" w:color="auto" w:fill="auto"/>
            <w:vAlign w:val="center"/>
          </w:tcPr>
          <w:p w:rsidR="00602540" w:rsidRPr="008A4CE9" w:rsidRDefault="00602540" w:rsidP="006E6D7E">
            <w:pPr>
              <w:spacing w:after="120" w:line="240" w:lineRule="auto"/>
              <w:jc w:val="both"/>
              <w:rPr>
                <w:rFonts w:ascii="Arial" w:eastAsia="Arial Unicode MS" w:hAnsi="Arial" w:cs="Arial"/>
                <w:sz w:val="24"/>
              </w:rPr>
            </w:pPr>
            <w:r w:rsidRPr="008A4CE9">
              <w:rPr>
                <w:rFonts w:ascii="Arial" w:eastAsia="Arial Unicode MS" w:hAnsi="Arial" w:cs="Arial"/>
                <w:sz w:val="24"/>
              </w:rPr>
              <w:t>Содержание объектов транспортной инфраструктуры (автомобильные дороги, велосипедные дорожки, троту</w:t>
            </w:r>
            <w:r w:rsidRPr="008A4CE9">
              <w:rPr>
                <w:rFonts w:ascii="Arial" w:eastAsia="Arial Unicode MS" w:hAnsi="Arial" w:cs="Arial"/>
                <w:sz w:val="24"/>
              </w:rPr>
              <w:t>а</w:t>
            </w:r>
            <w:r w:rsidRPr="008A4CE9">
              <w:rPr>
                <w:rFonts w:ascii="Arial" w:eastAsia="Arial Unicode MS" w:hAnsi="Arial" w:cs="Arial"/>
                <w:sz w:val="24"/>
              </w:rPr>
              <w:t>ры)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619,4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2158,1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1032,4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02540" w:rsidRPr="008A4CE9" w:rsidRDefault="00602540" w:rsidP="006E6D7E">
            <w:pPr>
              <w:ind w:right="-2"/>
              <w:jc w:val="center"/>
              <w:rPr>
                <w:rFonts w:ascii="Arial" w:hAnsi="Arial" w:cs="Arial"/>
                <w:sz w:val="24"/>
              </w:rPr>
            </w:pPr>
            <w:r w:rsidRPr="008A4CE9">
              <w:rPr>
                <w:rFonts w:ascii="Arial" w:hAnsi="Arial" w:cs="Arial"/>
                <w:sz w:val="24"/>
              </w:rPr>
              <w:t>816,8</w:t>
            </w:r>
          </w:p>
        </w:tc>
      </w:tr>
    </w:tbl>
    <w:p w:rsidR="00602540" w:rsidRPr="008A4CE9" w:rsidRDefault="00602540" w:rsidP="00602540">
      <w:pPr>
        <w:pStyle w:val="4"/>
        <w:rPr>
          <w:rFonts w:ascii="Arial" w:hAnsi="Arial" w:cs="Arial"/>
          <w:szCs w:val="24"/>
          <w:shd w:val="clear" w:color="auto" w:fill="FFFFFF"/>
        </w:rPr>
      </w:pPr>
      <w:r w:rsidRPr="008A4CE9">
        <w:rPr>
          <w:rFonts w:ascii="Arial" w:hAnsi="Arial" w:cs="Arial"/>
          <w:szCs w:val="24"/>
          <w:shd w:val="clear" w:color="auto" w:fill="FFFFFF"/>
        </w:rPr>
        <w:br w:type="page"/>
      </w:r>
    </w:p>
    <w:p w:rsidR="00602540" w:rsidRPr="008A4CE9" w:rsidRDefault="00602540" w:rsidP="00602540">
      <w:pPr>
        <w:pStyle w:val="4"/>
        <w:rPr>
          <w:rFonts w:ascii="Arial" w:eastAsia="Times New Roman" w:hAnsi="Arial" w:cs="Arial"/>
          <w:b/>
          <w:szCs w:val="24"/>
          <w:shd w:val="clear" w:color="auto" w:fill="FFFFFF"/>
          <w:lang w:eastAsia="ru-RU"/>
        </w:rPr>
      </w:pP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17" w:name="_Toc486852635"/>
      <w:r w:rsidRPr="008A4CE9">
        <w:rPr>
          <w:rFonts w:ascii="Arial" w:hAnsi="Arial" w:cs="Arial"/>
          <w:sz w:val="26"/>
          <w:szCs w:val="26"/>
          <w:shd w:val="clear" w:color="auto" w:fill="FFFFFF"/>
        </w:rPr>
        <w:t>ПРОГНОЗ ТРАНСПОРТНОГО СПРОСА, ИЗМЕНЕНИЯ ОБ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Ъ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ЕМОВ И ХАРАКТЕРА ПЕРЕДВИЖЕНИЯ НАСЕЛЕНИЯ И ПЕРЕВОЗОК ГРУЗОВ НА ТЕРРИТОРИИ ПОСЕЛ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НИЯ, ГОРОДСКОГО ОКРУГА</w:t>
      </w:r>
      <w:bookmarkEnd w:id="17"/>
    </w:p>
    <w:p w:rsidR="00602540" w:rsidRPr="008A4CE9" w:rsidRDefault="00602540" w:rsidP="00602540">
      <w:pPr>
        <w:pStyle w:val="3"/>
      </w:pPr>
      <w:bookmarkStart w:id="18" w:name="_Toc486852636"/>
      <w:r w:rsidRPr="008A4CE9">
        <w:t>Прогноз социально-экономического и градостроительного развития поселения, городского округа</w:t>
      </w:r>
      <w:bookmarkEnd w:id="18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При анализе показателей текущего уровня социально-экономического и градостроительного развития муниципального образования, отмечается следу</w:t>
      </w:r>
      <w:r w:rsidRPr="008A4CE9">
        <w:rPr>
          <w:rFonts w:ascii="Arial" w:hAnsi="Arial" w:cs="Arial"/>
          <w:szCs w:val="24"/>
        </w:rPr>
        <w:t>ю</w:t>
      </w:r>
      <w:r w:rsidRPr="008A4CE9">
        <w:rPr>
          <w:rFonts w:ascii="Arial" w:hAnsi="Arial" w:cs="Arial"/>
          <w:szCs w:val="24"/>
        </w:rPr>
        <w:t>щее: </w:t>
      </w:r>
      <w:r w:rsidRPr="008A4CE9">
        <w:rPr>
          <w:rFonts w:ascii="Arial" w:hAnsi="Arial" w:cs="Arial"/>
          <w:szCs w:val="24"/>
        </w:rPr>
        <w:br/>
        <w:t>- транспортная доступность населенных пунктов поселения достаточная.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На расчетный срок существенных изменений в демографической ситуации поселения не предполагается.</w:t>
      </w:r>
    </w:p>
    <w:p w:rsidR="00602540" w:rsidRPr="008A4CE9" w:rsidRDefault="00602540" w:rsidP="00602540">
      <w:pPr>
        <w:pStyle w:val="3"/>
      </w:pPr>
      <w:bookmarkStart w:id="19" w:name="_Toc486852637"/>
      <w:r w:rsidRPr="008A4CE9"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территории поселения, городского округа</w:t>
      </w:r>
      <w:bookmarkEnd w:id="19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С учетом сложившейся экономической ситуации, характер и объемы пер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 xml:space="preserve">движения населения и перевозки грузов, на территории МО рабочий поселок Чернь, практически не изменяются. </w:t>
      </w:r>
    </w:p>
    <w:p w:rsidR="00602540" w:rsidRPr="008A4CE9" w:rsidRDefault="00602540" w:rsidP="00602540">
      <w:pPr>
        <w:pStyle w:val="3"/>
      </w:pPr>
      <w:r w:rsidRPr="008A4CE9">
        <w:t xml:space="preserve"> </w:t>
      </w:r>
      <w:bookmarkStart w:id="20" w:name="_Toc486852638"/>
      <w:r w:rsidRPr="008A4CE9">
        <w:t>Прогноз развития транспортной инфраструктуры по видам транспорта</w:t>
      </w:r>
      <w:bookmarkEnd w:id="20"/>
    </w:p>
    <w:p w:rsidR="00602540" w:rsidRPr="008A4CE9" w:rsidRDefault="00602540" w:rsidP="00602540">
      <w:pPr>
        <w:pStyle w:val="4"/>
        <w:rPr>
          <w:rFonts w:ascii="Arial" w:hAnsi="Arial" w:cs="Arial"/>
          <w:spacing w:val="3"/>
          <w:szCs w:val="24"/>
        </w:rPr>
      </w:pPr>
      <w:r w:rsidRPr="008A4CE9">
        <w:rPr>
          <w:rFonts w:ascii="Arial" w:hAnsi="Arial" w:cs="Arial"/>
          <w:spacing w:val="3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</w:t>
      </w:r>
      <w:r w:rsidRPr="008A4CE9">
        <w:rPr>
          <w:rFonts w:ascii="Arial" w:hAnsi="Arial" w:cs="Arial"/>
          <w:spacing w:val="3"/>
          <w:szCs w:val="24"/>
        </w:rPr>
        <w:t>с</w:t>
      </w:r>
      <w:r w:rsidRPr="008A4CE9">
        <w:rPr>
          <w:rFonts w:ascii="Arial" w:hAnsi="Arial" w:cs="Arial"/>
          <w:spacing w:val="3"/>
          <w:szCs w:val="24"/>
        </w:rPr>
        <w:t xml:space="preserve">порта остается </w:t>
      </w:r>
      <w:proofErr w:type="gramStart"/>
      <w:r w:rsidRPr="008A4CE9">
        <w:rPr>
          <w:rFonts w:ascii="Arial" w:hAnsi="Arial" w:cs="Arial"/>
          <w:spacing w:val="3"/>
          <w:szCs w:val="24"/>
        </w:rPr>
        <w:t>автомобильный</w:t>
      </w:r>
      <w:proofErr w:type="gramEnd"/>
      <w:r w:rsidRPr="008A4CE9">
        <w:rPr>
          <w:rFonts w:ascii="Arial" w:hAnsi="Arial" w:cs="Arial"/>
          <w:spacing w:val="3"/>
          <w:szCs w:val="24"/>
        </w:rPr>
        <w:t>. Транспортная связь с областным центром и населенными пунктами будет осуществляться общественным транспортом (автобусное сообщение). Для целей обслуживания действующих предприятий с</w:t>
      </w:r>
      <w:r w:rsidRPr="008A4CE9">
        <w:rPr>
          <w:rFonts w:ascii="Arial" w:hAnsi="Arial" w:cs="Arial"/>
          <w:spacing w:val="3"/>
          <w:szCs w:val="24"/>
        </w:rPr>
        <w:t>о</w:t>
      </w:r>
      <w:r w:rsidRPr="008A4CE9">
        <w:rPr>
          <w:rFonts w:ascii="Arial" w:hAnsi="Arial" w:cs="Arial"/>
          <w:spacing w:val="3"/>
          <w:szCs w:val="24"/>
        </w:rPr>
        <w:t xml:space="preserve">храняется использование грузового транспорта. Так же будет использоваться железная дорога. </w:t>
      </w:r>
    </w:p>
    <w:p w:rsidR="00602540" w:rsidRPr="008A4CE9" w:rsidRDefault="00602540" w:rsidP="00602540">
      <w:pPr>
        <w:pStyle w:val="3"/>
      </w:pPr>
      <w:bookmarkStart w:id="21" w:name="_Toc486852639"/>
      <w:r w:rsidRPr="008A4CE9">
        <w:t>Прогноз развития дорожной сети</w:t>
      </w:r>
      <w:bookmarkEnd w:id="21"/>
      <w:r w:rsidRPr="008A4CE9">
        <w:t xml:space="preserve"> </w:t>
      </w:r>
    </w:p>
    <w:p w:rsidR="00602540" w:rsidRPr="008A4CE9" w:rsidRDefault="00602540" w:rsidP="00602540">
      <w:pPr>
        <w:pStyle w:val="4"/>
        <w:rPr>
          <w:rFonts w:ascii="Arial" w:hAnsi="Arial" w:cs="Arial"/>
          <w:spacing w:val="3"/>
          <w:szCs w:val="24"/>
        </w:rPr>
      </w:pPr>
      <w:proofErr w:type="gramStart"/>
      <w:r w:rsidRPr="008A4CE9">
        <w:rPr>
          <w:rFonts w:ascii="Arial" w:hAnsi="Arial" w:cs="Arial"/>
          <w:spacing w:val="3"/>
          <w:szCs w:val="24"/>
        </w:rPr>
        <w:t>Реализация Программы комплексного развития транспортной инфр</w:t>
      </w:r>
      <w:r w:rsidRPr="008A4CE9">
        <w:rPr>
          <w:rFonts w:ascii="Arial" w:hAnsi="Arial" w:cs="Arial"/>
          <w:spacing w:val="3"/>
          <w:szCs w:val="24"/>
        </w:rPr>
        <w:t>а</w:t>
      </w:r>
      <w:r w:rsidRPr="008A4CE9">
        <w:rPr>
          <w:rFonts w:ascii="Arial" w:hAnsi="Arial" w:cs="Arial"/>
          <w:spacing w:val="3"/>
          <w:szCs w:val="24"/>
        </w:rPr>
        <w:t xml:space="preserve">структуры позволит сохранить существующую сеть автомобильных дорог </w:t>
      </w:r>
      <w:r w:rsidRPr="008A4CE9">
        <w:rPr>
          <w:rFonts w:ascii="Arial" w:hAnsi="Arial" w:cs="Arial"/>
          <w:spacing w:val="3"/>
          <w:szCs w:val="24"/>
        </w:rPr>
        <w:lastRenderedPageBreak/>
        <w:t>за счет качественного содержания, осуществления контроля за перевозкой грузов, диагностике технического состояния автомобильных дорог и искусственных с</w:t>
      </w:r>
      <w:r w:rsidRPr="008A4CE9">
        <w:rPr>
          <w:rFonts w:ascii="Arial" w:hAnsi="Arial" w:cs="Arial"/>
          <w:spacing w:val="3"/>
          <w:szCs w:val="24"/>
        </w:rPr>
        <w:t>о</w:t>
      </w:r>
      <w:r w:rsidRPr="008A4CE9">
        <w:rPr>
          <w:rFonts w:ascii="Arial" w:hAnsi="Arial" w:cs="Arial"/>
          <w:spacing w:val="3"/>
          <w:szCs w:val="24"/>
        </w:rPr>
        <w:t>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8A4CE9">
        <w:rPr>
          <w:rFonts w:ascii="Arial" w:hAnsi="Arial" w:cs="Arial"/>
          <w:spacing w:val="3"/>
          <w:szCs w:val="24"/>
        </w:rPr>
        <w:t xml:space="preserve"> дорожного движ</w:t>
      </w:r>
      <w:r w:rsidRPr="008A4CE9">
        <w:rPr>
          <w:rFonts w:ascii="Arial" w:hAnsi="Arial" w:cs="Arial"/>
          <w:spacing w:val="3"/>
          <w:szCs w:val="24"/>
        </w:rPr>
        <w:t>е</w:t>
      </w:r>
      <w:r w:rsidRPr="008A4CE9">
        <w:rPr>
          <w:rFonts w:ascii="Arial" w:hAnsi="Arial" w:cs="Arial"/>
          <w:spacing w:val="3"/>
          <w:szCs w:val="24"/>
        </w:rPr>
        <w:t>ния.</w:t>
      </w:r>
    </w:p>
    <w:p w:rsidR="00602540" w:rsidRPr="008A4CE9" w:rsidRDefault="00602540" w:rsidP="00602540">
      <w:pPr>
        <w:pStyle w:val="3"/>
      </w:pPr>
      <w:bookmarkStart w:id="22" w:name="_Toc486852640"/>
      <w:r w:rsidRPr="008A4CE9">
        <w:t>Прогноз уровня автомобилизации, параметров дорожного движения</w:t>
      </w:r>
      <w:bookmarkEnd w:id="22"/>
    </w:p>
    <w:p w:rsidR="00602540" w:rsidRPr="008A4CE9" w:rsidRDefault="00602540" w:rsidP="00602540">
      <w:pPr>
        <w:pStyle w:val="4"/>
        <w:rPr>
          <w:rFonts w:ascii="Arial" w:hAnsi="Arial" w:cs="Arial"/>
          <w:spacing w:val="3"/>
          <w:szCs w:val="24"/>
        </w:rPr>
      </w:pPr>
      <w:r w:rsidRPr="008A4CE9">
        <w:rPr>
          <w:rFonts w:ascii="Arial" w:hAnsi="Arial" w:cs="Arial"/>
          <w:spacing w:val="3"/>
          <w:szCs w:val="24"/>
        </w:rPr>
        <w:t xml:space="preserve">В муниципальном образовании на расчетный срок изменений параметров дорожного движения не прогнозируется. </w:t>
      </w:r>
    </w:p>
    <w:p w:rsidR="00602540" w:rsidRPr="008A4CE9" w:rsidRDefault="00602540" w:rsidP="00602540">
      <w:pPr>
        <w:pStyle w:val="3"/>
      </w:pPr>
      <w:bookmarkStart w:id="23" w:name="_Toc486852641"/>
      <w:r w:rsidRPr="008A4CE9">
        <w:t>Прогноз показателей безопасности дорожного движения</w:t>
      </w:r>
      <w:bookmarkEnd w:id="23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При условии выполнения мероприятий программы по улучшению качества автомобильных дорог, увеличению обеспеченности пешеходными тротуарами и реконструкции автомобильных дорог, должно наблюдаться снижение аварийн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сти. </w:t>
      </w:r>
      <w:proofErr w:type="gramStart"/>
      <w:r w:rsidRPr="008A4CE9">
        <w:rPr>
          <w:rFonts w:ascii="Arial" w:hAnsi="Arial" w:cs="Arial"/>
          <w:szCs w:val="24"/>
        </w:rPr>
        <w:t>Так же факторами, влияющими на снижение аварийности, станут обеспеч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ние контроля за выполнением мероприятий по обеспечению безопасности доро</w:t>
      </w:r>
      <w:r w:rsidRPr="008A4CE9">
        <w:rPr>
          <w:rFonts w:ascii="Arial" w:hAnsi="Arial" w:cs="Arial"/>
          <w:szCs w:val="24"/>
        </w:rPr>
        <w:t>ж</w:t>
      </w:r>
      <w:r w:rsidRPr="008A4CE9">
        <w:rPr>
          <w:rFonts w:ascii="Arial" w:hAnsi="Arial" w:cs="Arial"/>
          <w:szCs w:val="24"/>
        </w:rPr>
        <w:t>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</w:t>
      </w:r>
      <w:r w:rsidRPr="008A4CE9">
        <w:rPr>
          <w:rFonts w:ascii="Arial" w:hAnsi="Arial" w:cs="Arial"/>
          <w:szCs w:val="24"/>
        </w:rPr>
        <w:t>ь</w:t>
      </w:r>
      <w:r w:rsidRPr="008A4CE9">
        <w:rPr>
          <w:rFonts w:ascii="Arial" w:hAnsi="Arial" w:cs="Arial"/>
          <w:szCs w:val="24"/>
        </w:rPr>
        <w:t>но-профилактической работы среди населения по вопросам обеспечения бе</w:t>
      </w:r>
      <w:r w:rsidRPr="008A4CE9">
        <w:rPr>
          <w:rFonts w:ascii="Arial" w:hAnsi="Arial" w:cs="Arial"/>
          <w:szCs w:val="24"/>
        </w:rPr>
        <w:t>з</w:t>
      </w:r>
      <w:r w:rsidRPr="008A4CE9">
        <w:rPr>
          <w:rFonts w:ascii="Arial" w:hAnsi="Arial" w:cs="Arial"/>
          <w:szCs w:val="24"/>
        </w:rPr>
        <w:t>опасности дорожного движения с использованием СМИ.</w:t>
      </w:r>
      <w:proofErr w:type="gramEnd"/>
    </w:p>
    <w:p w:rsidR="00602540" w:rsidRPr="008A4CE9" w:rsidRDefault="00602540" w:rsidP="00602540">
      <w:pPr>
        <w:pStyle w:val="3"/>
      </w:pPr>
      <w:bookmarkStart w:id="24" w:name="_Toc486852642"/>
      <w:r w:rsidRPr="008A4CE9"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Роста негативного воздействия транспортной инфраструктуры на окружа</w:t>
      </w:r>
      <w:r w:rsidRPr="008A4CE9">
        <w:rPr>
          <w:rFonts w:ascii="Arial" w:hAnsi="Arial" w:cs="Arial"/>
          <w:szCs w:val="24"/>
        </w:rPr>
        <w:t>ю</w:t>
      </w:r>
      <w:r w:rsidRPr="008A4CE9">
        <w:rPr>
          <w:rFonts w:ascii="Arial" w:hAnsi="Arial" w:cs="Arial"/>
          <w:szCs w:val="24"/>
        </w:rPr>
        <w:t>щую среду не предвидеться в связи с тем, что не будет наблюдаться резкого ув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 xml:space="preserve">личения автомобилизации. </w:t>
      </w:r>
    </w:p>
    <w:p w:rsidR="00602540" w:rsidRPr="008A4CE9" w:rsidRDefault="00602540" w:rsidP="00602540">
      <w:pPr>
        <w:rPr>
          <w:rFonts w:ascii="Arial" w:eastAsia="Calibri" w:hAnsi="Arial" w:cs="Arial"/>
          <w:sz w:val="24"/>
          <w:szCs w:val="24"/>
        </w:rPr>
      </w:pPr>
      <w:r w:rsidRPr="008A4CE9">
        <w:rPr>
          <w:rFonts w:ascii="Arial" w:hAnsi="Arial" w:cs="Arial"/>
          <w:szCs w:val="24"/>
        </w:rPr>
        <w:br w:type="page"/>
      </w: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5" w:name="_Toc486852643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УКРУПНЕННАЯ ОЦЕНКА </w:t>
      </w:r>
      <w:proofErr w:type="gramStart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t>ПРИНЦИПИАЛЬНЫХ</w:t>
      </w:r>
      <w:bookmarkEnd w:id="25"/>
      <w:proofErr w:type="gramEnd"/>
    </w:p>
    <w:p w:rsidR="00602540" w:rsidRPr="008A4CE9" w:rsidRDefault="00602540" w:rsidP="00602540">
      <w:pPr>
        <w:pStyle w:val="20"/>
        <w:numPr>
          <w:ilvl w:val="0"/>
          <w:numId w:val="0"/>
        </w:numPr>
        <w:spacing w:line="276" w:lineRule="auto"/>
        <w:ind w:left="1226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bookmarkStart w:id="26" w:name="_Toc486852644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ВАРИАНТОВ РАЗВИТИЯ </w:t>
      </w:r>
      <w:proofErr w:type="gramStart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t>ТРАНСПОРТНОЙ</w:t>
      </w:r>
      <w:bookmarkEnd w:id="26"/>
      <w:proofErr w:type="gramEnd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:rsidR="00602540" w:rsidRPr="008A4CE9" w:rsidRDefault="00602540" w:rsidP="00602540">
      <w:pPr>
        <w:pStyle w:val="20"/>
        <w:numPr>
          <w:ilvl w:val="0"/>
          <w:numId w:val="0"/>
        </w:numPr>
        <w:spacing w:line="276" w:lineRule="auto"/>
        <w:ind w:left="1226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7" w:name="_Toc486852645"/>
      <w:r w:rsidRPr="008A4CE9">
        <w:rPr>
          <w:rFonts w:ascii="Arial" w:hAnsi="Arial" w:cs="Arial"/>
          <w:bCs/>
          <w:sz w:val="26"/>
          <w:szCs w:val="26"/>
          <w:shd w:val="clear" w:color="auto" w:fill="FFFFFF"/>
        </w:rPr>
        <w:t>ИНФРАСТРУКТУРЫ</w:t>
      </w:r>
      <w:bookmarkEnd w:id="27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рамках программы предложено три варианта развития транспортной и</w:t>
      </w:r>
      <w:r w:rsidRPr="008A4CE9">
        <w:rPr>
          <w:rFonts w:ascii="Arial" w:hAnsi="Arial" w:cs="Arial"/>
          <w:szCs w:val="24"/>
        </w:rPr>
        <w:t>н</w:t>
      </w:r>
      <w:r w:rsidRPr="008A4CE9">
        <w:rPr>
          <w:rFonts w:ascii="Arial" w:hAnsi="Arial" w:cs="Arial"/>
          <w:szCs w:val="24"/>
        </w:rPr>
        <w:t>фраструктуры.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Вариант 1 (базовый). Развитие Программы предусматривает сохранение существующих тенденций в транспортной инфраструктуре, то есть, содержание и ремонт только отдельных приоритетных объектов. Финансирование предполаг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 xml:space="preserve">ется только из средств местного бюджета.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Вариант 2 (умеренно-оптимистичный). Развитие Программы предусматр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вает выполнение мероприятий программы в полном соответствии с положениями генерального плана, так же предусматривает выполнение всех необходимых м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роприятий для повышения безопасности движения и улучшение комфортности жизни населения. Дополнительно, данный вариант предполагает демографич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ский рост населения, то есть требует строительства новых объектов социальной инфраструктуры и жилых объектов, соответственно влечёт за собой развитие транспортной инфраструктуры. Финансирование предполагается из средств мес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ного бюджета и средств муниципального дорожного фонда.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Вариант 3 (экономически обоснованный). Развитие Программы предусма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ривает выполнение мероприятий программы в полном соответствии с положен</w:t>
      </w:r>
      <w:r w:rsidRPr="008A4CE9">
        <w:rPr>
          <w:rFonts w:ascii="Arial" w:hAnsi="Arial" w:cs="Arial"/>
          <w:szCs w:val="24"/>
        </w:rPr>
        <w:t>и</w:t>
      </w:r>
      <w:r w:rsidRPr="008A4CE9">
        <w:rPr>
          <w:rFonts w:ascii="Arial" w:hAnsi="Arial" w:cs="Arial"/>
          <w:szCs w:val="24"/>
        </w:rPr>
        <w:t>ями генерального плана, так же предусматривает выполнение всех необходимых мероприятий для повышения безопасности движения и улучшение комфортности жизни населения. Финансирование предполагается из средств местного бюджета и средств муниципального дорожного фонда.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При условии того, что демографическая ситуация в муниципальном образ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 xml:space="preserve">вании не показывает роста, так же при условии </w:t>
      </w:r>
      <w:proofErr w:type="gramStart"/>
      <w:r w:rsidRPr="008A4CE9">
        <w:rPr>
          <w:rFonts w:ascii="Arial" w:hAnsi="Arial" w:cs="Arial"/>
          <w:szCs w:val="24"/>
        </w:rPr>
        <w:t>необходимости улучшения кач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ства объектов транспортной инфраструктуры</w:t>
      </w:r>
      <w:proofErr w:type="gramEnd"/>
      <w:r w:rsidRPr="008A4CE9">
        <w:rPr>
          <w:rFonts w:ascii="Arial" w:hAnsi="Arial" w:cs="Arial"/>
          <w:szCs w:val="24"/>
        </w:rPr>
        <w:t xml:space="preserve"> в части:</w:t>
      </w:r>
    </w:p>
    <w:p w:rsidR="00602540" w:rsidRPr="008A4CE9" w:rsidRDefault="00602540" w:rsidP="00602540">
      <w:pPr>
        <w:pStyle w:val="4"/>
        <w:numPr>
          <w:ilvl w:val="0"/>
          <w:numId w:val="10"/>
        </w:numPr>
        <w:rPr>
          <w:rFonts w:ascii="Arial" w:hAnsi="Arial" w:cs="Arial"/>
          <w:szCs w:val="24"/>
        </w:rPr>
      </w:pPr>
      <w:proofErr w:type="gramStart"/>
      <w:r w:rsidRPr="008A4CE9">
        <w:rPr>
          <w:rFonts w:ascii="Arial" w:hAnsi="Arial" w:cs="Arial"/>
          <w:szCs w:val="24"/>
        </w:rPr>
        <w:t xml:space="preserve">доведения параметров автомобильных дорог до нормативных в части покрытия </w:t>
      </w:r>
      <w:proofErr w:type="gramEnd"/>
    </w:p>
    <w:p w:rsidR="00602540" w:rsidRPr="008A4CE9" w:rsidRDefault="00602540" w:rsidP="00602540">
      <w:pPr>
        <w:pStyle w:val="4"/>
        <w:numPr>
          <w:ilvl w:val="0"/>
          <w:numId w:val="10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необходимости повышения безопасности и комфортности пешехо</w:t>
      </w:r>
      <w:r w:rsidRPr="008A4CE9">
        <w:rPr>
          <w:rFonts w:ascii="Arial" w:hAnsi="Arial" w:cs="Arial"/>
          <w:szCs w:val="24"/>
        </w:rPr>
        <w:t>д</w:t>
      </w:r>
      <w:r w:rsidRPr="008A4CE9">
        <w:rPr>
          <w:rFonts w:ascii="Arial" w:hAnsi="Arial" w:cs="Arial"/>
          <w:szCs w:val="24"/>
        </w:rPr>
        <w:t>ного движения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рамках реализации данной Программы, принимается третий вариант ра</w:t>
      </w:r>
      <w:r w:rsidRPr="008A4CE9">
        <w:rPr>
          <w:rFonts w:ascii="Arial" w:hAnsi="Arial" w:cs="Arial"/>
          <w:szCs w:val="24"/>
        </w:rPr>
        <w:t>з</w:t>
      </w:r>
      <w:r w:rsidRPr="008A4CE9">
        <w:rPr>
          <w:rFonts w:ascii="Arial" w:hAnsi="Arial" w:cs="Arial"/>
          <w:szCs w:val="24"/>
        </w:rPr>
        <w:t xml:space="preserve">вития, как наиболее вероятный в сложившейся ситуации.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Целевые индикаторы и показатели Программы представлены в таблице 4.1.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jc w:val="center"/>
        <w:rPr>
          <w:rFonts w:ascii="Arial" w:hAnsi="Arial" w:cs="Arial"/>
          <w:b/>
          <w:szCs w:val="24"/>
        </w:rPr>
      </w:pPr>
      <w:r w:rsidRPr="008A4CE9">
        <w:rPr>
          <w:rFonts w:ascii="Arial" w:hAnsi="Arial" w:cs="Arial"/>
          <w:b/>
          <w:szCs w:val="24"/>
        </w:rPr>
        <w:lastRenderedPageBreak/>
        <w:t xml:space="preserve">Таблица 4.1 - Целевые индикаторы и показатели Программы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411"/>
        <w:gridCol w:w="744"/>
        <w:gridCol w:w="744"/>
        <w:gridCol w:w="744"/>
        <w:gridCol w:w="744"/>
        <w:gridCol w:w="744"/>
        <w:gridCol w:w="823"/>
      </w:tblGrid>
      <w:tr w:rsidR="00602540" w:rsidRPr="008A4CE9" w:rsidTr="006E6D7E">
        <w:trPr>
          <w:trHeight w:val="23"/>
          <w:jc w:val="center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2022-2030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общего польз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с усовершенствованным покрытие</w:t>
            </w:r>
            <w:proofErr w:type="gramStart"/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м(</w:t>
            </w:r>
            <w:proofErr w:type="gramEnd"/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асфальтобетонное и щебёночночное покрытие)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4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протяжённости автом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дорог, охваченных плановым ремонтом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Протяжённости тротуаров для обеспечения пешеходного движения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протяжённости уличного освещения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40" w:rsidRPr="00155E01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5E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keepLines/>
        <w:suppressAutoHyphens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4CE9">
        <w:rPr>
          <w:rFonts w:ascii="Arial" w:eastAsia="Calibri" w:hAnsi="Arial" w:cs="Arial"/>
          <w:sz w:val="24"/>
          <w:szCs w:val="24"/>
        </w:rPr>
        <w:t xml:space="preserve">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  <w:sectPr w:rsidR="00602540" w:rsidRPr="008A4CE9" w:rsidSect="00613A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993" w:left="1701" w:header="0" w:footer="0" w:gutter="0"/>
          <w:pgNumType w:start="2"/>
          <w:cols w:space="708"/>
          <w:docGrid w:linePitch="360"/>
        </w:sectPr>
      </w:pPr>
      <w:r w:rsidRPr="008A4CE9">
        <w:rPr>
          <w:rFonts w:ascii="Arial" w:hAnsi="Arial" w:cs="Arial"/>
          <w:szCs w:val="24"/>
        </w:rPr>
        <w:t xml:space="preserve"> </w:t>
      </w: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28" w:name="_Toc486852646"/>
      <w:r w:rsidRPr="008A4CE9">
        <w:rPr>
          <w:rFonts w:ascii="Arial" w:hAnsi="Arial" w:cs="Arial"/>
          <w:sz w:val="26"/>
          <w:szCs w:val="26"/>
          <w:shd w:val="clear" w:color="auto" w:fill="FFFFFF"/>
        </w:rPr>
        <w:lastRenderedPageBreak/>
        <w:t>ПЕРЕЧЕНЬ МЕРОПРИЯТИЙ (ИНВЕСТИЦИОННЫХ ПРОЕ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К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ТОВ) ПО ПРОЕКТИРОВАНИЮ, СТРОИТЕЛЬСТВУ, РЕКО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Н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СТРУКЦИИ ОБЪЕКТОВ ТРАНСПОРТНОЙ ИНФРАСТРУ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К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ТУРЫ ПРЕДЛАГАЕМОГО К РЕАЛИЗАЦИИ ВАРИАНТА РАЗВИТИЯ ТРАНСПОРТНОЙ ИНФРАСТРУКТУРЫ</w:t>
      </w:r>
      <w:bookmarkEnd w:id="28"/>
    </w:p>
    <w:p w:rsidR="00602540" w:rsidRPr="008A4CE9" w:rsidRDefault="00602540" w:rsidP="00602540">
      <w:pPr>
        <w:pStyle w:val="3"/>
        <w:rPr>
          <w:shd w:val="clear" w:color="auto" w:fill="FFFFFF"/>
        </w:rPr>
      </w:pPr>
      <w:bookmarkStart w:id="29" w:name="_Toc486852647"/>
      <w:r w:rsidRPr="008A4CE9">
        <w:rPr>
          <w:rFonts w:eastAsia="Times New Roman"/>
          <w:szCs w:val="24"/>
          <w:lang w:eastAsia="ru-RU"/>
        </w:rPr>
        <w:t>Мероприятия по развитию транспортной инфраструктуры по видам транспорта</w:t>
      </w:r>
      <w:bookmarkEnd w:id="29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расчетный период рельсового и безрельсового электрического общ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 xml:space="preserve">ственного транспорта не планируется. Основным видом транспорта остается </w:t>
      </w:r>
      <w:proofErr w:type="gramStart"/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в</w:t>
      </w:r>
      <w:r w:rsidRPr="008A4CE9">
        <w:rPr>
          <w:rFonts w:ascii="Arial" w:hAnsi="Arial" w:cs="Arial"/>
          <w:szCs w:val="24"/>
        </w:rPr>
        <w:t>томобильный</w:t>
      </w:r>
      <w:proofErr w:type="gramEnd"/>
      <w:r w:rsidRPr="008A4CE9">
        <w:rPr>
          <w:rFonts w:ascii="Arial" w:hAnsi="Arial" w:cs="Arial"/>
          <w:szCs w:val="24"/>
        </w:rPr>
        <w:t>. Основным видом общественного транспорта остается автобус. Внесение изменений в структуру транспортной инфраструктуры по видам тран</w:t>
      </w:r>
      <w:r w:rsidRPr="008A4CE9">
        <w:rPr>
          <w:rFonts w:ascii="Arial" w:hAnsi="Arial" w:cs="Arial"/>
          <w:szCs w:val="24"/>
        </w:rPr>
        <w:t>с</w:t>
      </w:r>
      <w:r w:rsidRPr="008A4CE9">
        <w:rPr>
          <w:rFonts w:ascii="Arial" w:hAnsi="Arial" w:cs="Arial"/>
          <w:szCs w:val="24"/>
        </w:rPr>
        <w:t>порта не планируется.</w:t>
      </w:r>
    </w:p>
    <w:p w:rsidR="00602540" w:rsidRPr="008A4CE9" w:rsidRDefault="00602540" w:rsidP="00602540">
      <w:pPr>
        <w:pStyle w:val="3"/>
      </w:pPr>
      <w:bookmarkStart w:id="30" w:name="_Toc486852648"/>
      <w:r w:rsidRPr="008A4CE9">
        <w:rPr>
          <w:szCs w:val="24"/>
        </w:rPr>
        <w:t xml:space="preserve">- </w:t>
      </w:r>
      <w:r w:rsidRPr="008A4CE9">
        <w:rPr>
          <w:rFonts w:eastAsia="Times New Roman"/>
          <w:szCs w:val="24"/>
          <w:lang w:eastAsia="ru-RU"/>
        </w:rPr>
        <w:t>Мероприятия по развитию транспорта общего пользования, созданию транспортно-пересадочных узлов</w:t>
      </w:r>
      <w:bookmarkEnd w:id="30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Сохраняется существующая система обслуживания населения обществе</w:t>
      </w:r>
      <w:r w:rsidRPr="008A4CE9">
        <w:rPr>
          <w:rFonts w:ascii="Arial" w:hAnsi="Arial" w:cs="Arial"/>
          <w:szCs w:val="24"/>
        </w:rPr>
        <w:t>н</w:t>
      </w:r>
      <w:r w:rsidRPr="008A4CE9">
        <w:rPr>
          <w:rFonts w:ascii="Arial" w:hAnsi="Arial" w:cs="Arial"/>
          <w:szCs w:val="24"/>
        </w:rPr>
        <w:t>ным пассажирским транспортом. Количество транспорта общего пользования не планируется к изменению.</w:t>
      </w:r>
    </w:p>
    <w:p w:rsidR="00602540" w:rsidRPr="008A4CE9" w:rsidRDefault="00602540" w:rsidP="00602540">
      <w:pPr>
        <w:pStyle w:val="3"/>
      </w:pPr>
      <w:bookmarkStart w:id="31" w:name="_Toc486852649"/>
      <w:r w:rsidRPr="008A4CE9">
        <w:rPr>
          <w:rFonts w:eastAsia="Times New Roman"/>
          <w:szCs w:val="24"/>
          <w:lang w:eastAsia="ru-RU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Хранение автотранспорта на территории муниципального образования осуществляется, в основном, на территории придомовых участках жителей города. Специализированных гаражных комплексов и отдельных парковочных пр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стран</w:t>
      </w:r>
      <w:proofErr w:type="gramStart"/>
      <w:r w:rsidRPr="008A4CE9">
        <w:rPr>
          <w:rFonts w:ascii="Arial" w:hAnsi="Arial" w:cs="Arial"/>
          <w:szCs w:val="24"/>
        </w:rPr>
        <w:t>ств Пр</w:t>
      </w:r>
      <w:proofErr w:type="gramEnd"/>
      <w:r w:rsidRPr="008A4CE9">
        <w:rPr>
          <w:rFonts w:ascii="Arial" w:hAnsi="Arial" w:cs="Arial"/>
          <w:szCs w:val="24"/>
        </w:rPr>
        <w:t xml:space="preserve">ограммой не предусмотрено. </w:t>
      </w:r>
    </w:p>
    <w:p w:rsidR="00602540" w:rsidRPr="008A4CE9" w:rsidRDefault="00602540" w:rsidP="00602540">
      <w:pPr>
        <w:pStyle w:val="3"/>
      </w:pPr>
      <w:bookmarkStart w:id="32" w:name="_Toc486852650"/>
      <w:r w:rsidRPr="008A4CE9">
        <w:rPr>
          <w:rFonts w:eastAsia="Times New Roman"/>
          <w:szCs w:val="24"/>
          <w:lang w:eastAsia="ru-RU"/>
        </w:rPr>
        <w:t>Мероприятия по развитию инфраструктуры пешеходного и велосипедного передвижения</w:t>
      </w:r>
      <w:bookmarkEnd w:id="32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Предусмотрено строительство тротуаров: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2017 г. – 0,9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2018 - 2021 гг. – 2,1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2022 г. – 2030 г. – 7,0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lastRenderedPageBreak/>
        <w:t xml:space="preserve">Мероприятий по развитию велосипедного передвижения Программой не предусмотрено. </w:t>
      </w:r>
    </w:p>
    <w:p w:rsidR="00602540" w:rsidRPr="008A4CE9" w:rsidRDefault="00602540" w:rsidP="00602540">
      <w:pPr>
        <w:pStyle w:val="3"/>
      </w:pPr>
      <w:bookmarkStart w:id="33" w:name="_Toc486852651"/>
      <w:r w:rsidRPr="008A4CE9">
        <w:rPr>
          <w:rFonts w:eastAsia="Times New Roman"/>
          <w:szCs w:val="24"/>
          <w:lang w:eastAsia="ru-RU"/>
        </w:rP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602540" w:rsidRPr="008A4CE9" w:rsidRDefault="00602540" w:rsidP="00602540">
      <w:pPr>
        <w:pStyle w:val="3"/>
      </w:pPr>
      <w:bookmarkStart w:id="34" w:name="_Toc486852652"/>
      <w:r w:rsidRPr="008A4CE9">
        <w:rPr>
          <w:rFonts w:eastAsia="Times New Roman"/>
          <w:szCs w:val="24"/>
          <w:lang w:eastAsia="ru-RU"/>
        </w:rPr>
        <w:t>Мероприятия по развитию сети дорог</w:t>
      </w:r>
      <w:bookmarkEnd w:id="34"/>
      <w:r w:rsidRPr="008A4CE9">
        <w:rPr>
          <w:rFonts w:eastAsia="Times New Roman"/>
          <w:szCs w:val="24"/>
          <w:lang w:eastAsia="ru-RU"/>
        </w:rPr>
        <w:t xml:space="preserve">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Мероприятия по развитию сети дорог предусматривают: </w:t>
      </w:r>
    </w:p>
    <w:p w:rsidR="00602540" w:rsidRPr="008A4CE9" w:rsidRDefault="00602540" w:rsidP="00602540">
      <w:pPr>
        <w:pStyle w:val="4"/>
        <w:numPr>
          <w:ilvl w:val="0"/>
          <w:numId w:val="16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Ремонт автомобильных дорог общего пользования местного значения: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2017 году:</w:t>
      </w:r>
    </w:p>
    <w:p w:rsidR="00602540" w:rsidRPr="008A4CE9" w:rsidRDefault="00602540" w:rsidP="00602540">
      <w:pPr>
        <w:pStyle w:val="4"/>
        <w:numPr>
          <w:ilvl w:val="0"/>
          <w:numId w:val="11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от ул</w:t>
      </w:r>
      <w:proofErr w:type="gramStart"/>
      <w:r w:rsidRPr="008A4CE9">
        <w:rPr>
          <w:rFonts w:ascii="Arial" w:hAnsi="Arial" w:cs="Arial"/>
          <w:szCs w:val="24"/>
        </w:rPr>
        <w:t>.Л</w:t>
      </w:r>
      <w:proofErr w:type="gramEnd"/>
      <w:r w:rsidRPr="008A4CE9">
        <w:rPr>
          <w:rFonts w:ascii="Arial" w:hAnsi="Arial" w:cs="Arial"/>
          <w:szCs w:val="24"/>
        </w:rPr>
        <w:t>енина до Чернского педколледжа 0,11 км.</w:t>
      </w:r>
    </w:p>
    <w:p w:rsidR="00602540" w:rsidRPr="008A4CE9" w:rsidRDefault="00602540" w:rsidP="00602540">
      <w:pPr>
        <w:pStyle w:val="4"/>
        <w:numPr>
          <w:ilvl w:val="0"/>
          <w:numId w:val="11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ул</w:t>
      </w:r>
      <w:proofErr w:type="gramStart"/>
      <w:r w:rsidRPr="008A4CE9">
        <w:rPr>
          <w:rFonts w:ascii="Arial" w:hAnsi="Arial" w:cs="Arial"/>
          <w:szCs w:val="24"/>
        </w:rPr>
        <w:t>.К</w:t>
      </w:r>
      <w:proofErr w:type="gramEnd"/>
      <w:r w:rsidRPr="008A4CE9">
        <w:rPr>
          <w:rFonts w:ascii="Arial" w:hAnsi="Arial" w:cs="Arial"/>
          <w:szCs w:val="24"/>
        </w:rPr>
        <w:t>азацкая, (от ул.Дорожная до р.Чернь) 0,828 км.</w:t>
      </w:r>
    </w:p>
    <w:p w:rsidR="00602540" w:rsidRPr="008A4CE9" w:rsidRDefault="00602540" w:rsidP="00602540">
      <w:pPr>
        <w:pStyle w:val="4"/>
        <w:numPr>
          <w:ilvl w:val="0"/>
          <w:numId w:val="11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ул. Ветеранов (от ул. Ленина) 0,48 км.</w:t>
      </w:r>
    </w:p>
    <w:p w:rsidR="00602540" w:rsidRPr="008A4CE9" w:rsidRDefault="00602540" w:rsidP="00602540">
      <w:pPr>
        <w:pStyle w:val="4"/>
        <w:numPr>
          <w:ilvl w:val="0"/>
          <w:numId w:val="11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ул. </w:t>
      </w:r>
      <w:proofErr w:type="gramStart"/>
      <w:r w:rsidRPr="008A4CE9">
        <w:rPr>
          <w:rFonts w:ascii="Arial" w:hAnsi="Arial" w:cs="Arial"/>
          <w:szCs w:val="24"/>
        </w:rPr>
        <w:t>Свободная</w:t>
      </w:r>
      <w:proofErr w:type="gramEnd"/>
      <w:r w:rsidRPr="008A4CE9">
        <w:rPr>
          <w:rFonts w:ascii="Arial" w:hAnsi="Arial" w:cs="Arial"/>
          <w:szCs w:val="24"/>
        </w:rPr>
        <w:t>, 0,145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2018 году:</w:t>
      </w:r>
    </w:p>
    <w:p w:rsidR="00602540" w:rsidRPr="008A4CE9" w:rsidRDefault="00602540" w:rsidP="00602540">
      <w:pPr>
        <w:pStyle w:val="4"/>
        <w:numPr>
          <w:ilvl w:val="0"/>
          <w:numId w:val="12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ул. </w:t>
      </w:r>
      <w:proofErr w:type="gramStart"/>
      <w:r w:rsidRPr="008A4CE9">
        <w:rPr>
          <w:rFonts w:ascii="Arial" w:hAnsi="Arial" w:cs="Arial"/>
          <w:szCs w:val="24"/>
        </w:rPr>
        <w:t>Центральная</w:t>
      </w:r>
      <w:proofErr w:type="gramEnd"/>
      <w:r w:rsidRPr="008A4CE9">
        <w:rPr>
          <w:rFonts w:ascii="Arial" w:hAnsi="Arial" w:cs="Arial"/>
          <w:szCs w:val="24"/>
        </w:rPr>
        <w:t xml:space="preserve"> (от ул. Победы до ул. Энтузиастов) 0,62 км.</w:t>
      </w:r>
    </w:p>
    <w:p w:rsidR="00602540" w:rsidRPr="008A4CE9" w:rsidRDefault="00602540" w:rsidP="00602540">
      <w:pPr>
        <w:pStyle w:val="4"/>
        <w:numPr>
          <w:ilvl w:val="0"/>
          <w:numId w:val="12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ул. </w:t>
      </w:r>
      <w:proofErr w:type="gramStart"/>
      <w:r w:rsidRPr="008A4CE9">
        <w:rPr>
          <w:rFonts w:ascii="Arial" w:hAnsi="Arial" w:cs="Arial"/>
          <w:szCs w:val="24"/>
        </w:rPr>
        <w:t>Нагорная</w:t>
      </w:r>
      <w:proofErr w:type="gramEnd"/>
      <w:r w:rsidRPr="008A4CE9">
        <w:rPr>
          <w:rFonts w:ascii="Arial" w:hAnsi="Arial" w:cs="Arial"/>
          <w:szCs w:val="24"/>
        </w:rPr>
        <w:t xml:space="preserve"> (от ул. Победы до ул. Вольского) 0,69 км.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В 2017 – 2030 гг.:</w:t>
      </w:r>
    </w:p>
    <w:p w:rsidR="00602540" w:rsidRPr="008A4CE9" w:rsidRDefault="00602540" w:rsidP="00602540">
      <w:pPr>
        <w:pStyle w:val="4"/>
        <w:numPr>
          <w:ilvl w:val="0"/>
          <w:numId w:val="13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дороги местного значения 20 км</w:t>
      </w:r>
      <w:proofErr w:type="gramStart"/>
      <w:r w:rsidRPr="008A4CE9">
        <w:rPr>
          <w:rFonts w:ascii="Arial" w:hAnsi="Arial" w:cs="Arial"/>
          <w:szCs w:val="24"/>
        </w:rPr>
        <w:t>.</w:t>
      </w:r>
      <w:proofErr w:type="gramEnd"/>
      <w:r w:rsidRPr="008A4CE9">
        <w:rPr>
          <w:rFonts w:ascii="Arial" w:hAnsi="Arial" w:cs="Arial"/>
          <w:szCs w:val="24"/>
        </w:rPr>
        <w:t xml:space="preserve"> (</w:t>
      </w:r>
      <w:proofErr w:type="gramStart"/>
      <w:r w:rsidRPr="008A4CE9">
        <w:rPr>
          <w:rFonts w:ascii="Arial" w:hAnsi="Arial" w:cs="Arial"/>
          <w:szCs w:val="24"/>
        </w:rPr>
        <w:t>в</w:t>
      </w:r>
      <w:proofErr w:type="gramEnd"/>
      <w:r w:rsidRPr="008A4CE9">
        <w:rPr>
          <w:rFonts w:ascii="Arial" w:hAnsi="Arial" w:cs="Arial"/>
          <w:szCs w:val="24"/>
        </w:rPr>
        <w:t xml:space="preserve"> том числе: ул. Ленина, ул. Сове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ская, ул. Коммунаров, ул. Комсомольская, ул. К.Маркса, ул. Револ</w:t>
      </w:r>
      <w:r w:rsidRPr="008A4CE9">
        <w:rPr>
          <w:rFonts w:ascii="Arial" w:hAnsi="Arial" w:cs="Arial"/>
          <w:szCs w:val="24"/>
        </w:rPr>
        <w:t>ю</w:t>
      </w:r>
      <w:r w:rsidRPr="008A4CE9">
        <w:rPr>
          <w:rFonts w:ascii="Arial" w:hAnsi="Arial" w:cs="Arial"/>
          <w:szCs w:val="24"/>
        </w:rPr>
        <w:t>ционная, ул. Октябрьская, ул. П. Антонова, ул. Космонавтов и др.).</w:t>
      </w:r>
    </w:p>
    <w:p w:rsidR="00602540" w:rsidRPr="008A4CE9" w:rsidRDefault="00602540" w:rsidP="00602540">
      <w:pPr>
        <w:pStyle w:val="4"/>
        <w:numPr>
          <w:ilvl w:val="0"/>
          <w:numId w:val="16"/>
        </w:numPr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Строительство автомобильных дорог общего пользования местного зн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чения на осваиваемых территориях общей протяженностью около 5 км.</w:t>
      </w:r>
    </w:p>
    <w:p w:rsidR="00602540" w:rsidRPr="008A4CE9" w:rsidRDefault="00602540" w:rsidP="00602540">
      <w:pPr>
        <w:pStyle w:val="4"/>
        <w:ind w:firstLine="0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keepLines/>
        <w:suppressAutoHyphens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4CE9">
        <w:rPr>
          <w:rFonts w:ascii="Arial" w:hAnsi="Arial" w:cs="Arial"/>
          <w:sz w:val="24"/>
          <w:szCs w:val="24"/>
        </w:rPr>
        <w:br w:type="page"/>
      </w: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35" w:name="_Toc486852653"/>
      <w:r w:rsidRPr="008A4CE9">
        <w:rPr>
          <w:rFonts w:ascii="Arial" w:hAnsi="Arial" w:cs="Arial"/>
          <w:sz w:val="26"/>
          <w:szCs w:val="26"/>
          <w:shd w:val="clear" w:color="auto" w:fill="FFFFFF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Д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ЛАГАЕМОГО К РЕАЛИЗАЦИИ ВАРИАНТА РАЗВИТИЯ ТРАНСПОРТНОЙ ИНФРАСТРУКТУРЫ</w:t>
      </w:r>
      <w:bookmarkEnd w:id="35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Объём и источники финансирования по реализуемым проектам транспор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ной инфраструктуры осуществляется частично за счёт местного бюджета и ч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стично за счет средств муниципального дорожного фонда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Стоимость </w:t>
      </w:r>
      <w:proofErr w:type="gramStart"/>
      <w:r w:rsidRPr="008A4CE9">
        <w:rPr>
          <w:rFonts w:ascii="Arial" w:hAnsi="Arial" w:cs="Arial"/>
          <w:szCs w:val="24"/>
        </w:rPr>
        <w:t>реализации запланированных мероприятий объектов транспор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>ной инфраструктуры поселения</w:t>
      </w:r>
      <w:proofErr w:type="gramEnd"/>
      <w:r w:rsidRPr="008A4CE9">
        <w:rPr>
          <w:rFonts w:ascii="Arial" w:hAnsi="Arial" w:cs="Arial"/>
          <w:szCs w:val="24"/>
        </w:rPr>
        <w:t xml:space="preserve"> представлена в таблице 6.1.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Методика определения стоимости реализации мероприятий по проектир</w:t>
      </w:r>
      <w:r w:rsidRPr="008A4CE9">
        <w:rPr>
          <w:rFonts w:ascii="Arial" w:hAnsi="Arial" w:cs="Arial"/>
          <w:szCs w:val="24"/>
        </w:rPr>
        <w:t>о</w:t>
      </w:r>
      <w:r w:rsidRPr="008A4CE9">
        <w:rPr>
          <w:rFonts w:ascii="Arial" w:hAnsi="Arial" w:cs="Arial"/>
          <w:szCs w:val="24"/>
        </w:rPr>
        <w:t>ванию, строительству и реконструкции объектов транспортной инфраструктуры предполагает несколько вариантов: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расчет по сборнику Государственные сметные нормативы. НЦС 81-02-07(08)-2014. Укрупненные нормативы цены строительства. НЦС-2014;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определение на основе объектов-аналогов.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Стоимость реализации мероприятий, </w:t>
      </w:r>
      <w:proofErr w:type="gramStart"/>
      <w:r w:rsidRPr="008A4CE9">
        <w:rPr>
          <w:rFonts w:ascii="Arial" w:hAnsi="Arial" w:cs="Arial"/>
          <w:szCs w:val="24"/>
        </w:rPr>
        <w:t>согласно</w:t>
      </w:r>
      <w:proofErr w:type="gramEnd"/>
      <w:r w:rsidRPr="008A4CE9">
        <w:rPr>
          <w:rFonts w:ascii="Arial" w:hAnsi="Arial" w:cs="Arial"/>
          <w:szCs w:val="24"/>
        </w:rPr>
        <w:t xml:space="preserve"> данной программы, опред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лена на основании расчетов и на основании объектов-аналогов.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</w:p>
    <w:p w:rsidR="00602540" w:rsidRPr="008A4CE9" w:rsidRDefault="00602540" w:rsidP="00602540">
      <w:pPr>
        <w:pStyle w:val="4"/>
        <w:ind w:firstLine="0"/>
        <w:rPr>
          <w:rFonts w:ascii="Arial" w:hAnsi="Arial" w:cs="Arial"/>
          <w:szCs w:val="24"/>
        </w:rPr>
        <w:sectPr w:rsidR="00602540" w:rsidRPr="008A4CE9" w:rsidSect="00753FD6">
          <w:headerReference w:type="even" r:id="rId19"/>
          <w:headerReference w:type="default" r:id="rId20"/>
          <w:footerReference w:type="even" r:id="rId21"/>
          <w:headerReference w:type="first" r:id="rId22"/>
          <w:pgSz w:w="11900" w:h="16840"/>
          <w:pgMar w:top="567" w:right="851" w:bottom="851" w:left="1701" w:header="680" w:footer="0" w:gutter="0"/>
          <w:cols w:space="720"/>
          <w:noEndnote/>
          <w:titlePg/>
          <w:docGrid w:linePitch="360"/>
        </w:sectPr>
      </w:pPr>
    </w:p>
    <w:p w:rsidR="00602540" w:rsidRPr="008A4CE9" w:rsidRDefault="00602540" w:rsidP="00602540">
      <w:pPr>
        <w:pStyle w:val="a0"/>
        <w:numPr>
          <w:ilvl w:val="0"/>
          <w:numId w:val="0"/>
        </w:numPr>
        <w:rPr>
          <w:color w:val="auto"/>
          <w:sz w:val="24"/>
          <w:szCs w:val="24"/>
        </w:rPr>
      </w:pPr>
      <w:r w:rsidRPr="008A4CE9">
        <w:rPr>
          <w:color w:val="auto"/>
          <w:sz w:val="27"/>
          <w:szCs w:val="27"/>
        </w:rPr>
        <w:lastRenderedPageBreak/>
        <w:t>Таблица 6 - Оценка объемов и источников финансирования мероприятий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317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857"/>
      </w:tblGrid>
      <w:tr w:rsidR="00602540" w:rsidRPr="008A4CE9" w:rsidTr="006E6D7E">
        <w:trPr>
          <w:trHeight w:val="23"/>
          <w:tblHeader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№ 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п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/п</w:t>
            </w:r>
          </w:p>
        </w:tc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Наименование</w:t>
            </w:r>
          </w:p>
        </w:tc>
        <w:tc>
          <w:tcPr>
            <w:tcW w:w="109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Инвестиции по годам, тыс. руб.</w:t>
            </w:r>
          </w:p>
        </w:tc>
      </w:tr>
      <w:tr w:rsidR="00602540" w:rsidRPr="008A4CE9" w:rsidTr="006E6D7E">
        <w:trPr>
          <w:trHeight w:val="23"/>
          <w:tblHeader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Всего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11571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17822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6115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6497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192005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(за счет средств муниципал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ь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ного дорожного фонда):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1.1.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от ул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.Л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енина до Чернского педколледжа 0,11 км 640 м²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640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1.2.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ул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.К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азацкая, (от ул.Дорожная до р.Чернь) 0,828 км 3754 м²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3931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3931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1.3.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ул. Ветеранов (от ул. Ленина) покрытие щебень 0,48 км.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1.4.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ул. 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Центральная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 (от ул. П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о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беды до ул. Энтузиастов) 0,62 км.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4968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4968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1.5.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ул. 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Нагорная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 (от ул. Победы до ул. Вольского) 0,69 км.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5504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5504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1.6.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 xml:space="preserve">ул. 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Свободная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, 0,145 км.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1308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1.7.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дороги местного значения 20 км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.(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в том числе: ул. Ленина, ул. Советская, ул. Коммун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а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ров, ул. Комсомольская, ул. К.Маркса, ул. Революцио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ная, ул. Октябрьская, ул. П. Антонова, ул. Космонавтов и др.)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4393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7350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6115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6497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174355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2500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2600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2704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2812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2925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3042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3163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3290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3421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3558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3701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3849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4163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45730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(за счет средств местного бюджета)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Строительство пешеходных тротуаров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14301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(за счет средств муниципал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ь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ного дорожного фонда)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3.1.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тротуар шир.1,5 (ул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.С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вободная, ул.К.Маркса) 0,729 км 1634 м²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1054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1054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3.2.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тротуар шир.2,0 (от ул.К.Маркса до ул</w:t>
            </w:r>
            <w:proofErr w:type="gramStart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.П</w:t>
            </w:r>
            <w:proofErr w:type="gramEnd"/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ушкарская) 0,159 км 318 м²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247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3.3.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тротуары местного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13000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Строительство освещения на автомобильных дорогах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821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400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6021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(за счет средств муниципал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ь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ного дорожного фонда)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5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Строительство автомобил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ь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ных дорог общего пользов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а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ния местного значения на осваиваемых территориях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6000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42000</w:t>
            </w:r>
          </w:p>
        </w:tc>
      </w:tr>
      <w:tr w:rsidR="00602540" w:rsidRPr="008A4CE9" w:rsidTr="006E6D7E">
        <w:trPr>
          <w:trHeight w:val="23"/>
          <w:jc w:val="center"/>
        </w:trPr>
        <w:tc>
          <w:tcPr>
            <w:tcW w:w="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(за счет средств муниципал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ь</w:t>
            </w: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ного дорожного фонда)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  <w:tr w:rsidR="00602540" w:rsidRPr="008A4CE9" w:rsidTr="006E6D7E">
        <w:trPr>
          <w:trHeight w:val="276"/>
          <w:jc w:val="center"/>
        </w:trPr>
        <w:tc>
          <w:tcPr>
            <w:tcW w:w="36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16193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21822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16219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16709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22325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22442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22563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22690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22821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22958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23101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23249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23403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23563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8A4CE9">
              <w:rPr>
                <w:rFonts w:ascii="Arial" w:eastAsia="Times New Roman" w:hAnsi="Arial" w:cs="Arial"/>
                <w:szCs w:val="18"/>
                <w:lang w:eastAsia="ru-RU"/>
              </w:rPr>
              <w:t>300057</w:t>
            </w:r>
          </w:p>
        </w:tc>
      </w:tr>
      <w:tr w:rsidR="00602540" w:rsidRPr="008A4CE9" w:rsidTr="006E6D7E">
        <w:trPr>
          <w:trHeight w:val="276"/>
          <w:jc w:val="center"/>
        </w:trPr>
        <w:tc>
          <w:tcPr>
            <w:tcW w:w="36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540" w:rsidRPr="008A4CE9" w:rsidRDefault="00602540" w:rsidP="006E6D7E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</w:tr>
    </w:tbl>
    <w:p w:rsidR="00602540" w:rsidRPr="008A4CE9" w:rsidRDefault="00602540" w:rsidP="00602540">
      <w:pPr>
        <w:rPr>
          <w:rFonts w:ascii="Arial" w:hAnsi="Arial" w:cs="Arial"/>
        </w:rPr>
      </w:pPr>
      <w:r w:rsidRPr="008A4CE9">
        <w:rPr>
          <w:rFonts w:ascii="Arial" w:hAnsi="Arial" w:cs="Arial"/>
        </w:rPr>
        <w:t>* Объемы финансирования программных мероприятий носят прогнозный характер и подлежат ежегодному уточнению при принятии бюдж</w:t>
      </w:r>
      <w:r w:rsidRPr="008A4CE9">
        <w:rPr>
          <w:rFonts w:ascii="Arial" w:hAnsi="Arial" w:cs="Arial"/>
        </w:rPr>
        <w:t>е</w:t>
      </w:r>
      <w:r w:rsidRPr="008A4CE9">
        <w:rPr>
          <w:rFonts w:ascii="Arial" w:hAnsi="Arial" w:cs="Arial"/>
        </w:rPr>
        <w:t>та на очередной год.</w:t>
      </w:r>
    </w:p>
    <w:p w:rsidR="00602540" w:rsidRPr="008A4CE9" w:rsidRDefault="00602540" w:rsidP="00602540">
      <w:pPr>
        <w:spacing w:line="360" w:lineRule="auto"/>
        <w:jc w:val="both"/>
        <w:rPr>
          <w:rFonts w:ascii="Arial" w:eastAsia="Arial Unicode MS" w:hAnsi="Arial" w:cs="Arial"/>
          <w:lang w:eastAsia="ar-SA"/>
        </w:rPr>
      </w:pPr>
    </w:p>
    <w:p w:rsidR="00602540" w:rsidRPr="008A4CE9" w:rsidRDefault="00602540" w:rsidP="00602540">
      <w:pPr>
        <w:spacing w:line="360" w:lineRule="auto"/>
        <w:jc w:val="both"/>
        <w:rPr>
          <w:rFonts w:ascii="Arial" w:eastAsia="Arial Unicode MS" w:hAnsi="Arial" w:cs="Arial"/>
          <w:lang w:eastAsia="ar-SA"/>
        </w:rPr>
      </w:pPr>
    </w:p>
    <w:p w:rsidR="00602540" w:rsidRPr="008A4CE9" w:rsidRDefault="00602540" w:rsidP="00602540">
      <w:pPr>
        <w:spacing w:line="360" w:lineRule="auto"/>
        <w:jc w:val="both"/>
        <w:rPr>
          <w:rFonts w:ascii="Arial" w:eastAsia="Arial Unicode MS" w:hAnsi="Arial" w:cs="Arial"/>
          <w:lang w:eastAsia="ar-SA"/>
        </w:rPr>
      </w:pPr>
    </w:p>
    <w:p w:rsidR="00602540" w:rsidRPr="008A4CE9" w:rsidRDefault="00602540" w:rsidP="00602540">
      <w:pPr>
        <w:spacing w:line="360" w:lineRule="auto"/>
        <w:ind w:firstLine="709"/>
        <w:jc w:val="both"/>
        <w:rPr>
          <w:rFonts w:ascii="Arial" w:eastAsia="Arial Unicode MS" w:hAnsi="Arial" w:cs="Arial"/>
          <w:lang w:eastAsia="ar-SA"/>
        </w:rPr>
      </w:pPr>
    </w:p>
    <w:p w:rsidR="00602540" w:rsidRPr="008A4CE9" w:rsidRDefault="00602540" w:rsidP="00602540">
      <w:pPr>
        <w:rPr>
          <w:rFonts w:ascii="Arial" w:eastAsia="Calibri" w:hAnsi="Arial" w:cs="Arial"/>
          <w:sz w:val="24"/>
          <w:szCs w:val="24"/>
        </w:rPr>
        <w:sectPr w:rsidR="00602540" w:rsidRPr="008A4CE9" w:rsidSect="00364EA0">
          <w:pgSz w:w="16840" w:h="11900" w:orient="landscape"/>
          <w:pgMar w:top="993" w:right="1134" w:bottom="851" w:left="1134" w:header="680" w:footer="399" w:gutter="0"/>
          <w:cols w:space="720"/>
          <w:noEndnote/>
          <w:titlePg/>
          <w:docGrid w:linePitch="360"/>
        </w:sectPr>
      </w:pPr>
    </w:p>
    <w:p w:rsidR="00602540" w:rsidRPr="008A4CE9" w:rsidRDefault="00602540" w:rsidP="00602540">
      <w:pPr>
        <w:spacing w:line="360" w:lineRule="auto"/>
        <w:ind w:firstLine="709"/>
        <w:jc w:val="both"/>
        <w:rPr>
          <w:rFonts w:ascii="Arial" w:eastAsia="Arial Unicode MS" w:hAnsi="Arial" w:cs="Arial"/>
          <w:sz w:val="24"/>
          <w:lang w:eastAsia="ar-SA"/>
        </w:rPr>
      </w:pPr>
      <w:r w:rsidRPr="008A4CE9">
        <w:rPr>
          <w:rFonts w:ascii="Arial" w:eastAsia="Arial Unicode MS" w:hAnsi="Arial" w:cs="Arial"/>
          <w:sz w:val="24"/>
          <w:lang w:eastAsia="ar-SA"/>
        </w:rPr>
        <w:lastRenderedPageBreak/>
        <w:t>Общая потребность в капитальных вложениях для выполнения меропри</w:t>
      </w:r>
      <w:r w:rsidRPr="008A4CE9">
        <w:rPr>
          <w:rFonts w:ascii="Arial" w:eastAsia="Arial Unicode MS" w:hAnsi="Arial" w:cs="Arial"/>
          <w:sz w:val="24"/>
          <w:lang w:eastAsia="ar-SA"/>
        </w:rPr>
        <w:t>я</w:t>
      </w:r>
      <w:r w:rsidRPr="008A4CE9">
        <w:rPr>
          <w:rFonts w:ascii="Arial" w:eastAsia="Arial Unicode MS" w:hAnsi="Arial" w:cs="Arial"/>
          <w:sz w:val="24"/>
          <w:lang w:eastAsia="ar-SA"/>
        </w:rPr>
        <w:t>тий по проектированию, строительству, реконструкции объектов транспортной инфраструктуры составляет 300057 тыс. руб.</w:t>
      </w:r>
    </w:p>
    <w:p w:rsidR="00602540" w:rsidRPr="008A4CE9" w:rsidRDefault="00602540" w:rsidP="00602540">
      <w:pPr>
        <w:spacing w:line="360" w:lineRule="auto"/>
        <w:ind w:firstLine="709"/>
        <w:jc w:val="both"/>
        <w:rPr>
          <w:rFonts w:ascii="Arial" w:eastAsia="Arial Unicode MS" w:hAnsi="Arial" w:cs="Arial"/>
          <w:sz w:val="24"/>
          <w:lang w:eastAsia="ar-SA"/>
        </w:rPr>
      </w:pPr>
      <w:r w:rsidRPr="008A4CE9">
        <w:rPr>
          <w:rFonts w:ascii="Arial" w:eastAsia="Arial Unicode MS" w:hAnsi="Arial" w:cs="Arial"/>
          <w:sz w:val="24"/>
          <w:lang w:eastAsia="ar-SA"/>
        </w:rPr>
        <w:t>Конкретные мероприятия Программы и объемы ее финансирования нео</w:t>
      </w:r>
      <w:r w:rsidRPr="008A4CE9">
        <w:rPr>
          <w:rFonts w:ascii="Arial" w:eastAsia="Arial Unicode MS" w:hAnsi="Arial" w:cs="Arial"/>
          <w:sz w:val="24"/>
          <w:lang w:eastAsia="ar-SA"/>
        </w:rPr>
        <w:t>б</w:t>
      </w:r>
      <w:r w:rsidRPr="008A4CE9">
        <w:rPr>
          <w:rFonts w:ascii="Arial" w:eastAsia="Arial Unicode MS" w:hAnsi="Arial" w:cs="Arial"/>
          <w:sz w:val="24"/>
          <w:lang w:eastAsia="ar-SA"/>
        </w:rPr>
        <w:t>ходимо уточнять ежегодно при формировании проекта местного бюджета на соо</w:t>
      </w:r>
      <w:r w:rsidRPr="008A4CE9">
        <w:rPr>
          <w:rFonts w:ascii="Arial" w:eastAsia="Arial Unicode MS" w:hAnsi="Arial" w:cs="Arial"/>
          <w:sz w:val="24"/>
          <w:lang w:eastAsia="ar-SA"/>
        </w:rPr>
        <w:t>т</w:t>
      </w:r>
      <w:r w:rsidRPr="008A4CE9">
        <w:rPr>
          <w:rFonts w:ascii="Arial" w:eastAsia="Arial Unicode MS" w:hAnsi="Arial" w:cs="Arial"/>
          <w:sz w:val="24"/>
          <w:lang w:eastAsia="ar-SA"/>
        </w:rPr>
        <w:t>ветствующий финансовый год.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br/>
      </w:r>
    </w:p>
    <w:p w:rsidR="00602540" w:rsidRPr="008A4CE9" w:rsidRDefault="00602540" w:rsidP="00602540">
      <w:pPr>
        <w:keepLines/>
        <w:suppressAutoHyphens/>
        <w:rPr>
          <w:rFonts w:ascii="Arial" w:eastAsia="Calibri" w:hAnsi="Arial" w:cs="Arial"/>
          <w:b/>
          <w:sz w:val="24"/>
          <w:szCs w:val="24"/>
        </w:rPr>
      </w:pPr>
      <w:r w:rsidRPr="008A4CE9">
        <w:rPr>
          <w:rFonts w:ascii="Arial" w:hAnsi="Arial" w:cs="Arial"/>
          <w:b/>
          <w:sz w:val="24"/>
          <w:szCs w:val="24"/>
        </w:rPr>
        <w:br w:type="page"/>
      </w:r>
    </w:p>
    <w:p w:rsidR="00602540" w:rsidRPr="008A4CE9" w:rsidRDefault="00602540" w:rsidP="00602540">
      <w:pPr>
        <w:pStyle w:val="20"/>
        <w:spacing w:line="276" w:lineRule="auto"/>
        <w:ind w:left="1226" w:hanging="375"/>
        <w:jc w:val="center"/>
        <w:rPr>
          <w:rFonts w:ascii="Arial" w:eastAsia="Arial" w:hAnsi="Arial" w:cs="Arial"/>
          <w:sz w:val="26"/>
          <w:szCs w:val="26"/>
        </w:rPr>
      </w:pPr>
      <w:bookmarkStart w:id="36" w:name="_Toc486852654"/>
      <w:r w:rsidRPr="008A4CE9">
        <w:rPr>
          <w:rFonts w:ascii="Arial" w:eastAsia="Arial" w:hAnsi="Arial" w:cs="Arial"/>
          <w:sz w:val="26"/>
          <w:szCs w:val="26"/>
        </w:rPr>
        <w:lastRenderedPageBreak/>
        <w:t>ОЦЕНКА ЭФФЕКТИВНОСТИ МЕРОПРИЯТИЙ (ИНВЕСТ</w:t>
      </w:r>
      <w:r w:rsidRPr="008A4CE9">
        <w:rPr>
          <w:rFonts w:ascii="Arial" w:eastAsia="Arial" w:hAnsi="Arial" w:cs="Arial"/>
          <w:sz w:val="26"/>
          <w:szCs w:val="26"/>
        </w:rPr>
        <w:t>И</w:t>
      </w:r>
      <w:r w:rsidRPr="008A4CE9">
        <w:rPr>
          <w:rFonts w:ascii="Arial" w:eastAsia="Arial" w:hAnsi="Arial" w:cs="Arial"/>
          <w:sz w:val="26"/>
          <w:szCs w:val="26"/>
        </w:rPr>
        <w:t>ЦИОННЫХ ПРОЕКТОВ) ПО ПРОЕКТИРОВАНИЮ, СТРО</w:t>
      </w:r>
      <w:r w:rsidRPr="008A4CE9">
        <w:rPr>
          <w:rFonts w:ascii="Arial" w:eastAsia="Arial" w:hAnsi="Arial" w:cs="Arial"/>
          <w:sz w:val="26"/>
          <w:szCs w:val="26"/>
        </w:rPr>
        <w:t>И</w:t>
      </w:r>
      <w:r w:rsidRPr="008A4CE9">
        <w:rPr>
          <w:rFonts w:ascii="Arial" w:eastAsia="Arial" w:hAnsi="Arial" w:cs="Arial"/>
          <w:sz w:val="26"/>
          <w:szCs w:val="26"/>
        </w:rPr>
        <w:t>ТЕЛЬСТВУ, РЕКОНСТРУКЦИИ ОБЪЕКТОВ ТРАНСПОР</w:t>
      </w:r>
      <w:r w:rsidRPr="008A4CE9">
        <w:rPr>
          <w:rFonts w:ascii="Arial" w:eastAsia="Arial" w:hAnsi="Arial" w:cs="Arial"/>
          <w:sz w:val="26"/>
          <w:szCs w:val="26"/>
        </w:rPr>
        <w:t>Т</w:t>
      </w:r>
      <w:r w:rsidRPr="008A4CE9">
        <w:rPr>
          <w:rFonts w:ascii="Arial" w:eastAsia="Arial" w:hAnsi="Arial" w:cs="Arial"/>
          <w:sz w:val="26"/>
          <w:szCs w:val="26"/>
        </w:rPr>
        <w:t>НОЙ ИНФРАСТРУКТУРЫ ПРЕДЛАГАЕМОГО К РЕАЛИЗ</w:t>
      </w:r>
      <w:r w:rsidRPr="008A4CE9">
        <w:rPr>
          <w:rFonts w:ascii="Arial" w:eastAsia="Arial" w:hAnsi="Arial" w:cs="Arial"/>
          <w:sz w:val="26"/>
          <w:szCs w:val="26"/>
        </w:rPr>
        <w:t>А</w:t>
      </w:r>
      <w:r w:rsidRPr="008A4CE9">
        <w:rPr>
          <w:rFonts w:ascii="Arial" w:eastAsia="Arial" w:hAnsi="Arial" w:cs="Arial"/>
          <w:sz w:val="26"/>
          <w:szCs w:val="26"/>
        </w:rPr>
        <w:t>ЦИИ ВАРИАНТА РАЗВИТИЯ ТРАНСПОРТНОЙ ИНФР</w:t>
      </w:r>
      <w:r w:rsidRPr="008A4CE9">
        <w:rPr>
          <w:rFonts w:ascii="Arial" w:eastAsia="Arial" w:hAnsi="Arial" w:cs="Arial"/>
          <w:sz w:val="26"/>
          <w:szCs w:val="26"/>
        </w:rPr>
        <w:t>А</w:t>
      </w:r>
      <w:r w:rsidRPr="008A4CE9">
        <w:rPr>
          <w:rFonts w:ascii="Arial" w:eastAsia="Arial" w:hAnsi="Arial" w:cs="Arial"/>
          <w:sz w:val="26"/>
          <w:szCs w:val="26"/>
        </w:rPr>
        <w:t>СТРУКТУРЫ</w:t>
      </w:r>
      <w:bookmarkEnd w:id="36"/>
    </w:p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</w:rPr>
        <w:t>Оценка эффективности мероприятий (инвестиционных проектов) по прое</w:t>
      </w:r>
      <w:r w:rsidRPr="008A4CE9">
        <w:rPr>
          <w:rFonts w:ascii="Arial" w:eastAsia="Arial" w:hAnsi="Arial" w:cs="Arial"/>
        </w:rPr>
        <w:t>к</w:t>
      </w:r>
      <w:r w:rsidRPr="008A4CE9">
        <w:rPr>
          <w:rFonts w:ascii="Arial" w:eastAsia="Arial" w:hAnsi="Arial" w:cs="Arial"/>
        </w:rPr>
        <w:t>тированию, строительству, реконструкции объектов транспортной инфраструкт</w:t>
      </w:r>
      <w:r w:rsidRPr="008A4CE9">
        <w:rPr>
          <w:rFonts w:ascii="Arial" w:eastAsia="Arial" w:hAnsi="Arial" w:cs="Arial"/>
        </w:rPr>
        <w:t>у</w:t>
      </w:r>
      <w:r w:rsidRPr="008A4CE9">
        <w:rPr>
          <w:rFonts w:ascii="Arial" w:eastAsia="Arial" w:hAnsi="Arial" w:cs="Arial"/>
        </w:rPr>
        <w:t>ры предлагаемого к реализации варианта развития транспортной инфраструктуры (далее — мероприятия) может осуществляться с использованием следующих кр</w:t>
      </w:r>
      <w:r w:rsidRPr="008A4CE9">
        <w:rPr>
          <w:rFonts w:ascii="Arial" w:eastAsia="Arial" w:hAnsi="Arial" w:cs="Arial"/>
        </w:rPr>
        <w:t>и</w:t>
      </w:r>
      <w:r w:rsidRPr="008A4CE9">
        <w:rPr>
          <w:rFonts w:ascii="Arial" w:eastAsia="Arial" w:hAnsi="Arial" w:cs="Arial"/>
        </w:rPr>
        <w:t>териев:</w:t>
      </w:r>
    </w:p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</w:rPr>
        <w:t>полнота и эффективность использования средств бюджета на реализацию мероприятий;</w:t>
      </w:r>
    </w:p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</w:rPr>
        <w:t>степень достижения планируемых значений показателей муниципальной программы.</w:t>
      </w:r>
    </w:p>
    <w:p w:rsidR="00602540" w:rsidRPr="008A4CE9" w:rsidRDefault="00602540" w:rsidP="00602540">
      <w:pPr>
        <w:pStyle w:val="3"/>
        <w:numPr>
          <w:ilvl w:val="1"/>
          <w:numId w:val="0"/>
        </w:numPr>
        <w:ind w:left="-91"/>
        <w:rPr>
          <w:rFonts w:eastAsia="Arial"/>
        </w:rPr>
      </w:pPr>
      <w:bookmarkStart w:id="37" w:name="_Toc486852655"/>
      <w:r w:rsidRPr="008A4CE9">
        <w:t>7.1 Полнота и эффективность использования средств бюджета на реализацию мероприятий</w:t>
      </w:r>
      <w:bookmarkEnd w:id="37"/>
    </w:p>
    <w:p w:rsidR="00602540" w:rsidRPr="008A4CE9" w:rsidRDefault="00602540" w:rsidP="00602540">
      <w:pPr>
        <w:spacing w:line="360" w:lineRule="auto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P = (</w:t>
      </w:r>
      <w:proofErr w:type="gramStart"/>
      <w:r w:rsidRPr="008A4CE9">
        <w:rPr>
          <w:rFonts w:ascii="Arial" w:eastAsia="Arial" w:hAnsi="Arial" w:cs="Arial"/>
          <w:sz w:val="24"/>
          <w:szCs w:val="24"/>
        </w:rPr>
        <w:t>V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>факт + u)/ Vплан * 100%,</w:t>
      </w:r>
    </w:p>
    <w:p w:rsidR="00602540" w:rsidRPr="008A4CE9" w:rsidRDefault="00602540" w:rsidP="00602540">
      <w:pPr>
        <w:spacing w:line="360" w:lineRule="auto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где:</w:t>
      </w:r>
    </w:p>
    <w:p w:rsidR="00602540" w:rsidRPr="008A4CE9" w:rsidRDefault="00602540" w:rsidP="00602540">
      <w:pPr>
        <w:spacing w:line="360" w:lineRule="auto"/>
        <w:ind w:left="708"/>
        <w:rPr>
          <w:rFonts w:ascii="Arial" w:eastAsia="Arial" w:hAnsi="Arial" w:cs="Arial"/>
          <w:sz w:val="24"/>
          <w:szCs w:val="24"/>
        </w:rPr>
      </w:pPr>
      <w:r w:rsidRPr="008A4CE9">
        <w:rPr>
          <w:rFonts w:ascii="Arial" w:eastAsia="Arial" w:hAnsi="Arial" w:cs="Arial"/>
          <w:sz w:val="24"/>
          <w:szCs w:val="24"/>
        </w:rPr>
        <w:t>P - полнота и эффективность использования средств бюджета на реализ</w:t>
      </w:r>
      <w:r w:rsidRPr="008A4CE9">
        <w:rPr>
          <w:rFonts w:ascii="Arial" w:eastAsia="Arial" w:hAnsi="Arial" w:cs="Arial"/>
          <w:sz w:val="24"/>
          <w:szCs w:val="24"/>
        </w:rPr>
        <w:t>а</w:t>
      </w:r>
      <w:r w:rsidRPr="008A4CE9">
        <w:rPr>
          <w:rFonts w:ascii="Arial" w:eastAsia="Arial" w:hAnsi="Arial" w:cs="Arial"/>
          <w:sz w:val="24"/>
          <w:szCs w:val="24"/>
        </w:rPr>
        <w:t>цию мероприятий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8A4CE9">
        <w:rPr>
          <w:rFonts w:ascii="Arial" w:eastAsia="Arial" w:hAnsi="Arial" w:cs="Arial"/>
          <w:sz w:val="24"/>
          <w:szCs w:val="24"/>
        </w:rPr>
        <w:t>V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>факт - фактический объем бюджетных средств, направленных на реал</w:t>
      </w:r>
      <w:r w:rsidRPr="008A4CE9">
        <w:rPr>
          <w:rFonts w:ascii="Arial" w:eastAsia="Arial" w:hAnsi="Arial" w:cs="Arial"/>
          <w:sz w:val="24"/>
          <w:szCs w:val="24"/>
        </w:rPr>
        <w:t>и</w:t>
      </w:r>
      <w:r w:rsidRPr="008A4CE9">
        <w:rPr>
          <w:rFonts w:ascii="Arial" w:eastAsia="Arial" w:hAnsi="Arial" w:cs="Arial"/>
          <w:sz w:val="24"/>
          <w:szCs w:val="24"/>
        </w:rPr>
        <w:t>зацию мероприятий за отчетный год (освоенные средства за отчетный период);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8A4CE9">
        <w:rPr>
          <w:rFonts w:ascii="Arial" w:eastAsia="Arial" w:hAnsi="Arial" w:cs="Arial"/>
          <w:sz w:val="24"/>
          <w:szCs w:val="24"/>
        </w:rPr>
        <w:t>V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>план - плановый объем бюджетных средств на реализацию мероприятий муниципальной программы в отчетном году;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u - сумма «положительной экономии».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К «положительной экономии» относится: экономия средств бюджетов в р</w:t>
      </w:r>
      <w:r w:rsidRPr="008A4CE9">
        <w:rPr>
          <w:rFonts w:ascii="Arial" w:eastAsia="Arial" w:hAnsi="Arial" w:cs="Arial"/>
          <w:sz w:val="24"/>
          <w:szCs w:val="24"/>
        </w:rPr>
        <w:t>е</w:t>
      </w:r>
      <w:r w:rsidRPr="008A4CE9">
        <w:rPr>
          <w:rFonts w:ascii="Arial" w:eastAsia="Arial" w:hAnsi="Arial" w:cs="Arial"/>
          <w:sz w:val="24"/>
          <w:szCs w:val="24"/>
        </w:rPr>
        <w:t>зультате осуществления закупок товаров, работ, услуг для муниципальных нужд.</w:t>
      </w:r>
    </w:p>
    <w:p w:rsidR="00602540" w:rsidRPr="008A4CE9" w:rsidRDefault="00602540" w:rsidP="00602540">
      <w:pPr>
        <w:pStyle w:val="3"/>
        <w:numPr>
          <w:ilvl w:val="1"/>
          <w:numId w:val="0"/>
        </w:numPr>
        <w:ind w:left="-91"/>
        <w:rPr>
          <w:rFonts w:eastAsia="Arial"/>
        </w:rPr>
      </w:pPr>
      <w:bookmarkStart w:id="38" w:name="_Toc486852656"/>
      <w:r w:rsidRPr="008A4CE9">
        <w:lastRenderedPageBreak/>
        <w:t>7.2 Степень достижения планируемых значений показателей муниципальной программы</w:t>
      </w:r>
      <w:bookmarkEnd w:id="38"/>
      <w:r w:rsidRPr="008A4CE9">
        <w:t xml:space="preserve"> </w:t>
      </w:r>
    </w:p>
    <w:p w:rsidR="00602540" w:rsidRPr="008A4CE9" w:rsidRDefault="00602540" w:rsidP="00602540">
      <w:p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(</w:t>
      </w:r>
      <w:r w:rsidRPr="008A4CE9">
        <w:rPr>
          <w:rFonts w:ascii="Arial" w:eastAsia="Arial" w:hAnsi="Arial" w:cs="Arial"/>
          <w:sz w:val="24"/>
          <w:szCs w:val="24"/>
          <w:lang w:val="en-US"/>
        </w:rPr>
        <w:t>S</w:t>
      </w:r>
      <w:r w:rsidRPr="008A4CE9">
        <w:rPr>
          <w:rFonts w:ascii="Arial" w:eastAsia="Arial" w:hAnsi="Arial" w:cs="Arial"/>
          <w:sz w:val="24"/>
          <w:szCs w:val="24"/>
        </w:rPr>
        <w:t xml:space="preserve">) осуществляется </w:t>
      </w:r>
      <w:proofErr w:type="gramStart"/>
      <w:r w:rsidRPr="008A4CE9">
        <w:rPr>
          <w:rFonts w:ascii="Arial" w:eastAsia="Arial" w:hAnsi="Arial" w:cs="Arial"/>
          <w:sz w:val="24"/>
          <w:szCs w:val="24"/>
        </w:rPr>
        <w:t>по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 xml:space="preserve"> формула: 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  <w:lang w:val="en-US"/>
        </w:rPr>
        <w:t>S</w:t>
      </w:r>
      <w:r w:rsidRPr="008A4CE9">
        <w:rPr>
          <w:rFonts w:ascii="Arial" w:eastAsia="Arial" w:hAnsi="Arial" w:cs="Arial"/>
          <w:sz w:val="24"/>
          <w:szCs w:val="24"/>
        </w:rPr>
        <w:t xml:space="preserve"> = SUM Ki /N, i = 1, 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где:</w:t>
      </w:r>
    </w:p>
    <w:p w:rsidR="00602540" w:rsidRPr="008A4CE9" w:rsidRDefault="00602540" w:rsidP="00602540">
      <w:pPr>
        <w:spacing w:line="360" w:lineRule="auto"/>
        <w:ind w:firstLine="708"/>
        <w:jc w:val="both"/>
      </w:pPr>
      <w:r w:rsidRPr="008A4CE9">
        <w:rPr>
          <w:rFonts w:ascii="Arial" w:eastAsia="Arial" w:hAnsi="Arial" w:cs="Arial"/>
          <w:sz w:val="24"/>
          <w:szCs w:val="24"/>
        </w:rPr>
        <w:t>S - степень достижения планируемых значений показателей муниципальной программы;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Ki - исполнение i планируемого значения показателя муниципальной пр</w:t>
      </w:r>
      <w:r w:rsidRPr="008A4CE9">
        <w:rPr>
          <w:rFonts w:ascii="Arial" w:eastAsia="Arial" w:hAnsi="Arial" w:cs="Arial"/>
          <w:sz w:val="24"/>
          <w:szCs w:val="24"/>
        </w:rPr>
        <w:t>о</w:t>
      </w:r>
      <w:r w:rsidRPr="008A4CE9">
        <w:rPr>
          <w:rFonts w:ascii="Arial" w:eastAsia="Arial" w:hAnsi="Arial" w:cs="Arial"/>
          <w:sz w:val="24"/>
          <w:szCs w:val="24"/>
        </w:rPr>
        <w:t>граммы за отчетный год в процентах;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N - число планируемых значений показателей муниципальной программы.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Исполнение по каждому показателю муниципальной программы за отче</w:t>
      </w:r>
      <w:r w:rsidRPr="008A4CE9">
        <w:rPr>
          <w:rFonts w:ascii="Arial" w:eastAsia="Arial" w:hAnsi="Arial" w:cs="Arial"/>
          <w:sz w:val="24"/>
          <w:szCs w:val="24"/>
        </w:rPr>
        <w:t>т</w:t>
      </w:r>
      <w:r w:rsidRPr="008A4CE9">
        <w:rPr>
          <w:rFonts w:ascii="Arial" w:eastAsia="Arial" w:hAnsi="Arial" w:cs="Arial"/>
          <w:sz w:val="24"/>
          <w:szCs w:val="24"/>
        </w:rPr>
        <w:t>ный год осуществляется по формуле:</w:t>
      </w:r>
    </w:p>
    <w:p w:rsidR="00602540" w:rsidRPr="008A4CE9" w:rsidRDefault="00602540" w:rsidP="00602540">
      <w:p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Ki = </w:t>
      </w:r>
      <w:r w:rsidRPr="008A4CE9">
        <w:rPr>
          <w:rFonts w:ascii="Arial" w:eastAsia="Arial" w:hAnsi="Arial" w:cs="Arial"/>
          <w:sz w:val="24"/>
          <w:szCs w:val="24"/>
          <w:lang w:val="en-US"/>
        </w:rPr>
        <w:t>A</w:t>
      </w:r>
      <w:r w:rsidRPr="008A4CE9">
        <w:rPr>
          <w:rFonts w:ascii="Arial" w:eastAsia="Arial" w:hAnsi="Arial" w:cs="Arial"/>
          <w:sz w:val="24"/>
          <w:szCs w:val="24"/>
        </w:rPr>
        <w:t>i факт /</w:t>
      </w:r>
      <w:r w:rsidRPr="008A4CE9">
        <w:rPr>
          <w:rFonts w:ascii="Arial" w:eastAsia="Arial" w:hAnsi="Arial" w:cs="Arial"/>
          <w:sz w:val="24"/>
          <w:szCs w:val="24"/>
          <w:lang w:val="en-US"/>
        </w:rPr>
        <w:t>A</w:t>
      </w:r>
      <w:r w:rsidRPr="008A4CE9">
        <w:rPr>
          <w:rFonts w:ascii="Arial" w:eastAsia="Arial" w:hAnsi="Arial" w:cs="Arial"/>
          <w:sz w:val="24"/>
          <w:szCs w:val="24"/>
        </w:rPr>
        <w:t>i план * 100%, где:</w:t>
      </w:r>
    </w:p>
    <w:p w:rsidR="00602540" w:rsidRPr="008A4CE9" w:rsidRDefault="00602540" w:rsidP="00602540">
      <w:p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</w:t>
      </w:r>
      <w:r w:rsidRPr="008A4CE9">
        <w:rPr>
          <w:rFonts w:ascii="Arial" w:eastAsia="Arial" w:hAnsi="Arial" w:cs="Arial"/>
          <w:sz w:val="24"/>
          <w:szCs w:val="24"/>
          <w:lang w:val="en-US"/>
        </w:rPr>
        <w:t>A</w:t>
      </w:r>
      <w:r w:rsidRPr="008A4CE9">
        <w:rPr>
          <w:rFonts w:ascii="Arial" w:eastAsia="Arial" w:hAnsi="Arial" w:cs="Arial"/>
          <w:sz w:val="24"/>
          <w:szCs w:val="24"/>
        </w:rPr>
        <w:t>i факт - фактическое значение i показателя за отчетный год;</w:t>
      </w:r>
    </w:p>
    <w:p w:rsidR="00602540" w:rsidRPr="008A4CE9" w:rsidRDefault="00602540" w:rsidP="00602540">
      <w:p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8A4CE9">
        <w:rPr>
          <w:rFonts w:ascii="Arial" w:eastAsia="Arial" w:hAnsi="Arial" w:cs="Arial"/>
          <w:sz w:val="24"/>
          <w:szCs w:val="24"/>
          <w:lang w:val="en-US"/>
        </w:rPr>
        <w:t>A</w:t>
      </w:r>
      <w:r w:rsidRPr="008A4CE9">
        <w:rPr>
          <w:rFonts w:ascii="Arial" w:eastAsia="Arial" w:hAnsi="Arial" w:cs="Arial"/>
          <w:sz w:val="24"/>
          <w:szCs w:val="24"/>
        </w:rPr>
        <w:t>i план - плановое значение i показателя на отчетный год.</w:t>
      </w:r>
      <w:proofErr w:type="gramEnd"/>
    </w:p>
    <w:p w:rsidR="00602540" w:rsidRPr="008A4CE9" w:rsidRDefault="00602540" w:rsidP="00602540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A4CE9">
        <w:rPr>
          <w:rFonts w:ascii="Arial" w:eastAsia="Arial" w:hAnsi="Arial" w:cs="Arial"/>
          <w:b/>
          <w:bCs/>
          <w:sz w:val="24"/>
          <w:szCs w:val="24"/>
        </w:rPr>
        <w:t xml:space="preserve"> 7.3 Показатели, характеризующие цель и результаты реализации проекта</w:t>
      </w:r>
    </w:p>
    <w:p w:rsidR="00602540" w:rsidRPr="008A4CE9" w:rsidRDefault="00602540" w:rsidP="00602540">
      <w:pPr>
        <w:pStyle w:val="4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Cs w:val="24"/>
        </w:rPr>
        <w:t>Предлагаем использовать показатели, характеризующие цель и результаты реализации проекта по отрасли «Строительство (реконструкция) объектов тран</w:t>
      </w:r>
      <w:r w:rsidRPr="008A4CE9">
        <w:rPr>
          <w:rFonts w:ascii="Arial" w:eastAsia="Arial" w:hAnsi="Arial" w:cs="Arial"/>
          <w:szCs w:val="24"/>
        </w:rPr>
        <w:t>с</w:t>
      </w:r>
      <w:r w:rsidRPr="008A4CE9">
        <w:rPr>
          <w:rFonts w:ascii="Arial" w:eastAsia="Arial" w:hAnsi="Arial" w:cs="Arial"/>
          <w:szCs w:val="24"/>
        </w:rPr>
        <w:t>портной инфраструктуры», рекомендуемые постановлением Правительства РФ от 12 августа 2008 года № 590 «О порядке проведения проверки инвестиционных проектов на предмет эффективности использования средств федерального бю</w:t>
      </w:r>
      <w:r w:rsidRPr="008A4CE9">
        <w:rPr>
          <w:rFonts w:ascii="Arial" w:eastAsia="Arial" w:hAnsi="Arial" w:cs="Arial"/>
          <w:szCs w:val="24"/>
        </w:rPr>
        <w:t>д</w:t>
      </w:r>
      <w:r w:rsidRPr="008A4CE9">
        <w:rPr>
          <w:rFonts w:ascii="Arial" w:eastAsia="Arial" w:hAnsi="Arial" w:cs="Arial"/>
          <w:szCs w:val="24"/>
        </w:rPr>
        <w:t>жета, направляемых на капитальные вложения»:</w:t>
      </w:r>
    </w:p>
    <w:p w:rsidR="00602540" w:rsidRPr="008A4CE9" w:rsidRDefault="00602540" w:rsidP="00602540">
      <w:pPr>
        <w:pStyle w:val="af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количество создаваемых (сохраняемых) рабочих мест, единицы;</w:t>
      </w:r>
    </w:p>
    <w:p w:rsidR="00602540" w:rsidRPr="008A4CE9" w:rsidRDefault="00602540" w:rsidP="00602540">
      <w:pPr>
        <w:pStyle w:val="af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объем (увеличение объема): грузооборота транспорта общего пол</w:t>
      </w:r>
      <w:r w:rsidRPr="008A4CE9">
        <w:rPr>
          <w:rFonts w:ascii="Arial" w:eastAsia="Arial" w:hAnsi="Arial" w:cs="Arial"/>
          <w:sz w:val="24"/>
          <w:szCs w:val="24"/>
        </w:rPr>
        <w:t>ь</w:t>
      </w:r>
      <w:r w:rsidRPr="008A4CE9">
        <w:rPr>
          <w:rFonts w:ascii="Arial" w:eastAsia="Arial" w:hAnsi="Arial" w:cs="Arial"/>
          <w:sz w:val="24"/>
          <w:szCs w:val="24"/>
        </w:rPr>
        <w:t>зования, тонно - км в год;</w:t>
      </w:r>
    </w:p>
    <w:p w:rsidR="00602540" w:rsidRPr="008A4CE9" w:rsidRDefault="00602540" w:rsidP="00602540">
      <w:pPr>
        <w:pStyle w:val="af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пассажирооборота железнодорожного, автобусного и другого тран</w:t>
      </w:r>
      <w:r w:rsidRPr="008A4CE9">
        <w:rPr>
          <w:rFonts w:ascii="Arial" w:eastAsia="Arial" w:hAnsi="Arial" w:cs="Arial"/>
          <w:sz w:val="24"/>
          <w:szCs w:val="24"/>
        </w:rPr>
        <w:t>с</w:t>
      </w:r>
      <w:r w:rsidRPr="008A4CE9">
        <w:rPr>
          <w:rFonts w:ascii="Arial" w:eastAsia="Arial" w:hAnsi="Arial" w:cs="Arial"/>
          <w:sz w:val="24"/>
          <w:szCs w:val="24"/>
        </w:rPr>
        <w:t>порта, пассажиро - км в год;</w:t>
      </w:r>
    </w:p>
    <w:p w:rsidR="00602540" w:rsidRPr="008A4CE9" w:rsidRDefault="00602540" w:rsidP="00602540">
      <w:pPr>
        <w:pStyle w:val="af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lastRenderedPageBreak/>
        <w:t>сокращение времени пребывания грузов, пассажиров в пути, проце</w:t>
      </w:r>
      <w:r w:rsidRPr="008A4CE9">
        <w:rPr>
          <w:rFonts w:ascii="Arial" w:eastAsia="Arial" w:hAnsi="Arial" w:cs="Arial"/>
          <w:sz w:val="24"/>
          <w:szCs w:val="24"/>
        </w:rPr>
        <w:t>н</w:t>
      </w:r>
      <w:r w:rsidRPr="008A4CE9">
        <w:rPr>
          <w:rFonts w:ascii="Arial" w:eastAsia="Arial" w:hAnsi="Arial" w:cs="Arial"/>
          <w:sz w:val="24"/>
          <w:szCs w:val="24"/>
        </w:rPr>
        <w:t>тов;</w:t>
      </w:r>
    </w:p>
    <w:p w:rsidR="00602540" w:rsidRPr="008A4CE9" w:rsidRDefault="00602540" w:rsidP="00602540">
      <w:pPr>
        <w:pStyle w:val="af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A4CE9">
        <w:rPr>
          <w:rFonts w:ascii="Arial" w:eastAsia="Arial" w:hAnsi="Arial" w:cs="Arial"/>
          <w:sz w:val="24"/>
          <w:szCs w:val="24"/>
        </w:rPr>
        <w:t>увеличение доли дорог с твердым покрытием с сетью путей сообщ</w:t>
      </w:r>
      <w:r w:rsidRPr="008A4CE9">
        <w:rPr>
          <w:rFonts w:ascii="Arial" w:eastAsia="Arial" w:hAnsi="Arial" w:cs="Arial"/>
          <w:sz w:val="24"/>
          <w:szCs w:val="24"/>
        </w:rPr>
        <w:t>е</w:t>
      </w:r>
      <w:r w:rsidRPr="008A4CE9">
        <w:rPr>
          <w:rFonts w:ascii="Arial" w:eastAsia="Arial" w:hAnsi="Arial" w:cs="Arial"/>
          <w:sz w:val="24"/>
          <w:szCs w:val="24"/>
        </w:rPr>
        <w:t>ния общего пользования.</w:t>
      </w:r>
    </w:p>
    <w:p w:rsidR="00602540" w:rsidRPr="008A4CE9" w:rsidRDefault="00602540" w:rsidP="00602540">
      <w:pPr>
        <w:spacing w:line="360" w:lineRule="auto"/>
        <w:jc w:val="center"/>
      </w:pPr>
      <w:r w:rsidRPr="008A4CE9">
        <w:rPr>
          <w:rFonts w:ascii="Arial" w:eastAsia="Arial" w:hAnsi="Arial" w:cs="Arial"/>
          <w:b/>
          <w:bCs/>
          <w:sz w:val="24"/>
          <w:szCs w:val="24"/>
        </w:rPr>
        <w:t>7.4 Показатели эффективности мероприятий</w:t>
      </w:r>
    </w:p>
    <w:p w:rsidR="00602540" w:rsidRPr="008A4CE9" w:rsidRDefault="00602540" w:rsidP="0060254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Также </w:t>
      </w:r>
      <w:proofErr w:type="gramStart"/>
      <w:r w:rsidRPr="008A4CE9">
        <w:rPr>
          <w:rFonts w:ascii="Arial" w:eastAsia="Arial" w:hAnsi="Arial" w:cs="Arial"/>
          <w:sz w:val="24"/>
          <w:szCs w:val="24"/>
        </w:rPr>
        <w:t>исходя из опыта субъектов РФ предлагаем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 xml:space="preserve"> показатели эффективн</w:t>
      </w:r>
      <w:r w:rsidRPr="008A4CE9">
        <w:rPr>
          <w:rFonts w:ascii="Arial" w:eastAsia="Arial" w:hAnsi="Arial" w:cs="Arial"/>
          <w:sz w:val="24"/>
          <w:szCs w:val="24"/>
        </w:rPr>
        <w:t>о</w:t>
      </w:r>
      <w:r w:rsidRPr="008A4CE9">
        <w:rPr>
          <w:rFonts w:ascii="Arial" w:eastAsia="Arial" w:hAnsi="Arial" w:cs="Arial"/>
          <w:sz w:val="24"/>
          <w:szCs w:val="24"/>
        </w:rPr>
        <w:t>сти мероприятий:</w:t>
      </w:r>
    </w:p>
    <w:p w:rsidR="00602540" w:rsidRPr="008A4CE9" w:rsidRDefault="00602540" w:rsidP="00602540">
      <w:pPr>
        <w:pStyle w:val="af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 xml:space="preserve">протяженность отремонтированных участков автомобильных дорог, </w:t>
      </w:r>
      <w:proofErr w:type="gramStart"/>
      <w:r w:rsidRPr="008A4CE9">
        <w:rPr>
          <w:rFonts w:ascii="Arial" w:eastAsia="Arial" w:hAnsi="Arial" w:cs="Arial"/>
          <w:sz w:val="24"/>
          <w:szCs w:val="24"/>
        </w:rPr>
        <w:t>км</w:t>
      </w:r>
      <w:proofErr w:type="gramEnd"/>
      <w:r w:rsidRPr="008A4CE9">
        <w:rPr>
          <w:rFonts w:ascii="Arial" w:eastAsia="Arial" w:hAnsi="Arial" w:cs="Arial"/>
          <w:sz w:val="24"/>
          <w:szCs w:val="24"/>
        </w:rPr>
        <w:t>;</w:t>
      </w:r>
    </w:p>
    <w:p w:rsidR="00602540" w:rsidRPr="008A4CE9" w:rsidRDefault="00602540" w:rsidP="00602540">
      <w:pPr>
        <w:pStyle w:val="af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количество адаптированных для использования инвалидами и другими маломобильными группами населения объектов, единиц;</w:t>
      </w:r>
    </w:p>
    <w:p w:rsidR="00602540" w:rsidRPr="008A4CE9" w:rsidRDefault="00602540" w:rsidP="00602540">
      <w:pPr>
        <w:pStyle w:val="af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количество оборудованных элементами повышения безопасности д</w:t>
      </w:r>
      <w:r w:rsidRPr="008A4CE9">
        <w:rPr>
          <w:rFonts w:ascii="Arial" w:eastAsia="Arial" w:hAnsi="Arial" w:cs="Arial"/>
          <w:sz w:val="24"/>
          <w:szCs w:val="24"/>
        </w:rPr>
        <w:t>о</w:t>
      </w:r>
      <w:r w:rsidRPr="008A4CE9">
        <w:rPr>
          <w:rFonts w:ascii="Arial" w:eastAsia="Arial" w:hAnsi="Arial" w:cs="Arial"/>
          <w:sz w:val="24"/>
          <w:szCs w:val="24"/>
        </w:rPr>
        <w:t>рожного движения объектов, единиц;</w:t>
      </w:r>
    </w:p>
    <w:p w:rsidR="00602540" w:rsidRPr="008A4CE9" w:rsidRDefault="00602540" w:rsidP="00602540">
      <w:pPr>
        <w:pStyle w:val="af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</w:rPr>
      </w:pPr>
      <w:r w:rsidRPr="008A4CE9">
        <w:rPr>
          <w:rFonts w:ascii="Arial" w:eastAsia="Arial" w:hAnsi="Arial" w:cs="Arial"/>
          <w:sz w:val="24"/>
          <w:szCs w:val="24"/>
        </w:rPr>
        <w:t>количество светофорных объектов, оборудованных адаптивной сист</w:t>
      </w:r>
      <w:r w:rsidRPr="008A4CE9">
        <w:rPr>
          <w:rFonts w:ascii="Arial" w:eastAsia="Arial" w:hAnsi="Arial" w:cs="Arial"/>
          <w:sz w:val="24"/>
          <w:szCs w:val="24"/>
        </w:rPr>
        <w:t>е</w:t>
      </w:r>
      <w:r w:rsidRPr="008A4CE9">
        <w:rPr>
          <w:rFonts w:ascii="Arial" w:eastAsia="Arial" w:hAnsi="Arial" w:cs="Arial"/>
          <w:sz w:val="24"/>
          <w:szCs w:val="24"/>
        </w:rPr>
        <w:t>мой управления дорожным движением, единиц;</w:t>
      </w:r>
    </w:p>
    <w:p w:rsidR="00602540" w:rsidRPr="008A4CE9" w:rsidRDefault="00602540" w:rsidP="00602540">
      <w:pPr>
        <w:pStyle w:val="af"/>
        <w:numPr>
          <w:ilvl w:val="0"/>
          <w:numId w:val="17"/>
        </w:num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8A4CE9">
        <w:rPr>
          <w:rFonts w:ascii="Arial" w:eastAsia="Arial" w:hAnsi="Arial" w:cs="Arial"/>
          <w:sz w:val="24"/>
          <w:szCs w:val="24"/>
        </w:rPr>
        <w:t>удельный вес улиц, обеспеченных уличным освещением, процентов.</w:t>
      </w:r>
      <w:r w:rsidRPr="008A4CE9">
        <w:br/>
      </w:r>
      <w:r w:rsidRPr="008A4CE9">
        <w:rPr>
          <w:rFonts w:ascii="Arial" w:hAnsi="Arial" w:cs="Arial"/>
          <w:b/>
          <w:sz w:val="24"/>
          <w:szCs w:val="24"/>
        </w:rPr>
        <w:br w:type="page"/>
      </w:r>
    </w:p>
    <w:p w:rsidR="00602540" w:rsidRPr="008A4CE9" w:rsidRDefault="00602540" w:rsidP="00602540">
      <w:pPr>
        <w:pStyle w:val="20"/>
        <w:spacing w:line="276" w:lineRule="auto"/>
        <w:ind w:left="426" w:hanging="375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bookmarkStart w:id="39" w:name="_Toc486852657"/>
      <w:r w:rsidRPr="008A4CE9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ПРЕДЛОЖЕНИЯ ПО ИНСТИТУЦИОНАЛЬНЫМ 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br/>
        <w:t xml:space="preserve">ПРЕОБРАЗОВАНИЯМ, СОВЕРШЕНСТВОВАНИЮ ПРАВОВОГО И ИНФОРМАЦИОННОГО ОБЕСПЕЧЕНИЯ ДЕЯТЕЛЬНОСТИ В 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br/>
        <w:t>СФЕРЕ ПРОЕКТИРОВАНИЯ, СТРОИТЕЛЬСТВА, РЕКОНСТРУ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К</w:t>
      </w:r>
      <w:r w:rsidRPr="008A4CE9">
        <w:rPr>
          <w:rFonts w:ascii="Arial" w:hAnsi="Arial" w:cs="Arial"/>
          <w:sz w:val="26"/>
          <w:szCs w:val="26"/>
          <w:shd w:val="clear" w:color="auto" w:fill="FFFFFF"/>
        </w:rPr>
        <w:t>ЦИИ ОБЪЕКТОВ ТРАНСПОРТНОЙ ИНФРАСТРУКТУРЫ НА ТЕРРИТОРИИ ПОСЕЛЕНИЯ, ГОРОДСКО О ОКРУГА</w:t>
      </w:r>
      <w:bookmarkEnd w:id="39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</w:t>
      </w:r>
      <w:r w:rsidRPr="008A4CE9">
        <w:rPr>
          <w:rFonts w:ascii="Arial" w:hAnsi="Arial" w:cs="Arial"/>
          <w:szCs w:val="24"/>
        </w:rPr>
        <w:t>у</w:t>
      </w:r>
      <w:r w:rsidRPr="008A4CE9">
        <w:rPr>
          <w:rFonts w:ascii="Arial" w:hAnsi="Arial" w:cs="Arial"/>
          <w:szCs w:val="24"/>
        </w:rPr>
        <w:t>ры поселения являются:</w:t>
      </w:r>
      <w:bookmarkStart w:id="40" w:name="88322"/>
      <w:bookmarkEnd w:id="40"/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координация мероприятий и проектов строительства и реконструкции об</w:t>
      </w:r>
      <w:r w:rsidRPr="008A4CE9">
        <w:rPr>
          <w:rFonts w:ascii="Arial" w:hAnsi="Arial" w:cs="Arial"/>
          <w:szCs w:val="24"/>
        </w:rPr>
        <w:t>ъ</w:t>
      </w:r>
      <w:r w:rsidRPr="008A4CE9">
        <w:rPr>
          <w:rFonts w:ascii="Arial" w:hAnsi="Arial" w:cs="Arial"/>
          <w:szCs w:val="24"/>
        </w:rPr>
        <w:t>ектов транспортной инфраструктуры между органами государственной власти (по уровню вертикальной интеграции) и бизнеса;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 xml:space="preserve">- координация усилий федеральных органов исполнительной власти, </w:t>
      </w:r>
      <w:bookmarkStart w:id="41" w:name="3f867"/>
      <w:bookmarkEnd w:id="41"/>
      <w:r w:rsidRPr="008A4CE9">
        <w:rPr>
          <w:rFonts w:ascii="Arial" w:hAnsi="Arial" w:cs="Arial"/>
          <w:szCs w:val="24"/>
        </w:rPr>
        <w:t>орг</w:t>
      </w:r>
      <w:r w:rsidRPr="008A4CE9">
        <w:rPr>
          <w:rFonts w:ascii="Arial" w:hAnsi="Arial" w:cs="Arial"/>
          <w:szCs w:val="24"/>
        </w:rPr>
        <w:t>а</w:t>
      </w:r>
      <w:r w:rsidRPr="008A4CE9">
        <w:rPr>
          <w:rFonts w:ascii="Arial" w:hAnsi="Arial" w:cs="Arial"/>
          <w:szCs w:val="24"/>
        </w:rPr>
        <w:t>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</w:t>
      </w:r>
      <w:r w:rsidRPr="008A4CE9">
        <w:rPr>
          <w:rFonts w:ascii="Arial" w:hAnsi="Arial" w:cs="Arial"/>
          <w:szCs w:val="24"/>
        </w:rPr>
        <w:t>т</w:t>
      </w:r>
      <w:r w:rsidRPr="008A4CE9">
        <w:rPr>
          <w:rFonts w:ascii="Arial" w:hAnsi="Arial" w:cs="Arial"/>
          <w:szCs w:val="24"/>
        </w:rPr>
        <w:t xml:space="preserve">ветствии с утвержденными и обновляющимися нормативами; 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разработка стандартов и регламентов эксплуатации и (или)</w:t>
      </w:r>
      <w:bookmarkStart w:id="42" w:name="d56ee"/>
      <w:bookmarkEnd w:id="42"/>
      <w:r w:rsidRPr="008A4CE9">
        <w:rPr>
          <w:rFonts w:ascii="Arial" w:hAnsi="Arial" w:cs="Arial"/>
          <w:szCs w:val="24"/>
        </w:rPr>
        <w:t xml:space="preserve"> использования объектов транспортной инфраструктуры на всех этапах жизненного цикла объе</w:t>
      </w:r>
      <w:r w:rsidRPr="008A4CE9">
        <w:rPr>
          <w:rFonts w:ascii="Arial" w:hAnsi="Arial" w:cs="Arial"/>
          <w:szCs w:val="24"/>
        </w:rPr>
        <w:t>к</w:t>
      </w:r>
      <w:r w:rsidRPr="008A4CE9">
        <w:rPr>
          <w:rFonts w:ascii="Arial" w:hAnsi="Arial" w:cs="Arial"/>
          <w:szCs w:val="24"/>
        </w:rPr>
        <w:t>тов;</w:t>
      </w:r>
    </w:p>
    <w:p w:rsidR="00602540" w:rsidRPr="008A4CE9" w:rsidRDefault="00602540" w:rsidP="00602540">
      <w:pPr>
        <w:pStyle w:val="4"/>
        <w:rPr>
          <w:rFonts w:ascii="Arial" w:hAnsi="Arial" w:cs="Arial"/>
          <w:szCs w:val="24"/>
        </w:rPr>
      </w:pPr>
      <w:r w:rsidRPr="008A4CE9">
        <w:rPr>
          <w:rFonts w:ascii="Arial" w:hAnsi="Arial" w:cs="Arial"/>
          <w:szCs w:val="24"/>
        </w:rPr>
        <w:t>- разработка предложений для исполнительных органов власти по включ</w:t>
      </w:r>
      <w:r w:rsidRPr="008A4CE9">
        <w:rPr>
          <w:rFonts w:ascii="Arial" w:hAnsi="Arial" w:cs="Arial"/>
          <w:szCs w:val="24"/>
        </w:rPr>
        <w:t>е</w:t>
      </w:r>
      <w:r w:rsidRPr="008A4CE9">
        <w:rPr>
          <w:rFonts w:ascii="Arial" w:hAnsi="Arial" w:cs="Arial"/>
          <w:szCs w:val="24"/>
        </w:rPr>
        <w:t>нию мероприятий, связанных с развитием объектов транспортной инфраструктуры района, в состав мобилизационного плана экономики поселения.</w:t>
      </w:r>
    </w:p>
    <w:p w:rsidR="00602540" w:rsidRPr="008A4CE9" w:rsidRDefault="00602540" w:rsidP="00602540">
      <w:pPr>
        <w:pStyle w:val="4"/>
        <w:ind w:firstLine="0"/>
        <w:rPr>
          <w:rFonts w:ascii="Arial" w:hAnsi="Arial" w:cs="Arial"/>
          <w:szCs w:val="24"/>
        </w:rPr>
      </w:pPr>
    </w:p>
    <w:p w:rsidR="007E7AD0" w:rsidRDefault="007E7AD0" w:rsidP="003C03B1">
      <w:pPr>
        <w:spacing w:after="0" w:line="240" w:lineRule="auto"/>
      </w:pPr>
      <w:bookmarkStart w:id="43" w:name="_GoBack"/>
      <w:bookmarkEnd w:id="43"/>
    </w:p>
    <w:sectPr w:rsidR="007E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Pr="00FB7306" w:rsidRDefault="00602540" w:rsidP="001D1F07">
    <w:pPr>
      <w:pStyle w:val="ad"/>
      <w:tabs>
        <w:tab w:val="left" w:pos="8219"/>
      </w:tabs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d"/>
    </w:pPr>
  </w:p>
  <w:p w:rsidR="0063778C" w:rsidRDefault="00602540"/>
  <w:p w:rsidR="0063778C" w:rsidRDefault="006025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Pr="006E60F4" w:rsidRDefault="00602540" w:rsidP="004A1FD4">
    <w:pPr>
      <w:pBdr>
        <w:bottom w:val="single" w:sz="6" w:space="1" w:color="auto"/>
      </w:pBdr>
      <w:ind w:right="51"/>
      <w:rPr>
        <w:bCs/>
        <w:sz w:val="10"/>
        <w:szCs w:val="10"/>
      </w:rPr>
    </w:pPr>
  </w:p>
  <w:p w:rsidR="0063778C" w:rsidRPr="002377D7" w:rsidRDefault="00602540" w:rsidP="002377D7">
    <w:pPr>
      <w:pStyle w:val="ad"/>
      <w:tabs>
        <w:tab w:val="left" w:pos="8219"/>
      </w:tabs>
      <w:jc w:val="center"/>
      <w:rPr>
        <w:rFonts w:ascii="Arial" w:hAnsi="Arial" w:cs="Arial"/>
        <w:bCs/>
        <w:sz w:val="12"/>
        <w:szCs w:val="16"/>
      </w:rPr>
    </w:pPr>
    <w:r w:rsidRPr="002377D7">
      <w:rPr>
        <w:rFonts w:ascii="Arial" w:hAnsi="Arial" w:cs="Arial"/>
        <w:bCs/>
        <w:sz w:val="12"/>
        <w:szCs w:val="16"/>
      </w:rPr>
      <w:t xml:space="preserve">Программа комплексного развития транспортной инфраструктуры муниципального образования </w:t>
    </w:r>
    <w:r>
      <w:rPr>
        <w:rFonts w:ascii="Arial" w:hAnsi="Arial" w:cs="Arial"/>
        <w:bCs/>
        <w:sz w:val="12"/>
        <w:szCs w:val="16"/>
      </w:rPr>
      <w:t>р</w:t>
    </w:r>
    <w:r w:rsidRPr="002B6B3E">
      <w:rPr>
        <w:rFonts w:ascii="Arial" w:hAnsi="Arial" w:cs="Arial"/>
        <w:bCs/>
        <w:sz w:val="12"/>
        <w:szCs w:val="16"/>
      </w:rPr>
      <w:t xml:space="preserve">абочий поселок Чернь </w:t>
    </w:r>
    <w:r w:rsidRPr="002377D7">
      <w:rPr>
        <w:rFonts w:ascii="Arial" w:hAnsi="Arial" w:cs="Arial"/>
        <w:bCs/>
        <w:sz w:val="12"/>
        <w:szCs w:val="16"/>
      </w:rPr>
      <w:t>Чернского района Тульской области</w:t>
    </w:r>
  </w:p>
  <w:p w:rsidR="0063778C" w:rsidRDefault="00602540" w:rsidP="002B6B3E">
    <w:pPr>
      <w:pStyle w:val="ad"/>
      <w:tabs>
        <w:tab w:val="left" w:pos="6276"/>
        <w:tab w:val="left" w:pos="821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E53C9">
      <w:rPr>
        <w:rFonts w:ascii="Arial" w:hAnsi="Arial" w:cs="Arial"/>
        <w:sz w:val="20"/>
        <w:szCs w:val="20"/>
      </w:rPr>
      <w:fldChar w:fldCharType="begin"/>
    </w:r>
    <w:r w:rsidRPr="00EE53C9">
      <w:rPr>
        <w:rFonts w:ascii="Arial" w:hAnsi="Arial" w:cs="Arial"/>
        <w:sz w:val="20"/>
        <w:szCs w:val="20"/>
      </w:rPr>
      <w:instrText>PAGE   \* MERGEFORMAT</w:instrText>
    </w:r>
    <w:r w:rsidRPr="00EE53C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24</w:t>
    </w:r>
    <w:r w:rsidRPr="00EE53C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  <w:p w:rsidR="0063778C" w:rsidRPr="00EE53C9" w:rsidRDefault="00602540" w:rsidP="004A1FD4">
    <w:pPr>
      <w:pStyle w:val="ad"/>
      <w:tabs>
        <w:tab w:val="left" w:pos="8219"/>
      </w:tabs>
      <w:jc w:val="center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Pr="006E60F4" w:rsidRDefault="00602540" w:rsidP="00AC07A6">
    <w:pPr>
      <w:pBdr>
        <w:bottom w:val="single" w:sz="6" w:space="1" w:color="auto"/>
      </w:pBdr>
      <w:ind w:right="51"/>
      <w:rPr>
        <w:bCs/>
        <w:sz w:val="10"/>
        <w:szCs w:val="10"/>
      </w:rPr>
    </w:pPr>
  </w:p>
  <w:p w:rsidR="0063778C" w:rsidRPr="002377D7" w:rsidRDefault="00602540" w:rsidP="002377D7">
    <w:pPr>
      <w:pStyle w:val="ad"/>
      <w:tabs>
        <w:tab w:val="left" w:pos="8219"/>
      </w:tabs>
      <w:jc w:val="center"/>
      <w:rPr>
        <w:rFonts w:ascii="Arial" w:hAnsi="Arial" w:cs="Arial"/>
        <w:bCs/>
        <w:sz w:val="12"/>
        <w:szCs w:val="16"/>
      </w:rPr>
    </w:pPr>
    <w:r w:rsidRPr="002377D7">
      <w:rPr>
        <w:rFonts w:ascii="Arial" w:hAnsi="Arial" w:cs="Arial"/>
        <w:bCs/>
        <w:sz w:val="12"/>
        <w:szCs w:val="16"/>
      </w:rPr>
      <w:t xml:space="preserve">Программа комплексного развития транспортной инфраструктуры муниципального образования </w:t>
    </w:r>
    <w:r w:rsidRPr="002B6B3E">
      <w:rPr>
        <w:rFonts w:ascii="Arial" w:hAnsi="Arial" w:cs="Arial"/>
        <w:bCs/>
        <w:sz w:val="12"/>
        <w:szCs w:val="16"/>
      </w:rPr>
      <w:t xml:space="preserve">рабочий поселок Чернь </w:t>
    </w:r>
    <w:r w:rsidRPr="002377D7">
      <w:rPr>
        <w:rFonts w:ascii="Arial" w:hAnsi="Arial" w:cs="Arial"/>
        <w:bCs/>
        <w:sz w:val="12"/>
        <w:szCs w:val="16"/>
      </w:rPr>
      <w:t>Чернского района Тульской области</w:t>
    </w:r>
  </w:p>
  <w:p w:rsidR="0063778C" w:rsidRDefault="00602540" w:rsidP="00AC07A6">
    <w:pPr>
      <w:pStyle w:val="ad"/>
      <w:tabs>
        <w:tab w:val="left" w:pos="8219"/>
      </w:tabs>
      <w:jc w:val="center"/>
      <w:rPr>
        <w:rFonts w:ascii="Arial" w:hAnsi="Arial" w:cs="Arial"/>
        <w:sz w:val="20"/>
        <w:szCs w:val="20"/>
      </w:rPr>
    </w:pPr>
    <w:r w:rsidRPr="00EE53C9">
      <w:rPr>
        <w:rFonts w:ascii="Arial" w:hAnsi="Arial" w:cs="Arial"/>
        <w:sz w:val="20"/>
        <w:szCs w:val="20"/>
      </w:rPr>
      <w:fldChar w:fldCharType="begin"/>
    </w:r>
    <w:r w:rsidRPr="00EE53C9">
      <w:rPr>
        <w:rFonts w:ascii="Arial" w:hAnsi="Arial" w:cs="Arial"/>
        <w:sz w:val="20"/>
        <w:szCs w:val="20"/>
      </w:rPr>
      <w:instrText>PAGE   \* MERGEFORMAT</w:instrText>
    </w:r>
    <w:r w:rsidRPr="00EE53C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26</w:t>
    </w:r>
    <w:r w:rsidRPr="00EE53C9">
      <w:rPr>
        <w:rFonts w:ascii="Arial" w:hAnsi="Arial" w:cs="Arial"/>
        <w:sz w:val="20"/>
        <w:szCs w:val="20"/>
      </w:rPr>
      <w:fldChar w:fldCharType="end"/>
    </w:r>
  </w:p>
  <w:p w:rsidR="0063778C" w:rsidRDefault="00602540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b"/>
    </w:pPr>
  </w:p>
  <w:p w:rsidR="0063778C" w:rsidRDefault="00602540"/>
  <w:p w:rsidR="0063778C" w:rsidRDefault="006025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Pr="00CC1F4F" w:rsidRDefault="00602540" w:rsidP="00CC1F4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b"/>
    </w:pPr>
    <w:r>
      <w:rPr>
        <w:noProof/>
        <w:lang w:eastAsia="ru-RU"/>
      </w:rPr>
      <w:drawing>
        <wp:inline distT="0" distB="0" distL="0" distR="0" wp14:anchorId="0ABDD1BC" wp14:editId="2F23CE0C">
          <wp:extent cx="36000" cy="468000"/>
          <wp:effectExtent l="0" t="0" r="0" b="0"/>
          <wp:docPr id="1" name="Рисунок 1" descr="&lt;a77x7_template_settings type=&quot;head_indent&quot; /&g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" cy="468000"/>
                  </a:xfrm>
                  <a:prstGeom prst="rect">
                    <a:avLst/>
                  </a:prstGeom>
                  <a:solidFill>
                    <a:scrgbClr r="0" g="0" b="0">
                      <a:alpha val="0"/>
                    </a:scrgbClr>
                  </a:solidFill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8C" w:rsidRDefault="00602540">
    <w:pPr>
      <w:pStyle w:val="ab"/>
    </w:pPr>
    <w:r>
      <w:rPr>
        <w:noProof/>
        <w:lang w:eastAsia="ru-RU"/>
      </w:rPr>
      <w:drawing>
        <wp:inline distT="0" distB="0" distL="0" distR="0" wp14:anchorId="7B56582E" wp14:editId="3A81C4B6">
          <wp:extent cx="36000" cy="468000"/>
          <wp:effectExtent l="0" t="0" r="0" b="0"/>
          <wp:docPr id="4" name="Рисунок 4" descr="&lt;a77x7_template_settings type=&quot;head_indent&quot; /&g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" cy="468000"/>
                  </a:xfrm>
                  <a:prstGeom prst="rect">
                    <a:avLst/>
                  </a:prstGeom>
                  <a:solidFill>
                    <a:scrgbClr r="0" g="0" b="0">
                      <a:alpha val="0"/>
                    </a:scrgbClr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B4404A"/>
    <w:lvl w:ilvl="0">
      <w:start w:val="1"/>
      <w:numFmt w:val="bullet"/>
      <w:pStyle w:val="2"/>
      <w:lvlText w:val="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1">
    <w:nsid w:val="03092A63"/>
    <w:multiLevelType w:val="hybridMultilevel"/>
    <w:tmpl w:val="8CA65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73F49"/>
    <w:multiLevelType w:val="hybridMultilevel"/>
    <w:tmpl w:val="1F7E78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E513F"/>
    <w:multiLevelType w:val="hybridMultilevel"/>
    <w:tmpl w:val="9FA4E8E8"/>
    <w:lvl w:ilvl="0" w:tplc="0A6AD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93AA8"/>
    <w:multiLevelType w:val="hybridMultilevel"/>
    <w:tmpl w:val="FBAC8D08"/>
    <w:lvl w:ilvl="0" w:tplc="04190001">
      <w:start w:val="1"/>
      <w:numFmt w:val="bullet"/>
      <w:pStyle w:val="a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38A8"/>
    <w:multiLevelType w:val="hybridMultilevel"/>
    <w:tmpl w:val="8C0E7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D739AF"/>
    <w:multiLevelType w:val="hybridMultilevel"/>
    <w:tmpl w:val="837CD142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F69"/>
    <w:multiLevelType w:val="hybridMultilevel"/>
    <w:tmpl w:val="CC30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398D"/>
    <w:multiLevelType w:val="hybridMultilevel"/>
    <w:tmpl w:val="325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54445"/>
    <w:multiLevelType w:val="hybridMultilevel"/>
    <w:tmpl w:val="9C3E6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A3DD3"/>
    <w:multiLevelType w:val="hybridMultilevel"/>
    <w:tmpl w:val="1B841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9462DA"/>
    <w:multiLevelType w:val="multilevel"/>
    <w:tmpl w:val="D220CEC8"/>
    <w:lvl w:ilvl="0">
      <w:start w:val="1"/>
      <w:numFmt w:val="decimal"/>
      <w:pStyle w:val="20"/>
      <w:lvlText w:val="%1."/>
      <w:lvlJc w:val="left"/>
      <w:pPr>
        <w:ind w:left="1226" w:hanging="375"/>
      </w:pPr>
    </w:lvl>
    <w:lvl w:ilvl="1">
      <w:start w:val="1"/>
      <w:numFmt w:val="decimal"/>
      <w:pStyle w:val="3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4EB962D5"/>
    <w:multiLevelType w:val="hybridMultilevel"/>
    <w:tmpl w:val="5154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1386"/>
    <w:multiLevelType w:val="hybridMultilevel"/>
    <w:tmpl w:val="3E28E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F4D8D"/>
    <w:multiLevelType w:val="hybridMultilevel"/>
    <w:tmpl w:val="0F2EB884"/>
    <w:lvl w:ilvl="0" w:tplc="3F7C0A44">
      <w:start w:val="1"/>
      <w:numFmt w:val="decimal"/>
      <w:pStyle w:val="a0"/>
      <w:lvlText w:val="Таблица %1 - 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86A47"/>
    <w:multiLevelType w:val="hybridMultilevel"/>
    <w:tmpl w:val="0CF68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FA3ACB"/>
    <w:multiLevelType w:val="hybridMultilevel"/>
    <w:tmpl w:val="6FB02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5"/>
  </w:num>
  <w:num w:numId="11">
    <w:abstractNumId w:val="1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BE"/>
    <w:rsid w:val="00194B67"/>
    <w:rsid w:val="002B5D00"/>
    <w:rsid w:val="002F34A1"/>
    <w:rsid w:val="003C03B1"/>
    <w:rsid w:val="0044583D"/>
    <w:rsid w:val="00462586"/>
    <w:rsid w:val="004B7EF7"/>
    <w:rsid w:val="00602540"/>
    <w:rsid w:val="007A3390"/>
    <w:rsid w:val="007E7AD0"/>
    <w:rsid w:val="00806EBE"/>
    <w:rsid w:val="00911C63"/>
    <w:rsid w:val="009B0F1B"/>
    <w:rsid w:val="009F4D13"/>
    <w:rsid w:val="00A44190"/>
    <w:rsid w:val="00B1465D"/>
    <w:rsid w:val="00B9421A"/>
    <w:rsid w:val="00C539B5"/>
    <w:rsid w:val="00D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421A"/>
  </w:style>
  <w:style w:type="paragraph" w:styleId="1">
    <w:name w:val="heading 1"/>
    <w:basedOn w:val="a1"/>
    <w:next w:val="a1"/>
    <w:link w:val="10"/>
    <w:uiPriority w:val="1"/>
    <w:qFormat/>
    <w:rsid w:val="0060254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0254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60254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qFormat/>
    <w:rsid w:val="006025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6025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B9421A"/>
    <w:pPr>
      <w:spacing w:after="0" w:line="240" w:lineRule="auto"/>
    </w:pPr>
  </w:style>
  <w:style w:type="table" w:styleId="a7">
    <w:name w:val="Table Grid"/>
    <w:basedOn w:val="a3"/>
    <w:uiPriority w:val="59"/>
    <w:rsid w:val="00A4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44583D"/>
    <w:rPr>
      <w:color w:val="0000FF" w:themeColor="hyperlink"/>
      <w:u w:val="single"/>
    </w:rPr>
  </w:style>
  <w:style w:type="paragraph" w:styleId="a9">
    <w:name w:val="Balloon Text"/>
    <w:basedOn w:val="a1"/>
    <w:link w:val="aa"/>
    <w:unhideWhenUsed/>
    <w:rsid w:val="0019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rsid w:val="00194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1"/>
    <w:rsid w:val="0060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602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602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2"/>
    <w:link w:val="5"/>
    <w:rsid w:val="006025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60254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aliases w:val="ВерхКолонтитул,Верхний колонтитул1"/>
    <w:basedOn w:val="a1"/>
    <w:link w:val="ac"/>
    <w:unhideWhenUsed/>
    <w:rsid w:val="0060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,Верхний колонтитул1 Знак"/>
    <w:basedOn w:val="a2"/>
    <w:link w:val="ab"/>
    <w:rsid w:val="00602540"/>
  </w:style>
  <w:style w:type="paragraph" w:styleId="ad">
    <w:name w:val="footer"/>
    <w:aliases w:val=" Знак"/>
    <w:basedOn w:val="a1"/>
    <w:link w:val="ae"/>
    <w:unhideWhenUsed/>
    <w:rsid w:val="0060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aliases w:val=" Знак Знак"/>
    <w:basedOn w:val="a2"/>
    <w:link w:val="ad"/>
    <w:rsid w:val="00602540"/>
  </w:style>
  <w:style w:type="paragraph" w:customStyle="1" w:styleId="-8-">
    <w:name w:val="Штамп-8-Ц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60254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602540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60254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602540"/>
    <w:pPr>
      <w:numPr>
        <w:numId w:val="4"/>
      </w:numPr>
      <w:tabs>
        <w:tab w:val="right" w:leader="dot" w:pos="9923"/>
      </w:tabs>
      <w:spacing w:after="300" w:line="360" w:lineRule="auto"/>
      <w:ind w:left="840" w:right="567" w:hanging="480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3">
    <w:name w:val="3 Подраздел"/>
    <w:basedOn w:val="a1"/>
    <w:autoRedefine/>
    <w:qFormat/>
    <w:rsid w:val="00602540"/>
    <w:pPr>
      <w:keepLines/>
      <w:numPr>
        <w:ilvl w:val="1"/>
        <w:numId w:val="4"/>
      </w:numPr>
      <w:suppressAutoHyphens/>
      <w:spacing w:before="160" w:after="240" w:line="360" w:lineRule="auto"/>
      <w:jc w:val="center"/>
      <w:outlineLvl w:val="1"/>
    </w:pPr>
    <w:rPr>
      <w:rFonts w:ascii="Arial" w:eastAsia="Calibri" w:hAnsi="Arial" w:cs="Arial"/>
      <w:b/>
      <w:sz w:val="24"/>
      <w:szCs w:val="28"/>
    </w:rPr>
  </w:style>
  <w:style w:type="paragraph" w:customStyle="1" w:styleId="4">
    <w:name w:val="4 Текст"/>
    <w:basedOn w:val="a1"/>
    <w:qFormat/>
    <w:rsid w:val="00602540"/>
    <w:pPr>
      <w:tabs>
        <w:tab w:val="left" w:pos="547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11">
    <w:name w:val="1 Содержание"/>
    <w:basedOn w:val="12"/>
    <w:qFormat/>
    <w:rsid w:val="00602540"/>
    <w:pPr>
      <w:tabs>
        <w:tab w:val="left" w:pos="440"/>
        <w:tab w:val="right" w:leader="dot" w:pos="9515"/>
      </w:tabs>
      <w:spacing w:line="36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a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1"/>
    <w:link w:val="af1"/>
    <w:uiPriority w:val="1"/>
    <w:qFormat/>
    <w:rsid w:val="00602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2"/>
    <w:link w:val="af0"/>
    <w:uiPriority w:val="1"/>
    <w:rsid w:val="006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Формула"/>
    <w:basedOn w:val="af0"/>
    <w:rsid w:val="00602540"/>
    <w:pPr>
      <w:tabs>
        <w:tab w:val="center" w:pos="4536"/>
        <w:tab w:val="right" w:pos="9356"/>
      </w:tabs>
      <w:spacing w:line="336" w:lineRule="auto"/>
    </w:pPr>
    <w:rPr>
      <w:sz w:val="20"/>
    </w:rPr>
  </w:style>
  <w:style w:type="character" w:styleId="af3">
    <w:name w:val="Strong"/>
    <w:uiPriority w:val="22"/>
    <w:qFormat/>
    <w:rsid w:val="00602540"/>
    <w:rPr>
      <w:b/>
      <w:bCs/>
    </w:rPr>
  </w:style>
  <w:style w:type="paragraph" w:styleId="af">
    <w:name w:val="List Paragraph"/>
    <w:basedOn w:val="a1"/>
    <w:link w:val="af4"/>
    <w:uiPriority w:val="34"/>
    <w:qFormat/>
    <w:rsid w:val="00602540"/>
    <w:pPr>
      <w:spacing w:after="160" w:line="259" w:lineRule="auto"/>
      <w:ind w:left="720"/>
      <w:contextualSpacing/>
    </w:pPr>
  </w:style>
  <w:style w:type="paragraph" w:styleId="12">
    <w:name w:val="toc 1"/>
    <w:basedOn w:val="a1"/>
    <w:next w:val="a1"/>
    <w:autoRedefine/>
    <w:uiPriority w:val="39"/>
    <w:unhideWhenUsed/>
    <w:rsid w:val="00602540"/>
    <w:pPr>
      <w:spacing w:after="100" w:line="259" w:lineRule="auto"/>
    </w:pPr>
  </w:style>
  <w:style w:type="paragraph" w:styleId="23">
    <w:name w:val="toc 2"/>
    <w:aliases w:val="Раздел 2"/>
    <w:basedOn w:val="a1"/>
    <w:next w:val="a1"/>
    <w:autoRedefine/>
    <w:uiPriority w:val="39"/>
    <w:unhideWhenUsed/>
    <w:qFormat/>
    <w:rsid w:val="00602540"/>
    <w:pPr>
      <w:spacing w:after="100" w:line="259" w:lineRule="auto"/>
      <w:ind w:left="220"/>
    </w:pPr>
  </w:style>
  <w:style w:type="paragraph" w:styleId="24">
    <w:name w:val="Body Text Indent 2"/>
    <w:basedOn w:val="a1"/>
    <w:link w:val="25"/>
    <w:uiPriority w:val="99"/>
    <w:unhideWhenUsed/>
    <w:rsid w:val="00602540"/>
    <w:pPr>
      <w:spacing w:after="120" w:line="480" w:lineRule="auto"/>
      <w:ind w:left="283"/>
      <w:jc w:val="center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02540"/>
    <w:rPr>
      <w:rFonts w:ascii="Calibri" w:eastAsia="Calibri" w:hAnsi="Calibri" w:cs="Times New Roman"/>
      <w:lang w:val="x-none"/>
    </w:rPr>
  </w:style>
  <w:style w:type="paragraph" w:styleId="26">
    <w:name w:val="Body Text 2"/>
    <w:basedOn w:val="a1"/>
    <w:link w:val="27"/>
    <w:uiPriority w:val="99"/>
    <w:unhideWhenUsed/>
    <w:rsid w:val="00602540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2"/>
    <w:link w:val="26"/>
    <w:uiPriority w:val="99"/>
    <w:rsid w:val="00602540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1"/>
    <w:uiPriority w:val="99"/>
    <w:rsid w:val="0060254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1"/>
    <w:semiHidden/>
    <w:rsid w:val="00602540"/>
    <w:pPr>
      <w:spacing w:after="0" w:line="240" w:lineRule="auto"/>
      <w:ind w:left="142" w:right="1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02540"/>
  </w:style>
  <w:style w:type="paragraph" w:styleId="af7">
    <w:name w:val="caption"/>
    <w:basedOn w:val="a1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8">
    <w:name w:val="TOC Heading"/>
    <w:basedOn w:val="1"/>
    <w:next w:val="a1"/>
    <w:uiPriority w:val="39"/>
    <w:semiHidden/>
    <w:unhideWhenUsed/>
    <w:qFormat/>
    <w:rsid w:val="00602540"/>
    <w:pPr>
      <w:outlineLvl w:val="9"/>
    </w:pPr>
  </w:style>
  <w:style w:type="paragraph" w:styleId="af9">
    <w:name w:val="footnote text"/>
    <w:basedOn w:val="a1"/>
    <w:link w:val="afa"/>
    <w:uiPriority w:val="99"/>
    <w:semiHidden/>
    <w:unhideWhenUsed/>
    <w:rsid w:val="006025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602540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602540"/>
    <w:rPr>
      <w:vertAlign w:val="superscript"/>
    </w:rPr>
  </w:style>
  <w:style w:type="character" w:styleId="afc">
    <w:name w:val="Placeholder Text"/>
    <w:basedOn w:val="a2"/>
    <w:uiPriority w:val="99"/>
    <w:semiHidden/>
    <w:rsid w:val="00602540"/>
    <w:rPr>
      <w:color w:val="808080"/>
    </w:rPr>
  </w:style>
  <w:style w:type="paragraph" w:customStyle="1" w:styleId="afd">
    <w:name w:val="Заголовок таблицы"/>
    <w:basedOn w:val="a1"/>
    <w:next w:val="a1"/>
    <w:rsid w:val="00602540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e">
    <w:name w:val="Мой"/>
    <w:basedOn w:val="a1"/>
    <w:link w:val="aff"/>
    <w:rsid w:val="00602540"/>
    <w:pPr>
      <w:spacing w:after="16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Мой Знак"/>
    <w:basedOn w:val="a2"/>
    <w:link w:val="afe"/>
    <w:rsid w:val="00602540"/>
    <w:rPr>
      <w:rFonts w:ascii="Times New Roman" w:hAnsi="Times New Roman" w:cs="Times New Roman"/>
      <w:sz w:val="24"/>
      <w:szCs w:val="24"/>
    </w:rPr>
  </w:style>
  <w:style w:type="paragraph" w:customStyle="1" w:styleId="51">
    <w:name w:val="5 Название таблицы"/>
    <w:basedOn w:val="a1"/>
    <w:qFormat/>
    <w:rsid w:val="00602540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6 Таблица"/>
    <w:basedOn w:val="a1"/>
    <w:qFormat/>
    <w:rsid w:val="00602540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 Номер страницы"/>
    <w:basedOn w:val="ab"/>
    <w:qFormat/>
    <w:rsid w:val="00602540"/>
    <w:pPr>
      <w:jc w:val="center"/>
    </w:pPr>
    <w:rPr>
      <w:rFonts w:ascii="Times New Roman" w:hAnsi="Times New Roman"/>
      <w:sz w:val="20"/>
      <w:szCs w:val="20"/>
    </w:rPr>
  </w:style>
  <w:style w:type="paragraph" w:customStyle="1" w:styleId="8">
    <w:name w:val="8 Штамп"/>
    <w:basedOn w:val="ad"/>
    <w:qFormat/>
    <w:rsid w:val="00602540"/>
    <w:pPr>
      <w:framePr w:hSpace="181" w:wrap="around" w:hAnchor="text" w:x="-481" w:y="13439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IG">
    <w:name w:val="Заголовок_2_IG"/>
    <w:basedOn w:val="a1"/>
    <w:rsid w:val="00602540"/>
    <w:pPr>
      <w:keepNext/>
      <w:spacing w:before="240" w:after="240" w:line="36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napToGrid w:val="0"/>
      <w:sz w:val="28"/>
      <w:szCs w:val="20"/>
      <w:lang w:eastAsia="ru-RU"/>
    </w:rPr>
  </w:style>
  <w:style w:type="paragraph" w:customStyle="1" w:styleId="13">
    <w:name w:val="Обычный1"/>
    <w:rsid w:val="00602540"/>
    <w:pPr>
      <w:spacing w:after="0" w:line="240" w:lineRule="auto"/>
      <w:ind w:left="188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602540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602540"/>
    <w:rPr>
      <w:rFonts w:ascii="Calibri" w:eastAsia="Calibri" w:hAnsi="Calibri" w:cs="Times New Roman"/>
    </w:rPr>
  </w:style>
  <w:style w:type="paragraph" w:styleId="32">
    <w:name w:val="Body Text Indent 3"/>
    <w:basedOn w:val="a1"/>
    <w:link w:val="33"/>
    <w:rsid w:val="006025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2"/>
    <w:link w:val="32"/>
    <w:rsid w:val="006025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2"/>
    <w:rsid w:val="00602540"/>
  </w:style>
  <w:style w:type="paragraph" w:customStyle="1" w:styleId="s1">
    <w:name w:val="s_1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5z2">
    <w:name w:val="WW8Num25z2"/>
    <w:rsid w:val="00602540"/>
    <w:rPr>
      <w:rFonts w:ascii="Wingdings" w:hAnsi="Wingdings"/>
      <w:sz w:val="20"/>
    </w:rPr>
  </w:style>
  <w:style w:type="paragraph" w:customStyle="1" w:styleId="aff2">
    <w:name w:val="ОСНОВНОЙ ТЕКСТ"/>
    <w:basedOn w:val="24"/>
    <w:link w:val="aff3"/>
    <w:qFormat/>
    <w:rsid w:val="00602540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aff3">
    <w:name w:val="ОСНОВНОЙ ТЕКСТ Знак"/>
    <w:link w:val="aff2"/>
    <w:locked/>
    <w:rsid w:val="0060254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Абзац списка Знак"/>
    <w:link w:val="af"/>
    <w:uiPriority w:val="34"/>
    <w:rsid w:val="00602540"/>
  </w:style>
  <w:style w:type="paragraph" w:customStyle="1" w:styleId="ConsPlusNormal">
    <w:name w:val="ConsPlusNormal"/>
    <w:link w:val="ConsPlusNormal0"/>
    <w:rsid w:val="0060254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2540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">
    <w:name w:val="S_Обычный в таблице"/>
    <w:basedOn w:val="a1"/>
    <w:link w:val="S0"/>
    <w:rsid w:val="0060254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02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6025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текст"/>
    <w:basedOn w:val="a1"/>
    <w:rsid w:val="0060254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28">
    <w:name w:val="Font Style128"/>
    <w:rsid w:val="00602540"/>
    <w:rPr>
      <w:rFonts w:ascii="Times New Roman" w:hAnsi="Times New Roman" w:cs="Times New Roman"/>
      <w:sz w:val="24"/>
      <w:szCs w:val="24"/>
    </w:rPr>
  </w:style>
  <w:style w:type="paragraph" w:styleId="2">
    <w:name w:val="List Bullet 2"/>
    <w:aliases w:val="Nienie a?e. 2,Ñïèñîê áþë. 2,Список бюл. 2"/>
    <w:basedOn w:val="a"/>
    <w:rsid w:val="00602540"/>
    <w:pPr>
      <w:numPr>
        <w:numId w:val="6"/>
      </w:numPr>
      <w:tabs>
        <w:tab w:val="clear" w:pos="1211"/>
        <w:tab w:val="num" w:pos="360"/>
        <w:tab w:val="left" w:pos="714"/>
        <w:tab w:val="num" w:pos="1070"/>
      </w:tabs>
      <w:spacing w:after="0" w:line="240" w:lineRule="auto"/>
      <w:ind w:left="1067" w:hanging="360"/>
      <w:contextualSpacing w:val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8">
    <w:name w:val="Список бюл.2"/>
    <w:basedOn w:val="2"/>
    <w:rsid w:val="00602540"/>
    <w:pPr>
      <w:tabs>
        <w:tab w:val="clear" w:pos="714"/>
        <w:tab w:val="clear" w:pos="1070"/>
        <w:tab w:val="left" w:pos="993"/>
        <w:tab w:val="num" w:pos="1211"/>
      </w:tabs>
      <w:ind w:left="1208"/>
    </w:pPr>
  </w:style>
  <w:style w:type="paragraph" w:styleId="a">
    <w:name w:val="List Bullet"/>
    <w:basedOn w:val="a1"/>
    <w:uiPriority w:val="99"/>
    <w:semiHidden/>
    <w:unhideWhenUsed/>
    <w:rsid w:val="00602540"/>
    <w:pPr>
      <w:numPr>
        <w:numId w:val="5"/>
      </w:numPr>
      <w:spacing w:after="160" w:line="259" w:lineRule="auto"/>
      <w:contextualSpacing/>
    </w:pPr>
  </w:style>
  <w:style w:type="paragraph" w:styleId="a0">
    <w:name w:val="Title"/>
    <w:aliases w:val="Назв табл"/>
    <w:basedOn w:val="a1"/>
    <w:next w:val="a1"/>
    <w:link w:val="aff5"/>
    <w:uiPriority w:val="10"/>
    <w:qFormat/>
    <w:rsid w:val="00602540"/>
    <w:pPr>
      <w:widowControl w:val="0"/>
      <w:numPr>
        <w:numId w:val="7"/>
      </w:numPr>
      <w:spacing w:before="120" w:after="0" w:line="240" w:lineRule="auto"/>
      <w:ind w:left="0" w:firstLine="0"/>
      <w:contextualSpacing/>
      <w:jc w:val="center"/>
    </w:pPr>
    <w:rPr>
      <w:rFonts w:ascii="Arial" w:eastAsiaTheme="majorEastAsia" w:hAnsi="Arial" w:cstheme="majorBidi"/>
      <w:b/>
      <w:color w:val="984806" w:themeColor="accent6" w:themeShade="80"/>
      <w:spacing w:val="-10"/>
      <w:kern w:val="28"/>
      <w:szCs w:val="56"/>
      <w:lang w:eastAsia="ru-RU" w:bidi="ru-RU"/>
    </w:rPr>
  </w:style>
  <w:style w:type="character" w:customStyle="1" w:styleId="aff5">
    <w:name w:val="Название Знак"/>
    <w:aliases w:val="Назв табл Знак"/>
    <w:basedOn w:val="a2"/>
    <w:link w:val="a0"/>
    <w:uiPriority w:val="10"/>
    <w:rsid w:val="00602540"/>
    <w:rPr>
      <w:rFonts w:ascii="Arial" w:eastAsiaTheme="majorEastAsia" w:hAnsi="Arial" w:cstheme="majorBidi"/>
      <w:b/>
      <w:color w:val="984806" w:themeColor="accent6" w:themeShade="80"/>
      <w:spacing w:val="-10"/>
      <w:kern w:val="28"/>
      <w:szCs w:val="56"/>
      <w:lang w:eastAsia="ru-RU" w:bidi="ru-RU"/>
    </w:rPr>
  </w:style>
  <w:style w:type="paragraph" w:customStyle="1" w:styleId="Default">
    <w:name w:val="Default"/>
    <w:rsid w:val="0060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602540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6025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1"/>
    <w:rsid w:val="006025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РПС"/>
    <w:basedOn w:val="aff0"/>
    <w:link w:val="aff7"/>
    <w:rsid w:val="00602540"/>
    <w:pPr>
      <w:spacing w:after="0"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aff7">
    <w:name w:val="ОсновнойРПС Знак"/>
    <w:link w:val="aff6"/>
    <w:rsid w:val="0060254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e2">
    <w:name w:val="мeсновной текст с отступом 2"/>
    <w:basedOn w:val="a1"/>
    <w:rsid w:val="006025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Noeeu1">
    <w:name w:val="Noeeu1"/>
    <w:basedOn w:val="a1"/>
    <w:rsid w:val="00602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бычный текст"/>
    <w:basedOn w:val="a1"/>
    <w:qFormat/>
    <w:rsid w:val="006025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9">
    <w:name w:val="Основной стиль записки"/>
    <w:basedOn w:val="a1"/>
    <w:qFormat/>
    <w:rsid w:val="006025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421A"/>
  </w:style>
  <w:style w:type="paragraph" w:styleId="1">
    <w:name w:val="heading 1"/>
    <w:basedOn w:val="a1"/>
    <w:next w:val="a1"/>
    <w:link w:val="10"/>
    <w:uiPriority w:val="1"/>
    <w:qFormat/>
    <w:rsid w:val="00602540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60254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60254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1"/>
    <w:next w:val="a1"/>
    <w:link w:val="50"/>
    <w:qFormat/>
    <w:rsid w:val="006025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6025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B9421A"/>
    <w:pPr>
      <w:spacing w:after="0" w:line="240" w:lineRule="auto"/>
    </w:pPr>
  </w:style>
  <w:style w:type="table" w:styleId="a7">
    <w:name w:val="Table Grid"/>
    <w:basedOn w:val="a3"/>
    <w:uiPriority w:val="59"/>
    <w:rsid w:val="00A4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44583D"/>
    <w:rPr>
      <w:color w:val="0000FF" w:themeColor="hyperlink"/>
      <w:u w:val="single"/>
    </w:rPr>
  </w:style>
  <w:style w:type="paragraph" w:styleId="a9">
    <w:name w:val="Balloon Text"/>
    <w:basedOn w:val="a1"/>
    <w:link w:val="aa"/>
    <w:unhideWhenUsed/>
    <w:rsid w:val="0019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rsid w:val="00194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2"/>
    <w:link w:val="1"/>
    <w:uiPriority w:val="1"/>
    <w:rsid w:val="0060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602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602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2"/>
    <w:link w:val="5"/>
    <w:rsid w:val="006025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60254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aliases w:val="ВерхКолонтитул,Верхний колонтитул1"/>
    <w:basedOn w:val="a1"/>
    <w:link w:val="ac"/>
    <w:unhideWhenUsed/>
    <w:rsid w:val="0060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,Верхний колонтитул1 Знак"/>
    <w:basedOn w:val="a2"/>
    <w:link w:val="ab"/>
    <w:rsid w:val="00602540"/>
  </w:style>
  <w:style w:type="paragraph" w:styleId="ad">
    <w:name w:val="footer"/>
    <w:aliases w:val=" Знак"/>
    <w:basedOn w:val="a1"/>
    <w:link w:val="ae"/>
    <w:unhideWhenUsed/>
    <w:rsid w:val="0060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aliases w:val=" Знак Знак"/>
    <w:basedOn w:val="a2"/>
    <w:link w:val="ad"/>
    <w:rsid w:val="00602540"/>
  </w:style>
  <w:style w:type="paragraph" w:customStyle="1" w:styleId="-8-">
    <w:name w:val="Штамп-8-Ц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0-">
    <w:name w:val="Штамп-10-Ц"/>
    <w:qFormat/>
    <w:rsid w:val="0060254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-10-0">
    <w:name w:val="Штамп-10-П"/>
    <w:qFormat/>
    <w:rsid w:val="00602540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-8-0">
    <w:name w:val="Штамп-8-Л"/>
    <w:qFormat/>
    <w:rsid w:val="0060254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-12--">
    <w:name w:val="Штамп-12-Ц-Ж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8--">
    <w:name w:val="Штамп-8-Ц-Ж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0">
    <w:name w:val="2 Раздел"/>
    <w:basedOn w:val="af"/>
    <w:qFormat/>
    <w:rsid w:val="00602540"/>
    <w:pPr>
      <w:numPr>
        <w:numId w:val="4"/>
      </w:numPr>
      <w:tabs>
        <w:tab w:val="right" w:leader="dot" w:pos="9923"/>
      </w:tabs>
      <w:spacing w:after="300" w:line="360" w:lineRule="auto"/>
      <w:ind w:left="840" w:right="567" w:hanging="480"/>
      <w:jc w:val="both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3">
    <w:name w:val="3 Подраздел"/>
    <w:basedOn w:val="a1"/>
    <w:autoRedefine/>
    <w:qFormat/>
    <w:rsid w:val="00602540"/>
    <w:pPr>
      <w:keepLines/>
      <w:numPr>
        <w:ilvl w:val="1"/>
        <w:numId w:val="4"/>
      </w:numPr>
      <w:suppressAutoHyphens/>
      <w:spacing w:before="160" w:after="240" w:line="360" w:lineRule="auto"/>
      <w:jc w:val="center"/>
      <w:outlineLvl w:val="1"/>
    </w:pPr>
    <w:rPr>
      <w:rFonts w:ascii="Arial" w:eastAsia="Calibri" w:hAnsi="Arial" w:cs="Arial"/>
      <w:b/>
      <w:sz w:val="24"/>
      <w:szCs w:val="28"/>
    </w:rPr>
  </w:style>
  <w:style w:type="paragraph" w:customStyle="1" w:styleId="4">
    <w:name w:val="4 Текст"/>
    <w:basedOn w:val="a1"/>
    <w:qFormat/>
    <w:rsid w:val="00602540"/>
    <w:pPr>
      <w:tabs>
        <w:tab w:val="left" w:pos="547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11">
    <w:name w:val="1 Содержание"/>
    <w:basedOn w:val="12"/>
    <w:qFormat/>
    <w:rsid w:val="00602540"/>
    <w:pPr>
      <w:tabs>
        <w:tab w:val="left" w:pos="440"/>
        <w:tab w:val="right" w:leader="dot" w:pos="9515"/>
      </w:tabs>
      <w:spacing w:line="36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a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1"/>
    <w:link w:val="af1"/>
    <w:uiPriority w:val="1"/>
    <w:qFormat/>
    <w:rsid w:val="00602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2"/>
    <w:link w:val="af0"/>
    <w:uiPriority w:val="1"/>
    <w:rsid w:val="006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Формула"/>
    <w:basedOn w:val="af0"/>
    <w:rsid w:val="00602540"/>
    <w:pPr>
      <w:tabs>
        <w:tab w:val="center" w:pos="4536"/>
        <w:tab w:val="right" w:pos="9356"/>
      </w:tabs>
      <w:spacing w:line="336" w:lineRule="auto"/>
    </w:pPr>
    <w:rPr>
      <w:sz w:val="20"/>
    </w:rPr>
  </w:style>
  <w:style w:type="character" w:styleId="af3">
    <w:name w:val="Strong"/>
    <w:uiPriority w:val="22"/>
    <w:qFormat/>
    <w:rsid w:val="00602540"/>
    <w:rPr>
      <w:b/>
      <w:bCs/>
    </w:rPr>
  </w:style>
  <w:style w:type="paragraph" w:styleId="af">
    <w:name w:val="List Paragraph"/>
    <w:basedOn w:val="a1"/>
    <w:link w:val="af4"/>
    <w:uiPriority w:val="34"/>
    <w:qFormat/>
    <w:rsid w:val="00602540"/>
    <w:pPr>
      <w:spacing w:after="160" w:line="259" w:lineRule="auto"/>
      <w:ind w:left="720"/>
      <w:contextualSpacing/>
    </w:pPr>
  </w:style>
  <w:style w:type="paragraph" w:styleId="12">
    <w:name w:val="toc 1"/>
    <w:basedOn w:val="a1"/>
    <w:next w:val="a1"/>
    <w:autoRedefine/>
    <w:uiPriority w:val="39"/>
    <w:unhideWhenUsed/>
    <w:rsid w:val="00602540"/>
    <w:pPr>
      <w:spacing w:after="100" w:line="259" w:lineRule="auto"/>
    </w:pPr>
  </w:style>
  <w:style w:type="paragraph" w:styleId="23">
    <w:name w:val="toc 2"/>
    <w:aliases w:val="Раздел 2"/>
    <w:basedOn w:val="a1"/>
    <w:next w:val="a1"/>
    <w:autoRedefine/>
    <w:uiPriority w:val="39"/>
    <w:unhideWhenUsed/>
    <w:qFormat/>
    <w:rsid w:val="00602540"/>
    <w:pPr>
      <w:spacing w:after="100" w:line="259" w:lineRule="auto"/>
      <w:ind w:left="220"/>
    </w:pPr>
  </w:style>
  <w:style w:type="paragraph" w:styleId="24">
    <w:name w:val="Body Text Indent 2"/>
    <w:basedOn w:val="a1"/>
    <w:link w:val="25"/>
    <w:uiPriority w:val="99"/>
    <w:unhideWhenUsed/>
    <w:rsid w:val="00602540"/>
    <w:pPr>
      <w:spacing w:after="120" w:line="480" w:lineRule="auto"/>
      <w:ind w:left="283"/>
      <w:jc w:val="center"/>
    </w:pPr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02540"/>
    <w:rPr>
      <w:rFonts w:ascii="Calibri" w:eastAsia="Calibri" w:hAnsi="Calibri" w:cs="Times New Roman"/>
      <w:lang w:val="x-none"/>
    </w:rPr>
  </w:style>
  <w:style w:type="paragraph" w:styleId="26">
    <w:name w:val="Body Text 2"/>
    <w:basedOn w:val="a1"/>
    <w:link w:val="27"/>
    <w:uiPriority w:val="99"/>
    <w:unhideWhenUsed/>
    <w:rsid w:val="00602540"/>
    <w:pPr>
      <w:spacing w:after="120" w:line="480" w:lineRule="auto"/>
      <w:jc w:val="center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2"/>
    <w:link w:val="26"/>
    <w:uiPriority w:val="99"/>
    <w:rsid w:val="00602540"/>
    <w:rPr>
      <w:rFonts w:ascii="Calibri" w:eastAsia="Calibri" w:hAnsi="Calibri" w:cs="Times New Roman"/>
    </w:rPr>
  </w:style>
  <w:style w:type="paragraph" w:styleId="af5">
    <w:name w:val="Normal (Web)"/>
    <w:aliases w:val="Обычный (Web)1,Обычный (Web),Обычный (веб) Знак Знак,Обычный (веб) Знак1 Знак Знак,Обычный (веб) Знак Знак Знак Знак,Обычный (Web) Знак Знак Знак Знак,Обычный (Web) Знак Знак,Обычный (веб) Знак Знак1,Обычный (Web) Знак Знак1"/>
    <w:basedOn w:val="a1"/>
    <w:uiPriority w:val="99"/>
    <w:rsid w:val="0060254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1"/>
    <w:semiHidden/>
    <w:rsid w:val="00602540"/>
    <w:pPr>
      <w:spacing w:after="0" w:line="240" w:lineRule="auto"/>
      <w:ind w:left="142" w:right="14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02540"/>
  </w:style>
  <w:style w:type="paragraph" w:styleId="af7">
    <w:name w:val="caption"/>
    <w:basedOn w:val="a1"/>
    <w:qFormat/>
    <w:rsid w:val="006025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8">
    <w:name w:val="TOC Heading"/>
    <w:basedOn w:val="1"/>
    <w:next w:val="a1"/>
    <w:uiPriority w:val="39"/>
    <w:semiHidden/>
    <w:unhideWhenUsed/>
    <w:qFormat/>
    <w:rsid w:val="00602540"/>
    <w:pPr>
      <w:outlineLvl w:val="9"/>
    </w:pPr>
  </w:style>
  <w:style w:type="paragraph" w:styleId="af9">
    <w:name w:val="footnote text"/>
    <w:basedOn w:val="a1"/>
    <w:link w:val="afa"/>
    <w:uiPriority w:val="99"/>
    <w:semiHidden/>
    <w:unhideWhenUsed/>
    <w:rsid w:val="0060254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602540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602540"/>
    <w:rPr>
      <w:vertAlign w:val="superscript"/>
    </w:rPr>
  </w:style>
  <w:style w:type="character" w:styleId="afc">
    <w:name w:val="Placeholder Text"/>
    <w:basedOn w:val="a2"/>
    <w:uiPriority w:val="99"/>
    <w:semiHidden/>
    <w:rsid w:val="00602540"/>
    <w:rPr>
      <w:color w:val="808080"/>
    </w:rPr>
  </w:style>
  <w:style w:type="paragraph" w:customStyle="1" w:styleId="afd">
    <w:name w:val="Заголовок таблицы"/>
    <w:basedOn w:val="a1"/>
    <w:next w:val="a1"/>
    <w:rsid w:val="00602540"/>
    <w:pPr>
      <w:keepNext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e">
    <w:name w:val="Мой"/>
    <w:basedOn w:val="a1"/>
    <w:link w:val="aff"/>
    <w:rsid w:val="00602540"/>
    <w:pPr>
      <w:spacing w:after="16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Мой Знак"/>
    <w:basedOn w:val="a2"/>
    <w:link w:val="afe"/>
    <w:rsid w:val="00602540"/>
    <w:rPr>
      <w:rFonts w:ascii="Times New Roman" w:hAnsi="Times New Roman" w:cs="Times New Roman"/>
      <w:sz w:val="24"/>
      <w:szCs w:val="24"/>
    </w:rPr>
  </w:style>
  <w:style w:type="paragraph" w:customStyle="1" w:styleId="51">
    <w:name w:val="5 Название таблицы"/>
    <w:basedOn w:val="a1"/>
    <w:qFormat/>
    <w:rsid w:val="00602540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6 Таблица"/>
    <w:basedOn w:val="a1"/>
    <w:qFormat/>
    <w:rsid w:val="00602540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 Номер страницы"/>
    <w:basedOn w:val="ab"/>
    <w:qFormat/>
    <w:rsid w:val="00602540"/>
    <w:pPr>
      <w:jc w:val="center"/>
    </w:pPr>
    <w:rPr>
      <w:rFonts w:ascii="Times New Roman" w:hAnsi="Times New Roman"/>
      <w:sz w:val="20"/>
      <w:szCs w:val="20"/>
    </w:rPr>
  </w:style>
  <w:style w:type="paragraph" w:customStyle="1" w:styleId="8">
    <w:name w:val="8 Штамп"/>
    <w:basedOn w:val="ad"/>
    <w:qFormat/>
    <w:rsid w:val="00602540"/>
    <w:pPr>
      <w:framePr w:hSpace="181" w:wrap="around" w:hAnchor="text" w:x="-481" w:y="13439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IG">
    <w:name w:val="Заголовок_2_IG"/>
    <w:basedOn w:val="a1"/>
    <w:rsid w:val="00602540"/>
    <w:pPr>
      <w:keepNext/>
      <w:spacing w:before="240" w:after="240" w:line="36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napToGrid w:val="0"/>
      <w:sz w:val="28"/>
      <w:szCs w:val="20"/>
      <w:lang w:eastAsia="ru-RU"/>
    </w:rPr>
  </w:style>
  <w:style w:type="paragraph" w:customStyle="1" w:styleId="13">
    <w:name w:val="Обычный1"/>
    <w:rsid w:val="00602540"/>
    <w:pPr>
      <w:spacing w:after="0" w:line="240" w:lineRule="auto"/>
      <w:ind w:left="188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602540"/>
    <w:pPr>
      <w:spacing w:after="120" w:line="240" w:lineRule="auto"/>
      <w:ind w:left="283"/>
      <w:jc w:val="center"/>
    </w:pPr>
    <w:rPr>
      <w:rFonts w:ascii="Calibri" w:eastAsia="Calibri" w:hAnsi="Calibri" w:cs="Times New Roman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602540"/>
    <w:rPr>
      <w:rFonts w:ascii="Calibri" w:eastAsia="Calibri" w:hAnsi="Calibri" w:cs="Times New Roman"/>
    </w:rPr>
  </w:style>
  <w:style w:type="paragraph" w:styleId="32">
    <w:name w:val="Body Text Indent 3"/>
    <w:basedOn w:val="a1"/>
    <w:link w:val="33"/>
    <w:rsid w:val="006025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2"/>
    <w:link w:val="32"/>
    <w:rsid w:val="006025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2"/>
    <w:rsid w:val="00602540"/>
  </w:style>
  <w:style w:type="paragraph" w:customStyle="1" w:styleId="s1">
    <w:name w:val="s_1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5z2">
    <w:name w:val="WW8Num25z2"/>
    <w:rsid w:val="00602540"/>
    <w:rPr>
      <w:rFonts w:ascii="Wingdings" w:hAnsi="Wingdings"/>
      <w:sz w:val="20"/>
    </w:rPr>
  </w:style>
  <w:style w:type="paragraph" w:customStyle="1" w:styleId="aff2">
    <w:name w:val="ОСНОВНОЙ ТЕКСТ"/>
    <w:basedOn w:val="24"/>
    <w:link w:val="aff3"/>
    <w:qFormat/>
    <w:rsid w:val="00602540"/>
    <w:pPr>
      <w:widowControl w:val="0"/>
      <w:spacing w:after="0" w:line="240" w:lineRule="auto"/>
      <w:ind w:left="0" w:firstLine="709"/>
      <w:jc w:val="both"/>
    </w:pPr>
    <w:rPr>
      <w:rFonts w:ascii="Times New Roman" w:eastAsiaTheme="minorEastAsia" w:hAnsi="Times New Roman"/>
      <w:sz w:val="28"/>
      <w:szCs w:val="28"/>
      <w:lang w:val="ru-RU" w:eastAsia="ru-RU"/>
    </w:rPr>
  </w:style>
  <w:style w:type="character" w:customStyle="1" w:styleId="aff3">
    <w:name w:val="ОСНОВНОЙ ТЕКСТ Знак"/>
    <w:link w:val="aff2"/>
    <w:locked/>
    <w:rsid w:val="0060254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Абзац списка Знак"/>
    <w:link w:val="af"/>
    <w:uiPriority w:val="34"/>
    <w:rsid w:val="00602540"/>
  </w:style>
  <w:style w:type="paragraph" w:customStyle="1" w:styleId="ConsPlusNormal">
    <w:name w:val="ConsPlusNormal"/>
    <w:link w:val="ConsPlusNormal0"/>
    <w:rsid w:val="0060254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2540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">
    <w:name w:val="S_Обычный в таблице"/>
    <w:basedOn w:val="a1"/>
    <w:link w:val="S0"/>
    <w:rsid w:val="0060254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02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6025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текст"/>
    <w:basedOn w:val="a1"/>
    <w:rsid w:val="00602540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FontStyle128">
    <w:name w:val="Font Style128"/>
    <w:rsid w:val="00602540"/>
    <w:rPr>
      <w:rFonts w:ascii="Times New Roman" w:hAnsi="Times New Roman" w:cs="Times New Roman"/>
      <w:sz w:val="24"/>
      <w:szCs w:val="24"/>
    </w:rPr>
  </w:style>
  <w:style w:type="paragraph" w:styleId="2">
    <w:name w:val="List Bullet 2"/>
    <w:aliases w:val="Nienie a?e. 2,Ñïèñîê áþë. 2,Список бюл. 2"/>
    <w:basedOn w:val="a"/>
    <w:rsid w:val="00602540"/>
    <w:pPr>
      <w:numPr>
        <w:numId w:val="6"/>
      </w:numPr>
      <w:tabs>
        <w:tab w:val="clear" w:pos="1211"/>
        <w:tab w:val="num" w:pos="360"/>
        <w:tab w:val="left" w:pos="714"/>
        <w:tab w:val="num" w:pos="1070"/>
      </w:tabs>
      <w:spacing w:after="0" w:line="240" w:lineRule="auto"/>
      <w:ind w:left="1067" w:hanging="360"/>
      <w:contextualSpacing w:val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8">
    <w:name w:val="Список бюл.2"/>
    <w:basedOn w:val="2"/>
    <w:rsid w:val="00602540"/>
    <w:pPr>
      <w:tabs>
        <w:tab w:val="clear" w:pos="714"/>
        <w:tab w:val="clear" w:pos="1070"/>
        <w:tab w:val="left" w:pos="993"/>
        <w:tab w:val="num" w:pos="1211"/>
      </w:tabs>
      <w:ind w:left="1208"/>
    </w:pPr>
  </w:style>
  <w:style w:type="paragraph" w:styleId="a">
    <w:name w:val="List Bullet"/>
    <w:basedOn w:val="a1"/>
    <w:uiPriority w:val="99"/>
    <w:semiHidden/>
    <w:unhideWhenUsed/>
    <w:rsid w:val="00602540"/>
    <w:pPr>
      <w:numPr>
        <w:numId w:val="5"/>
      </w:numPr>
      <w:spacing w:after="160" w:line="259" w:lineRule="auto"/>
      <w:contextualSpacing/>
    </w:pPr>
  </w:style>
  <w:style w:type="paragraph" w:styleId="a0">
    <w:name w:val="Title"/>
    <w:aliases w:val="Назв табл"/>
    <w:basedOn w:val="a1"/>
    <w:next w:val="a1"/>
    <w:link w:val="aff5"/>
    <w:uiPriority w:val="10"/>
    <w:qFormat/>
    <w:rsid w:val="00602540"/>
    <w:pPr>
      <w:widowControl w:val="0"/>
      <w:numPr>
        <w:numId w:val="7"/>
      </w:numPr>
      <w:spacing w:before="120" w:after="0" w:line="240" w:lineRule="auto"/>
      <w:ind w:left="0" w:firstLine="0"/>
      <w:contextualSpacing/>
      <w:jc w:val="center"/>
    </w:pPr>
    <w:rPr>
      <w:rFonts w:ascii="Arial" w:eastAsiaTheme="majorEastAsia" w:hAnsi="Arial" w:cstheme="majorBidi"/>
      <w:b/>
      <w:color w:val="984806" w:themeColor="accent6" w:themeShade="80"/>
      <w:spacing w:val="-10"/>
      <w:kern w:val="28"/>
      <w:szCs w:val="56"/>
      <w:lang w:eastAsia="ru-RU" w:bidi="ru-RU"/>
    </w:rPr>
  </w:style>
  <w:style w:type="character" w:customStyle="1" w:styleId="aff5">
    <w:name w:val="Название Знак"/>
    <w:aliases w:val="Назв табл Знак"/>
    <w:basedOn w:val="a2"/>
    <w:link w:val="a0"/>
    <w:uiPriority w:val="10"/>
    <w:rsid w:val="00602540"/>
    <w:rPr>
      <w:rFonts w:ascii="Arial" w:eastAsiaTheme="majorEastAsia" w:hAnsi="Arial" w:cstheme="majorBidi"/>
      <w:b/>
      <w:color w:val="984806" w:themeColor="accent6" w:themeShade="80"/>
      <w:spacing w:val="-10"/>
      <w:kern w:val="28"/>
      <w:szCs w:val="56"/>
      <w:lang w:eastAsia="ru-RU" w:bidi="ru-RU"/>
    </w:rPr>
  </w:style>
  <w:style w:type="paragraph" w:customStyle="1" w:styleId="Default">
    <w:name w:val="Default"/>
    <w:rsid w:val="00602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602540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6025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1"/>
    <w:rsid w:val="006025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РПС"/>
    <w:basedOn w:val="aff0"/>
    <w:link w:val="aff7"/>
    <w:rsid w:val="00602540"/>
    <w:pPr>
      <w:spacing w:after="0"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aff7">
    <w:name w:val="ОсновнойРПС Знак"/>
    <w:link w:val="aff6"/>
    <w:rsid w:val="0060254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e2">
    <w:name w:val="мeсновной текст с отступом 2"/>
    <w:basedOn w:val="a1"/>
    <w:rsid w:val="0060254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Noeeu1">
    <w:name w:val="Noeeu1"/>
    <w:basedOn w:val="a1"/>
    <w:rsid w:val="006025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"/>
    <w:basedOn w:val="a1"/>
    <w:rsid w:val="006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бычный текст"/>
    <w:basedOn w:val="a1"/>
    <w:qFormat/>
    <w:rsid w:val="006025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9">
    <w:name w:val="Основной стиль записки"/>
    <w:basedOn w:val="a1"/>
    <w:qFormat/>
    <w:rsid w:val="006025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15587CD8930436D2AA752E60EAEAB521683CBEFD1ABC480C5AFEA5iEN4F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hyperlink" Target="http://docs.cntd.ru/document/420327246" TargetMode="External"/><Relationship Id="rId12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A%D0%B8%D1%80%D0%BE%D0%B2%D1%81%D0%BA%D0%BE%D0%B9_%D0%BE%D0%B1%D0%BB%D0%B0%D1%81%D1%82%D0%B8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0906A880EEA71E479154E7FB4CD0F30DEF37A2D6FE8BAE2233969B0F812EC001C14B8ADED434799A6i5N4F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6F7E8A52D45509B2316EAEF808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D2A69-8DFE-498C-91CA-1267054B8A25}"/>
      </w:docPartPr>
      <w:docPartBody>
        <w:p w:rsidR="00000000" w:rsidRDefault="00013A07" w:rsidP="00013A07">
          <w:pPr>
            <w:pStyle w:val="1196F7E8A52D45509B2316EAEF808329"/>
          </w:pPr>
          <w:r w:rsidRPr="00172A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06FD8FB30646699466191BCE44E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8761C-F99B-4CC2-965F-8E36E848C040}"/>
      </w:docPartPr>
      <w:docPartBody>
        <w:p w:rsidR="00000000" w:rsidRDefault="00013A07" w:rsidP="00013A07">
          <w:pPr>
            <w:pStyle w:val="3B06FD8FB30646699466191BCE44E50F"/>
          </w:pPr>
          <w:r w:rsidRPr="00172AD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7"/>
    <w:rsid w:val="00013A07"/>
    <w:rsid w:val="00A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A07"/>
    <w:rPr>
      <w:color w:val="808080"/>
    </w:rPr>
  </w:style>
  <w:style w:type="paragraph" w:customStyle="1" w:styleId="1196F7E8A52D45509B2316EAEF808329">
    <w:name w:val="1196F7E8A52D45509B2316EAEF808329"/>
    <w:rsid w:val="00013A07"/>
  </w:style>
  <w:style w:type="paragraph" w:customStyle="1" w:styleId="3B06FD8FB30646699466191BCE44E50F">
    <w:name w:val="3B06FD8FB30646699466191BCE44E50F"/>
    <w:rsid w:val="00013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A07"/>
    <w:rPr>
      <w:color w:val="808080"/>
    </w:rPr>
  </w:style>
  <w:style w:type="paragraph" w:customStyle="1" w:styleId="1196F7E8A52D45509B2316EAEF808329">
    <w:name w:val="1196F7E8A52D45509B2316EAEF808329"/>
    <w:rsid w:val="00013A07"/>
  </w:style>
  <w:style w:type="paragraph" w:customStyle="1" w:styleId="3B06FD8FB30646699466191BCE44E50F">
    <w:name w:val="3B06FD8FB30646699466191BCE44E50F"/>
    <w:rsid w:val="00013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8181</Words>
  <Characters>46634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Злодеяние</dc:creator>
  <cp:lastModifiedBy>NorbelPC</cp:lastModifiedBy>
  <cp:revision>2</cp:revision>
  <cp:lastPrinted>2017-07-31T14:50:00Z</cp:lastPrinted>
  <dcterms:created xsi:type="dcterms:W3CDTF">2017-08-02T09:16:00Z</dcterms:created>
  <dcterms:modified xsi:type="dcterms:W3CDTF">2017-08-02T09:16:00Z</dcterms:modified>
</cp:coreProperties>
</file>