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79D" w:rsidRPr="001E0A91" w:rsidRDefault="0039479D" w:rsidP="0039479D">
      <w:pPr>
        <w:spacing w:line="276" w:lineRule="auto"/>
        <w:ind w:firstLine="709"/>
        <w:jc w:val="both"/>
        <w:rPr>
          <w:b/>
          <w:sz w:val="28"/>
          <w:szCs w:val="28"/>
          <w:u w:val="single"/>
        </w:rPr>
      </w:pPr>
    </w:p>
    <w:p w:rsidR="0039479D" w:rsidRPr="001E0A91" w:rsidRDefault="0039479D" w:rsidP="0039479D">
      <w:pPr>
        <w:spacing w:line="276" w:lineRule="auto"/>
        <w:ind w:firstLine="709"/>
        <w:jc w:val="center"/>
        <w:rPr>
          <w:b/>
          <w:sz w:val="28"/>
          <w:szCs w:val="28"/>
        </w:rPr>
      </w:pPr>
      <w:r w:rsidRPr="001E0A91">
        <w:rPr>
          <w:b/>
          <w:sz w:val="28"/>
          <w:szCs w:val="28"/>
        </w:rPr>
        <w:t>О Т Ч Ё Т</w:t>
      </w:r>
    </w:p>
    <w:p w:rsidR="0039479D" w:rsidRPr="001E0A91" w:rsidRDefault="0039479D" w:rsidP="0039479D">
      <w:pPr>
        <w:spacing w:line="276" w:lineRule="auto"/>
        <w:ind w:firstLine="709"/>
        <w:jc w:val="center"/>
        <w:rPr>
          <w:b/>
          <w:sz w:val="28"/>
          <w:szCs w:val="28"/>
        </w:rPr>
      </w:pPr>
      <w:r w:rsidRPr="001E0A91">
        <w:rPr>
          <w:b/>
          <w:sz w:val="28"/>
          <w:szCs w:val="28"/>
        </w:rPr>
        <w:t>главы администрации муниципального образования</w:t>
      </w:r>
    </w:p>
    <w:p w:rsidR="0039479D" w:rsidRPr="001E0A91" w:rsidRDefault="0039479D" w:rsidP="0039479D">
      <w:pPr>
        <w:spacing w:line="276" w:lineRule="auto"/>
        <w:ind w:firstLine="709"/>
        <w:jc w:val="center"/>
        <w:rPr>
          <w:b/>
          <w:sz w:val="28"/>
          <w:szCs w:val="28"/>
        </w:rPr>
      </w:pPr>
      <w:r w:rsidRPr="001E0A91">
        <w:rPr>
          <w:b/>
          <w:sz w:val="28"/>
          <w:szCs w:val="28"/>
        </w:rPr>
        <w:t xml:space="preserve">Чернский район В.А. Белошицкого об итогах работы </w:t>
      </w:r>
    </w:p>
    <w:p w:rsidR="0039479D" w:rsidRPr="001E0A91" w:rsidRDefault="0039479D" w:rsidP="0039479D">
      <w:pPr>
        <w:spacing w:line="276" w:lineRule="auto"/>
        <w:ind w:firstLine="709"/>
        <w:jc w:val="center"/>
        <w:rPr>
          <w:b/>
          <w:sz w:val="28"/>
          <w:szCs w:val="28"/>
        </w:rPr>
      </w:pPr>
      <w:r w:rsidRPr="001E0A91">
        <w:rPr>
          <w:b/>
          <w:sz w:val="28"/>
          <w:szCs w:val="28"/>
        </w:rPr>
        <w:t xml:space="preserve">администрации муниципального образования  </w:t>
      </w:r>
    </w:p>
    <w:p w:rsidR="0039479D" w:rsidRPr="001E0A91" w:rsidRDefault="0039479D" w:rsidP="0039479D">
      <w:pPr>
        <w:spacing w:line="276" w:lineRule="auto"/>
        <w:ind w:firstLine="709"/>
        <w:jc w:val="center"/>
        <w:rPr>
          <w:b/>
          <w:sz w:val="28"/>
          <w:szCs w:val="28"/>
        </w:rPr>
      </w:pPr>
      <w:r w:rsidRPr="001E0A91">
        <w:rPr>
          <w:b/>
          <w:sz w:val="28"/>
          <w:szCs w:val="28"/>
        </w:rPr>
        <w:t>Чернский район за 2018-2022 годы и планах на 2023 годы</w:t>
      </w:r>
    </w:p>
    <w:p w:rsidR="0039479D" w:rsidRPr="001E0A91" w:rsidRDefault="0039479D" w:rsidP="0039479D">
      <w:pPr>
        <w:spacing w:line="276" w:lineRule="auto"/>
        <w:ind w:firstLine="709"/>
        <w:jc w:val="center"/>
        <w:rPr>
          <w:b/>
          <w:sz w:val="28"/>
          <w:szCs w:val="28"/>
        </w:rPr>
      </w:pPr>
    </w:p>
    <w:p w:rsidR="0039479D" w:rsidRPr="001E0A91" w:rsidRDefault="0039479D" w:rsidP="0039479D">
      <w:pPr>
        <w:pStyle w:val="a6"/>
        <w:widowControl w:val="0"/>
        <w:spacing w:before="0" w:beforeAutospacing="0" w:after="0" w:afterAutospacing="0" w:line="276" w:lineRule="auto"/>
        <w:ind w:firstLine="709"/>
        <w:jc w:val="center"/>
        <w:rPr>
          <w:b/>
          <w:bCs/>
          <w:sz w:val="28"/>
          <w:szCs w:val="28"/>
        </w:rPr>
      </w:pPr>
      <w:r w:rsidRPr="001E0A91">
        <w:rPr>
          <w:bCs/>
          <w:sz w:val="28"/>
          <w:szCs w:val="28"/>
          <w:bdr w:val="none" w:sz="0" w:space="0" w:color="auto" w:frame="1"/>
        </w:rPr>
        <w:t xml:space="preserve">р.п. </w:t>
      </w:r>
      <w:r w:rsidRPr="001E0A91">
        <w:rPr>
          <w:bCs/>
          <w:sz w:val="28"/>
          <w:szCs w:val="28"/>
          <w:u w:val="single"/>
          <w:bdr w:val="none" w:sz="0" w:space="0" w:color="auto" w:frame="1"/>
        </w:rPr>
        <w:t>Чернь</w:t>
      </w:r>
      <w:r w:rsidRPr="001E0A91">
        <w:rPr>
          <w:bCs/>
          <w:sz w:val="28"/>
          <w:szCs w:val="28"/>
          <w:bdr w:val="none" w:sz="0" w:space="0" w:color="auto" w:frame="1"/>
        </w:rPr>
        <w:t xml:space="preserve">                                                                 «23» января 20</w:t>
      </w:r>
      <w:r w:rsidRPr="001E0A91">
        <w:rPr>
          <w:bCs/>
          <w:sz w:val="28"/>
          <w:szCs w:val="28"/>
          <w:u w:val="single"/>
          <w:bdr w:val="none" w:sz="0" w:space="0" w:color="auto" w:frame="1"/>
        </w:rPr>
        <w:t>23</w:t>
      </w:r>
      <w:r w:rsidRPr="001E0A91">
        <w:rPr>
          <w:bCs/>
          <w:sz w:val="28"/>
          <w:szCs w:val="28"/>
          <w:bdr w:val="none" w:sz="0" w:space="0" w:color="auto" w:frame="1"/>
        </w:rPr>
        <w:t xml:space="preserve"> года</w:t>
      </w:r>
    </w:p>
    <w:p w:rsidR="0039479D" w:rsidRPr="001E0A91" w:rsidRDefault="0039479D" w:rsidP="0039479D">
      <w:pPr>
        <w:spacing w:line="276" w:lineRule="auto"/>
        <w:ind w:firstLine="709"/>
        <w:jc w:val="center"/>
        <w:rPr>
          <w:b/>
          <w:sz w:val="28"/>
          <w:szCs w:val="28"/>
          <w:u w:val="single"/>
        </w:rPr>
      </w:pPr>
    </w:p>
    <w:p w:rsidR="0039479D" w:rsidRPr="001E0A91" w:rsidRDefault="0039479D" w:rsidP="0039479D">
      <w:pPr>
        <w:pStyle w:val="a6"/>
        <w:widowControl w:val="0"/>
        <w:spacing w:before="0" w:beforeAutospacing="0" w:after="0" w:afterAutospacing="0" w:line="276" w:lineRule="auto"/>
        <w:ind w:firstLine="709"/>
        <w:jc w:val="center"/>
        <w:rPr>
          <w:b/>
          <w:bCs/>
          <w:sz w:val="28"/>
          <w:szCs w:val="28"/>
        </w:rPr>
      </w:pPr>
      <w:r w:rsidRPr="001E0A91">
        <w:rPr>
          <w:b/>
          <w:bCs/>
          <w:sz w:val="28"/>
          <w:szCs w:val="28"/>
        </w:rPr>
        <w:t>Добрый день!</w:t>
      </w:r>
    </w:p>
    <w:p w:rsidR="0039479D" w:rsidRPr="001E0A91" w:rsidRDefault="0039479D" w:rsidP="0039479D">
      <w:pPr>
        <w:spacing w:line="276" w:lineRule="auto"/>
        <w:ind w:firstLine="709"/>
        <w:jc w:val="center"/>
        <w:rPr>
          <w:b/>
          <w:sz w:val="28"/>
          <w:szCs w:val="28"/>
        </w:rPr>
      </w:pPr>
      <w:r w:rsidRPr="001E0A91">
        <w:rPr>
          <w:b/>
          <w:sz w:val="28"/>
          <w:szCs w:val="28"/>
        </w:rPr>
        <w:t>Уважаемые жители района, уважаемые коллеги!</w:t>
      </w:r>
    </w:p>
    <w:p w:rsidR="001614EB" w:rsidRPr="008071E7" w:rsidRDefault="001614EB" w:rsidP="001614EB">
      <w:pPr>
        <w:widowControl/>
        <w:autoSpaceDE/>
        <w:autoSpaceDN/>
        <w:adjustRightInd/>
        <w:spacing w:line="276" w:lineRule="auto"/>
        <w:ind w:firstLine="709"/>
        <w:jc w:val="both"/>
        <w:rPr>
          <w:sz w:val="28"/>
          <w:szCs w:val="28"/>
          <w:lang w:eastAsia="ru-RU"/>
        </w:rPr>
      </w:pPr>
      <w:r w:rsidRPr="008071E7">
        <w:rPr>
          <w:color w:val="000000"/>
          <w:sz w:val="28"/>
          <w:szCs w:val="28"/>
          <w:lang w:eastAsia="ru-RU"/>
        </w:rPr>
        <w:t xml:space="preserve">Администрация Чернского района по всем направлениям своей деятельности в решении вопросов местного значения и исполнения переданных государственных полномочий строит свою работу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Бюджетным кодексом Российской Федерации, другими федеральными и областными законами, нормативно-правовыми актами. </w:t>
      </w:r>
    </w:p>
    <w:p w:rsidR="001614EB" w:rsidRPr="008071E7" w:rsidRDefault="001614EB" w:rsidP="001614EB">
      <w:pPr>
        <w:widowControl/>
        <w:autoSpaceDE/>
        <w:autoSpaceDN/>
        <w:adjustRightInd/>
        <w:spacing w:line="276" w:lineRule="auto"/>
        <w:ind w:firstLine="709"/>
        <w:jc w:val="both"/>
        <w:rPr>
          <w:sz w:val="28"/>
          <w:szCs w:val="28"/>
          <w:lang w:eastAsia="ru-RU"/>
        </w:rPr>
      </w:pPr>
      <w:r w:rsidRPr="008071E7">
        <w:rPr>
          <w:color w:val="000000"/>
          <w:sz w:val="28"/>
          <w:szCs w:val="28"/>
          <w:lang w:eastAsia="ru-RU"/>
        </w:rPr>
        <w:t>Деятельность администрации направлена на обеспечение положительной динамики социального развития района и сохранение устойчивых темпов экономического роста в целях улучшения условий жизни населения.</w:t>
      </w:r>
    </w:p>
    <w:p w:rsidR="001614EB" w:rsidRPr="008071E7" w:rsidRDefault="001614EB" w:rsidP="001614EB">
      <w:pPr>
        <w:widowControl/>
        <w:autoSpaceDE/>
        <w:autoSpaceDN/>
        <w:adjustRightInd/>
        <w:spacing w:line="276" w:lineRule="auto"/>
        <w:ind w:firstLine="709"/>
        <w:jc w:val="both"/>
        <w:rPr>
          <w:sz w:val="28"/>
          <w:szCs w:val="28"/>
          <w:lang w:eastAsia="ru-RU"/>
        </w:rPr>
      </w:pPr>
      <w:r w:rsidRPr="008071E7">
        <w:rPr>
          <w:color w:val="000000"/>
          <w:sz w:val="28"/>
          <w:szCs w:val="28"/>
          <w:lang w:eastAsia="ru-RU"/>
        </w:rPr>
        <w:t xml:space="preserve">Основными </w:t>
      </w:r>
      <w:r>
        <w:rPr>
          <w:color w:val="000000"/>
          <w:sz w:val="28"/>
          <w:szCs w:val="28"/>
          <w:lang w:eastAsia="ru-RU"/>
        </w:rPr>
        <w:t xml:space="preserve">задачами </w:t>
      </w:r>
      <w:r w:rsidRPr="008071E7">
        <w:rPr>
          <w:color w:val="000000"/>
          <w:sz w:val="28"/>
          <w:szCs w:val="28"/>
          <w:lang w:eastAsia="ru-RU"/>
        </w:rPr>
        <w:t>в области социально-экономического развития являются - укрепление экономического потенциала муниципального образования, повышение качества и доступности муниципальных услуг на основе развития социальной инфраструктуры, рационального использования бюджетных и внебюджетных средств, муниципального имущества и земельных ресурсов. На основных результатах этой работы я остановлюсь в своем отчёте.</w:t>
      </w:r>
    </w:p>
    <w:p w:rsidR="001614EB" w:rsidRPr="008071E7" w:rsidRDefault="001614EB" w:rsidP="001614EB">
      <w:pPr>
        <w:widowControl/>
        <w:spacing w:line="276" w:lineRule="auto"/>
        <w:ind w:firstLine="709"/>
        <w:jc w:val="both"/>
        <w:rPr>
          <w:sz w:val="28"/>
          <w:szCs w:val="28"/>
        </w:rPr>
      </w:pPr>
      <w:r w:rsidRPr="008071E7">
        <w:rPr>
          <w:sz w:val="28"/>
          <w:szCs w:val="28"/>
        </w:rPr>
        <w:t>Общая цель работы администрации района – обеспечить повышение уровня жизни жителей за счет эффективного муниципального управления.</w:t>
      </w:r>
    </w:p>
    <w:p w:rsidR="001614EB" w:rsidRPr="008071E7" w:rsidRDefault="001614EB" w:rsidP="001614EB">
      <w:pPr>
        <w:widowControl/>
        <w:spacing w:line="276" w:lineRule="auto"/>
        <w:ind w:firstLine="709"/>
        <w:jc w:val="both"/>
        <w:rPr>
          <w:sz w:val="28"/>
          <w:szCs w:val="28"/>
        </w:rPr>
      </w:pPr>
      <w:r w:rsidRPr="008071E7">
        <w:rPr>
          <w:sz w:val="28"/>
          <w:szCs w:val="28"/>
        </w:rPr>
        <w:t>С начала 2020 года и до настоящего времени наша страна переживает сложное время. Свои коррективы в планы и программы развития внесли пандемия новой короновирусной инфекции и начавшаяся 24 февраля 2022 года специальная военная операция.</w:t>
      </w:r>
    </w:p>
    <w:p w:rsidR="001614EB" w:rsidRPr="008071E7" w:rsidRDefault="001614EB" w:rsidP="001614EB">
      <w:pPr>
        <w:widowControl/>
        <w:spacing w:line="276" w:lineRule="auto"/>
        <w:ind w:firstLine="709"/>
        <w:jc w:val="both"/>
        <w:rPr>
          <w:sz w:val="28"/>
          <w:szCs w:val="28"/>
        </w:rPr>
      </w:pPr>
      <w:r w:rsidRPr="008071E7">
        <w:rPr>
          <w:sz w:val="28"/>
          <w:szCs w:val="28"/>
        </w:rPr>
        <w:t>Это период серьезных перемен, единения и трансформации.</w:t>
      </w:r>
    </w:p>
    <w:p w:rsidR="001614EB" w:rsidRPr="008071E7" w:rsidRDefault="001614EB" w:rsidP="001614EB">
      <w:pPr>
        <w:widowControl/>
        <w:spacing w:line="276" w:lineRule="auto"/>
        <w:ind w:firstLine="709"/>
        <w:jc w:val="both"/>
        <w:rPr>
          <w:sz w:val="28"/>
          <w:szCs w:val="28"/>
        </w:rPr>
      </w:pPr>
      <w:r w:rsidRPr="008071E7">
        <w:rPr>
          <w:sz w:val="28"/>
          <w:szCs w:val="28"/>
        </w:rPr>
        <w:t xml:space="preserve">Жители Чернского района объединились в сборе гуманитарной помощи мобилизованным и добровольцам. </w:t>
      </w:r>
    </w:p>
    <w:p w:rsidR="001614EB" w:rsidRPr="008071E7" w:rsidRDefault="001614EB" w:rsidP="001614EB">
      <w:pPr>
        <w:widowControl/>
        <w:spacing w:line="276" w:lineRule="auto"/>
        <w:ind w:firstLine="709"/>
        <w:jc w:val="both"/>
        <w:rPr>
          <w:sz w:val="28"/>
          <w:szCs w:val="28"/>
        </w:rPr>
      </w:pPr>
      <w:r w:rsidRPr="008071E7">
        <w:rPr>
          <w:sz w:val="28"/>
          <w:szCs w:val="28"/>
        </w:rPr>
        <w:t>Создание рабочей группы по социальному сопровождению призванных военнослужащих по мобилизации и членов их семей позволило организовать межведомственное взаимодействие со всеми заинтересованными структурами.</w:t>
      </w:r>
    </w:p>
    <w:p w:rsidR="001614EB" w:rsidRPr="008071E7" w:rsidRDefault="001614EB" w:rsidP="001614EB">
      <w:pPr>
        <w:widowControl/>
        <w:spacing w:line="276" w:lineRule="auto"/>
        <w:ind w:firstLine="709"/>
        <w:jc w:val="both"/>
        <w:rPr>
          <w:sz w:val="28"/>
          <w:szCs w:val="28"/>
        </w:rPr>
      </w:pPr>
      <w:r w:rsidRPr="008071E7">
        <w:rPr>
          <w:sz w:val="28"/>
          <w:szCs w:val="28"/>
        </w:rPr>
        <w:lastRenderedPageBreak/>
        <w:t xml:space="preserve">Сотрудники администрации, подведомственных учреждений, все неравнодушные жители Чернского района за счет личных средств направляли в зону СВО дополнительную помощь военнослужащим, доставляли гуманитарные грузы на освобожденные территории ДНР, ЛНР, Херсонской и Запорожской областей. Оказывали адресную помощь семьям мобилизованных граждан, участвующих в спецоперации. Организовывали акции и мероприятия в поддержку Российской Армии. </w:t>
      </w:r>
    </w:p>
    <w:p w:rsidR="001614EB" w:rsidRPr="008071E7" w:rsidRDefault="001614EB" w:rsidP="001614EB">
      <w:pPr>
        <w:widowControl/>
        <w:spacing w:line="276" w:lineRule="auto"/>
        <w:ind w:firstLine="709"/>
        <w:jc w:val="both"/>
        <w:rPr>
          <w:b/>
          <w:sz w:val="28"/>
          <w:szCs w:val="28"/>
          <w:u w:val="single"/>
        </w:rPr>
      </w:pPr>
      <w:r w:rsidRPr="0057255F">
        <w:rPr>
          <w:b/>
          <w:sz w:val="28"/>
          <w:szCs w:val="28"/>
          <w:u w:val="single"/>
        </w:rPr>
        <w:t>Слайд 2 (стр.01)</w:t>
      </w:r>
    </w:p>
    <w:p w:rsidR="001614EB" w:rsidRDefault="001614EB" w:rsidP="001614EB">
      <w:pPr>
        <w:widowControl/>
        <w:spacing w:line="276" w:lineRule="auto"/>
        <w:ind w:firstLine="709"/>
        <w:jc w:val="both"/>
        <w:rPr>
          <w:sz w:val="28"/>
          <w:szCs w:val="28"/>
        </w:rPr>
      </w:pPr>
      <w:r w:rsidRPr="00413BBB">
        <w:rPr>
          <w:sz w:val="28"/>
          <w:szCs w:val="28"/>
        </w:rPr>
        <w:t>Несмотря на сложную финансово-экономическ</w:t>
      </w:r>
      <w:r>
        <w:rPr>
          <w:sz w:val="28"/>
          <w:szCs w:val="28"/>
        </w:rPr>
        <w:t>ую и политическую ситуации</w:t>
      </w:r>
      <w:r w:rsidRPr="00413BBB">
        <w:rPr>
          <w:sz w:val="28"/>
          <w:szCs w:val="28"/>
        </w:rPr>
        <w:t xml:space="preserve"> достигнуты положительные результаты по основным направлениям развития экономики и социальной сферы.</w:t>
      </w:r>
    </w:p>
    <w:p w:rsidR="001614EB" w:rsidRPr="008071E7" w:rsidRDefault="001614EB" w:rsidP="001614EB">
      <w:pPr>
        <w:widowControl/>
        <w:spacing w:line="276" w:lineRule="auto"/>
        <w:ind w:firstLine="709"/>
        <w:jc w:val="both"/>
        <w:rPr>
          <w:sz w:val="28"/>
          <w:szCs w:val="28"/>
        </w:rPr>
      </w:pPr>
      <w:r>
        <w:rPr>
          <w:sz w:val="28"/>
          <w:szCs w:val="28"/>
        </w:rPr>
        <w:t>А</w:t>
      </w:r>
      <w:r w:rsidRPr="008071E7">
        <w:rPr>
          <w:sz w:val="28"/>
          <w:szCs w:val="28"/>
        </w:rPr>
        <w:t>дминистрация района</w:t>
      </w:r>
      <w:r>
        <w:rPr>
          <w:sz w:val="28"/>
          <w:szCs w:val="28"/>
        </w:rPr>
        <w:t xml:space="preserve"> успешно </w:t>
      </w:r>
      <w:r w:rsidRPr="008071E7">
        <w:rPr>
          <w:sz w:val="28"/>
          <w:szCs w:val="28"/>
        </w:rPr>
        <w:t>реализует общегосударственную политику Президента Российской Федерации В.В. Путина, Губернатора Тульской области А.Г. Дюмина, основываясь на потребностях и запросах населения. Приоритетное направление деятельности - решение вопросов местного значения.</w:t>
      </w:r>
    </w:p>
    <w:p w:rsidR="001614EB" w:rsidRPr="00BB7E98" w:rsidRDefault="001614EB" w:rsidP="001614EB">
      <w:pPr>
        <w:widowControl/>
        <w:spacing w:line="276" w:lineRule="auto"/>
        <w:ind w:firstLine="709"/>
        <w:jc w:val="both"/>
        <w:rPr>
          <w:b/>
          <w:sz w:val="28"/>
          <w:szCs w:val="28"/>
        </w:rPr>
      </w:pPr>
      <w:r w:rsidRPr="00BB7E98">
        <w:rPr>
          <w:b/>
          <w:sz w:val="28"/>
          <w:szCs w:val="28"/>
        </w:rPr>
        <w:t>Правотворческая деятельность</w:t>
      </w:r>
    </w:p>
    <w:p w:rsidR="001614EB" w:rsidRPr="008071E7" w:rsidRDefault="001614EB" w:rsidP="001614EB">
      <w:pPr>
        <w:widowControl/>
        <w:spacing w:line="276" w:lineRule="auto"/>
        <w:ind w:firstLine="709"/>
        <w:jc w:val="both"/>
        <w:rPr>
          <w:sz w:val="28"/>
          <w:szCs w:val="28"/>
        </w:rPr>
      </w:pPr>
      <w:r w:rsidRPr="008071E7">
        <w:rPr>
          <w:sz w:val="28"/>
          <w:szCs w:val="28"/>
        </w:rPr>
        <w:t>Совершенствование законодате</w:t>
      </w:r>
      <w:r>
        <w:rPr>
          <w:sz w:val="28"/>
          <w:szCs w:val="28"/>
        </w:rPr>
        <w:t xml:space="preserve">льной базы Российской Федерации и </w:t>
      </w:r>
      <w:r w:rsidRPr="008071E7">
        <w:rPr>
          <w:sz w:val="28"/>
          <w:szCs w:val="28"/>
        </w:rPr>
        <w:t xml:space="preserve">Тульской области требует постоянной актуализации нормативно-правовой базы. </w:t>
      </w:r>
    </w:p>
    <w:p w:rsidR="001614EB" w:rsidRPr="008071E7" w:rsidRDefault="001614EB" w:rsidP="001614EB">
      <w:pPr>
        <w:widowControl/>
        <w:spacing w:line="276" w:lineRule="auto"/>
        <w:ind w:firstLine="709"/>
        <w:jc w:val="both"/>
        <w:rPr>
          <w:sz w:val="28"/>
          <w:szCs w:val="28"/>
        </w:rPr>
      </w:pPr>
      <w:r w:rsidRPr="008071E7">
        <w:rPr>
          <w:sz w:val="28"/>
          <w:szCs w:val="28"/>
        </w:rPr>
        <w:t xml:space="preserve">Во взаимодействии с Собранием представителей, сформирована нормативно-правовая база для решения исполнительными органами местного самоуправления вопросов местного значения и осуществления отдельных переданных государственных полномочий. </w:t>
      </w:r>
    </w:p>
    <w:p w:rsidR="001614EB" w:rsidRPr="008071E7" w:rsidRDefault="001614EB" w:rsidP="001614EB">
      <w:pPr>
        <w:widowControl/>
        <w:spacing w:line="276" w:lineRule="auto"/>
        <w:ind w:firstLine="709"/>
        <w:jc w:val="both"/>
        <w:rPr>
          <w:sz w:val="28"/>
          <w:szCs w:val="28"/>
        </w:rPr>
      </w:pPr>
      <w:r w:rsidRPr="008071E7">
        <w:rPr>
          <w:sz w:val="28"/>
          <w:szCs w:val="28"/>
        </w:rPr>
        <w:t>В 2022 году проведено 6 заседаний Собрания представителей, на которых рассмотрено 39 вопросов (для сравнения: 2021 год – 13/51, 2020 год – 11/49), принято 9 постановлений и 38 решений, с учетом отдельных корректировок, связанных с изменениями в законодательстве и приоритетности задач органов местного самоуправления.</w:t>
      </w:r>
    </w:p>
    <w:p w:rsidR="001614EB" w:rsidRPr="008071E7" w:rsidRDefault="001614EB" w:rsidP="001614EB">
      <w:pPr>
        <w:widowControl/>
        <w:spacing w:line="276" w:lineRule="auto"/>
        <w:ind w:firstLine="709"/>
        <w:jc w:val="both"/>
        <w:rPr>
          <w:sz w:val="28"/>
          <w:szCs w:val="28"/>
        </w:rPr>
      </w:pPr>
      <w:r w:rsidRPr="008071E7">
        <w:rPr>
          <w:sz w:val="28"/>
          <w:szCs w:val="28"/>
        </w:rPr>
        <w:t>Из общего числа вопросов 38 (97,4%) подготовлено должностн</w:t>
      </w:r>
      <w:r>
        <w:rPr>
          <w:sz w:val="28"/>
          <w:szCs w:val="28"/>
        </w:rPr>
        <w:t xml:space="preserve">ыми лицами администрации района, из них </w:t>
      </w:r>
      <w:r w:rsidRPr="008071E7">
        <w:rPr>
          <w:sz w:val="28"/>
          <w:szCs w:val="28"/>
        </w:rPr>
        <w:t>по вопросам местного значения –2 (5,26%); в соответствии с федеральным</w:t>
      </w:r>
      <w:r>
        <w:rPr>
          <w:sz w:val="28"/>
          <w:szCs w:val="28"/>
        </w:rPr>
        <w:t>и законами</w:t>
      </w:r>
      <w:r w:rsidRPr="008071E7">
        <w:rPr>
          <w:sz w:val="28"/>
          <w:szCs w:val="28"/>
        </w:rPr>
        <w:t xml:space="preserve"> и Уставом района – 36 (92,3%)</w:t>
      </w:r>
      <w:r>
        <w:rPr>
          <w:sz w:val="28"/>
          <w:szCs w:val="28"/>
        </w:rPr>
        <w:t>.</w:t>
      </w:r>
    </w:p>
    <w:p w:rsidR="001614EB" w:rsidRPr="009400AD" w:rsidRDefault="001614EB" w:rsidP="001614EB">
      <w:pPr>
        <w:widowControl/>
        <w:spacing w:line="276" w:lineRule="auto"/>
        <w:ind w:firstLine="709"/>
        <w:jc w:val="both"/>
        <w:rPr>
          <w:sz w:val="28"/>
          <w:szCs w:val="28"/>
        </w:rPr>
      </w:pPr>
      <w:r w:rsidRPr="008071E7">
        <w:rPr>
          <w:sz w:val="28"/>
          <w:szCs w:val="28"/>
        </w:rPr>
        <w:t xml:space="preserve">Это позволило обеспечить правовую основу для </w:t>
      </w:r>
      <w:r>
        <w:rPr>
          <w:sz w:val="28"/>
          <w:szCs w:val="28"/>
        </w:rPr>
        <w:t xml:space="preserve">принятия </w:t>
      </w:r>
      <w:r w:rsidRPr="008071E7">
        <w:rPr>
          <w:sz w:val="28"/>
          <w:szCs w:val="28"/>
        </w:rPr>
        <w:t>управлен</w:t>
      </w:r>
      <w:r>
        <w:rPr>
          <w:sz w:val="28"/>
          <w:szCs w:val="28"/>
        </w:rPr>
        <w:t>ческих решений</w:t>
      </w:r>
      <w:r w:rsidRPr="008071E7">
        <w:rPr>
          <w:sz w:val="28"/>
          <w:szCs w:val="28"/>
        </w:rPr>
        <w:t>; поддерживать нормативно-правовую базу муниципального образования в актуальном состоянии.</w:t>
      </w:r>
      <w:r w:rsidRPr="009400AD">
        <w:rPr>
          <w:sz w:val="28"/>
          <w:szCs w:val="28"/>
        </w:rPr>
        <w:t xml:space="preserve"> </w:t>
      </w:r>
    </w:p>
    <w:p w:rsidR="001614EB" w:rsidRPr="008071E7" w:rsidRDefault="001614EB" w:rsidP="001614EB">
      <w:pPr>
        <w:widowControl/>
        <w:spacing w:line="276" w:lineRule="auto"/>
        <w:ind w:firstLine="709"/>
        <w:jc w:val="both"/>
        <w:rPr>
          <w:b/>
          <w:sz w:val="28"/>
          <w:szCs w:val="28"/>
        </w:rPr>
      </w:pPr>
      <w:r w:rsidRPr="008071E7">
        <w:rPr>
          <w:b/>
          <w:sz w:val="28"/>
          <w:szCs w:val="28"/>
        </w:rPr>
        <w:t>Решение вопросов местного значения</w:t>
      </w:r>
    </w:p>
    <w:p w:rsidR="001614EB" w:rsidRPr="008071E7" w:rsidRDefault="001614EB" w:rsidP="001614EB">
      <w:pPr>
        <w:widowControl/>
        <w:spacing w:line="276" w:lineRule="auto"/>
        <w:ind w:firstLine="709"/>
        <w:jc w:val="both"/>
        <w:rPr>
          <w:sz w:val="28"/>
          <w:szCs w:val="28"/>
        </w:rPr>
      </w:pPr>
      <w:r w:rsidRPr="008071E7">
        <w:rPr>
          <w:sz w:val="28"/>
          <w:szCs w:val="28"/>
        </w:rPr>
        <w:t>В ст</w:t>
      </w:r>
      <w:r>
        <w:rPr>
          <w:sz w:val="28"/>
          <w:szCs w:val="28"/>
        </w:rPr>
        <w:t>атье</w:t>
      </w:r>
      <w:r w:rsidRPr="008071E7">
        <w:rPr>
          <w:sz w:val="28"/>
          <w:szCs w:val="28"/>
        </w:rPr>
        <w:t xml:space="preserve"> 6 Устава Чернского района определены вопросы местного значения района. На сегодня их насчитывается 36.</w:t>
      </w:r>
    </w:p>
    <w:p w:rsidR="001614EB" w:rsidRPr="008071E7" w:rsidRDefault="001614EB" w:rsidP="001614EB">
      <w:pPr>
        <w:widowControl/>
        <w:spacing w:line="276" w:lineRule="auto"/>
        <w:ind w:firstLine="709"/>
        <w:jc w:val="both"/>
        <w:rPr>
          <w:sz w:val="28"/>
          <w:szCs w:val="28"/>
        </w:rPr>
      </w:pPr>
      <w:r w:rsidRPr="008071E7">
        <w:rPr>
          <w:sz w:val="28"/>
          <w:szCs w:val="28"/>
        </w:rPr>
        <w:t>Остановлюсь на тех, что являются основными в обеспечении финансовой потребности муниципального образования, обеспечении социально-экономического развития:</w:t>
      </w:r>
    </w:p>
    <w:p w:rsidR="001614EB" w:rsidRPr="0057255F" w:rsidRDefault="001614EB" w:rsidP="001614EB">
      <w:pPr>
        <w:widowControl/>
        <w:spacing w:line="276" w:lineRule="auto"/>
        <w:ind w:firstLine="709"/>
        <w:jc w:val="both"/>
        <w:rPr>
          <w:b/>
          <w:sz w:val="28"/>
          <w:szCs w:val="28"/>
          <w:u w:val="single"/>
        </w:rPr>
      </w:pPr>
      <w:r w:rsidRPr="0057255F">
        <w:rPr>
          <w:b/>
          <w:sz w:val="28"/>
          <w:szCs w:val="28"/>
          <w:u w:val="single"/>
        </w:rPr>
        <w:lastRenderedPageBreak/>
        <w:t>Слайд 3 (стр.02)</w:t>
      </w:r>
    </w:p>
    <w:p w:rsidR="001614EB" w:rsidRPr="0057255F" w:rsidRDefault="001614EB" w:rsidP="001614EB">
      <w:pPr>
        <w:pStyle w:val="ab"/>
        <w:widowControl/>
        <w:numPr>
          <w:ilvl w:val="0"/>
          <w:numId w:val="4"/>
        </w:numPr>
        <w:autoSpaceDE/>
        <w:autoSpaceDN/>
        <w:adjustRightInd/>
        <w:spacing w:line="276" w:lineRule="auto"/>
        <w:ind w:left="0" w:firstLine="709"/>
        <w:jc w:val="both"/>
        <w:rPr>
          <w:b/>
          <w:bCs/>
          <w:iCs/>
          <w:color w:val="000000"/>
          <w:sz w:val="28"/>
          <w:szCs w:val="28"/>
          <w:lang w:eastAsia="ru-RU"/>
        </w:rPr>
      </w:pPr>
      <w:r w:rsidRPr="0057255F">
        <w:rPr>
          <w:b/>
          <w:bCs/>
          <w:iCs/>
          <w:color w:val="000000"/>
          <w:sz w:val="28"/>
          <w:szCs w:val="28"/>
          <w:lang w:eastAsia="ru-RU"/>
        </w:rPr>
        <w:t>Формирование, утверждение, исполнение бюджета муниципального района, контроль за исполнением данного бюджета</w:t>
      </w:r>
    </w:p>
    <w:p w:rsidR="001614EB" w:rsidRPr="000449FD" w:rsidRDefault="001614EB" w:rsidP="001614EB">
      <w:pPr>
        <w:widowControl/>
        <w:autoSpaceDE/>
        <w:autoSpaceDN/>
        <w:adjustRightInd/>
        <w:spacing w:line="276" w:lineRule="auto"/>
        <w:ind w:firstLine="709"/>
        <w:jc w:val="both"/>
        <w:rPr>
          <w:sz w:val="28"/>
          <w:szCs w:val="28"/>
          <w:lang w:eastAsia="ru-RU"/>
        </w:rPr>
      </w:pPr>
      <w:r>
        <w:rPr>
          <w:sz w:val="28"/>
          <w:szCs w:val="28"/>
          <w:lang w:eastAsia="ru-RU"/>
        </w:rPr>
        <w:t xml:space="preserve">С целью обеспечения сбалансированности и устойчивости бюджета района увеличены межбюджетные трансферты: дотации </w:t>
      </w:r>
      <w:r w:rsidRPr="000449FD">
        <w:rPr>
          <w:sz w:val="28"/>
          <w:szCs w:val="28"/>
          <w:lang w:eastAsia="ru-RU"/>
        </w:rPr>
        <w:t>возросли на 1,4%, субсидии увеличились на 222,7%, субвенции на 17,8 %.</w:t>
      </w:r>
    </w:p>
    <w:p w:rsidR="001614EB" w:rsidRPr="000449FD" w:rsidRDefault="001614EB" w:rsidP="001614EB">
      <w:pPr>
        <w:widowControl/>
        <w:autoSpaceDE/>
        <w:autoSpaceDN/>
        <w:adjustRightInd/>
        <w:spacing w:line="276" w:lineRule="auto"/>
        <w:ind w:firstLine="709"/>
        <w:jc w:val="both"/>
        <w:rPr>
          <w:sz w:val="28"/>
          <w:szCs w:val="28"/>
          <w:lang w:eastAsia="ru-RU"/>
        </w:rPr>
      </w:pPr>
      <w:r w:rsidRPr="000449FD">
        <w:rPr>
          <w:sz w:val="28"/>
          <w:szCs w:val="28"/>
          <w:lang w:eastAsia="ru-RU"/>
        </w:rPr>
        <w:t xml:space="preserve">В 2022 году по сравнению с 2018 годом прослеживается увеличение поступлений в консолидированный бюджет налога на доходы физических лиц в сумме 3,5 млн. руб., поступление акцизов – 23,9 млн. руб., налогов на совокупный доход – 16,4 млн. руб. </w:t>
      </w:r>
    </w:p>
    <w:p w:rsidR="001614EB" w:rsidRPr="000449FD" w:rsidRDefault="001614EB" w:rsidP="001614EB">
      <w:pPr>
        <w:widowControl/>
        <w:autoSpaceDE/>
        <w:autoSpaceDN/>
        <w:adjustRightInd/>
        <w:spacing w:line="276" w:lineRule="auto"/>
        <w:ind w:firstLine="709"/>
        <w:jc w:val="both"/>
        <w:rPr>
          <w:sz w:val="28"/>
          <w:szCs w:val="28"/>
          <w:lang w:eastAsia="ru-RU"/>
        </w:rPr>
      </w:pPr>
      <w:r w:rsidRPr="000449FD">
        <w:rPr>
          <w:sz w:val="28"/>
          <w:szCs w:val="28"/>
          <w:lang w:eastAsia="ru-RU"/>
        </w:rPr>
        <w:t>Расходы бюджета в отчетный период возросли на 230,0 млн. руб. и превысили 798 млн. руб.</w:t>
      </w:r>
    </w:p>
    <w:p w:rsidR="001614EB" w:rsidRPr="000449FD" w:rsidRDefault="001614EB" w:rsidP="001614EB">
      <w:pPr>
        <w:widowControl/>
        <w:autoSpaceDE/>
        <w:autoSpaceDN/>
        <w:adjustRightInd/>
        <w:spacing w:line="276" w:lineRule="auto"/>
        <w:ind w:firstLine="709"/>
        <w:jc w:val="both"/>
        <w:rPr>
          <w:sz w:val="28"/>
          <w:szCs w:val="28"/>
          <w:lang w:eastAsia="ru-RU"/>
        </w:rPr>
      </w:pPr>
      <w:r w:rsidRPr="000449FD">
        <w:rPr>
          <w:sz w:val="28"/>
          <w:szCs w:val="28"/>
          <w:lang w:eastAsia="ru-RU"/>
        </w:rPr>
        <w:t>Значительный рост расходов произошел в сфере жилищно-коммунального хозяйства на 196,8% и дорожного хозяйства на 50,7%.</w:t>
      </w:r>
    </w:p>
    <w:p w:rsidR="001614EB" w:rsidRPr="000449FD" w:rsidRDefault="001614EB" w:rsidP="001614EB">
      <w:pPr>
        <w:widowControl/>
        <w:autoSpaceDE/>
        <w:autoSpaceDN/>
        <w:adjustRightInd/>
        <w:spacing w:line="276" w:lineRule="auto"/>
        <w:ind w:firstLine="709"/>
        <w:jc w:val="both"/>
        <w:rPr>
          <w:sz w:val="28"/>
          <w:szCs w:val="28"/>
          <w:lang w:eastAsia="ru-RU"/>
        </w:rPr>
      </w:pPr>
      <w:r w:rsidRPr="000449FD">
        <w:rPr>
          <w:sz w:val="28"/>
          <w:szCs w:val="28"/>
          <w:lang w:eastAsia="ru-RU"/>
        </w:rPr>
        <w:t>Начиная с 2019 года в структуре расходов, появились расходы на охрану окружающей среды и в 2022 году составили 9,5 млн. руб.</w:t>
      </w:r>
    </w:p>
    <w:p w:rsidR="001614EB" w:rsidRPr="00BB7E98" w:rsidRDefault="001614EB" w:rsidP="001614EB">
      <w:pPr>
        <w:widowControl/>
        <w:autoSpaceDE/>
        <w:autoSpaceDN/>
        <w:adjustRightInd/>
        <w:spacing w:line="276" w:lineRule="auto"/>
        <w:ind w:firstLine="709"/>
        <w:jc w:val="both"/>
        <w:rPr>
          <w:sz w:val="28"/>
          <w:szCs w:val="28"/>
          <w:lang w:eastAsia="ru-RU"/>
        </w:rPr>
      </w:pPr>
      <w:r w:rsidRPr="00BB7E98">
        <w:rPr>
          <w:sz w:val="28"/>
          <w:szCs w:val="28"/>
          <w:lang w:eastAsia="ru-RU"/>
        </w:rPr>
        <w:t>При принятии бюджета Чернского района на 2022 год планировалось поступление доходов на сумму 634,1 млн. рублей, в том числе собственные доходы 199,6 млн. рублей. Расходы бюджета планировались в сумме 640,1 млн. рублей</w:t>
      </w:r>
      <w:r>
        <w:rPr>
          <w:sz w:val="28"/>
          <w:szCs w:val="28"/>
          <w:lang w:eastAsia="ru-RU"/>
        </w:rPr>
        <w:t xml:space="preserve">. Дефицит </w:t>
      </w:r>
      <w:r w:rsidRPr="00BB7E98">
        <w:rPr>
          <w:sz w:val="28"/>
          <w:szCs w:val="28"/>
          <w:lang w:eastAsia="ru-RU"/>
        </w:rPr>
        <w:t xml:space="preserve">бюджета составлял 6,0 млн. рублей. </w:t>
      </w:r>
    </w:p>
    <w:p w:rsidR="001614EB" w:rsidRPr="00BB7E98" w:rsidRDefault="001614EB" w:rsidP="001614EB">
      <w:pPr>
        <w:widowControl/>
        <w:autoSpaceDE/>
        <w:autoSpaceDN/>
        <w:adjustRightInd/>
        <w:spacing w:line="276" w:lineRule="auto"/>
        <w:ind w:firstLine="709"/>
        <w:jc w:val="both"/>
        <w:rPr>
          <w:sz w:val="28"/>
          <w:szCs w:val="28"/>
          <w:lang w:eastAsia="ru-RU"/>
        </w:rPr>
      </w:pPr>
      <w:r w:rsidRPr="00BB7E98">
        <w:rPr>
          <w:sz w:val="28"/>
          <w:szCs w:val="28"/>
          <w:lang w:eastAsia="ru-RU"/>
        </w:rPr>
        <w:t>По итогам 2022 года бюджет района составил по доходам 772,0 млн. рублей, в том числе собственные доходы – 231,4 млн.</w:t>
      </w:r>
      <w:r>
        <w:rPr>
          <w:sz w:val="28"/>
          <w:szCs w:val="28"/>
          <w:lang w:eastAsia="ru-RU"/>
        </w:rPr>
        <w:t xml:space="preserve"> рублей</w:t>
      </w:r>
      <w:r w:rsidRPr="00BB7E98">
        <w:rPr>
          <w:sz w:val="28"/>
          <w:szCs w:val="28"/>
          <w:lang w:eastAsia="ru-RU"/>
        </w:rPr>
        <w:t xml:space="preserve">. С ростом к 2021 г на 54,0 млн. рублей (2020 г. – 144,1 млн. рублей, 2019г. –126,4 млн. рублей). </w:t>
      </w:r>
    </w:p>
    <w:p w:rsidR="001614EB" w:rsidRDefault="001614EB" w:rsidP="001614EB">
      <w:pPr>
        <w:widowControl/>
        <w:autoSpaceDE/>
        <w:autoSpaceDN/>
        <w:adjustRightInd/>
        <w:spacing w:line="276" w:lineRule="auto"/>
        <w:ind w:firstLine="709"/>
        <w:jc w:val="both"/>
        <w:rPr>
          <w:sz w:val="28"/>
          <w:szCs w:val="28"/>
          <w:lang w:eastAsia="ru-RU"/>
        </w:rPr>
      </w:pPr>
      <w:r w:rsidRPr="00BB7E98">
        <w:rPr>
          <w:sz w:val="28"/>
          <w:szCs w:val="28"/>
          <w:lang w:eastAsia="ru-RU"/>
        </w:rPr>
        <w:t>В целом к первоначальному плану дополнительно получено 13</w:t>
      </w:r>
      <w:r>
        <w:rPr>
          <w:sz w:val="28"/>
          <w:szCs w:val="28"/>
          <w:lang w:eastAsia="ru-RU"/>
        </w:rPr>
        <w:t xml:space="preserve">8 </w:t>
      </w:r>
      <w:r w:rsidRPr="00BB7E98">
        <w:rPr>
          <w:sz w:val="28"/>
          <w:szCs w:val="28"/>
          <w:lang w:eastAsia="ru-RU"/>
        </w:rPr>
        <w:t>млн. рублей, в том числе собственных доходов 31,0 млн. рублей (продажа имущества – 12,1 млн. рублей, арендная плата за использование муниципального имущества, земли – 564 тыс. рублей, НДФЛ – 3,6 млн. рублей, безвозмездных поступлений – 106,0 млн. рублей, в т.ч. субсидии на инвестиционную деятельность – 69,9 млн. рублей</w:t>
      </w:r>
      <w:r>
        <w:rPr>
          <w:sz w:val="28"/>
          <w:szCs w:val="28"/>
          <w:lang w:eastAsia="ru-RU"/>
        </w:rPr>
        <w:t>)</w:t>
      </w:r>
      <w:r w:rsidRPr="00BB7E98">
        <w:rPr>
          <w:sz w:val="28"/>
          <w:szCs w:val="28"/>
          <w:lang w:eastAsia="ru-RU"/>
        </w:rPr>
        <w:t>.</w:t>
      </w:r>
    </w:p>
    <w:p w:rsidR="001614EB" w:rsidRPr="00BB7E98" w:rsidRDefault="001614EB" w:rsidP="001614EB">
      <w:pPr>
        <w:widowControl/>
        <w:autoSpaceDE/>
        <w:autoSpaceDN/>
        <w:adjustRightInd/>
        <w:spacing w:line="276" w:lineRule="auto"/>
        <w:ind w:firstLine="709"/>
        <w:jc w:val="both"/>
        <w:rPr>
          <w:sz w:val="28"/>
          <w:szCs w:val="28"/>
          <w:lang w:eastAsia="ru-RU"/>
        </w:rPr>
      </w:pPr>
      <w:r w:rsidRPr="00BB7E98">
        <w:rPr>
          <w:sz w:val="28"/>
          <w:szCs w:val="28"/>
          <w:lang w:eastAsia="ru-RU"/>
        </w:rPr>
        <w:t>В 2022 году бюджетом района получена дотация на сбалансированность бюджета района в сумме 2,3 млн. рублей.</w:t>
      </w:r>
    </w:p>
    <w:p w:rsidR="001614EB" w:rsidRPr="00BB7E98" w:rsidRDefault="001614EB" w:rsidP="001614EB">
      <w:pPr>
        <w:widowControl/>
        <w:autoSpaceDE/>
        <w:autoSpaceDN/>
        <w:adjustRightInd/>
        <w:spacing w:line="276" w:lineRule="auto"/>
        <w:ind w:firstLine="709"/>
        <w:jc w:val="both"/>
        <w:rPr>
          <w:sz w:val="28"/>
          <w:szCs w:val="28"/>
          <w:lang w:eastAsia="ru-RU"/>
        </w:rPr>
      </w:pPr>
      <w:r w:rsidRPr="00BB7E98">
        <w:rPr>
          <w:sz w:val="28"/>
          <w:szCs w:val="28"/>
          <w:lang w:eastAsia="ru-RU"/>
        </w:rPr>
        <w:t xml:space="preserve">В структуре доходов бюджета за 2022 год доля собственных доходов составила 30 % (231,4 млн. рублей), доля субвенций и субсидий составила 51,9% (400,3 млн. рублей). </w:t>
      </w:r>
    </w:p>
    <w:p w:rsidR="001614EB" w:rsidRDefault="001614EB" w:rsidP="001614EB">
      <w:pPr>
        <w:widowControl/>
        <w:spacing w:line="276" w:lineRule="auto"/>
        <w:ind w:firstLine="709"/>
        <w:jc w:val="both"/>
        <w:rPr>
          <w:sz w:val="28"/>
          <w:szCs w:val="28"/>
          <w:lang w:eastAsia="ru-RU"/>
        </w:rPr>
      </w:pPr>
      <w:r w:rsidRPr="00BB7E98">
        <w:rPr>
          <w:sz w:val="28"/>
          <w:szCs w:val="28"/>
          <w:lang w:eastAsia="ru-RU"/>
        </w:rPr>
        <w:t xml:space="preserve">Расходы бюджета </w:t>
      </w:r>
      <w:r>
        <w:rPr>
          <w:sz w:val="28"/>
          <w:szCs w:val="28"/>
          <w:lang w:eastAsia="ru-RU"/>
        </w:rPr>
        <w:t xml:space="preserve">в 2022 году </w:t>
      </w:r>
      <w:r w:rsidRPr="00BB7E98">
        <w:rPr>
          <w:sz w:val="28"/>
          <w:szCs w:val="28"/>
          <w:lang w:eastAsia="ru-RU"/>
        </w:rPr>
        <w:t xml:space="preserve">составили 798,5 млн. рублей (+24,7% к первоначальному плану). </w:t>
      </w:r>
    </w:p>
    <w:p w:rsidR="001614EB" w:rsidRPr="00BB7E98" w:rsidRDefault="001614EB" w:rsidP="001614EB">
      <w:pPr>
        <w:widowControl/>
        <w:autoSpaceDE/>
        <w:autoSpaceDN/>
        <w:adjustRightInd/>
        <w:spacing w:line="276" w:lineRule="auto"/>
        <w:ind w:firstLine="709"/>
        <w:jc w:val="both"/>
        <w:rPr>
          <w:sz w:val="28"/>
          <w:szCs w:val="28"/>
          <w:lang w:eastAsia="ru-RU"/>
        </w:rPr>
      </w:pPr>
      <w:r w:rsidRPr="00BB7E98">
        <w:rPr>
          <w:sz w:val="28"/>
          <w:szCs w:val="28"/>
          <w:lang w:eastAsia="ru-RU"/>
        </w:rPr>
        <w:t>Основная часть расходов бюджета</w:t>
      </w:r>
      <w:r>
        <w:rPr>
          <w:sz w:val="28"/>
          <w:szCs w:val="28"/>
          <w:lang w:eastAsia="ru-RU"/>
        </w:rPr>
        <w:t xml:space="preserve"> района по-прежнему </w:t>
      </w:r>
      <w:r w:rsidRPr="00BB7E98">
        <w:rPr>
          <w:sz w:val="28"/>
          <w:szCs w:val="28"/>
          <w:lang w:eastAsia="ru-RU"/>
        </w:rPr>
        <w:t xml:space="preserve">направлена на содержание и развитие социальной сферы. </w:t>
      </w:r>
    </w:p>
    <w:p w:rsidR="001614EB" w:rsidRPr="0057255F" w:rsidRDefault="001614EB" w:rsidP="001614EB">
      <w:pPr>
        <w:widowControl/>
        <w:autoSpaceDE/>
        <w:autoSpaceDN/>
        <w:adjustRightInd/>
        <w:ind w:firstLine="709"/>
        <w:jc w:val="both"/>
        <w:rPr>
          <w:color w:val="000000"/>
          <w:sz w:val="28"/>
          <w:szCs w:val="28"/>
          <w:lang w:eastAsia="ru-RU"/>
        </w:rPr>
      </w:pPr>
      <w:r w:rsidRPr="0057255F">
        <w:rPr>
          <w:color w:val="000000"/>
          <w:sz w:val="28"/>
          <w:szCs w:val="28"/>
          <w:lang w:eastAsia="ru-RU"/>
        </w:rPr>
        <w:t xml:space="preserve">Из общей суммы расходов бюджета района в 2022 году расходы на социальную сферу составили </w:t>
      </w:r>
      <w:r w:rsidRPr="0057255F">
        <w:rPr>
          <w:sz w:val="28"/>
          <w:szCs w:val="28"/>
          <w:lang w:eastAsia="ru-RU"/>
        </w:rPr>
        <w:t>59,1 %, в том числе образование – 413,5 млн. рублей, культура – 47,5 млн. рублей, физическая культура и спорт – 10,9 млн</w:t>
      </w:r>
      <w:r w:rsidRPr="0057255F">
        <w:rPr>
          <w:color w:val="000000"/>
          <w:sz w:val="28"/>
          <w:szCs w:val="28"/>
          <w:lang w:eastAsia="ru-RU"/>
        </w:rPr>
        <w:t>. рублей</w:t>
      </w:r>
    </w:p>
    <w:p w:rsidR="001614EB" w:rsidRPr="00374B5E" w:rsidRDefault="001614EB" w:rsidP="001614EB">
      <w:pPr>
        <w:widowControl/>
        <w:spacing w:line="276" w:lineRule="auto"/>
        <w:ind w:firstLine="709"/>
        <w:jc w:val="both"/>
        <w:rPr>
          <w:sz w:val="28"/>
          <w:szCs w:val="28"/>
        </w:rPr>
      </w:pPr>
      <w:r>
        <w:rPr>
          <w:sz w:val="28"/>
          <w:szCs w:val="28"/>
        </w:rPr>
        <w:lastRenderedPageBreak/>
        <w:t xml:space="preserve">Грамотная бюджетная политика, целенаправленная работа по </w:t>
      </w:r>
      <w:r w:rsidRPr="00374B5E">
        <w:rPr>
          <w:sz w:val="28"/>
          <w:szCs w:val="28"/>
        </w:rPr>
        <w:t xml:space="preserve">2017 года муниципальное образование не имеет просроченной кредиторской задолженности. </w:t>
      </w:r>
    </w:p>
    <w:p w:rsidR="001614EB" w:rsidRPr="00374B5E" w:rsidRDefault="001614EB" w:rsidP="001614EB">
      <w:pPr>
        <w:widowControl/>
        <w:spacing w:line="276" w:lineRule="auto"/>
        <w:ind w:firstLine="709"/>
        <w:jc w:val="both"/>
        <w:rPr>
          <w:sz w:val="28"/>
          <w:szCs w:val="28"/>
        </w:rPr>
      </w:pPr>
      <w:r w:rsidRPr="00374B5E">
        <w:rPr>
          <w:sz w:val="28"/>
          <w:szCs w:val="28"/>
        </w:rPr>
        <w:t>Ежегодно индексируется заработная плата работников бюджетной сферы.</w:t>
      </w:r>
    </w:p>
    <w:p w:rsidR="001614EB" w:rsidRPr="00384B97" w:rsidRDefault="001614EB" w:rsidP="001614EB">
      <w:pPr>
        <w:pStyle w:val="ab"/>
        <w:widowControl/>
        <w:shd w:val="clear" w:color="auto" w:fill="FFFFFF"/>
        <w:autoSpaceDE/>
        <w:autoSpaceDN/>
        <w:adjustRightInd/>
        <w:spacing w:line="276" w:lineRule="auto"/>
        <w:ind w:left="709"/>
        <w:jc w:val="both"/>
        <w:rPr>
          <w:b/>
          <w:bCs/>
          <w:iCs/>
          <w:color w:val="000000"/>
          <w:sz w:val="28"/>
          <w:szCs w:val="28"/>
          <w:lang w:eastAsia="ru-RU"/>
        </w:rPr>
      </w:pPr>
      <w:r w:rsidRPr="00384B97">
        <w:rPr>
          <w:b/>
          <w:bCs/>
          <w:iCs/>
          <w:color w:val="000000"/>
          <w:sz w:val="28"/>
          <w:szCs w:val="28"/>
          <w:lang w:eastAsia="ru-RU"/>
        </w:rPr>
        <w:t xml:space="preserve">Разработка и утверждение муниципальных программ </w:t>
      </w:r>
    </w:p>
    <w:p w:rsidR="001614EB" w:rsidRPr="00384B97" w:rsidRDefault="001614EB" w:rsidP="001614EB">
      <w:pPr>
        <w:pStyle w:val="a9"/>
        <w:spacing w:line="276" w:lineRule="auto"/>
        <w:ind w:firstLine="709"/>
        <w:jc w:val="both"/>
        <w:rPr>
          <w:rFonts w:ascii="Times New Roman" w:hAnsi="Times New Roman" w:cs="Times New Roman"/>
          <w:sz w:val="28"/>
          <w:szCs w:val="28"/>
        </w:rPr>
      </w:pPr>
      <w:r w:rsidRPr="00384B97">
        <w:rPr>
          <w:rFonts w:ascii="Times New Roman" w:hAnsi="Times New Roman" w:cs="Times New Roman"/>
          <w:sz w:val="28"/>
          <w:szCs w:val="28"/>
        </w:rPr>
        <w:t>Значительная часть расходов бюджета муниципального образования Чернский район 740,4 млн. рублей, а это более 97,1 % общего объема расходов, реализована программно-целевым методом.</w:t>
      </w:r>
    </w:p>
    <w:p w:rsidR="001614EB" w:rsidRPr="00384B97" w:rsidRDefault="001614EB" w:rsidP="001614EB">
      <w:pPr>
        <w:pStyle w:val="a9"/>
        <w:spacing w:line="276" w:lineRule="auto"/>
        <w:ind w:firstLine="709"/>
        <w:jc w:val="both"/>
        <w:rPr>
          <w:rFonts w:ascii="Times New Roman" w:hAnsi="Times New Roman" w:cs="Times New Roman"/>
          <w:sz w:val="28"/>
          <w:szCs w:val="28"/>
        </w:rPr>
      </w:pPr>
      <w:r w:rsidRPr="00384B97">
        <w:rPr>
          <w:rFonts w:ascii="Times New Roman" w:hAnsi="Times New Roman" w:cs="Times New Roman"/>
          <w:sz w:val="28"/>
          <w:szCs w:val="28"/>
        </w:rPr>
        <w:t>По-прежнему, в отчетном периоде приоритетным направлением было выполнение «майских» указов Президента РФ, финансирование расходов социального характера, реализация национальных проектов.</w:t>
      </w:r>
    </w:p>
    <w:p w:rsidR="001614EB" w:rsidRPr="00384B97" w:rsidRDefault="001614EB" w:rsidP="001614EB">
      <w:pPr>
        <w:widowControl/>
        <w:autoSpaceDE/>
        <w:autoSpaceDN/>
        <w:adjustRightInd/>
        <w:spacing w:line="276" w:lineRule="auto"/>
        <w:ind w:firstLine="709"/>
        <w:jc w:val="both"/>
        <w:rPr>
          <w:sz w:val="28"/>
          <w:szCs w:val="28"/>
          <w:lang w:eastAsia="ru-RU"/>
        </w:rPr>
      </w:pPr>
      <w:r w:rsidRPr="00384B97">
        <w:rPr>
          <w:color w:val="000000"/>
          <w:sz w:val="28"/>
          <w:szCs w:val="28"/>
          <w:lang w:eastAsia="ru-RU"/>
        </w:rPr>
        <w:t>Эффективность работы органов местного самоуправления района, в том числе и районной администрации, напрямую зависит от укрепления финансового обеспечения района. Практика показывает: на сегодняшний день не решена главная задача - достижение соответствия между финансовыми потребностями муниципальных образований по решению вопросов местного значения и доходными источниками.</w:t>
      </w:r>
    </w:p>
    <w:p w:rsidR="001614EB" w:rsidRPr="00732032" w:rsidRDefault="001614EB" w:rsidP="001614EB">
      <w:pPr>
        <w:widowControl/>
        <w:autoSpaceDE/>
        <w:autoSpaceDN/>
        <w:adjustRightInd/>
        <w:spacing w:line="276" w:lineRule="auto"/>
        <w:ind w:firstLine="709"/>
        <w:jc w:val="both"/>
        <w:rPr>
          <w:sz w:val="28"/>
          <w:szCs w:val="28"/>
          <w:lang w:eastAsia="ru-RU"/>
        </w:rPr>
      </w:pPr>
      <w:r w:rsidRPr="00384B97">
        <w:rPr>
          <w:color w:val="000000"/>
          <w:sz w:val="28"/>
          <w:szCs w:val="28"/>
          <w:lang w:eastAsia="ru-RU"/>
        </w:rPr>
        <w:t xml:space="preserve">Отсюда стратегическая задача – формирование стабильной доходной базы местного бюджета, а также использование любой законной возможности для </w:t>
      </w:r>
      <w:r w:rsidRPr="00732032">
        <w:rPr>
          <w:color w:val="000000"/>
          <w:sz w:val="28"/>
          <w:szCs w:val="28"/>
          <w:lang w:eastAsia="ru-RU"/>
        </w:rPr>
        <w:t xml:space="preserve">привлечения дополнительных средств на нужды района путем участия в федеральных, областных программах в рамках софинансирования, привлечение на свою территорию инвестиций, а также тщательный анализ эффективности расходования средств местного бюджета. </w:t>
      </w:r>
    </w:p>
    <w:p w:rsidR="001614EB" w:rsidRPr="00732032" w:rsidRDefault="001614EB" w:rsidP="001614EB">
      <w:pPr>
        <w:pStyle w:val="docdata"/>
        <w:spacing w:before="0" w:beforeAutospacing="0" w:after="0" w:afterAutospacing="0" w:line="276" w:lineRule="auto"/>
        <w:ind w:firstLine="709"/>
        <w:jc w:val="both"/>
        <w:rPr>
          <w:b/>
          <w:bCs/>
          <w:color w:val="000000"/>
          <w:sz w:val="28"/>
          <w:szCs w:val="28"/>
        </w:rPr>
      </w:pPr>
      <w:r w:rsidRPr="00732032">
        <w:rPr>
          <w:color w:val="000000"/>
          <w:sz w:val="28"/>
          <w:szCs w:val="28"/>
        </w:rPr>
        <w:t>В целях реализации положений Бюджетного кодекса Российской Федерации в части программно-целевого формирования бюджета в 2022 году было усилено внимание к разработке и контролю за ходом исполнения муниципальных программ</w:t>
      </w:r>
      <w:r w:rsidRPr="00732032">
        <w:rPr>
          <w:b/>
          <w:bCs/>
          <w:color w:val="000000"/>
          <w:sz w:val="28"/>
          <w:szCs w:val="28"/>
        </w:rPr>
        <w:t xml:space="preserve">. </w:t>
      </w:r>
    </w:p>
    <w:p w:rsidR="001614EB" w:rsidRPr="00732032" w:rsidRDefault="001614EB" w:rsidP="001614EB">
      <w:pPr>
        <w:pStyle w:val="docdata"/>
        <w:spacing w:before="0" w:beforeAutospacing="0" w:after="0" w:afterAutospacing="0" w:line="276" w:lineRule="auto"/>
        <w:ind w:firstLine="709"/>
        <w:jc w:val="both"/>
        <w:rPr>
          <w:sz w:val="28"/>
          <w:szCs w:val="28"/>
        </w:rPr>
      </w:pPr>
      <w:r w:rsidRPr="00732032">
        <w:rPr>
          <w:b/>
          <w:bCs/>
          <w:color w:val="000000"/>
          <w:sz w:val="28"/>
          <w:szCs w:val="28"/>
        </w:rPr>
        <w:t>В 2022 году в районе реализовано 19 программ</w:t>
      </w:r>
      <w:r w:rsidRPr="00732032">
        <w:rPr>
          <w:b/>
          <w:color w:val="000000"/>
          <w:sz w:val="28"/>
          <w:szCs w:val="28"/>
        </w:rPr>
        <w:t> </w:t>
      </w:r>
      <w:r w:rsidRPr="00732032">
        <w:rPr>
          <w:b/>
          <w:bCs/>
          <w:color w:val="000000"/>
          <w:sz w:val="28"/>
          <w:szCs w:val="28"/>
        </w:rPr>
        <w:t>на общую сумму 740,4 млн. рублей</w:t>
      </w:r>
      <w:r w:rsidRPr="00732032">
        <w:rPr>
          <w:b/>
          <w:color w:val="000000"/>
          <w:sz w:val="28"/>
          <w:szCs w:val="28"/>
        </w:rPr>
        <w:t xml:space="preserve">. </w:t>
      </w:r>
    </w:p>
    <w:p w:rsidR="001614EB" w:rsidRPr="00374B5E" w:rsidRDefault="001614EB" w:rsidP="001614EB">
      <w:pPr>
        <w:widowControl/>
        <w:spacing w:line="276" w:lineRule="auto"/>
        <w:ind w:firstLine="709"/>
        <w:jc w:val="both"/>
        <w:rPr>
          <w:sz w:val="28"/>
          <w:szCs w:val="28"/>
        </w:rPr>
      </w:pPr>
      <w:r w:rsidRPr="00732032">
        <w:rPr>
          <w:color w:val="000000"/>
          <w:sz w:val="28"/>
          <w:szCs w:val="28"/>
        </w:rPr>
        <w:t xml:space="preserve">Что позволило сохранить социальную стабильность в обществе, положительные тенденции в социально-экономическом развитии, которая характеризуется на сегодняшний день стабильной ситуацией на рынке труда, ростом среднемесячной </w:t>
      </w:r>
      <w:r>
        <w:rPr>
          <w:color w:val="000000"/>
          <w:sz w:val="28"/>
          <w:szCs w:val="28"/>
        </w:rPr>
        <w:t>заработной платы во всех сферах</w:t>
      </w:r>
      <w:r w:rsidRPr="00732032">
        <w:rPr>
          <w:color w:val="000000"/>
          <w:sz w:val="28"/>
          <w:szCs w:val="28"/>
        </w:rPr>
        <w:t>.</w:t>
      </w:r>
      <w:r w:rsidRPr="00E65C2D">
        <w:rPr>
          <w:sz w:val="28"/>
          <w:szCs w:val="28"/>
        </w:rPr>
        <w:t xml:space="preserve"> </w:t>
      </w:r>
      <w:r w:rsidRPr="00374B5E">
        <w:rPr>
          <w:sz w:val="28"/>
          <w:szCs w:val="28"/>
        </w:rPr>
        <w:t>Ежегодно индексируется заработная плата работников бюджетной сферы.</w:t>
      </w:r>
    </w:p>
    <w:p w:rsidR="001614EB" w:rsidRPr="00AC1F7E" w:rsidRDefault="001614EB" w:rsidP="001614EB">
      <w:pPr>
        <w:widowControl/>
        <w:spacing w:line="276" w:lineRule="auto"/>
        <w:ind w:firstLine="709"/>
        <w:jc w:val="both"/>
        <w:rPr>
          <w:b/>
          <w:sz w:val="28"/>
          <w:szCs w:val="28"/>
          <w:u w:val="single"/>
        </w:rPr>
      </w:pPr>
      <w:r w:rsidRPr="00AC1F7E">
        <w:rPr>
          <w:b/>
          <w:sz w:val="28"/>
          <w:szCs w:val="28"/>
          <w:u w:val="single"/>
        </w:rPr>
        <w:t>Слайд 5 (стр.04)</w:t>
      </w:r>
    </w:p>
    <w:p w:rsidR="0039479D" w:rsidRPr="001E0A91" w:rsidRDefault="0039479D" w:rsidP="0039479D">
      <w:pPr>
        <w:spacing w:line="276" w:lineRule="auto"/>
        <w:ind w:left="709"/>
        <w:rPr>
          <w:b/>
          <w:sz w:val="28"/>
          <w:szCs w:val="28"/>
        </w:rPr>
      </w:pPr>
      <w:r w:rsidRPr="001E0A91">
        <w:rPr>
          <w:b/>
          <w:sz w:val="28"/>
          <w:szCs w:val="28"/>
        </w:rPr>
        <w:t>ЭКОНОМИКА</w:t>
      </w:r>
    </w:p>
    <w:p w:rsidR="0039479D" w:rsidRPr="001E0A91" w:rsidRDefault="0039479D" w:rsidP="0039479D">
      <w:pPr>
        <w:pStyle w:val="a4"/>
        <w:spacing w:after="0" w:line="276" w:lineRule="auto"/>
        <w:ind w:firstLine="709"/>
        <w:jc w:val="both"/>
        <w:rPr>
          <w:sz w:val="28"/>
          <w:szCs w:val="28"/>
        </w:rPr>
      </w:pPr>
      <w:r w:rsidRPr="001E0A91">
        <w:rPr>
          <w:rStyle w:val="a3"/>
          <w:sz w:val="28"/>
          <w:szCs w:val="28"/>
        </w:rPr>
        <w:t xml:space="preserve">Основу экономики района составляет агропромышленный комплекс, ведущие предприятия </w:t>
      </w:r>
      <w:r w:rsidRPr="001E0A91">
        <w:rPr>
          <w:bCs/>
          <w:sz w:val="28"/>
          <w:szCs w:val="28"/>
        </w:rPr>
        <w:t>–</w:t>
      </w:r>
      <w:r w:rsidRPr="001E0A91">
        <w:rPr>
          <w:b/>
          <w:sz w:val="28"/>
          <w:szCs w:val="28"/>
        </w:rPr>
        <w:t xml:space="preserve"> </w:t>
      </w:r>
      <w:r w:rsidRPr="001E0A91">
        <w:rPr>
          <w:rStyle w:val="a3"/>
          <w:sz w:val="28"/>
          <w:szCs w:val="28"/>
        </w:rPr>
        <w:t xml:space="preserve">ООО «Мираторг – Орёл», ООО «Брянская мясная компания», </w:t>
      </w:r>
      <w:r w:rsidRPr="001E0A91">
        <w:rPr>
          <w:sz w:val="28"/>
          <w:szCs w:val="28"/>
        </w:rPr>
        <w:t>ООО «Авангард-Агро-Тула», ООО «Агро Альянс Чернское», ООО «Троицкие Нивы», ООО «Лидер», КФХ «КраПП».</w:t>
      </w:r>
    </w:p>
    <w:p w:rsidR="0039479D" w:rsidRPr="001E0A91" w:rsidRDefault="0039479D" w:rsidP="0039479D">
      <w:pPr>
        <w:pStyle w:val="a4"/>
        <w:spacing w:after="0" w:line="276" w:lineRule="auto"/>
        <w:ind w:firstLine="709"/>
        <w:jc w:val="both"/>
        <w:rPr>
          <w:sz w:val="28"/>
          <w:szCs w:val="28"/>
        </w:rPr>
      </w:pPr>
      <w:r w:rsidRPr="001E0A91">
        <w:rPr>
          <w:sz w:val="28"/>
          <w:szCs w:val="28"/>
        </w:rPr>
        <w:lastRenderedPageBreak/>
        <w:t>В данной сфере задействовано около четвертой части общег</w:t>
      </w:r>
      <w:r w:rsidR="001614EB">
        <w:rPr>
          <w:sz w:val="28"/>
          <w:szCs w:val="28"/>
        </w:rPr>
        <w:t>о количества занятых в экономике</w:t>
      </w:r>
      <w:r w:rsidRPr="001E0A91">
        <w:rPr>
          <w:sz w:val="28"/>
          <w:szCs w:val="28"/>
        </w:rPr>
        <w:t>.</w:t>
      </w:r>
    </w:p>
    <w:p w:rsidR="0039479D" w:rsidRPr="001E0A91" w:rsidRDefault="0039479D" w:rsidP="0039479D">
      <w:pPr>
        <w:pStyle w:val="a4"/>
        <w:spacing w:after="0" w:line="276" w:lineRule="auto"/>
        <w:ind w:firstLine="709"/>
        <w:jc w:val="both"/>
        <w:rPr>
          <w:sz w:val="28"/>
          <w:szCs w:val="28"/>
        </w:rPr>
      </w:pPr>
      <w:r w:rsidRPr="001E0A91">
        <w:rPr>
          <w:sz w:val="28"/>
          <w:szCs w:val="28"/>
        </w:rPr>
        <w:t>За отчётный период объём инвестиций в основной капитал за счёт всех источников финансирования составил 3 млрд. 630 млн. рублей.</w:t>
      </w:r>
    </w:p>
    <w:p w:rsidR="0039479D" w:rsidRDefault="0039479D" w:rsidP="0039479D">
      <w:pPr>
        <w:pStyle w:val="a4"/>
        <w:spacing w:after="0" w:line="276" w:lineRule="auto"/>
        <w:ind w:firstLine="709"/>
        <w:jc w:val="both"/>
        <w:rPr>
          <w:sz w:val="28"/>
          <w:szCs w:val="28"/>
        </w:rPr>
      </w:pPr>
      <w:r w:rsidRPr="001E0A91">
        <w:rPr>
          <w:sz w:val="28"/>
          <w:szCs w:val="28"/>
        </w:rPr>
        <w:t>Наиболее значимые инвестиционные проекты, завершенные в этот период:</w:t>
      </w:r>
    </w:p>
    <w:p w:rsidR="001614EB" w:rsidRPr="001E0A91" w:rsidRDefault="001614EB" w:rsidP="001614EB">
      <w:pPr>
        <w:pStyle w:val="a4"/>
        <w:spacing w:after="0" w:line="276" w:lineRule="auto"/>
        <w:ind w:firstLine="709"/>
        <w:jc w:val="both"/>
        <w:rPr>
          <w:sz w:val="28"/>
          <w:szCs w:val="28"/>
        </w:rPr>
      </w:pPr>
      <w:r>
        <w:rPr>
          <w:sz w:val="28"/>
          <w:szCs w:val="28"/>
        </w:rPr>
        <w:t xml:space="preserve">- </w:t>
      </w:r>
      <w:r w:rsidRPr="001E0A91">
        <w:rPr>
          <w:sz w:val="28"/>
          <w:szCs w:val="28"/>
        </w:rPr>
        <w:t>Введена в эксплуатацию третья линия по производству сухого картофельного пюре в ООО «Максим Горький», инвестиции 890 млн. руб., создано 110 рабочих мест.</w:t>
      </w:r>
    </w:p>
    <w:p w:rsidR="0039479D" w:rsidRDefault="0039479D" w:rsidP="0039479D">
      <w:pPr>
        <w:pStyle w:val="a4"/>
        <w:spacing w:after="0" w:line="276" w:lineRule="auto"/>
        <w:ind w:firstLine="709"/>
        <w:jc w:val="both"/>
        <w:rPr>
          <w:sz w:val="28"/>
          <w:szCs w:val="28"/>
        </w:rPr>
      </w:pPr>
      <w:r w:rsidRPr="001E0A91">
        <w:rPr>
          <w:sz w:val="28"/>
          <w:szCs w:val="28"/>
        </w:rPr>
        <w:t>- С 2020 года продолжается строительство элеватора в КФХ КраПП на сумму 180 млн. рублей и 73,6 млн. рублей заложено на приобретение сельскохозяйственной техники, оборудования и инвентаря.</w:t>
      </w:r>
    </w:p>
    <w:p w:rsidR="0039479D" w:rsidRPr="001E0A91" w:rsidRDefault="0039479D" w:rsidP="0039479D">
      <w:pPr>
        <w:pStyle w:val="a4"/>
        <w:spacing w:after="0" w:line="276" w:lineRule="auto"/>
        <w:ind w:firstLine="709"/>
        <w:jc w:val="both"/>
        <w:rPr>
          <w:sz w:val="28"/>
          <w:szCs w:val="28"/>
        </w:rPr>
      </w:pPr>
      <w:r w:rsidRPr="001E0A91">
        <w:rPr>
          <w:sz w:val="28"/>
          <w:szCs w:val="28"/>
        </w:rPr>
        <w:t>Объём инвестиций в 2023 году составит более 730 млн. рублей (107,1% к уровню 2022 года). Наибольший объем инвестиций будет направлен в отрасль сельского хозяйства на приобретение сельскохозяйственной техники и оборудования, транспортных средств и основного стада. Продолжатся реконструкция и строительство автодорог общего пользования, инвестиции в образование в рамках долгосрочных целевых программ Тульской области, реализация мероприятий «Чистая вода Тульской области», газификация населенных пунктов.</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6 (стр.05)</w:t>
      </w:r>
    </w:p>
    <w:p w:rsidR="0039479D" w:rsidRPr="001E0A91" w:rsidRDefault="0039479D" w:rsidP="0039479D">
      <w:pPr>
        <w:pStyle w:val="a4"/>
        <w:spacing w:after="0" w:line="276" w:lineRule="auto"/>
        <w:ind w:firstLine="709"/>
        <w:jc w:val="both"/>
        <w:rPr>
          <w:sz w:val="28"/>
          <w:szCs w:val="28"/>
        </w:rPr>
      </w:pPr>
      <w:r w:rsidRPr="001E0A91">
        <w:rPr>
          <w:sz w:val="28"/>
          <w:szCs w:val="28"/>
        </w:rPr>
        <w:t>Объем отгруженной продук</w:t>
      </w:r>
      <w:r w:rsidR="001614EB">
        <w:rPr>
          <w:sz w:val="28"/>
          <w:szCs w:val="28"/>
        </w:rPr>
        <w:t>ции промышленного производства в период с 2018 по 2022 год</w:t>
      </w:r>
      <w:r w:rsidRPr="001E0A91">
        <w:rPr>
          <w:sz w:val="28"/>
          <w:szCs w:val="28"/>
        </w:rPr>
        <w:t xml:space="preserve"> составил 1 млрд. 541 млн.руб.</w:t>
      </w:r>
    </w:p>
    <w:p w:rsidR="0039479D" w:rsidRPr="001E0A91" w:rsidRDefault="001614EB" w:rsidP="0039479D">
      <w:pPr>
        <w:pStyle w:val="a4"/>
        <w:spacing w:after="0" w:line="276" w:lineRule="auto"/>
        <w:ind w:firstLine="709"/>
        <w:jc w:val="both"/>
        <w:rPr>
          <w:sz w:val="28"/>
          <w:szCs w:val="28"/>
        </w:rPr>
      </w:pPr>
      <w:r>
        <w:rPr>
          <w:sz w:val="28"/>
          <w:szCs w:val="28"/>
        </w:rPr>
        <w:t>Ожидается, что в</w:t>
      </w:r>
      <w:r w:rsidR="0039479D" w:rsidRPr="001E0A91">
        <w:rPr>
          <w:sz w:val="28"/>
          <w:szCs w:val="28"/>
        </w:rPr>
        <w:t xml:space="preserve"> 2023 году объем отгруженной продукции промышленного производства </w:t>
      </w:r>
      <w:r>
        <w:rPr>
          <w:sz w:val="28"/>
          <w:szCs w:val="28"/>
        </w:rPr>
        <w:t xml:space="preserve">вырастет и </w:t>
      </w:r>
      <w:r w:rsidR="0039479D" w:rsidRPr="001E0A91">
        <w:rPr>
          <w:sz w:val="28"/>
          <w:szCs w:val="28"/>
        </w:rPr>
        <w:t xml:space="preserve">составит </w:t>
      </w:r>
      <w:r>
        <w:rPr>
          <w:sz w:val="28"/>
          <w:szCs w:val="28"/>
        </w:rPr>
        <w:t xml:space="preserve">за год </w:t>
      </w:r>
      <w:r w:rsidR="0039479D" w:rsidRPr="001E0A91">
        <w:rPr>
          <w:sz w:val="28"/>
          <w:szCs w:val="28"/>
        </w:rPr>
        <w:t>1</w:t>
      </w:r>
      <w:r>
        <w:rPr>
          <w:sz w:val="28"/>
          <w:szCs w:val="28"/>
        </w:rPr>
        <w:t>млрд</w:t>
      </w:r>
      <w:r w:rsidR="0039479D" w:rsidRPr="001E0A91">
        <w:rPr>
          <w:sz w:val="28"/>
          <w:szCs w:val="28"/>
        </w:rPr>
        <w:t>. 33 млн. рублей. По прогнозу на 2024 год – 1 млрд. 79 млн. рублей.</w:t>
      </w:r>
    </w:p>
    <w:p w:rsidR="0039479D" w:rsidRPr="001E0A91" w:rsidRDefault="0039479D" w:rsidP="0039479D">
      <w:pPr>
        <w:pStyle w:val="a4"/>
        <w:spacing w:after="0" w:line="276" w:lineRule="auto"/>
        <w:ind w:firstLine="709"/>
        <w:jc w:val="both"/>
        <w:rPr>
          <w:sz w:val="28"/>
          <w:szCs w:val="28"/>
        </w:rPr>
      </w:pPr>
      <w:r w:rsidRPr="001E0A91">
        <w:rPr>
          <w:sz w:val="28"/>
          <w:szCs w:val="28"/>
        </w:rPr>
        <w:t xml:space="preserve">За последние пять лет наблюдается положительная тенденция роста среднемесячной начисленной заработной платы работников. Среднемесячная начисленная заработная плата одного работника по крупным и средним предприятиям района за 2022 год составила 38630,13 рублей или 132,8% к соответствующему периоду 2018 года (29089,90 руб.). </w:t>
      </w:r>
    </w:p>
    <w:p w:rsidR="0039479D" w:rsidRPr="001E0A91" w:rsidRDefault="0039479D" w:rsidP="0039479D">
      <w:pPr>
        <w:spacing w:line="276" w:lineRule="auto"/>
        <w:ind w:firstLine="709"/>
        <w:jc w:val="both"/>
        <w:rPr>
          <w:sz w:val="28"/>
          <w:szCs w:val="28"/>
        </w:rPr>
      </w:pPr>
      <w:r w:rsidRPr="001E0A91">
        <w:rPr>
          <w:sz w:val="28"/>
          <w:szCs w:val="28"/>
        </w:rPr>
        <w:t xml:space="preserve">За 2018-2022 годы в районе создано 1050 новых рабочих мест, плановый показатель выполнен. В рамках проведения мероприятий по легализации заработной платы и снижению неформальной занятости заключено 550 трудовых договоров с гражданами, имеющими неформальные трудовые отношения. На 2023 годы </w:t>
      </w:r>
      <w:r w:rsidRPr="001E0A91">
        <w:rPr>
          <w:sz w:val="28"/>
          <w:szCs w:val="28"/>
          <w:lang w:eastAsia="ru-RU"/>
        </w:rPr>
        <w:t>планируется ежегодно создать 210</w:t>
      </w:r>
      <w:r w:rsidRPr="001E0A91">
        <w:rPr>
          <w:sz w:val="28"/>
          <w:szCs w:val="28"/>
        </w:rPr>
        <w:t xml:space="preserve"> новых рабочих мест. </w:t>
      </w:r>
    </w:p>
    <w:p w:rsidR="0039479D" w:rsidRPr="001E0A91" w:rsidRDefault="0039479D" w:rsidP="0039479D">
      <w:pPr>
        <w:spacing w:line="276" w:lineRule="auto"/>
        <w:ind w:firstLine="709"/>
        <w:jc w:val="both"/>
        <w:rPr>
          <w:sz w:val="28"/>
          <w:szCs w:val="28"/>
        </w:rPr>
      </w:pPr>
      <w:r w:rsidRPr="001E0A91">
        <w:rPr>
          <w:b/>
          <w:sz w:val="28"/>
          <w:szCs w:val="28"/>
        </w:rPr>
        <w:t xml:space="preserve">Слайд 7(стр.06) </w:t>
      </w:r>
    </w:p>
    <w:p w:rsidR="0039479D" w:rsidRPr="001E0A91" w:rsidRDefault="0039479D" w:rsidP="0039479D">
      <w:pPr>
        <w:spacing w:line="276" w:lineRule="auto"/>
        <w:ind w:firstLine="709"/>
        <w:jc w:val="both"/>
        <w:rPr>
          <w:b/>
          <w:bCs/>
          <w:sz w:val="28"/>
          <w:szCs w:val="28"/>
        </w:rPr>
      </w:pPr>
      <w:r w:rsidRPr="001E0A91">
        <w:rPr>
          <w:b/>
          <w:bCs/>
          <w:sz w:val="28"/>
          <w:szCs w:val="28"/>
        </w:rPr>
        <w:t>ПОДДЕРЖКА СУБЪЕКТОВ ПРЕДПРИНИМАТЕЛЬСТВА</w:t>
      </w:r>
    </w:p>
    <w:p w:rsidR="0039479D" w:rsidRPr="001E0A91" w:rsidRDefault="0039479D" w:rsidP="0039479D">
      <w:pPr>
        <w:pStyle w:val="a4"/>
        <w:spacing w:after="0" w:line="276" w:lineRule="auto"/>
        <w:ind w:firstLine="709"/>
        <w:jc w:val="both"/>
        <w:rPr>
          <w:sz w:val="28"/>
          <w:szCs w:val="28"/>
        </w:rPr>
      </w:pPr>
      <w:r w:rsidRPr="001E0A91">
        <w:rPr>
          <w:sz w:val="28"/>
          <w:szCs w:val="28"/>
        </w:rPr>
        <w:lastRenderedPageBreak/>
        <w:t xml:space="preserve">В муниципальном образовании Чернский район значится 409 субъекта малого и среднего предпринимательства, в том числе 376 индивидуальных предпринимателей. </w:t>
      </w:r>
    </w:p>
    <w:p w:rsidR="0039479D" w:rsidRPr="001E0A91" w:rsidRDefault="0039479D" w:rsidP="0039479D">
      <w:pPr>
        <w:pStyle w:val="a4"/>
        <w:spacing w:after="0" w:line="276" w:lineRule="auto"/>
        <w:ind w:firstLine="709"/>
        <w:jc w:val="both"/>
        <w:rPr>
          <w:sz w:val="28"/>
          <w:szCs w:val="28"/>
        </w:rPr>
      </w:pPr>
      <w:r w:rsidRPr="001E0A91">
        <w:rPr>
          <w:sz w:val="28"/>
          <w:szCs w:val="28"/>
        </w:rPr>
        <w:t>С начала 2018 года количество средних предприятий и малых предприятий уменьшилось на 2,3%. Такой показатель обусловлен возникшей ситуацией повышенной готовности в условиях Covid-19 в 2020-2021гг.</w:t>
      </w:r>
    </w:p>
    <w:p w:rsidR="0039479D" w:rsidRPr="001E0A91" w:rsidRDefault="0039479D" w:rsidP="0039479D">
      <w:pPr>
        <w:pStyle w:val="a4"/>
        <w:spacing w:after="0" w:line="276" w:lineRule="auto"/>
        <w:ind w:firstLine="709"/>
        <w:jc w:val="both"/>
        <w:rPr>
          <w:sz w:val="28"/>
          <w:szCs w:val="28"/>
        </w:rPr>
      </w:pPr>
      <w:r w:rsidRPr="001E0A91">
        <w:rPr>
          <w:sz w:val="28"/>
          <w:szCs w:val="28"/>
        </w:rPr>
        <w:t xml:space="preserve">В целях поддержки субъектов малого и среднего предпринимательства была снижена ставка единого налога на вмененный доход до 7,5 процентов на весь 2022 год. А также предусмотрена отсрочка арендной платы за 2022 год, путем ее уплаты равными частями в оговоренные сроки. </w:t>
      </w:r>
    </w:p>
    <w:p w:rsidR="0039479D" w:rsidRPr="001E0A91" w:rsidRDefault="0039479D" w:rsidP="0039479D">
      <w:pPr>
        <w:pStyle w:val="a4"/>
        <w:spacing w:after="0" w:line="276" w:lineRule="auto"/>
        <w:ind w:firstLine="709"/>
        <w:jc w:val="both"/>
        <w:rPr>
          <w:sz w:val="28"/>
          <w:szCs w:val="28"/>
        </w:rPr>
      </w:pPr>
      <w:r w:rsidRPr="001E0A91">
        <w:rPr>
          <w:sz w:val="28"/>
          <w:szCs w:val="28"/>
        </w:rPr>
        <w:t xml:space="preserve">Основным инструментом для поддержки и развития малого бизнеса в районе является муниципальная программа «Развитие малого и среднего предпринимательства в Чернском районе». </w:t>
      </w:r>
    </w:p>
    <w:p w:rsidR="0039479D" w:rsidRPr="001E0A91" w:rsidRDefault="0039479D" w:rsidP="0039479D">
      <w:pPr>
        <w:pStyle w:val="a4"/>
        <w:spacing w:after="0" w:line="276" w:lineRule="auto"/>
        <w:ind w:firstLine="709"/>
        <w:jc w:val="both"/>
        <w:rPr>
          <w:sz w:val="28"/>
          <w:szCs w:val="28"/>
        </w:rPr>
      </w:pPr>
      <w:r w:rsidRPr="001E0A91">
        <w:rPr>
          <w:sz w:val="28"/>
          <w:szCs w:val="28"/>
        </w:rPr>
        <w:t xml:space="preserve">Оказана поддержка 46 субъектам малого и среднего    предпринимательства, заключено 311 договоров на аренду земельных участков.  </w:t>
      </w:r>
    </w:p>
    <w:p w:rsidR="0039479D" w:rsidRPr="001E0A91" w:rsidRDefault="0039479D" w:rsidP="0039479D">
      <w:pPr>
        <w:pStyle w:val="a4"/>
        <w:spacing w:after="0" w:line="276" w:lineRule="auto"/>
        <w:ind w:firstLine="709"/>
        <w:jc w:val="both"/>
        <w:rPr>
          <w:sz w:val="28"/>
          <w:szCs w:val="28"/>
        </w:rPr>
      </w:pPr>
      <w:r w:rsidRPr="001E0A91">
        <w:rPr>
          <w:sz w:val="28"/>
          <w:szCs w:val="28"/>
        </w:rPr>
        <w:t>В рамках реализации программы дополнительных мер по снижению напряженности на рынке труда Тульской области по линии службы занятости из зарегистрированных безработных 10 гражданам по статье самозанятости была оказана финансовая помощь для открытия собственного дела. Из областного бюджета предоставлена субсидия в сумме 1 млн.425 тыс. рублей по виду экономической деятельности: торговля, сельское хозяйство, оказание бытовых услуг.</w:t>
      </w:r>
    </w:p>
    <w:p w:rsidR="0039479D" w:rsidRPr="001E0A91" w:rsidRDefault="0039479D" w:rsidP="0039479D">
      <w:pPr>
        <w:pStyle w:val="a4"/>
        <w:spacing w:after="0" w:line="276" w:lineRule="auto"/>
        <w:ind w:firstLine="709"/>
        <w:jc w:val="both"/>
        <w:rPr>
          <w:sz w:val="28"/>
          <w:szCs w:val="28"/>
        </w:rPr>
      </w:pPr>
      <w:r w:rsidRPr="001E0A91">
        <w:rPr>
          <w:sz w:val="28"/>
          <w:szCs w:val="28"/>
        </w:rPr>
        <w:t>Доля налогов малого и среднего предпринимательства и индивидуальных предпринимателей в общем поступлении налогов в муниципальный бюджет района составила 13,1 % или 26,2 млн. руб.</w:t>
      </w:r>
    </w:p>
    <w:p w:rsidR="0039479D" w:rsidRPr="001E0A91" w:rsidRDefault="0039479D" w:rsidP="0039479D">
      <w:pPr>
        <w:pStyle w:val="a4"/>
        <w:spacing w:after="0" w:line="276" w:lineRule="auto"/>
        <w:ind w:firstLine="709"/>
        <w:jc w:val="both"/>
        <w:rPr>
          <w:sz w:val="28"/>
          <w:szCs w:val="28"/>
        </w:rPr>
      </w:pPr>
      <w:r w:rsidRPr="001E0A91">
        <w:rPr>
          <w:sz w:val="28"/>
          <w:szCs w:val="28"/>
        </w:rPr>
        <w:t>Планируется прирост субъектов малого и среднего предпринимательства в 2023 г., 2024 и 2025 на 9,4%.</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8 (стр.07)</w:t>
      </w:r>
    </w:p>
    <w:p w:rsidR="0039479D" w:rsidRPr="001E0A91" w:rsidRDefault="0039479D" w:rsidP="0039479D">
      <w:pPr>
        <w:spacing w:line="276" w:lineRule="auto"/>
        <w:ind w:firstLine="709"/>
        <w:jc w:val="both"/>
        <w:rPr>
          <w:b/>
          <w:sz w:val="28"/>
          <w:szCs w:val="28"/>
        </w:rPr>
      </w:pPr>
      <w:r w:rsidRPr="001E0A91">
        <w:rPr>
          <w:b/>
          <w:sz w:val="28"/>
          <w:szCs w:val="28"/>
        </w:rPr>
        <w:t>СЕЛЬСКОЕ ХОЗЯЙСТВО</w:t>
      </w:r>
    </w:p>
    <w:p w:rsidR="0039479D" w:rsidRPr="001E0A91" w:rsidRDefault="0039479D" w:rsidP="0039479D">
      <w:pPr>
        <w:spacing w:line="276" w:lineRule="auto"/>
        <w:ind w:firstLine="709"/>
        <w:jc w:val="both"/>
        <w:rPr>
          <w:sz w:val="28"/>
          <w:szCs w:val="28"/>
        </w:rPr>
      </w:pPr>
      <w:r w:rsidRPr="001E0A91">
        <w:rPr>
          <w:sz w:val="28"/>
          <w:szCs w:val="28"/>
        </w:rPr>
        <w:t xml:space="preserve">На территории района хозяйственную деятельность в настоящее время осуществляют 17 сельскохозяйственных предприятий и 16 крестьянских (фермерских) хозяйств, зарегистрировано 5465 личных подсобных хозяйств и семейств, занятых коллективным и индивидуальным садоводством и огородничеством. </w:t>
      </w:r>
    </w:p>
    <w:p w:rsidR="0039479D" w:rsidRPr="001E0A91" w:rsidRDefault="0039479D" w:rsidP="0039479D">
      <w:pPr>
        <w:spacing w:line="276" w:lineRule="auto"/>
        <w:ind w:firstLine="709"/>
        <w:jc w:val="both"/>
        <w:rPr>
          <w:sz w:val="28"/>
          <w:szCs w:val="28"/>
        </w:rPr>
      </w:pPr>
      <w:r w:rsidRPr="001E0A91">
        <w:rPr>
          <w:sz w:val="28"/>
          <w:szCs w:val="28"/>
        </w:rPr>
        <w:t>На протяжении 5 лет наблюдается рост объёма производства продукции сельского хозяйства в среднем на 6%. За 2020 год объём производства продукции сельского хозяйства составил 3 млрд. 271 млн. рублей, рост к 2019 году на 5.9 %.</w:t>
      </w:r>
    </w:p>
    <w:p w:rsidR="0039479D" w:rsidRPr="001E0A91" w:rsidRDefault="0039479D" w:rsidP="0039479D">
      <w:pPr>
        <w:spacing w:line="276" w:lineRule="auto"/>
        <w:ind w:firstLine="709"/>
        <w:jc w:val="both"/>
        <w:rPr>
          <w:sz w:val="28"/>
          <w:szCs w:val="28"/>
        </w:rPr>
      </w:pPr>
      <w:r w:rsidRPr="001E0A91">
        <w:rPr>
          <w:sz w:val="28"/>
          <w:szCs w:val="28"/>
        </w:rPr>
        <w:t>Увеличились посевные площади в хозяйствах всех форм собственности на 14,2 тыс. га и составили 75,6 тыс. гектар.</w:t>
      </w:r>
    </w:p>
    <w:p w:rsidR="0039479D" w:rsidRPr="001E0A91" w:rsidRDefault="00941566" w:rsidP="00941566">
      <w:pPr>
        <w:spacing w:line="276" w:lineRule="auto"/>
        <w:ind w:firstLine="709"/>
        <w:jc w:val="both"/>
        <w:rPr>
          <w:sz w:val="28"/>
          <w:szCs w:val="28"/>
        </w:rPr>
      </w:pPr>
      <w:r>
        <w:rPr>
          <w:sz w:val="28"/>
          <w:szCs w:val="28"/>
        </w:rPr>
        <w:lastRenderedPageBreak/>
        <w:t xml:space="preserve">На </w:t>
      </w:r>
      <w:r w:rsidR="0039479D" w:rsidRPr="001E0A91">
        <w:rPr>
          <w:sz w:val="28"/>
          <w:szCs w:val="28"/>
        </w:rPr>
        <w:t>территории региона реализуются ведомственные целевые программы по поддержке начинающих фермеров и семейной животноводческой фермы. 12 начинающих крестьянских (фермерских) хозяйств стали получателями грантовой поддержки, получив от 1,5 до 5 млн. рублей, в зависимости от специализации, и сейчас производят на территории района молоко, мясо и увеличивают поголовье крупного рогатого скота. В 2020 году крестьянское (фермерское) хозяйство получило грант на развитие семейной животноводческой фермы Ларин Олег Михайлович 28 млн. рублей.</w:t>
      </w:r>
    </w:p>
    <w:p w:rsidR="0039479D" w:rsidRPr="001E0A91" w:rsidRDefault="0039479D" w:rsidP="0039479D">
      <w:pPr>
        <w:spacing w:line="276" w:lineRule="auto"/>
        <w:ind w:firstLine="709"/>
        <w:jc w:val="both"/>
        <w:rPr>
          <w:sz w:val="28"/>
          <w:szCs w:val="28"/>
        </w:rPr>
      </w:pPr>
      <w:r w:rsidRPr="001E0A91">
        <w:rPr>
          <w:sz w:val="28"/>
          <w:szCs w:val="28"/>
        </w:rPr>
        <w:t>В рамках реализации программы «Комплексное развитие сельских территорий» на землях населенных пунктов района ведется работа по борьбе с сорным растением Борщевик Сосновского. В 2022 году работа велась на площади 332,65 гектара, на эти цели было выделено 1млн. 892 тыс. руб</w:t>
      </w:r>
      <w:r w:rsidRPr="001E0A91">
        <w:rPr>
          <w:b/>
          <w:sz w:val="28"/>
          <w:szCs w:val="28"/>
        </w:rPr>
        <w:t xml:space="preserve">. </w:t>
      </w:r>
      <w:r w:rsidRPr="001E0A91">
        <w:rPr>
          <w:sz w:val="28"/>
          <w:szCs w:val="28"/>
        </w:rPr>
        <w:t>(1 млн.782 тыс. руб. – средства регионального бюджета, 110 тыс. руб. – средства местного бюджета).</w:t>
      </w:r>
    </w:p>
    <w:p w:rsidR="0039479D" w:rsidRPr="001E0A91" w:rsidRDefault="0039479D" w:rsidP="0039479D">
      <w:pPr>
        <w:spacing w:line="276" w:lineRule="auto"/>
        <w:ind w:firstLine="709"/>
        <w:jc w:val="both"/>
        <w:rPr>
          <w:b/>
          <w:sz w:val="28"/>
          <w:szCs w:val="28"/>
          <w:u w:val="single"/>
        </w:rPr>
      </w:pPr>
      <w:r w:rsidRPr="001E0A91">
        <w:rPr>
          <w:b/>
          <w:sz w:val="28"/>
          <w:szCs w:val="28"/>
          <w:u w:val="single"/>
        </w:rPr>
        <w:t xml:space="preserve">Слайд 9 (стр.08) </w:t>
      </w:r>
    </w:p>
    <w:p w:rsidR="0039479D" w:rsidRPr="001E0A91" w:rsidRDefault="0039479D" w:rsidP="0039479D">
      <w:pPr>
        <w:spacing w:line="276" w:lineRule="auto"/>
        <w:ind w:firstLine="709"/>
        <w:jc w:val="both"/>
        <w:rPr>
          <w:sz w:val="28"/>
          <w:szCs w:val="28"/>
        </w:rPr>
      </w:pPr>
      <w:r w:rsidRPr="001E0A91">
        <w:rPr>
          <w:sz w:val="28"/>
          <w:szCs w:val="28"/>
        </w:rPr>
        <w:t>В планах на 2023 год увеличение производства зерновых и зернобобовых культур до 220 тыс. тонн, технических культур – до 50 тыс. тонн. ООО «Мираторг - Орел» планирует производство овощей (фасоль) на 197 гектарах и семенного картофеля на 190 гектарах. Также планируется продолжить работу по борьбе с сорным растением Борщевик Сосновского на площади 714 гектара, на это выделено порядка 5,8 мнл. руб.</w:t>
      </w:r>
    </w:p>
    <w:p w:rsidR="0039479D" w:rsidRPr="001E0A91" w:rsidRDefault="0039479D" w:rsidP="0039479D">
      <w:pPr>
        <w:tabs>
          <w:tab w:val="left" w:pos="2625"/>
        </w:tabs>
        <w:spacing w:line="276" w:lineRule="auto"/>
        <w:ind w:firstLine="709"/>
        <w:jc w:val="both"/>
        <w:rPr>
          <w:b/>
          <w:bCs/>
          <w:sz w:val="28"/>
          <w:szCs w:val="28"/>
          <w:u w:val="single"/>
        </w:rPr>
      </w:pPr>
      <w:r w:rsidRPr="001E0A91">
        <w:rPr>
          <w:b/>
          <w:bCs/>
          <w:sz w:val="28"/>
          <w:szCs w:val="28"/>
          <w:u w:val="single"/>
        </w:rPr>
        <w:t>Слайд 10 (стр.09)</w:t>
      </w:r>
    </w:p>
    <w:p w:rsidR="004F0775" w:rsidRDefault="004F0775" w:rsidP="004F0775">
      <w:pPr>
        <w:widowControl/>
        <w:ind w:firstLine="709"/>
        <w:jc w:val="both"/>
        <w:rPr>
          <w:rFonts w:eastAsiaTheme="minorHAnsi"/>
          <w:sz w:val="28"/>
          <w:szCs w:val="28"/>
        </w:rPr>
      </w:pPr>
      <w:r>
        <w:rPr>
          <w:rFonts w:eastAsiaTheme="minorHAnsi"/>
          <w:sz w:val="28"/>
          <w:szCs w:val="28"/>
        </w:rPr>
        <w:t xml:space="preserve">К вопросам местного значения относятся организация </w:t>
      </w:r>
      <w:r>
        <w:rPr>
          <w:rFonts w:eastAsiaTheme="minorHAnsi"/>
          <w:sz w:val="28"/>
          <w:szCs w:val="28"/>
        </w:rPr>
        <w:t>электро-, тепло-, газо- и водоснабжения населения, водоотведения, снабжения населения топливом в пределах полномочий, установленных законодательством</w:t>
      </w:r>
    </w:p>
    <w:p w:rsidR="0039479D" w:rsidRPr="001E0A91" w:rsidRDefault="0039479D" w:rsidP="004F0775">
      <w:pPr>
        <w:spacing w:line="276" w:lineRule="auto"/>
        <w:ind w:left="709"/>
        <w:rPr>
          <w:rFonts w:eastAsia="Calibri"/>
          <w:b/>
          <w:sz w:val="28"/>
          <w:szCs w:val="28"/>
          <w:u w:val="single"/>
        </w:rPr>
      </w:pPr>
      <w:r w:rsidRPr="001E0A91">
        <w:rPr>
          <w:rFonts w:eastAsia="Calibri"/>
          <w:b/>
          <w:sz w:val="28"/>
          <w:szCs w:val="28"/>
          <w:u w:val="single"/>
        </w:rPr>
        <w:t>ВОДОСНАБЖЕНИЕ</w:t>
      </w:r>
    </w:p>
    <w:p w:rsidR="00BB5CFE" w:rsidRPr="00374B5E" w:rsidRDefault="00BB5CFE" w:rsidP="00BB5CFE">
      <w:pPr>
        <w:widowControl/>
        <w:spacing w:line="276" w:lineRule="auto"/>
        <w:ind w:firstLine="709"/>
        <w:jc w:val="both"/>
        <w:rPr>
          <w:sz w:val="28"/>
          <w:szCs w:val="28"/>
        </w:rPr>
      </w:pPr>
      <w:r w:rsidRPr="00374B5E">
        <w:rPr>
          <w:sz w:val="28"/>
          <w:szCs w:val="28"/>
        </w:rPr>
        <w:t xml:space="preserve">В целях улучшения качества питьевого водоснабжения населения в рамках реализации мероприятий «Чистая вода Тульской области проведена замена более 5 км ветхих водопроводных сетей по 10-ти улицам п. Чернь, </w:t>
      </w:r>
      <w:r w:rsidRPr="00374B5E">
        <w:rPr>
          <w:i/>
          <w:sz w:val="28"/>
          <w:szCs w:val="28"/>
        </w:rPr>
        <w:t>(Ярославская, Вознесенского, Ленина, Революционная, Коммунаров, К. Маркса, Первомайская, Вольского, Дельвига, Панина),</w:t>
      </w:r>
      <w:r w:rsidRPr="00374B5E">
        <w:rPr>
          <w:sz w:val="28"/>
          <w:szCs w:val="28"/>
        </w:rPr>
        <w:t xml:space="preserve"> и в с. Велье-Никольское, с объемом финансирования 8,5 млн. рублей (</w:t>
      </w:r>
      <w:r w:rsidRPr="00374B5E">
        <w:rPr>
          <w:rFonts w:eastAsia="Calibri"/>
          <w:i/>
          <w:sz w:val="28"/>
          <w:szCs w:val="28"/>
        </w:rPr>
        <w:t>региональный бюджет 7,9 млн. рублей, муниципальный бюджет 0,6 млн. рублей</w:t>
      </w:r>
      <w:r w:rsidRPr="00374B5E">
        <w:rPr>
          <w:rFonts w:eastAsia="Calibri"/>
          <w:sz w:val="28"/>
          <w:szCs w:val="28"/>
        </w:rPr>
        <w:t>).</w:t>
      </w:r>
    </w:p>
    <w:p w:rsidR="00BB5CFE" w:rsidRPr="00374B5E" w:rsidRDefault="00BB5CFE" w:rsidP="00BB5CFE">
      <w:pPr>
        <w:widowControl/>
        <w:spacing w:line="276" w:lineRule="auto"/>
        <w:ind w:firstLine="709"/>
        <w:jc w:val="both"/>
        <w:rPr>
          <w:sz w:val="28"/>
          <w:szCs w:val="28"/>
        </w:rPr>
      </w:pPr>
      <w:r w:rsidRPr="00374B5E">
        <w:rPr>
          <w:sz w:val="28"/>
          <w:szCs w:val="28"/>
        </w:rPr>
        <w:t xml:space="preserve">Заменены водонапорные башни в 6 населенных пунктах (с. Архангельское, п. Скуратовкий, с. Троицкое Бачурино, </w:t>
      </w:r>
      <w:r w:rsidRPr="00374B5E">
        <w:rPr>
          <w:rFonts w:eastAsia="Calibri"/>
          <w:sz w:val="28"/>
          <w:szCs w:val="28"/>
        </w:rPr>
        <w:t>д. Дьяково, д. Долматово, с. Большое Скуратово)</w:t>
      </w:r>
      <w:r w:rsidRPr="00374B5E">
        <w:rPr>
          <w:sz w:val="28"/>
          <w:szCs w:val="28"/>
        </w:rPr>
        <w:t xml:space="preserve"> и водопроводные сети в 7 населенных пунктах протяженностью 6,9 км.  (д. Бежин Луг., с. Лужны, </w:t>
      </w:r>
      <w:r w:rsidRPr="00374B5E">
        <w:rPr>
          <w:rFonts w:eastAsia="Calibri"/>
          <w:sz w:val="28"/>
          <w:szCs w:val="28"/>
        </w:rPr>
        <w:t xml:space="preserve">д. Дьяково, п. Красный Путь, с. Шушмино, д. Гринево,  д.Тургенево) на сумму 16 млн. рублей </w:t>
      </w:r>
      <w:r w:rsidRPr="00374B5E">
        <w:rPr>
          <w:rFonts w:eastAsia="Calibri"/>
          <w:i/>
          <w:sz w:val="28"/>
          <w:szCs w:val="28"/>
        </w:rPr>
        <w:t>(региональный бюджет 9,9 млн. рублей, муниципальный бюджет 4,2 млн. рублей и внебюджетные средства 1,9 млн. рублей</w:t>
      </w:r>
      <w:r w:rsidRPr="00374B5E">
        <w:rPr>
          <w:rFonts w:eastAsia="Calibri"/>
          <w:sz w:val="28"/>
          <w:szCs w:val="28"/>
        </w:rPr>
        <w:t xml:space="preserve">). </w:t>
      </w:r>
    </w:p>
    <w:p w:rsidR="00BB5CFE" w:rsidRPr="00374B5E" w:rsidRDefault="00BB5CFE" w:rsidP="00BB5CFE">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lastRenderedPageBreak/>
        <w:t>В рамках реализации национального проекта «Жилье и городская среда» предусматривается «Реконструкция водопроводной станции по ул.К.Маркса с установкой станции водоподготовки». Стоимость объекта составляет 140 млн. 435 тыс. рублей (в т.ч.: федеральный бюджет – 134 млн.558 тыс.рублей, региональный бюджет - 5 млн. 174 тыс.рублей. муниципальный бюджет – 702 тыс. руб.). Ввод объекта запланирован в 1-ом квартале 2024 года.</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11 (стр.10)</w:t>
      </w:r>
    </w:p>
    <w:p w:rsidR="0039479D" w:rsidRPr="001E0A91" w:rsidRDefault="0039479D" w:rsidP="0039479D">
      <w:pPr>
        <w:spacing w:line="276" w:lineRule="auto"/>
        <w:ind w:firstLine="709"/>
        <w:jc w:val="both"/>
        <w:rPr>
          <w:sz w:val="28"/>
          <w:szCs w:val="28"/>
        </w:rPr>
      </w:pPr>
      <w:r w:rsidRPr="001E0A91">
        <w:rPr>
          <w:b/>
          <w:sz w:val="28"/>
          <w:szCs w:val="28"/>
          <w:u w:val="single"/>
        </w:rPr>
        <w:t>ГАЗИФИКАЦИЯ</w:t>
      </w:r>
    </w:p>
    <w:p w:rsidR="0039479D" w:rsidRPr="001E0A91" w:rsidRDefault="0039479D" w:rsidP="0039479D">
      <w:pPr>
        <w:tabs>
          <w:tab w:val="left" w:pos="709"/>
        </w:tabs>
        <w:spacing w:line="276" w:lineRule="auto"/>
        <w:ind w:firstLine="709"/>
        <w:jc w:val="both"/>
        <w:rPr>
          <w:sz w:val="28"/>
          <w:szCs w:val="28"/>
        </w:rPr>
      </w:pPr>
      <w:r w:rsidRPr="001E0A91">
        <w:rPr>
          <w:sz w:val="28"/>
          <w:szCs w:val="28"/>
        </w:rPr>
        <w:t>В муниципальном образовании Чернский район 268 населенных пунктов, из них газифицировано 58 в рамках реализации Государственных программ Тульской области: «Обеспечение качественным жильем и услугами ЖКХ населения Тульской области», «Социальное развитие села», «Комплексное развитие сельских территорий Тульской области», муниципальной программы «Обеспечение качественным жильем и услугами ЖКХ населения в Чернском районе».</w:t>
      </w:r>
    </w:p>
    <w:p w:rsidR="0039479D" w:rsidRPr="001E0A91" w:rsidRDefault="0039479D" w:rsidP="0039479D">
      <w:pPr>
        <w:tabs>
          <w:tab w:val="left" w:pos="709"/>
        </w:tabs>
        <w:spacing w:line="276" w:lineRule="auto"/>
        <w:ind w:firstLine="709"/>
        <w:jc w:val="both"/>
        <w:rPr>
          <w:sz w:val="28"/>
          <w:szCs w:val="28"/>
        </w:rPr>
      </w:pPr>
      <w:r w:rsidRPr="001E0A91">
        <w:rPr>
          <w:sz w:val="28"/>
          <w:szCs w:val="28"/>
        </w:rPr>
        <w:t>Уровень газификации Чернского района составляет 6</w:t>
      </w:r>
      <w:r w:rsidR="00BB5CFE">
        <w:rPr>
          <w:sz w:val="28"/>
          <w:szCs w:val="28"/>
        </w:rPr>
        <w:t>7</w:t>
      </w:r>
      <w:r w:rsidRPr="001E0A91">
        <w:rPr>
          <w:sz w:val="28"/>
          <w:szCs w:val="28"/>
        </w:rPr>
        <w:t>%, в том числе:</w:t>
      </w:r>
    </w:p>
    <w:p w:rsidR="0039479D" w:rsidRPr="001E0A91" w:rsidRDefault="00BB5CFE" w:rsidP="0039479D">
      <w:pPr>
        <w:tabs>
          <w:tab w:val="left" w:pos="709"/>
        </w:tabs>
        <w:spacing w:line="276" w:lineRule="auto"/>
        <w:ind w:firstLine="709"/>
        <w:jc w:val="both"/>
        <w:rPr>
          <w:sz w:val="28"/>
          <w:szCs w:val="28"/>
        </w:rPr>
      </w:pPr>
      <w:r>
        <w:rPr>
          <w:sz w:val="28"/>
          <w:szCs w:val="28"/>
        </w:rPr>
        <w:t>- п. Чернь – 82</w:t>
      </w:r>
      <w:r w:rsidR="0039479D" w:rsidRPr="001E0A91">
        <w:rPr>
          <w:sz w:val="28"/>
          <w:szCs w:val="28"/>
        </w:rPr>
        <w:t>%;</w:t>
      </w:r>
    </w:p>
    <w:p w:rsidR="0039479D" w:rsidRPr="001E0A91" w:rsidRDefault="00BB5CFE" w:rsidP="0039479D">
      <w:pPr>
        <w:tabs>
          <w:tab w:val="left" w:pos="709"/>
        </w:tabs>
        <w:spacing w:line="276" w:lineRule="auto"/>
        <w:ind w:firstLine="709"/>
        <w:jc w:val="both"/>
        <w:rPr>
          <w:sz w:val="28"/>
          <w:szCs w:val="28"/>
        </w:rPr>
      </w:pPr>
      <w:r>
        <w:rPr>
          <w:sz w:val="28"/>
          <w:szCs w:val="28"/>
        </w:rPr>
        <w:t>- село – 63</w:t>
      </w:r>
      <w:r w:rsidR="0039479D" w:rsidRPr="001E0A91">
        <w:rPr>
          <w:sz w:val="28"/>
          <w:szCs w:val="28"/>
        </w:rPr>
        <w:t>%.</w:t>
      </w:r>
    </w:p>
    <w:p w:rsidR="00BB5CFE" w:rsidRDefault="0039479D" w:rsidP="0039479D">
      <w:pPr>
        <w:tabs>
          <w:tab w:val="left" w:pos="709"/>
        </w:tabs>
        <w:spacing w:line="276" w:lineRule="auto"/>
        <w:ind w:firstLine="709"/>
        <w:jc w:val="both"/>
        <w:rPr>
          <w:sz w:val="28"/>
          <w:szCs w:val="28"/>
        </w:rPr>
      </w:pPr>
      <w:r w:rsidRPr="001E0A91">
        <w:rPr>
          <w:sz w:val="28"/>
          <w:szCs w:val="28"/>
        </w:rPr>
        <w:t>В 2021 году по Государственной программе Тульской области «Комплексное развитие сельских территорий Тульской области» выполнена газификация с. Шушмино: строительство газораспределительных сетей протяженностью 3,15</w:t>
      </w:r>
      <w:r w:rsidR="00BB5CFE">
        <w:rPr>
          <w:sz w:val="28"/>
          <w:szCs w:val="28"/>
        </w:rPr>
        <w:t xml:space="preserve"> </w:t>
      </w:r>
      <w:r w:rsidRPr="001E0A91">
        <w:rPr>
          <w:sz w:val="28"/>
          <w:szCs w:val="28"/>
        </w:rPr>
        <w:t>км. Затраты за выполненные работы сост</w:t>
      </w:r>
      <w:r w:rsidR="00BB5CFE">
        <w:rPr>
          <w:sz w:val="28"/>
          <w:szCs w:val="28"/>
        </w:rPr>
        <w:t>авили свыше 7,8 млн. рублей.</w:t>
      </w:r>
    </w:p>
    <w:p w:rsidR="0039479D" w:rsidRPr="001E0A91" w:rsidRDefault="0039479D" w:rsidP="0039479D">
      <w:pPr>
        <w:tabs>
          <w:tab w:val="left" w:pos="709"/>
        </w:tabs>
        <w:spacing w:line="276" w:lineRule="auto"/>
        <w:ind w:firstLine="709"/>
        <w:jc w:val="both"/>
        <w:rPr>
          <w:sz w:val="28"/>
          <w:szCs w:val="28"/>
        </w:rPr>
      </w:pPr>
      <w:r w:rsidRPr="001E0A91">
        <w:rPr>
          <w:sz w:val="28"/>
          <w:szCs w:val="28"/>
        </w:rPr>
        <w:t xml:space="preserve">В рамках реализации Программы развития газоснабжения и газификации Тульской области на 2021-2025 годы предусмотрена газификация пяти сельских населённых пунктов: Бежин Луг, Кудиново, Слободка, Леонтьево, Выползово. </w:t>
      </w:r>
    </w:p>
    <w:p w:rsidR="0039479D" w:rsidRPr="001E0A91" w:rsidRDefault="0039479D" w:rsidP="00BB5CFE">
      <w:pPr>
        <w:tabs>
          <w:tab w:val="left" w:pos="0"/>
        </w:tabs>
        <w:spacing w:line="276" w:lineRule="auto"/>
        <w:ind w:firstLine="709"/>
        <w:jc w:val="both"/>
        <w:rPr>
          <w:sz w:val="28"/>
          <w:szCs w:val="28"/>
        </w:rPr>
      </w:pPr>
      <w:r w:rsidRPr="001E0A91">
        <w:rPr>
          <w:sz w:val="28"/>
          <w:szCs w:val="28"/>
        </w:rPr>
        <w:t>Во исполнение поручения Президента Российской Федерации акционерным обществом «Газпром газораспределение Тула» в 2023 году будет продолжена г</w:t>
      </w:r>
      <w:r w:rsidR="00BB5CFE">
        <w:rPr>
          <w:sz w:val="28"/>
          <w:szCs w:val="28"/>
        </w:rPr>
        <w:t>азификация домовладений</w:t>
      </w:r>
      <w:r w:rsidRPr="001E0A91">
        <w:rPr>
          <w:sz w:val="28"/>
          <w:szCs w:val="28"/>
        </w:rPr>
        <w:t>. Админ</w:t>
      </w:r>
      <w:r w:rsidR="00BB5CFE">
        <w:rPr>
          <w:sz w:val="28"/>
          <w:szCs w:val="28"/>
        </w:rPr>
        <w:t xml:space="preserve">истрацией МО Чернский район </w:t>
      </w:r>
      <w:r w:rsidRPr="001E0A91">
        <w:rPr>
          <w:sz w:val="28"/>
          <w:szCs w:val="28"/>
        </w:rPr>
        <w:t>согласован План-график догазификации домовладений и направлен в Министерство жилищно-коммунального хозяйства Тульской области и газораспределительную организацию.</w:t>
      </w:r>
    </w:p>
    <w:p w:rsidR="0039479D" w:rsidRPr="001E0A91" w:rsidRDefault="0039479D" w:rsidP="0039479D">
      <w:pPr>
        <w:tabs>
          <w:tab w:val="left" w:pos="709"/>
        </w:tabs>
        <w:spacing w:line="276" w:lineRule="auto"/>
        <w:ind w:firstLine="709"/>
        <w:jc w:val="both"/>
        <w:rPr>
          <w:b/>
          <w:sz w:val="28"/>
          <w:szCs w:val="28"/>
          <w:u w:val="single"/>
        </w:rPr>
      </w:pPr>
      <w:r w:rsidRPr="001E0A91">
        <w:rPr>
          <w:b/>
          <w:sz w:val="28"/>
          <w:szCs w:val="28"/>
          <w:u w:val="single"/>
        </w:rPr>
        <w:t>Слайд 12 (стр.11)</w:t>
      </w:r>
    </w:p>
    <w:p w:rsidR="0039479D" w:rsidRPr="001E0A91" w:rsidRDefault="0039479D" w:rsidP="0039479D">
      <w:pPr>
        <w:tabs>
          <w:tab w:val="left" w:pos="709"/>
        </w:tabs>
        <w:spacing w:line="276" w:lineRule="auto"/>
        <w:ind w:firstLine="709"/>
        <w:jc w:val="both"/>
        <w:rPr>
          <w:color w:val="000000"/>
          <w:sz w:val="28"/>
          <w:szCs w:val="28"/>
        </w:rPr>
      </w:pPr>
      <w:r w:rsidRPr="001E0A91">
        <w:rPr>
          <w:b/>
          <w:sz w:val="28"/>
          <w:szCs w:val="28"/>
          <w:u w:val="single"/>
        </w:rPr>
        <w:t>ТЕПЛОСНАБЖЕНИЕ</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Одним из важных направлений нашей деятельности является организация работы жилищно-коммунального комплекса и, в частности, подготовка к работе в осенне-зимний период.</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xml:space="preserve">Мероприятия по подготовке объектов ЖКХ и соцкультбыта к отопительному сезону на протяжении пяти лет выполнены своевременно в полном объеме. Социальные объекты и жилые дома обеспечены теплом на 100%.  Заключены </w:t>
      </w:r>
      <w:r w:rsidRPr="001E0A91">
        <w:rPr>
          <w:sz w:val="28"/>
          <w:szCs w:val="28"/>
        </w:rPr>
        <w:lastRenderedPageBreak/>
        <w:t>договора: на поставку энергоносителей, содержание дорог местного значения в зимний период, инженерных сетей.</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В рамках заключенного в декабре 2016 года концессионного соглашения в отношении объектов теплоснабжения МО Чернский район по инвестиционной программе ООО «Чернская тепловая компания» проводит реконструкцию сетей отопления и ГВС, а также по мере износа замену технологического оборудования в котельных. За пять лет (2018-2022гг.) заменено в п.Чернь 1,9 км ветхих тепловых сетей. Общий объём замененных тепловых сетей в последние годы в районе составляет 6,7км или 57.9% от наличия сетей.</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xml:space="preserve">На реализацию мероприятий </w:t>
      </w:r>
      <w:r w:rsidR="00BB5CFE">
        <w:rPr>
          <w:sz w:val="28"/>
          <w:szCs w:val="28"/>
        </w:rPr>
        <w:t xml:space="preserve">освоено около 26 млн </w:t>
      </w:r>
      <w:r w:rsidRPr="001E0A91">
        <w:rPr>
          <w:sz w:val="28"/>
          <w:szCs w:val="28"/>
        </w:rPr>
        <w:t>рублей, в том числе заемных средств.</w:t>
      </w:r>
    </w:p>
    <w:p w:rsidR="00087670" w:rsidRDefault="0039479D" w:rsidP="0039479D">
      <w:pPr>
        <w:widowControl/>
        <w:autoSpaceDE/>
        <w:autoSpaceDN/>
        <w:adjustRightInd/>
        <w:spacing w:line="276" w:lineRule="auto"/>
        <w:ind w:firstLine="709"/>
        <w:jc w:val="both"/>
        <w:rPr>
          <w:sz w:val="28"/>
          <w:szCs w:val="28"/>
        </w:rPr>
      </w:pPr>
      <w:r w:rsidRPr="001E0A91">
        <w:rPr>
          <w:sz w:val="28"/>
          <w:szCs w:val="28"/>
        </w:rPr>
        <w:t xml:space="preserve">В 2022 году теплоснабжающей организацией ООО «Чернская тепловая компания» заменено 341 м/п ветхих тепловых сетей в п.Чернь. </w:t>
      </w:r>
    </w:p>
    <w:p w:rsidR="00087670" w:rsidRDefault="0039479D" w:rsidP="00087670">
      <w:pPr>
        <w:widowControl/>
        <w:autoSpaceDE/>
        <w:autoSpaceDN/>
        <w:adjustRightInd/>
        <w:spacing w:line="276" w:lineRule="auto"/>
        <w:ind w:firstLine="709"/>
        <w:jc w:val="both"/>
        <w:rPr>
          <w:sz w:val="28"/>
          <w:szCs w:val="28"/>
        </w:rPr>
      </w:pPr>
      <w:r w:rsidRPr="001E0A91">
        <w:rPr>
          <w:sz w:val="28"/>
          <w:szCs w:val="28"/>
        </w:rPr>
        <w:t xml:space="preserve">В </w:t>
      </w:r>
      <w:r w:rsidR="00087670">
        <w:rPr>
          <w:sz w:val="28"/>
          <w:szCs w:val="28"/>
        </w:rPr>
        <w:t xml:space="preserve">2023 году </w:t>
      </w:r>
      <w:r w:rsidRPr="001E0A91">
        <w:rPr>
          <w:sz w:val="28"/>
          <w:szCs w:val="28"/>
        </w:rPr>
        <w:t>планирует</w:t>
      </w:r>
      <w:r w:rsidR="00087670">
        <w:rPr>
          <w:sz w:val="28"/>
          <w:szCs w:val="28"/>
        </w:rPr>
        <w:t>ся</w:t>
      </w:r>
      <w:r w:rsidRPr="001E0A91">
        <w:rPr>
          <w:sz w:val="28"/>
          <w:szCs w:val="28"/>
        </w:rPr>
        <w:t xml:space="preserve"> заменить в п.Чернь 325</w:t>
      </w:r>
      <w:r w:rsidR="00087670">
        <w:rPr>
          <w:sz w:val="28"/>
          <w:szCs w:val="28"/>
        </w:rPr>
        <w:t>,0 м/пог. ветхих тепловых сетей.</w:t>
      </w:r>
    </w:p>
    <w:p w:rsidR="0039479D" w:rsidRPr="001E0A91" w:rsidRDefault="00087670" w:rsidP="00087670">
      <w:pPr>
        <w:widowControl/>
        <w:autoSpaceDE/>
        <w:autoSpaceDN/>
        <w:adjustRightInd/>
        <w:spacing w:line="276" w:lineRule="auto"/>
        <w:ind w:firstLine="709"/>
        <w:jc w:val="both"/>
        <w:rPr>
          <w:sz w:val="28"/>
          <w:szCs w:val="28"/>
        </w:rPr>
      </w:pPr>
      <w:r>
        <w:rPr>
          <w:sz w:val="28"/>
          <w:szCs w:val="28"/>
        </w:rPr>
        <w:t xml:space="preserve">Кроме того, к работе в осенне-зимний период необходимо </w:t>
      </w:r>
      <w:r w:rsidR="0039479D" w:rsidRPr="001E0A91">
        <w:rPr>
          <w:sz w:val="28"/>
          <w:szCs w:val="28"/>
        </w:rPr>
        <w:t>подготовить:</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- 23 котельные;</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- 9 тепловых пунктов;</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- 127 артскважин;</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- 11,5 км тепловых сетей;</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- 265 км водопроводных сетей;</w:t>
      </w:r>
    </w:p>
    <w:p w:rsidR="0039479D" w:rsidRPr="001E0A91" w:rsidRDefault="0039479D" w:rsidP="0039479D">
      <w:pPr>
        <w:widowControl/>
        <w:autoSpaceDE/>
        <w:autoSpaceDN/>
        <w:adjustRightInd/>
        <w:spacing w:line="276" w:lineRule="auto"/>
        <w:ind w:firstLine="709"/>
        <w:jc w:val="both"/>
        <w:rPr>
          <w:sz w:val="28"/>
          <w:szCs w:val="28"/>
        </w:rPr>
      </w:pPr>
      <w:r w:rsidRPr="001E0A91">
        <w:rPr>
          <w:sz w:val="28"/>
          <w:szCs w:val="28"/>
        </w:rPr>
        <w:t>- муниципальный жилой фонд, в том числе 58 многоквартирных домов с центральным отоплением.</w:t>
      </w:r>
    </w:p>
    <w:p w:rsidR="0039479D" w:rsidRPr="001E0A91" w:rsidRDefault="0039479D" w:rsidP="0039479D">
      <w:pPr>
        <w:widowControl/>
        <w:autoSpaceDE/>
        <w:autoSpaceDN/>
        <w:adjustRightInd/>
        <w:spacing w:line="276" w:lineRule="auto"/>
        <w:ind w:firstLine="709"/>
        <w:jc w:val="both"/>
        <w:rPr>
          <w:b/>
          <w:color w:val="000000"/>
          <w:sz w:val="28"/>
          <w:szCs w:val="28"/>
          <w:u w:val="single"/>
        </w:rPr>
      </w:pPr>
      <w:r w:rsidRPr="001E0A91">
        <w:rPr>
          <w:b/>
          <w:color w:val="000000"/>
          <w:sz w:val="28"/>
          <w:szCs w:val="28"/>
          <w:u w:val="single"/>
        </w:rPr>
        <w:t>Слайд 13(стр.12)</w:t>
      </w:r>
    </w:p>
    <w:p w:rsidR="0039479D" w:rsidRPr="001E0A91" w:rsidRDefault="0039479D" w:rsidP="0039479D">
      <w:pPr>
        <w:spacing w:line="276" w:lineRule="auto"/>
        <w:ind w:firstLine="709"/>
        <w:jc w:val="both"/>
        <w:rPr>
          <w:b/>
          <w:color w:val="000000"/>
          <w:sz w:val="28"/>
          <w:szCs w:val="28"/>
          <w:u w:val="single"/>
        </w:rPr>
      </w:pPr>
      <w:r w:rsidRPr="001E0A91">
        <w:rPr>
          <w:b/>
          <w:color w:val="000000"/>
          <w:sz w:val="28"/>
          <w:szCs w:val="28"/>
          <w:u w:val="single"/>
        </w:rPr>
        <w:t>КАПИТАЛЬНЫЙ РЕМОНТ</w:t>
      </w:r>
    </w:p>
    <w:p w:rsidR="0039479D" w:rsidRPr="001E0A91" w:rsidRDefault="0039479D" w:rsidP="0039479D">
      <w:pPr>
        <w:widowControl/>
        <w:autoSpaceDE/>
        <w:autoSpaceDN/>
        <w:adjustRightInd/>
        <w:spacing w:line="276" w:lineRule="auto"/>
        <w:ind w:firstLine="709"/>
        <w:jc w:val="both"/>
        <w:rPr>
          <w:rFonts w:eastAsia="Calibri"/>
          <w:sz w:val="28"/>
          <w:szCs w:val="28"/>
          <w:lang w:eastAsia="ru-RU"/>
        </w:rPr>
      </w:pPr>
      <w:r w:rsidRPr="001E0A91">
        <w:rPr>
          <w:rFonts w:eastAsia="Calibri"/>
          <w:sz w:val="28"/>
          <w:szCs w:val="28"/>
          <w:lang w:eastAsia="ru-RU"/>
        </w:rPr>
        <w:t>В рамках региональной программы капитального ремонта многоквартирных домов по краткосрочному плану в 2022 году продолжен капитальный ремонт 10-ти многоквартирных домов (п.Станция Скуратово – 2 ед: ул.Заводская, д.3; Школьная, д.17; д.Поповка – 2ед: ул.Школьная, д.1, д.2; п.Чернь – 6 ед.: ул.Свободная, д.143; ул.Вознесенского, д.6, д.8; ул.Свободная, д.137; ул.К.Маркса, д.33; ул.Ленина, д.22) Общий объем затрат составил 36 млн. 527 тыс. рублей из фонда капитального ремонта Тульской области.</w:t>
      </w:r>
    </w:p>
    <w:p w:rsidR="0039479D" w:rsidRPr="001E0A91" w:rsidRDefault="0039479D" w:rsidP="0039479D">
      <w:pPr>
        <w:tabs>
          <w:tab w:val="left" w:pos="709"/>
        </w:tabs>
        <w:spacing w:line="276" w:lineRule="auto"/>
        <w:ind w:firstLine="709"/>
        <w:jc w:val="both"/>
        <w:rPr>
          <w:color w:val="000000" w:themeColor="text1"/>
          <w:sz w:val="28"/>
          <w:szCs w:val="28"/>
          <w:lang w:eastAsia="ru-RU"/>
        </w:rPr>
      </w:pPr>
      <w:r w:rsidRPr="001E0A91">
        <w:rPr>
          <w:color w:val="000000" w:themeColor="text1"/>
          <w:sz w:val="28"/>
          <w:szCs w:val="28"/>
          <w:lang w:eastAsia="ru-RU"/>
        </w:rPr>
        <w:t>Планируется продолжить капитальный ремонт общего имущества в 5-ти многоквартирных домах (д.Кожинка – 1 ед.; д.Поповка 1-я – 1 ед.; п.Липицы – 1 ед.; п.Скуратовский – 1 ед.; п.Чернь: ул.Вознесенского, д.8).</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14 (стр.13)</w:t>
      </w:r>
    </w:p>
    <w:p w:rsidR="0039479D" w:rsidRPr="001E0A91" w:rsidRDefault="0039479D" w:rsidP="0039479D">
      <w:pPr>
        <w:spacing w:line="276" w:lineRule="auto"/>
        <w:ind w:firstLine="709"/>
        <w:jc w:val="both"/>
        <w:rPr>
          <w:sz w:val="28"/>
          <w:szCs w:val="28"/>
        </w:rPr>
      </w:pPr>
      <w:r w:rsidRPr="001E0A91">
        <w:rPr>
          <w:b/>
          <w:sz w:val="28"/>
          <w:szCs w:val="28"/>
          <w:u w:val="single"/>
        </w:rPr>
        <w:t>БЛАГОУСТРОЙСТВО</w:t>
      </w:r>
    </w:p>
    <w:p w:rsidR="0039479D" w:rsidRPr="001E0A91" w:rsidRDefault="0039479D" w:rsidP="0039479D">
      <w:pPr>
        <w:widowControl/>
        <w:autoSpaceDE/>
        <w:autoSpaceDN/>
        <w:adjustRightInd/>
        <w:spacing w:line="276" w:lineRule="auto"/>
        <w:ind w:firstLine="709"/>
        <w:jc w:val="both"/>
        <w:rPr>
          <w:rFonts w:eastAsia="Calibri"/>
          <w:sz w:val="28"/>
          <w:szCs w:val="28"/>
          <w:lang w:eastAsia="ru-RU"/>
        </w:rPr>
      </w:pPr>
      <w:r w:rsidRPr="001E0A91">
        <w:rPr>
          <w:rFonts w:eastAsia="Calibri"/>
          <w:sz w:val="28"/>
          <w:szCs w:val="28"/>
          <w:lang w:eastAsia="ru-RU"/>
        </w:rPr>
        <w:lastRenderedPageBreak/>
        <w:t xml:space="preserve">В рамках национального проекта «Жилье и городская среда» по муниципальной программе «Формирование современной городской среды» за отчетный период освоено 47 млн.164 тыс.рублей. </w:t>
      </w:r>
    </w:p>
    <w:p w:rsidR="0039479D" w:rsidRPr="001E0A91" w:rsidRDefault="0039479D" w:rsidP="0039479D">
      <w:pPr>
        <w:widowControl/>
        <w:autoSpaceDE/>
        <w:autoSpaceDN/>
        <w:adjustRightInd/>
        <w:spacing w:line="276" w:lineRule="auto"/>
        <w:ind w:firstLine="709"/>
        <w:jc w:val="both"/>
        <w:rPr>
          <w:rFonts w:eastAsia="Calibri"/>
          <w:sz w:val="28"/>
          <w:szCs w:val="28"/>
          <w:lang w:eastAsia="ru-RU"/>
        </w:rPr>
      </w:pPr>
      <w:r w:rsidRPr="001E0A91">
        <w:rPr>
          <w:rFonts w:eastAsia="Calibri"/>
          <w:sz w:val="28"/>
          <w:szCs w:val="28"/>
          <w:lang w:eastAsia="ru-RU"/>
        </w:rPr>
        <w:t>Выполнен ремонт придомовой территории 18-ти многоквартирных домов в п.Чернь. На эти цели израсходовано 19 млн.759 тыс.рублей.</w:t>
      </w:r>
    </w:p>
    <w:p w:rsidR="0039479D" w:rsidRPr="001E0A91" w:rsidRDefault="0039479D" w:rsidP="0039479D">
      <w:pPr>
        <w:widowControl/>
        <w:autoSpaceDE/>
        <w:autoSpaceDN/>
        <w:adjustRightInd/>
        <w:spacing w:line="276" w:lineRule="auto"/>
        <w:ind w:firstLine="709"/>
        <w:jc w:val="both"/>
        <w:rPr>
          <w:rFonts w:eastAsia="Calibri"/>
          <w:sz w:val="28"/>
          <w:szCs w:val="28"/>
          <w:lang w:eastAsia="ru-RU"/>
        </w:rPr>
      </w:pPr>
      <w:r w:rsidRPr="001E0A91">
        <w:rPr>
          <w:rFonts w:eastAsia="Calibri"/>
          <w:sz w:val="28"/>
          <w:szCs w:val="28"/>
          <w:lang w:eastAsia="ru-RU"/>
        </w:rPr>
        <w:t>Проведено поэтапное благоустройство общественной территории в п.Чернь: Сквера «Стрелецкий» по ул.</w:t>
      </w:r>
      <w:r w:rsidR="00087670">
        <w:rPr>
          <w:rFonts w:eastAsia="Calibri"/>
          <w:sz w:val="28"/>
          <w:szCs w:val="28"/>
          <w:lang w:eastAsia="ru-RU"/>
        </w:rPr>
        <w:t xml:space="preserve"> </w:t>
      </w:r>
      <w:r w:rsidRPr="001E0A91">
        <w:rPr>
          <w:rFonts w:eastAsia="Calibri"/>
          <w:sz w:val="28"/>
          <w:szCs w:val="28"/>
          <w:lang w:eastAsia="ru-RU"/>
        </w:rPr>
        <w:t>Ленина. На эти цели было направлено 17 млн.604 тыс.рублей.</w:t>
      </w:r>
    </w:p>
    <w:p w:rsidR="0039479D" w:rsidRPr="001E0A91" w:rsidRDefault="0039479D" w:rsidP="0039479D">
      <w:pPr>
        <w:widowControl/>
        <w:autoSpaceDE/>
        <w:autoSpaceDN/>
        <w:adjustRightInd/>
        <w:spacing w:line="276" w:lineRule="auto"/>
        <w:ind w:firstLine="709"/>
        <w:jc w:val="both"/>
        <w:rPr>
          <w:rFonts w:eastAsia="Calibri"/>
          <w:sz w:val="28"/>
          <w:szCs w:val="28"/>
          <w:lang w:eastAsia="ru-RU"/>
        </w:rPr>
      </w:pPr>
      <w:r w:rsidRPr="001E0A91">
        <w:rPr>
          <w:rFonts w:eastAsia="Calibri"/>
          <w:sz w:val="28"/>
          <w:szCs w:val="28"/>
          <w:lang w:eastAsia="ru-RU"/>
        </w:rPr>
        <w:t>Оборудованы: зона настольного тенниса, детская игровая площадка, малые архитектурные формы. Выполнено освещение территории сквера.</w:t>
      </w:r>
    </w:p>
    <w:p w:rsidR="0039479D" w:rsidRPr="001E0A91" w:rsidRDefault="0039479D" w:rsidP="0039479D">
      <w:pPr>
        <w:widowControl/>
        <w:autoSpaceDE/>
        <w:autoSpaceDN/>
        <w:adjustRightInd/>
        <w:spacing w:line="276" w:lineRule="auto"/>
        <w:ind w:firstLine="709"/>
        <w:jc w:val="both"/>
        <w:rPr>
          <w:rFonts w:eastAsia="Calibri"/>
          <w:sz w:val="28"/>
          <w:szCs w:val="28"/>
          <w:lang w:eastAsia="ru-RU"/>
        </w:rPr>
      </w:pPr>
      <w:r w:rsidRPr="001E0A91">
        <w:rPr>
          <w:rFonts w:eastAsia="Calibri"/>
          <w:sz w:val="28"/>
          <w:szCs w:val="28"/>
          <w:lang w:eastAsia="ru-RU"/>
        </w:rPr>
        <w:t>В 2022 году выполнено благоустройство территории на пересечении улиц Советская и К.Маркса. На обустройство территории направлено 9 млн.800 тыс.рублей. Жители п.Чернь получили за отчетный период две благоустроенные общественные территории.</w:t>
      </w:r>
    </w:p>
    <w:p w:rsidR="0039479D" w:rsidRPr="001E0A91" w:rsidRDefault="0039479D" w:rsidP="0039479D">
      <w:pPr>
        <w:spacing w:line="276" w:lineRule="auto"/>
        <w:ind w:firstLine="709"/>
        <w:jc w:val="both"/>
        <w:rPr>
          <w:rFonts w:eastAsia="Calibri"/>
          <w:sz w:val="28"/>
          <w:szCs w:val="28"/>
          <w:lang w:eastAsia="ru-RU"/>
        </w:rPr>
      </w:pPr>
      <w:r w:rsidRPr="001E0A91">
        <w:rPr>
          <w:rFonts w:eastAsia="Calibri"/>
          <w:sz w:val="28"/>
          <w:szCs w:val="28"/>
          <w:lang w:eastAsia="ru-RU"/>
        </w:rPr>
        <w:t>В 2022 году выполнен ремонт придомовой территории трех многоквартирных домов в п.Чернь: ул.Коммунаров, д.23б; ул.Ленина, д.22; ул.Свободная, д.143. На эти цели направленно 4 млн.879 тыс.рублей.</w:t>
      </w:r>
    </w:p>
    <w:p w:rsidR="0039479D" w:rsidRPr="001E0A91" w:rsidRDefault="0039479D" w:rsidP="0039479D">
      <w:pPr>
        <w:spacing w:line="276" w:lineRule="auto"/>
        <w:ind w:firstLine="709"/>
        <w:jc w:val="both"/>
        <w:rPr>
          <w:rFonts w:eastAsia="Calibri"/>
          <w:sz w:val="28"/>
          <w:szCs w:val="28"/>
          <w:lang w:eastAsia="ru-RU"/>
        </w:rPr>
      </w:pPr>
      <w:r w:rsidRPr="001E0A91">
        <w:rPr>
          <w:rFonts w:eastAsia="Calibri"/>
          <w:sz w:val="28"/>
          <w:szCs w:val="28"/>
          <w:lang w:eastAsia="ru-RU"/>
        </w:rPr>
        <w:t>В рамках реализации муниципальной программы «Формирование современной городской среды» планируется благоустройство трех дворовых территорий многоквартирных домов в п.Чернь (ул.Свободная, д.145; ул.Ленина, д.28; ул.</w:t>
      </w:r>
      <w:r w:rsidR="00087670">
        <w:rPr>
          <w:rFonts w:eastAsia="Calibri"/>
          <w:sz w:val="28"/>
          <w:szCs w:val="28"/>
          <w:lang w:eastAsia="ru-RU"/>
        </w:rPr>
        <w:t xml:space="preserve"> </w:t>
      </w:r>
      <w:r w:rsidRPr="001E0A91">
        <w:rPr>
          <w:rFonts w:eastAsia="Calibri"/>
          <w:sz w:val="28"/>
          <w:szCs w:val="28"/>
          <w:lang w:eastAsia="ru-RU"/>
        </w:rPr>
        <w:t>П.Антонова, д.18). На реализацию программы предусмотрено 4 млн.678 тыс.</w:t>
      </w:r>
      <w:r w:rsidR="00087670">
        <w:rPr>
          <w:rFonts w:eastAsia="Calibri"/>
          <w:sz w:val="28"/>
          <w:szCs w:val="28"/>
          <w:lang w:eastAsia="ru-RU"/>
        </w:rPr>
        <w:t xml:space="preserve"> </w:t>
      </w:r>
      <w:r w:rsidRPr="001E0A91">
        <w:rPr>
          <w:rFonts w:eastAsia="Calibri"/>
          <w:sz w:val="28"/>
          <w:szCs w:val="28"/>
          <w:lang w:eastAsia="ru-RU"/>
        </w:rPr>
        <w:t>рублей.</w:t>
      </w:r>
    </w:p>
    <w:p w:rsidR="0039479D" w:rsidRPr="001E0A91" w:rsidRDefault="0039479D" w:rsidP="0039479D">
      <w:pPr>
        <w:widowControl/>
        <w:autoSpaceDE/>
        <w:autoSpaceDN/>
        <w:adjustRightInd/>
        <w:spacing w:line="276" w:lineRule="auto"/>
        <w:ind w:firstLine="709"/>
        <w:rPr>
          <w:b/>
          <w:sz w:val="28"/>
          <w:szCs w:val="28"/>
          <w:u w:val="single"/>
        </w:rPr>
      </w:pPr>
      <w:r w:rsidRPr="001E0A91">
        <w:rPr>
          <w:b/>
          <w:sz w:val="28"/>
          <w:szCs w:val="28"/>
          <w:u w:val="single"/>
        </w:rPr>
        <w:t>Слайд 15 (стр.14)</w:t>
      </w:r>
    </w:p>
    <w:p w:rsidR="0039479D" w:rsidRPr="001E0A91" w:rsidRDefault="0039479D" w:rsidP="0039479D">
      <w:pPr>
        <w:widowControl/>
        <w:autoSpaceDE/>
        <w:autoSpaceDN/>
        <w:adjustRightInd/>
        <w:spacing w:line="276" w:lineRule="auto"/>
        <w:ind w:left="709"/>
        <w:rPr>
          <w:b/>
          <w:sz w:val="28"/>
          <w:szCs w:val="28"/>
          <w:u w:val="single"/>
        </w:rPr>
      </w:pPr>
      <w:r w:rsidRPr="001E0A91">
        <w:rPr>
          <w:b/>
          <w:sz w:val="28"/>
          <w:szCs w:val="28"/>
          <w:u w:val="single"/>
        </w:rPr>
        <w:t>ДОРОГИ</w:t>
      </w:r>
    </w:p>
    <w:p w:rsidR="00087670" w:rsidRPr="00374B5E" w:rsidRDefault="00087670" w:rsidP="00087670">
      <w:pPr>
        <w:widowControl/>
        <w:spacing w:line="276" w:lineRule="auto"/>
        <w:ind w:firstLine="709"/>
        <w:jc w:val="both"/>
        <w:rPr>
          <w:sz w:val="28"/>
          <w:szCs w:val="28"/>
        </w:rPr>
      </w:pPr>
      <w:r w:rsidRPr="00374B5E">
        <w:rPr>
          <w:sz w:val="28"/>
          <w:szCs w:val="28"/>
        </w:rPr>
        <w:t>За период с 2018 по 2022гг. в п.Чернь и сельских населённых пунктах за счет средств областного и местного бюджетов, муниципального дорожного фонда отремонтировано 87 автомобильных дорог общего пользования местного.</w:t>
      </w:r>
    </w:p>
    <w:p w:rsidR="00087670" w:rsidRPr="00374B5E" w:rsidRDefault="00087670" w:rsidP="00087670">
      <w:pPr>
        <w:widowControl/>
        <w:spacing w:line="276" w:lineRule="auto"/>
        <w:ind w:firstLine="709"/>
        <w:jc w:val="both"/>
        <w:rPr>
          <w:sz w:val="28"/>
          <w:szCs w:val="28"/>
        </w:rPr>
      </w:pPr>
      <w:r w:rsidRPr="00374B5E">
        <w:rPr>
          <w:sz w:val="28"/>
          <w:szCs w:val="28"/>
        </w:rPr>
        <w:t>При поддержке Губернатора Тульской области А.Г. Дюмина в 2018 году были выделены межбюджетные трансферты из бюджета Тульской области в сумме 20 млн. рублей на ремонт 1,4 км дороги по ул. Ленина п. Чернь в направлении г. Ефремова. Общая стоимость работ превысила 30 млн руб.</w:t>
      </w:r>
    </w:p>
    <w:p w:rsidR="00087670" w:rsidRPr="00374B5E" w:rsidRDefault="00087670" w:rsidP="00087670">
      <w:pPr>
        <w:widowControl/>
        <w:spacing w:line="276" w:lineRule="auto"/>
        <w:ind w:firstLine="709"/>
        <w:jc w:val="both"/>
        <w:rPr>
          <w:sz w:val="28"/>
          <w:szCs w:val="28"/>
        </w:rPr>
      </w:pPr>
      <w:r w:rsidRPr="00374B5E">
        <w:rPr>
          <w:sz w:val="28"/>
          <w:szCs w:val="28"/>
        </w:rPr>
        <w:t>В 2019 году: выполнена реконструкция автомобильной дороги к н.п. Ильинка, протяженностью 0,9 км на сумму более 24 млн рублей из средств местного бюджета.</w:t>
      </w:r>
    </w:p>
    <w:p w:rsidR="00087670" w:rsidRPr="00374B5E" w:rsidRDefault="00087670" w:rsidP="00087670">
      <w:pPr>
        <w:widowControl/>
        <w:spacing w:line="276" w:lineRule="auto"/>
        <w:ind w:firstLine="709"/>
        <w:jc w:val="both"/>
        <w:rPr>
          <w:sz w:val="28"/>
          <w:szCs w:val="28"/>
        </w:rPr>
      </w:pPr>
      <w:r w:rsidRPr="00374B5E">
        <w:rPr>
          <w:sz w:val="28"/>
          <w:szCs w:val="28"/>
        </w:rPr>
        <w:t>По обращениям граждан в 2022 году осуществлен ремонт:</w:t>
      </w:r>
    </w:p>
    <w:p w:rsidR="00087670" w:rsidRPr="00374B5E" w:rsidRDefault="00087670" w:rsidP="00087670">
      <w:pPr>
        <w:widowControl/>
        <w:spacing w:line="276" w:lineRule="auto"/>
        <w:ind w:firstLine="709"/>
        <w:jc w:val="both"/>
        <w:rPr>
          <w:sz w:val="28"/>
          <w:szCs w:val="28"/>
        </w:rPr>
      </w:pPr>
      <w:r w:rsidRPr="00374B5E">
        <w:rPr>
          <w:sz w:val="28"/>
          <w:szCs w:val="28"/>
        </w:rPr>
        <w:t xml:space="preserve">объездной дороги к детскому саду №3 в п.Чернь, </w:t>
      </w:r>
    </w:p>
    <w:p w:rsidR="00087670" w:rsidRPr="00374B5E" w:rsidRDefault="00087670" w:rsidP="00087670">
      <w:pPr>
        <w:widowControl/>
        <w:spacing w:line="276" w:lineRule="auto"/>
        <w:ind w:firstLine="709"/>
        <w:jc w:val="both"/>
        <w:rPr>
          <w:sz w:val="28"/>
          <w:szCs w:val="28"/>
        </w:rPr>
      </w:pPr>
      <w:r w:rsidRPr="00374B5E">
        <w:rPr>
          <w:sz w:val="28"/>
          <w:szCs w:val="28"/>
        </w:rPr>
        <w:t xml:space="preserve">двух мостов 2 в с.Лужны через р.Розка и с.Троицкое-Бачурино через р.Снежедь. </w:t>
      </w:r>
    </w:p>
    <w:p w:rsidR="00087670" w:rsidRPr="00374B5E" w:rsidRDefault="00087670" w:rsidP="00087670">
      <w:pPr>
        <w:widowControl/>
        <w:spacing w:line="276" w:lineRule="auto"/>
        <w:ind w:firstLine="709"/>
        <w:jc w:val="both"/>
        <w:rPr>
          <w:sz w:val="28"/>
          <w:szCs w:val="28"/>
        </w:rPr>
      </w:pPr>
      <w:r w:rsidRPr="00374B5E">
        <w:rPr>
          <w:sz w:val="28"/>
          <w:szCs w:val="28"/>
        </w:rPr>
        <w:lastRenderedPageBreak/>
        <w:t>По линии Минобороны РФ смонтированы 2 моста: в д.Платицино через р.Чернь и к д.Красивка через р.Уготь.</w:t>
      </w:r>
    </w:p>
    <w:p w:rsidR="00087670" w:rsidRPr="00374B5E" w:rsidRDefault="00087670" w:rsidP="00087670">
      <w:pPr>
        <w:widowControl/>
        <w:spacing w:line="276" w:lineRule="auto"/>
        <w:ind w:firstLine="709"/>
        <w:jc w:val="both"/>
        <w:rPr>
          <w:sz w:val="28"/>
          <w:szCs w:val="28"/>
        </w:rPr>
      </w:pPr>
      <w:r w:rsidRPr="00374B5E">
        <w:rPr>
          <w:sz w:val="28"/>
          <w:szCs w:val="28"/>
        </w:rPr>
        <w:t>В общей сложности в 2022 году выполнен ремонт 14-ти автомобильных дорог общего пользования местного значения протяженностью 8,4 км. На эти цели направлено из средств муниципального дорожного фонда и местного бюджета около 71,5 млн. рублей, в том числе:</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В 2023 году планируется: отремонтировать 9 автомобильных дорог общего пользования местного значения за счет средств областного бюджета и муниципального дорожного фонда на сумму более 246 млн рублей. на эти цели предусмотрено из средств:</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В п.Чернь планируется отремонтировать два участка дорог местного значения по улице Ленина. В целях обеспечения безопасности дорожного движения по ул.Ленина от ул.Ветеранов запланирован тротуар с ограждением протяженностью 204,0 м/пог.</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В МО Тургеневское предусмотрен ремонт двух дорог: к д.Стекольная Слободка и д.Кудиново для возобновления школьных маршрутов.</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В МО Северное предусматривается ремонт дороги к н.п. Леонтьево.</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В МО Липицкое предусмотрен ремонт дорог местного значения в с.Архангельское и д.Молчаново Левое.</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В рамках реализации государственной программы Тульской области «Модернизация и развитие дорог общего пользования в Тульской области» в 2023 году предусмотрена реконструкция автомобильной дороги – подъезд к н.п. Красивка, протяженностью 2,1 км. Стоимость реконструкции дороги составляет 168 млн. 847,8 тыс.рублей.</w:t>
      </w:r>
    </w:p>
    <w:p w:rsidR="00087670" w:rsidRPr="00374B5E" w:rsidRDefault="00087670" w:rsidP="00087670">
      <w:pPr>
        <w:widowControl/>
        <w:tabs>
          <w:tab w:val="left" w:pos="851"/>
          <w:tab w:val="left" w:pos="993"/>
        </w:tabs>
        <w:spacing w:line="276" w:lineRule="auto"/>
        <w:ind w:firstLine="709"/>
        <w:jc w:val="both"/>
        <w:rPr>
          <w:rFonts w:eastAsiaTheme="minorEastAsia"/>
          <w:sz w:val="28"/>
          <w:szCs w:val="28"/>
        </w:rPr>
      </w:pPr>
      <w:r w:rsidRPr="00374B5E">
        <w:rPr>
          <w:rFonts w:eastAsiaTheme="minorEastAsia"/>
          <w:sz w:val="28"/>
          <w:szCs w:val="28"/>
        </w:rPr>
        <w:t>Средства в полном объеме 169 млн.рублей предусматриваются из областного бюджета. Администрацией МО Липицкое подготовлена проектно-сметная документация, получено положительное экспертное заключение.</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16 (стр.15)</w:t>
      </w:r>
    </w:p>
    <w:p w:rsidR="0039479D" w:rsidRPr="001E0A91" w:rsidRDefault="0039479D" w:rsidP="00087670">
      <w:pPr>
        <w:spacing w:line="276" w:lineRule="auto"/>
        <w:ind w:firstLine="709"/>
        <w:rPr>
          <w:b/>
          <w:sz w:val="28"/>
          <w:szCs w:val="28"/>
          <w:u w:val="single"/>
        </w:rPr>
      </w:pPr>
      <w:r w:rsidRPr="001E0A91">
        <w:rPr>
          <w:b/>
          <w:sz w:val="28"/>
          <w:szCs w:val="28"/>
          <w:u w:val="single"/>
        </w:rPr>
        <w:t>СОЦИАЛЬНАЯ ПОЛИТИКА</w:t>
      </w:r>
    </w:p>
    <w:p w:rsidR="0039479D" w:rsidRPr="001E0A91" w:rsidRDefault="0039479D" w:rsidP="00197F67">
      <w:pPr>
        <w:pStyle w:val="ab"/>
        <w:widowControl/>
        <w:shd w:val="clear" w:color="auto" w:fill="FFFFFF"/>
        <w:spacing w:line="276" w:lineRule="auto"/>
        <w:ind w:left="0" w:firstLine="709"/>
        <w:jc w:val="both"/>
        <w:rPr>
          <w:rFonts w:eastAsia="Calibri"/>
          <w:sz w:val="28"/>
          <w:szCs w:val="28"/>
          <w:lang w:eastAsia="ru-RU"/>
        </w:rPr>
      </w:pPr>
      <w:r w:rsidRPr="001E0A91">
        <w:rPr>
          <w:rFonts w:eastAsia="Calibri"/>
          <w:sz w:val="28"/>
          <w:szCs w:val="28"/>
          <w:lang w:eastAsia="ru-RU"/>
        </w:rPr>
        <w:t>Важным направлением работы администрации является создание условий для улучшения жилищных условий жителей района. На реализацию муниципальной программы «Обеспечение качественным жильём и услугами ЖКХ населения в Чернском районе» для обеспечения жильем моло</w:t>
      </w:r>
      <w:r w:rsidR="00087670">
        <w:rPr>
          <w:rFonts w:eastAsia="Calibri"/>
          <w:sz w:val="28"/>
          <w:szCs w:val="28"/>
          <w:lang w:eastAsia="ru-RU"/>
        </w:rPr>
        <w:t xml:space="preserve">дых семей </w:t>
      </w:r>
      <w:r w:rsidRPr="001E0A91">
        <w:rPr>
          <w:rFonts w:eastAsia="Calibri"/>
          <w:sz w:val="28"/>
          <w:szCs w:val="28"/>
          <w:lang w:eastAsia="ru-RU"/>
        </w:rPr>
        <w:t>в 2018-2022 годах направлено 35,5 млн. рублей из бюджетов</w:t>
      </w:r>
      <w:r w:rsidR="00087670">
        <w:rPr>
          <w:rFonts w:eastAsia="Calibri"/>
          <w:sz w:val="28"/>
          <w:szCs w:val="28"/>
          <w:lang w:eastAsia="ru-RU"/>
        </w:rPr>
        <w:t xml:space="preserve"> всех уровней</w:t>
      </w:r>
      <w:r w:rsidRPr="001E0A91">
        <w:rPr>
          <w:rFonts w:eastAsia="Calibri"/>
          <w:sz w:val="28"/>
          <w:szCs w:val="28"/>
          <w:lang w:eastAsia="ru-RU"/>
        </w:rPr>
        <w:t xml:space="preserve">. </w:t>
      </w:r>
      <w:r w:rsidR="00087670">
        <w:rPr>
          <w:rFonts w:eastAsia="Calibri"/>
          <w:sz w:val="28"/>
          <w:szCs w:val="28"/>
          <w:lang w:eastAsia="ru-RU"/>
        </w:rPr>
        <w:t>С</w:t>
      </w:r>
      <w:r w:rsidRPr="001E0A91">
        <w:rPr>
          <w:rFonts w:eastAsia="Calibri"/>
          <w:sz w:val="28"/>
          <w:szCs w:val="28"/>
          <w:lang w:eastAsia="ru-RU"/>
        </w:rPr>
        <w:t>оциальные выплаты на приобретение жилья и улучш</w:t>
      </w:r>
      <w:r w:rsidR="00087670">
        <w:rPr>
          <w:rFonts w:eastAsia="Calibri"/>
          <w:sz w:val="28"/>
          <w:szCs w:val="28"/>
          <w:lang w:eastAsia="ru-RU"/>
        </w:rPr>
        <w:t>ение жилищных</w:t>
      </w:r>
      <w:r w:rsidRPr="001E0A91">
        <w:rPr>
          <w:rFonts w:eastAsia="Calibri"/>
          <w:sz w:val="28"/>
          <w:szCs w:val="28"/>
          <w:lang w:eastAsia="ru-RU"/>
        </w:rPr>
        <w:t xml:space="preserve"> услови</w:t>
      </w:r>
      <w:r w:rsidR="00087670">
        <w:rPr>
          <w:rFonts w:eastAsia="Calibri"/>
          <w:sz w:val="28"/>
          <w:szCs w:val="28"/>
          <w:lang w:eastAsia="ru-RU"/>
        </w:rPr>
        <w:t xml:space="preserve">й получила </w:t>
      </w:r>
      <w:r w:rsidRPr="001E0A91">
        <w:rPr>
          <w:rFonts w:eastAsia="Calibri"/>
          <w:sz w:val="28"/>
          <w:szCs w:val="28"/>
          <w:lang w:eastAsia="ru-RU"/>
        </w:rPr>
        <w:t>51 молодая семья, всего за время работы программы улучшили жилищные условия – 100 молодых семей.</w:t>
      </w:r>
    </w:p>
    <w:p w:rsidR="0039479D" w:rsidRPr="001E0A91" w:rsidRDefault="00197F67" w:rsidP="00197F67">
      <w:pPr>
        <w:pStyle w:val="ab"/>
        <w:widowControl/>
        <w:shd w:val="clear" w:color="auto" w:fill="FFFFFF"/>
        <w:spacing w:line="276" w:lineRule="auto"/>
        <w:ind w:left="0" w:firstLine="709"/>
        <w:jc w:val="both"/>
        <w:rPr>
          <w:rFonts w:eastAsia="Calibri"/>
          <w:sz w:val="28"/>
          <w:szCs w:val="28"/>
          <w:lang w:eastAsia="ru-RU"/>
        </w:rPr>
      </w:pPr>
      <w:r>
        <w:rPr>
          <w:rFonts w:eastAsia="Calibri"/>
          <w:sz w:val="28"/>
          <w:szCs w:val="28"/>
          <w:lang w:eastAsia="ru-RU"/>
        </w:rPr>
        <w:t>По состоянию на 01.01.2023</w:t>
      </w:r>
      <w:r w:rsidR="0039479D" w:rsidRPr="001E0A91">
        <w:rPr>
          <w:rFonts w:eastAsia="Calibri"/>
          <w:sz w:val="28"/>
          <w:szCs w:val="28"/>
          <w:lang w:eastAsia="ru-RU"/>
        </w:rPr>
        <w:t xml:space="preserve"> </w:t>
      </w:r>
      <w:r>
        <w:rPr>
          <w:rFonts w:eastAsia="Calibri"/>
          <w:sz w:val="28"/>
          <w:szCs w:val="28"/>
          <w:lang w:eastAsia="ru-RU"/>
        </w:rPr>
        <w:t>на учете состоят 354 многодетные семьи, 230 из них заявили о желании</w:t>
      </w:r>
      <w:r w:rsidR="0039479D" w:rsidRPr="001E0A91">
        <w:rPr>
          <w:rFonts w:eastAsia="Calibri"/>
          <w:sz w:val="28"/>
          <w:szCs w:val="28"/>
          <w:lang w:eastAsia="ru-RU"/>
        </w:rPr>
        <w:t xml:space="preserve"> приобре</w:t>
      </w:r>
      <w:r>
        <w:rPr>
          <w:rFonts w:eastAsia="Calibri"/>
          <w:sz w:val="28"/>
          <w:szCs w:val="28"/>
          <w:lang w:eastAsia="ru-RU"/>
        </w:rPr>
        <w:t>сти</w:t>
      </w:r>
      <w:r w:rsidR="0039479D" w:rsidRPr="001E0A91">
        <w:rPr>
          <w:rFonts w:eastAsia="Calibri"/>
          <w:sz w:val="28"/>
          <w:szCs w:val="28"/>
          <w:lang w:eastAsia="ru-RU"/>
        </w:rPr>
        <w:t xml:space="preserve"> в собственность земельны</w:t>
      </w:r>
      <w:r>
        <w:rPr>
          <w:rFonts w:eastAsia="Calibri"/>
          <w:sz w:val="28"/>
          <w:szCs w:val="28"/>
          <w:lang w:eastAsia="ru-RU"/>
        </w:rPr>
        <w:t>й</w:t>
      </w:r>
      <w:r w:rsidR="0039479D" w:rsidRPr="001E0A91">
        <w:rPr>
          <w:rFonts w:eastAsia="Calibri"/>
          <w:sz w:val="28"/>
          <w:szCs w:val="28"/>
          <w:lang w:eastAsia="ru-RU"/>
        </w:rPr>
        <w:t xml:space="preserve"> участк</w:t>
      </w:r>
      <w:r>
        <w:rPr>
          <w:rFonts w:eastAsia="Calibri"/>
          <w:sz w:val="28"/>
          <w:szCs w:val="28"/>
          <w:lang w:eastAsia="ru-RU"/>
        </w:rPr>
        <w:t>и</w:t>
      </w:r>
      <w:r w:rsidR="0039479D" w:rsidRPr="001E0A91">
        <w:rPr>
          <w:rFonts w:eastAsia="Calibri"/>
          <w:sz w:val="28"/>
          <w:szCs w:val="28"/>
          <w:lang w:eastAsia="ru-RU"/>
        </w:rPr>
        <w:t xml:space="preserve"> бесплатно. </w:t>
      </w:r>
    </w:p>
    <w:p w:rsidR="0039479D" w:rsidRPr="001E0A91" w:rsidRDefault="0039479D" w:rsidP="00197F67">
      <w:pPr>
        <w:pStyle w:val="ab"/>
        <w:widowControl/>
        <w:shd w:val="clear" w:color="auto" w:fill="FFFFFF"/>
        <w:spacing w:line="276" w:lineRule="auto"/>
        <w:ind w:left="0" w:firstLine="709"/>
        <w:jc w:val="both"/>
        <w:rPr>
          <w:rFonts w:eastAsia="Calibri"/>
          <w:sz w:val="28"/>
          <w:szCs w:val="28"/>
          <w:lang w:eastAsia="ru-RU"/>
        </w:rPr>
      </w:pPr>
      <w:r w:rsidRPr="001E0A91">
        <w:rPr>
          <w:rFonts w:eastAsia="Calibri"/>
          <w:sz w:val="28"/>
          <w:szCs w:val="28"/>
          <w:lang w:eastAsia="ru-RU"/>
        </w:rPr>
        <w:lastRenderedPageBreak/>
        <w:t>В Перечни участков, для предоставления многодетным гражданам, включено 168 земельных участка.</w:t>
      </w:r>
    </w:p>
    <w:p w:rsidR="0039479D" w:rsidRPr="001E0A91" w:rsidRDefault="0039479D" w:rsidP="00197F67">
      <w:pPr>
        <w:pStyle w:val="ab"/>
        <w:widowControl/>
        <w:shd w:val="clear" w:color="auto" w:fill="FFFFFF"/>
        <w:spacing w:line="276" w:lineRule="auto"/>
        <w:ind w:left="0" w:firstLine="709"/>
        <w:jc w:val="both"/>
        <w:rPr>
          <w:rFonts w:eastAsia="Calibri"/>
          <w:sz w:val="28"/>
          <w:szCs w:val="28"/>
          <w:lang w:eastAsia="ru-RU"/>
        </w:rPr>
      </w:pPr>
      <w:r w:rsidRPr="001E0A91">
        <w:rPr>
          <w:rFonts w:eastAsia="Calibri"/>
          <w:sz w:val="28"/>
          <w:szCs w:val="28"/>
          <w:lang w:eastAsia="ru-RU"/>
        </w:rPr>
        <w:t>В собственность многодетным гражданам предоставлено 155 земельных участков</w:t>
      </w:r>
      <w:r w:rsidR="00197F67">
        <w:rPr>
          <w:rFonts w:eastAsia="Calibri"/>
          <w:sz w:val="28"/>
          <w:szCs w:val="28"/>
          <w:lang w:eastAsia="ru-RU"/>
        </w:rPr>
        <w:t>.</w:t>
      </w:r>
    </w:p>
    <w:p w:rsidR="0039479D" w:rsidRPr="001E0A91" w:rsidRDefault="0039479D" w:rsidP="00197F67">
      <w:pPr>
        <w:pStyle w:val="ab"/>
        <w:widowControl/>
        <w:shd w:val="clear" w:color="auto" w:fill="FFFFFF"/>
        <w:spacing w:line="276" w:lineRule="auto"/>
        <w:ind w:left="0" w:firstLine="709"/>
        <w:jc w:val="both"/>
        <w:rPr>
          <w:rFonts w:eastAsia="Calibri"/>
          <w:sz w:val="28"/>
          <w:szCs w:val="28"/>
          <w:lang w:eastAsia="ru-RU"/>
        </w:rPr>
      </w:pPr>
      <w:r w:rsidRPr="001E0A91">
        <w:rPr>
          <w:rFonts w:eastAsia="Calibri"/>
          <w:sz w:val="28"/>
          <w:szCs w:val="28"/>
          <w:lang w:eastAsia="ru-RU"/>
        </w:rPr>
        <w:t>За время работы программы улучшили жилищные условия 53 ветерана ВОВ.</w:t>
      </w:r>
    </w:p>
    <w:p w:rsidR="0039479D" w:rsidRPr="001E0A91" w:rsidRDefault="0039479D" w:rsidP="00197F67">
      <w:pPr>
        <w:pStyle w:val="ab"/>
        <w:widowControl/>
        <w:shd w:val="clear" w:color="auto" w:fill="FFFFFF"/>
        <w:spacing w:line="276" w:lineRule="auto"/>
        <w:ind w:left="0" w:firstLine="709"/>
        <w:jc w:val="both"/>
        <w:rPr>
          <w:rFonts w:eastAsia="Calibri"/>
          <w:sz w:val="28"/>
          <w:szCs w:val="28"/>
          <w:lang w:eastAsia="ru-RU"/>
        </w:rPr>
      </w:pPr>
      <w:r w:rsidRPr="00197F67">
        <w:rPr>
          <w:rFonts w:eastAsia="Calibri"/>
          <w:sz w:val="28"/>
          <w:szCs w:val="28"/>
          <w:highlight w:val="green"/>
          <w:lang w:eastAsia="ru-RU"/>
        </w:rPr>
        <w:t>Развивается индивидуальное жилищное строительство. За 5 лет построено более 8,0 тыс.</w:t>
      </w:r>
      <w:r w:rsidR="00197F67">
        <w:rPr>
          <w:rFonts w:eastAsia="Calibri"/>
          <w:sz w:val="28"/>
          <w:szCs w:val="28"/>
          <w:highlight w:val="green"/>
          <w:lang w:eastAsia="ru-RU"/>
        </w:rPr>
        <w:t xml:space="preserve">квадратных метров </w:t>
      </w:r>
      <w:r w:rsidRPr="00197F67">
        <w:rPr>
          <w:rFonts w:eastAsia="Calibri"/>
          <w:sz w:val="28"/>
          <w:szCs w:val="28"/>
          <w:highlight w:val="green"/>
          <w:lang w:eastAsia="ru-RU"/>
        </w:rPr>
        <w:t>жилья.</w:t>
      </w:r>
    </w:p>
    <w:p w:rsidR="0039479D" w:rsidRPr="001E0A91" w:rsidRDefault="0039479D" w:rsidP="00197F67">
      <w:pPr>
        <w:pStyle w:val="ab"/>
        <w:widowControl/>
        <w:shd w:val="clear" w:color="auto" w:fill="FFFFFF"/>
        <w:spacing w:line="276" w:lineRule="auto"/>
        <w:ind w:left="0" w:firstLine="709"/>
        <w:jc w:val="both"/>
        <w:rPr>
          <w:rFonts w:eastAsia="Calibri"/>
          <w:sz w:val="28"/>
          <w:szCs w:val="28"/>
          <w:lang w:eastAsia="ru-RU"/>
        </w:rPr>
      </w:pPr>
      <w:r w:rsidRPr="001E0A91">
        <w:rPr>
          <w:rFonts w:eastAsia="Calibri"/>
          <w:sz w:val="28"/>
          <w:szCs w:val="28"/>
          <w:lang w:eastAsia="ru-RU"/>
        </w:rPr>
        <w:t>По муниципальному проекту «Обеспечение жильем молодых семей» в рамках программы «Обеспечение качественным жильем и услугами ЖКХ населения в Чернском районе» планируется улучшить жилищные условия 7-ми молодым семьям.</w:t>
      </w:r>
    </w:p>
    <w:p w:rsidR="0039479D" w:rsidRPr="001E0A91" w:rsidRDefault="0039479D" w:rsidP="0039479D">
      <w:pPr>
        <w:pStyle w:val="ab"/>
        <w:shd w:val="clear" w:color="auto" w:fill="FFFFFF"/>
        <w:spacing w:line="276" w:lineRule="auto"/>
        <w:ind w:left="0" w:firstLine="709"/>
        <w:rPr>
          <w:b/>
          <w:spacing w:val="1"/>
          <w:sz w:val="28"/>
          <w:szCs w:val="28"/>
          <w:u w:val="single"/>
        </w:rPr>
      </w:pPr>
      <w:r w:rsidRPr="001E0A91">
        <w:rPr>
          <w:b/>
          <w:spacing w:val="1"/>
          <w:sz w:val="28"/>
          <w:szCs w:val="28"/>
          <w:u w:val="single"/>
        </w:rPr>
        <w:t>Слайд 17 (стр.16)</w:t>
      </w:r>
    </w:p>
    <w:p w:rsidR="0039479D" w:rsidRPr="001E0A91" w:rsidRDefault="0039479D" w:rsidP="0039479D">
      <w:pPr>
        <w:shd w:val="clear" w:color="auto" w:fill="FFFFFF"/>
        <w:spacing w:line="276" w:lineRule="auto"/>
        <w:ind w:left="709"/>
        <w:rPr>
          <w:b/>
          <w:spacing w:val="1"/>
          <w:sz w:val="28"/>
          <w:szCs w:val="28"/>
          <w:u w:val="single"/>
        </w:rPr>
      </w:pPr>
      <w:r w:rsidRPr="001E0A91">
        <w:rPr>
          <w:b/>
          <w:spacing w:val="1"/>
          <w:sz w:val="28"/>
          <w:szCs w:val="28"/>
          <w:u w:val="single"/>
        </w:rPr>
        <w:t>ОБРАЗОВАНИЕ</w:t>
      </w:r>
    </w:p>
    <w:p w:rsidR="00197F67" w:rsidRDefault="00197F67" w:rsidP="0039479D">
      <w:pPr>
        <w:suppressAutoHyphens/>
        <w:spacing w:line="276" w:lineRule="auto"/>
        <w:ind w:firstLine="709"/>
        <w:jc w:val="both"/>
        <w:rPr>
          <w:sz w:val="28"/>
          <w:szCs w:val="28"/>
        </w:rPr>
      </w:pPr>
    </w:p>
    <w:p w:rsidR="00197F67" w:rsidRPr="00374B5E" w:rsidRDefault="00197F67" w:rsidP="00197F67">
      <w:pPr>
        <w:widowControl/>
        <w:suppressAutoHyphens/>
        <w:spacing w:line="276" w:lineRule="auto"/>
        <w:ind w:firstLine="709"/>
        <w:jc w:val="both"/>
        <w:rPr>
          <w:sz w:val="28"/>
          <w:szCs w:val="28"/>
        </w:rPr>
      </w:pPr>
      <w:r w:rsidRPr="00374B5E">
        <w:rPr>
          <w:sz w:val="28"/>
          <w:szCs w:val="28"/>
        </w:rPr>
        <w:t xml:space="preserve">В районе сохранена и функционирует сеть образовательных организаций: 17 школ, 10 дошкольных учреждений, 3 учреждения дополнительного образования. На протяжении последних лет численность учащихся остается стабильной и составляет 1610 человек. </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В образовании трудятся 620 сотрудников, из них 310 педагов.</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В рамках реализации муниципальных, региональных и федеральных программ проведены следующие работы:</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 отремонтирована кровля в 2-х учреждениях: Чернская СОШ им. Героя Советского Союза Дворникова Г.Т и Поповская СОШ на сумму 4,3 млн.руб.</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 заменены оконные блоки в 2-х образовательных учреждениях за счет средств муниципального бюджета в Скуратовской СОШ - 195,4 тыс.руб , Русинской СОШ 1,5 млн. руб.,</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 проведен ремонт 4–х спортивных залов: Русинская ЧСОШ № 2, Архангельская СОШ, Липипицкая СОШ на сумму более 7,7 млн. руб. из бюджетов всех уровней.</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 xml:space="preserve">- установлено ограждение в 3-х школах: Фёдоровская, НОШ Радуга, Поповская СОШ на сумму 3,3 млн. руб. </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 проведен ремонт систем водо- и теплоснабжения в детском саду № 3, в двух школах (ЧСОШ им. Героя Советского Союза Дворникова Г.Т, ЧНОШ Росинка) на сумму 6 млн. рублей из регионального и муниципального бюджетов.</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Участие в 2019 году в госпрограмме «Доступная среда» позволило создать безбарьерную среду в Доме детского творчества.</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 xml:space="preserve">В 2019 году проведена модернизация систем автоматической пожарной сигнализации в 7-ми образовательных организациях. В 2022 году во всех учреждениях установлена система видеонаблюдения. Сумма затрат составила 5,5 </w:t>
      </w:r>
      <w:r w:rsidRPr="00374B5E">
        <w:rPr>
          <w:sz w:val="28"/>
          <w:szCs w:val="28"/>
        </w:rPr>
        <w:lastRenderedPageBreak/>
        <w:t xml:space="preserve">млн. руб., в том числе региональные средства – 5,2 млн. руб., муниципальные – 0,3 млн. руб. </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Капитальный ремонт сельских школ - это вопрос сохранения жизни на селе: в 2021 году по госпрограмме «Развитие образования в Тульской области» улучшены условия обучения школьников, проживающих в селе Ёржино. Кроме капитального ремонта здания, было закуплено компьютерное оборудование, новая школьная мебель и благоустроена территория для занятий физической культурой и спортом. Общий объем финансирования составил около 30 млн. рублей (федеральный бюджет – 18,9 млн. руб., региональный – 9,9 млн. руб., муниципальный – 1,2 млн. руб.).</w:t>
      </w:r>
    </w:p>
    <w:p w:rsidR="00197F67" w:rsidRPr="00374B5E" w:rsidRDefault="00197F67" w:rsidP="00197F67">
      <w:pPr>
        <w:widowControl/>
        <w:suppressAutoHyphens/>
        <w:spacing w:line="276" w:lineRule="auto"/>
        <w:ind w:firstLine="709"/>
        <w:jc w:val="both"/>
        <w:rPr>
          <w:sz w:val="28"/>
          <w:szCs w:val="28"/>
        </w:rPr>
      </w:pPr>
      <w:r w:rsidRPr="00374B5E">
        <w:rPr>
          <w:sz w:val="28"/>
          <w:szCs w:val="28"/>
        </w:rPr>
        <w:t>За отчетный период за счет средств федерального, областного и местного бюджета приобретены 6 новых школьных автобусов для Архангельской, Поповской, Спартаковской, Чернской СОШ им. Героя Советского Союза Дворникова Г.Т., Большескуратовской, Русинской школ.</w:t>
      </w:r>
    </w:p>
    <w:p w:rsidR="00197F67" w:rsidRDefault="00197F67" w:rsidP="0039479D">
      <w:pPr>
        <w:suppressAutoHyphens/>
        <w:spacing w:line="276" w:lineRule="auto"/>
        <w:ind w:firstLine="709"/>
        <w:jc w:val="both"/>
        <w:rPr>
          <w:sz w:val="28"/>
          <w:szCs w:val="28"/>
        </w:rPr>
      </w:pPr>
    </w:p>
    <w:p w:rsidR="0039479D" w:rsidRPr="001E0A91" w:rsidRDefault="0039479D" w:rsidP="0039479D">
      <w:pPr>
        <w:suppressAutoHyphens/>
        <w:spacing w:line="276" w:lineRule="auto"/>
        <w:ind w:firstLine="709"/>
        <w:jc w:val="both"/>
        <w:rPr>
          <w:b/>
          <w:bCs/>
          <w:sz w:val="28"/>
          <w:szCs w:val="28"/>
          <w:u w:val="single"/>
        </w:rPr>
      </w:pPr>
      <w:r w:rsidRPr="001E0A91">
        <w:rPr>
          <w:b/>
          <w:bCs/>
          <w:sz w:val="28"/>
          <w:szCs w:val="28"/>
          <w:u w:val="single"/>
        </w:rPr>
        <w:t>Слайд 18 (стр.17)</w:t>
      </w:r>
    </w:p>
    <w:p w:rsidR="00197F67" w:rsidRPr="00374B5E" w:rsidRDefault="00197F67" w:rsidP="00197F67">
      <w:pPr>
        <w:widowControl/>
        <w:spacing w:line="276" w:lineRule="auto"/>
        <w:ind w:firstLine="709"/>
        <w:jc w:val="both"/>
        <w:rPr>
          <w:color w:val="000000"/>
          <w:sz w:val="28"/>
          <w:szCs w:val="28"/>
        </w:rPr>
      </w:pPr>
      <w:r w:rsidRPr="00374B5E">
        <w:rPr>
          <w:color w:val="000000"/>
          <w:sz w:val="28"/>
          <w:szCs w:val="28"/>
        </w:rPr>
        <w:t>Образовательные организации района продолжили участвовать в национальном проекте «Образование». В соответствии с федеральным проектом «Современная школа» на базе 3-х школ (Поповской, Чернской средней школы №2, Большескуратовской) открыты Центры образования гуманитарного, цифрового, естественно-научного и технологического профилей - «Точки Роста». Общая сумма затрат составила 8,3 млн. руб.</w:t>
      </w:r>
    </w:p>
    <w:p w:rsidR="00197F67" w:rsidRPr="00374B5E" w:rsidRDefault="00197F67" w:rsidP="00197F67">
      <w:pPr>
        <w:widowControl/>
        <w:spacing w:line="276" w:lineRule="auto"/>
        <w:ind w:firstLine="709"/>
        <w:jc w:val="both"/>
        <w:rPr>
          <w:color w:val="000000"/>
          <w:sz w:val="28"/>
          <w:szCs w:val="28"/>
        </w:rPr>
      </w:pPr>
      <w:r w:rsidRPr="00374B5E">
        <w:rPr>
          <w:color w:val="000000"/>
          <w:sz w:val="28"/>
          <w:szCs w:val="28"/>
        </w:rPr>
        <w:t>В рамках федерального проекта «Цифровая образовательная среда» в 9-ти школах района: Большескуратовской, Чернской СОШ им. Героя Советского Союза Дворникова Г.Т., начальной школе Росинка, Радуга, Спартаковской, Русинской, Липицкой, Скуратовской, Синегубовской и Чернской средней школе № 2 приобретено интерактивное компьютерное оборудование на общую сумму 14,4 млн.</w:t>
      </w:r>
    </w:p>
    <w:p w:rsidR="00197F67" w:rsidRPr="00374B5E" w:rsidRDefault="00197F67" w:rsidP="00197F67">
      <w:pPr>
        <w:widowControl/>
        <w:spacing w:line="276" w:lineRule="auto"/>
        <w:ind w:firstLine="709"/>
        <w:jc w:val="both"/>
        <w:rPr>
          <w:color w:val="000000"/>
          <w:sz w:val="28"/>
          <w:szCs w:val="28"/>
        </w:rPr>
      </w:pPr>
      <w:r w:rsidRPr="00374B5E">
        <w:rPr>
          <w:color w:val="000000"/>
          <w:sz w:val="28"/>
          <w:szCs w:val="28"/>
        </w:rPr>
        <w:t xml:space="preserve">Для отдыха и оздоровления детей Чернского района по подпрограмме «Организация отдыха и оздоровление детей» муниципальной программы «Улучшение демографической ситуации и поддержка семей, воспитывающих детей, в Чернском районе» каждый год выделяются около 3 млн. рублей, в том числе из муниципального бюджета 0,4 млн. рублей. </w:t>
      </w:r>
    </w:p>
    <w:p w:rsidR="00197F67" w:rsidRPr="00374B5E" w:rsidRDefault="00197F67" w:rsidP="00197F67">
      <w:pPr>
        <w:widowControl/>
        <w:spacing w:line="276" w:lineRule="auto"/>
        <w:ind w:firstLine="709"/>
        <w:jc w:val="both"/>
        <w:rPr>
          <w:color w:val="000000"/>
          <w:sz w:val="28"/>
          <w:szCs w:val="28"/>
        </w:rPr>
      </w:pPr>
      <w:r w:rsidRPr="00374B5E">
        <w:rPr>
          <w:color w:val="000000"/>
          <w:sz w:val="28"/>
          <w:szCs w:val="28"/>
        </w:rPr>
        <w:t>В 2018-2021 годах летним оздоровительным отдыхом ежегодно было охвачено не менее 66% детей в возрасте от 7 до 17 лет, а в 2022 году показатель достиг 84,9%.</w:t>
      </w:r>
    </w:p>
    <w:p w:rsidR="0039479D" w:rsidRPr="001E0A91" w:rsidRDefault="0039479D" w:rsidP="0039479D">
      <w:pPr>
        <w:spacing w:line="276" w:lineRule="auto"/>
        <w:ind w:firstLine="709"/>
        <w:jc w:val="both"/>
        <w:rPr>
          <w:b/>
          <w:sz w:val="28"/>
          <w:szCs w:val="28"/>
          <w:u w:val="single"/>
          <w:shd w:val="clear" w:color="auto" w:fill="FFFFFF"/>
        </w:rPr>
      </w:pPr>
      <w:r w:rsidRPr="001E0A91">
        <w:rPr>
          <w:b/>
          <w:sz w:val="28"/>
          <w:szCs w:val="28"/>
          <w:u w:val="single"/>
          <w:shd w:val="clear" w:color="auto" w:fill="FFFFFF"/>
        </w:rPr>
        <w:t>Слайд 19 (стр.18)</w:t>
      </w:r>
    </w:p>
    <w:p w:rsidR="009A6C07" w:rsidRDefault="009A6C07" w:rsidP="0039479D">
      <w:pPr>
        <w:tabs>
          <w:tab w:val="left" w:pos="993"/>
        </w:tabs>
        <w:spacing w:line="276" w:lineRule="auto"/>
        <w:ind w:firstLine="709"/>
        <w:contextualSpacing/>
        <w:jc w:val="both"/>
        <w:rPr>
          <w:sz w:val="28"/>
          <w:szCs w:val="28"/>
          <w:lang w:eastAsia="ru-RU"/>
        </w:rPr>
      </w:pPr>
    </w:p>
    <w:p w:rsidR="009A6C07" w:rsidRPr="00374B5E" w:rsidRDefault="009A6C07" w:rsidP="009A6C07">
      <w:pPr>
        <w:widowControl/>
        <w:tabs>
          <w:tab w:val="left" w:pos="993"/>
        </w:tabs>
        <w:spacing w:line="276" w:lineRule="auto"/>
        <w:ind w:firstLine="709"/>
        <w:contextualSpacing/>
        <w:jc w:val="both"/>
        <w:rPr>
          <w:sz w:val="28"/>
          <w:szCs w:val="28"/>
          <w:lang w:eastAsia="ru-RU"/>
        </w:rPr>
      </w:pPr>
      <w:r w:rsidRPr="00374B5E">
        <w:rPr>
          <w:sz w:val="28"/>
          <w:szCs w:val="28"/>
          <w:lang w:eastAsia="ru-RU"/>
        </w:rPr>
        <w:t>В планах:</w:t>
      </w:r>
    </w:p>
    <w:p w:rsidR="009A6C07" w:rsidRPr="00374B5E" w:rsidRDefault="009A6C07" w:rsidP="009A6C07">
      <w:pPr>
        <w:widowControl/>
        <w:tabs>
          <w:tab w:val="left" w:pos="993"/>
        </w:tabs>
        <w:spacing w:line="276" w:lineRule="auto"/>
        <w:ind w:firstLine="709"/>
        <w:contextualSpacing/>
        <w:jc w:val="both"/>
        <w:rPr>
          <w:sz w:val="28"/>
          <w:szCs w:val="28"/>
          <w:lang w:eastAsia="ru-RU"/>
        </w:rPr>
      </w:pPr>
      <w:r w:rsidRPr="00374B5E">
        <w:rPr>
          <w:sz w:val="28"/>
          <w:szCs w:val="28"/>
          <w:lang w:eastAsia="ru-RU"/>
        </w:rPr>
        <w:lastRenderedPageBreak/>
        <w:t xml:space="preserve">открытие «Точки роста» в Архангельской школе, общая сумма затрат составит около 4,4 млн. рублей; </w:t>
      </w:r>
    </w:p>
    <w:p w:rsidR="009A6C07" w:rsidRPr="00374B5E" w:rsidRDefault="009A6C07" w:rsidP="009A6C07">
      <w:pPr>
        <w:widowControl/>
        <w:tabs>
          <w:tab w:val="left" w:pos="993"/>
        </w:tabs>
        <w:spacing w:line="276" w:lineRule="auto"/>
        <w:ind w:firstLine="709"/>
        <w:contextualSpacing/>
        <w:jc w:val="both"/>
        <w:rPr>
          <w:sz w:val="28"/>
          <w:szCs w:val="28"/>
          <w:lang w:eastAsia="ru-RU"/>
        </w:rPr>
      </w:pPr>
      <w:r w:rsidRPr="00374B5E">
        <w:rPr>
          <w:sz w:val="28"/>
          <w:szCs w:val="28"/>
          <w:lang w:eastAsia="ru-RU"/>
        </w:rPr>
        <w:t>капитальный ремонт фасада, ремонт кровли Большескуратовской школы -  общей стоимостью - 22,2 млн. рублей;</w:t>
      </w:r>
    </w:p>
    <w:p w:rsidR="009A6C07" w:rsidRPr="00374B5E" w:rsidRDefault="009A6C07" w:rsidP="009A6C07">
      <w:pPr>
        <w:widowControl/>
        <w:tabs>
          <w:tab w:val="left" w:pos="993"/>
        </w:tabs>
        <w:spacing w:line="276" w:lineRule="auto"/>
        <w:ind w:firstLine="709"/>
        <w:contextualSpacing/>
        <w:jc w:val="both"/>
        <w:rPr>
          <w:sz w:val="28"/>
          <w:szCs w:val="28"/>
          <w:lang w:eastAsia="ru-RU"/>
        </w:rPr>
      </w:pPr>
      <w:r w:rsidRPr="00374B5E">
        <w:rPr>
          <w:sz w:val="28"/>
          <w:szCs w:val="28"/>
          <w:lang w:eastAsia="ru-RU"/>
        </w:rPr>
        <w:t>установка ограждения Синегубовской школы и Чернской средней школы им. Героя Советского Союза Дворникова Г.Т. (д. Кресты) – 3,4 млн., руб.</w:t>
      </w:r>
    </w:p>
    <w:p w:rsidR="009A6C07" w:rsidRDefault="009A6C07" w:rsidP="0039479D">
      <w:pPr>
        <w:tabs>
          <w:tab w:val="left" w:pos="993"/>
        </w:tabs>
        <w:spacing w:line="276" w:lineRule="auto"/>
        <w:ind w:firstLine="709"/>
        <w:contextualSpacing/>
        <w:jc w:val="both"/>
        <w:rPr>
          <w:sz w:val="28"/>
          <w:szCs w:val="28"/>
          <w:lang w:eastAsia="ru-RU"/>
        </w:rPr>
      </w:pPr>
      <w:r>
        <w:rPr>
          <w:sz w:val="28"/>
          <w:szCs w:val="28"/>
          <w:lang w:eastAsia="ru-RU"/>
        </w:rPr>
        <w:t xml:space="preserve">Финансирование проектов будет осуществляться из бюджетов всех уровней в соответствии с </w:t>
      </w:r>
    </w:p>
    <w:p w:rsidR="0039479D" w:rsidRPr="001E0A91" w:rsidRDefault="0039479D" w:rsidP="0039479D">
      <w:pPr>
        <w:tabs>
          <w:tab w:val="left" w:pos="993"/>
        </w:tabs>
        <w:spacing w:line="276" w:lineRule="auto"/>
        <w:ind w:firstLine="709"/>
        <w:contextualSpacing/>
        <w:rPr>
          <w:b/>
          <w:sz w:val="28"/>
          <w:szCs w:val="28"/>
          <w:u w:val="single"/>
        </w:rPr>
      </w:pPr>
      <w:r w:rsidRPr="001E0A91">
        <w:rPr>
          <w:b/>
          <w:sz w:val="28"/>
          <w:szCs w:val="28"/>
          <w:u w:val="single"/>
        </w:rPr>
        <w:t>Слайд 20 (стр.19)</w:t>
      </w:r>
    </w:p>
    <w:p w:rsidR="0039479D" w:rsidRPr="001E0A91" w:rsidRDefault="0039479D" w:rsidP="004B412D">
      <w:pPr>
        <w:pStyle w:val="ab"/>
        <w:tabs>
          <w:tab w:val="left" w:pos="993"/>
        </w:tabs>
        <w:spacing w:line="276" w:lineRule="auto"/>
        <w:ind w:left="709"/>
        <w:rPr>
          <w:b/>
          <w:sz w:val="28"/>
          <w:szCs w:val="28"/>
          <w:u w:val="single"/>
        </w:rPr>
      </w:pPr>
      <w:r w:rsidRPr="001E0A91">
        <w:rPr>
          <w:b/>
          <w:sz w:val="28"/>
          <w:szCs w:val="28"/>
          <w:u w:val="single"/>
        </w:rPr>
        <w:t>КУЛЬТУРА И ТУРИЗМ</w:t>
      </w:r>
    </w:p>
    <w:p w:rsidR="004B412D" w:rsidRDefault="004B412D" w:rsidP="0039479D">
      <w:pPr>
        <w:spacing w:line="276" w:lineRule="auto"/>
        <w:ind w:firstLine="709"/>
        <w:jc w:val="both"/>
        <w:rPr>
          <w:sz w:val="28"/>
          <w:szCs w:val="28"/>
        </w:rPr>
      </w:pPr>
    </w:p>
    <w:p w:rsidR="004B412D" w:rsidRPr="001E0A91" w:rsidRDefault="004B412D" w:rsidP="004B412D">
      <w:pPr>
        <w:pStyle w:val="ab"/>
        <w:tabs>
          <w:tab w:val="left" w:pos="993"/>
        </w:tabs>
        <w:spacing w:line="276" w:lineRule="auto"/>
        <w:ind w:left="709"/>
        <w:rPr>
          <w:b/>
          <w:sz w:val="28"/>
          <w:szCs w:val="28"/>
          <w:u w:val="single"/>
        </w:rPr>
      </w:pPr>
      <w:r w:rsidRPr="001E0A91">
        <w:rPr>
          <w:b/>
          <w:sz w:val="28"/>
          <w:szCs w:val="28"/>
          <w:u w:val="single"/>
        </w:rPr>
        <w:t>КУЛЬТУРА И ТУРИЗМ</w:t>
      </w:r>
    </w:p>
    <w:p w:rsidR="004B412D" w:rsidRPr="001E0A91" w:rsidRDefault="004B412D" w:rsidP="004B412D">
      <w:pPr>
        <w:spacing w:line="276" w:lineRule="auto"/>
        <w:ind w:firstLine="709"/>
        <w:jc w:val="both"/>
        <w:rPr>
          <w:sz w:val="28"/>
          <w:szCs w:val="28"/>
        </w:rPr>
      </w:pPr>
      <w:r w:rsidRPr="001E0A91">
        <w:rPr>
          <w:sz w:val="28"/>
          <w:szCs w:val="28"/>
        </w:rPr>
        <w:t>В районе функционирует 7 муниципальных учреждений культуры: районный историко-краеведческий музей им. Н.А. Вознесенского, районный дом культуры, районная библиотека им. А.С. Пушкина и детская музыкальная школа. Три культурных Центра располагаются на селе.</w:t>
      </w:r>
    </w:p>
    <w:p w:rsidR="004B412D" w:rsidRPr="001E0A91" w:rsidRDefault="004B412D" w:rsidP="004B412D">
      <w:pPr>
        <w:spacing w:line="276" w:lineRule="auto"/>
        <w:ind w:firstLine="709"/>
        <w:jc w:val="both"/>
        <w:rPr>
          <w:sz w:val="28"/>
          <w:szCs w:val="28"/>
        </w:rPr>
      </w:pPr>
      <w:r w:rsidRPr="001E0A91">
        <w:rPr>
          <w:sz w:val="28"/>
          <w:szCs w:val="28"/>
        </w:rPr>
        <w:t xml:space="preserve">В соответствии с Соглашением «Об обеспечении развития и укрепления материально-технической базы домов культуры в населенных пунктах с числом жителей до 50 тысяч человек» муниципальному образованию была выделена субсидия из федерального и областного бюджета в сумме 100,0 тыс. рублей на оснащение 3 библиотек (Чернская межпоселенческая библиотека им А.С. Пушкина, Полтевская, Краснопутская и Полтевская) ноутбуками и подключение 2 из них (Краснопутская и Полтевская сельские библиотеки) к информационно-телекоммуникационной сети «Интернет» и развитие библиотечного дела с учетом задачи расширения информационных технологий и оцифровки. </w:t>
      </w:r>
    </w:p>
    <w:p w:rsidR="004B412D" w:rsidRPr="001E0A91" w:rsidRDefault="004B412D" w:rsidP="004B412D">
      <w:pPr>
        <w:spacing w:line="276" w:lineRule="auto"/>
        <w:ind w:firstLine="709"/>
        <w:jc w:val="both"/>
        <w:rPr>
          <w:sz w:val="28"/>
          <w:szCs w:val="28"/>
        </w:rPr>
      </w:pPr>
      <w:r w:rsidRPr="001E0A91">
        <w:rPr>
          <w:sz w:val="28"/>
          <w:szCs w:val="28"/>
        </w:rPr>
        <w:t>В рамках Государственной поддержки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 Чернскому району из федерального и регионального бюджета выделено 70,0 тыс. рублей на пополнение книжных фондов общедоступных библиотек.</w:t>
      </w:r>
    </w:p>
    <w:p w:rsidR="004B412D" w:rsidRPr="001E0A91" w:rsidRDefault="004B412D" w:rsidP="004B412D">
      <w:pPr>
        <w:spacing w:line="276" w:lineRule="auto"/>
        <w:ind w:firstLine="709"/>
        <w:jc w:val="both"/>
        <w:rPr>
          <w:sz w:val="28"/>
          <w:szCs w:val="28"/>
        </w:rPr>
      </w:pPr>
      <w:r w:rsidRPr="001E0A91">
        <w:rPr>
          <w:sz w:val="28"/>
          <w:szCs w:val="28"/>
        </w:rPr>
        <w:t xml:space="preserve">Чернский район продолжит участие в данной программе в 2023 году. </w:t>
      </w:r>
    </w:p>
    <w:p w:rsidR="004B412D" w:rsidRPr="001E0A91" w:rsidRDefault="004B412D" w:rsidP="004B412D">
      <w:pPr>
        <w:spacing w:line="276" w:lineRule="auto"/>
        <w:ind w:firstLine="709"/>
        <w:jc w:val="both"/>
        <w:rPr>
          <w:sz w:val="28"/>
          <w:szCs w:val="28"/>
        </w:rPr>
      </w:pPr>
      <w:r w:rsidRPr="001E0A91">
        <w:rPr>
          <w:sz w:val="28"/>
          <w:szCs w:val="28"/>
        </w:rPr>
        <w:t xml:space="preserve">В целях усиления безопасности районного историко-краеведческого музея им. Н.А. Вознесенского в отчетном году были выделены бюджетные ассигнования в сумме 300,0 тысяч рублей. На данные средства был установлен забор вокруг учреждения; приобретены ручные металлодетекторы; установлены дополнительные видеокамеры; проведены испытания систем безопасности. В текущем году планируется отремонтировать здание старого музея. </w:t>
      </w:r>
    </w:p>
    <w:p w:rsidR="004B412D" w:rsidRPr="001E0A91" w:rsidRDefault="004B412D" w:rsidP="004B412D">
      <w:pPr>
        <w:spacing w:line="276" w:lineRule="auto"/>
        <w:ind w:firstLine="709"/>
        <w:jc w:val="both"/>
        <w:rPr>
          <w:sz w:val="28"/>
          <w:szCs w:val="28"/>
        </w:rPr>
      </w:pPr>
      <w:r w:rsidRPr="001E0A91">
        <w:rPr>
          <w:sz w:val="28"/>
          <w:szCs w:val="28"/>
        </w:rPr>
        <w:t xml:space="preserve">В 2020 году началось благоустройство Парка культуры и отдыха им. Г. Монина в п. Чернь. Выделено более 400 тыс. бюджетных ассигнований на </w:t>
      </w:r>
      <w:r w:rsidRPr="001E0A91">
        <w:rPr>
          <w:sz w:val="28"/>
          <w:szCs w:val="28"/>
        </w:rPr>
        <w:lastRenderedPageBreak/>
        <w:t>проведение демонтажа, устаревшего спортивного и игрового оборудования и приобретение нового. В рамках муниципальной программы «Развитие культуры и туризма» за счет средств местного бюджета на территории муниципального образования Северное в трех населенных пунктах (д. Кресты, п. Подгорный, д. Синегубово) выполнен ремонт сельских домов культуры: замена кровли, ремонт помещений, перевод на природный газ котельных домов культуры.</w:t>
      </w:r>
    </w:p>
    <w:p w:rsidR="004B412D" w:rsidRPr="001E0A91" w:rsidRDefault="004B412D" w:rsidP="004B412D">
      <w:pPr>
        <w:spacing w:line="276" w:lineRule="auto"/>
        <w:ind w:firstLine="709"/>
        <w:jc w:val="both"/>
        <w:rPr>
          <w:sz w:val="28"/>
          <w:szCs w:val="28"/>
        </w:rPr>
      </w:pPr>
      <w:r w:rsidRPr="001E0A91">
        <w:rPr>
          <w:sz w:val="28"/>
          <w:szCs w:val="28"/>
        </w:rPr>
        <w:t>Деятельность учреждений культуры района в отчетном году позволила достичь установленных показателей национального проекта «Культура». Итогом работы стали - два полученных гранта по 100 тысяч рублей, выделенные Дому культуры ст. Скуратово и Народному театру «Отражение».</w:t>
      </w:r>
    </w:p>
    <w:p w:rsidR="004B412D" w:rsidRPr="001E0A91" w:rsidRDefault="004B412D" w:rsidP="004B412D">
      <w:pPr>
        <w:spacing w:line="276" w:lineRule="auto"/>
        <w:ind w:firstLine="709"/>
        <w:jc w:val="both"/>
        <w:rPr>
          <w:sz w:val="28"/>
          <w:szCs w:val="28"/>
        </w:rPr>
      </w:pPr>
      <w:r w:rsidRPr="001E0A91">
        <w:rPr>
          <w:sz w:val="28"/>
          <w:szCs w:val="28"/>
        </w:rPr>
        <w:t xml:space="preserve">В 2021 году учреждения культуры МО Чернский район принимали участие в Федеральном проекте «Местный дом культуры» по укреплению материально-технической базы учреждений. Чернскому району была выделена субсидия в сумме 5 млн. 948 тыс. руб. </w:t>
      </w:r>
    </w:p>
    <w:p w:rsidR="004B412D" w:rsidRPr="001E0A91" w:rsidRDefault="004B412D" w:rsidP="004B412D">
      <w:pPr>
        <w:spacing w:line="276" w:lineRule="auto"/>
        <w:ind w:firstLine="709"/>
        <w:jc w:val="both"/>
        <w:rPr>
          <w:sz w:val="28"/>
          <w:szCs w:val="28"/>
        </w:rPr>
      </w:pPr>
      <w:r w:rsidRPr="001E0A91">
        <w:rPr>
          <w:sz w:val="28"/>
          <w:szCs w:val="28"/>
        </w:rPr>
        <w:t>На выделенные средства МБУК «Чернский районный дом культуры» приобрел сценический комплекс, что позволит проводить не только районные мероприятия, но и приглашать профессиональных артистов и коллективов.</w:t>
      </w:r>
    </w:p>
    <w:p w:rsidR="004B412D" w:rsidRPr="001E0A91" w:rsidRDefault="004B412D" w:rsidP="004B412D">
      <w:pPr>
        <w:spacing w:line="276" w:lineRule="auto"/>
        <w:ind w:firstLine="709"/>
        <w:jc w:val="both"/>
        <w:rPr>
          <w:sz w:val="28"/>
          <w:szCs w:val="28"/>
        </w:rPr>
      </w:pPr>
      <w:r w:rsidRPr="001E0A91">
        <w:rPr>
          <w:sz w:val="28"/>
          <w:szCs w:val="28"/>
        </w:rPr>
        <w:t xml:space="preserve">Также, укрепить материально-техническую базу в 2021 году смогли и сельские учреждения культуры: Крестовский сельский дом культуры и ДК ст. Скуратово, филиалы МБУ «Социально-культурный центр МО Северное Чернского района». На выделенные средства было приобретено звуковое оборудование, зрительские кресла, одежда сцены. </w:t>
      </w:r>
    </w:p>
    <w:p w:rsidR="004B412D" w:rsidRPr="001E0A91" w:rsidRDefault="004B412D" w:rsidP="004B412D">
      <w:pPr>
        <w:spacing w:line="276" w:lineRule="auto"/>
        <w:ind w:firstLine="709"/>
        <w:jc w:val="both"/>
        <w:rPr>
          <w:sz w:val="28"/>
          <w:szCs w:val="28"/>
        </w:rPr>
      </w:pPr>
      <w:r w:rsidRPr="001E0A91">
        <w:rPr>
          <w:sz w:val="28"/>
          <w:szCs w:val="28"/>
        </w:rPr>
        <w:t>В текущем году на средства федерального бюджет на условиях софинансирования был проведен текущий ремонт Спартаковского сельского дома культуры, филиал МБУ «Социально-культурный центр МО Северное Чернского района». Разработан проект по газификации данного учреждения.</w:t>
      </w:r>
    </w:p>
    <w:p w:rsidR="004B412D" w:rsidRPr="001E0A91" w:rsidRDefault="004B412D" w:rsidP="004B412D">
      <w:pPr>
        <w:spacing w:line="276" w:lineRule="auto"/>
        <w:ind w:firstLine="709"/>
        <w:jc w:val="both"/>
        <w:rPr>
          <w:sz w:val="28"/>
          <w:szCs w:val="28"/>
        </w:rPr>
      </w:pPr>
      <w:r w:rsidRPr="001E0A91">
        <w:rPr>
          <w:sz w:val="28"/>
          <w:szCs w:val="28"/>
        </w:rPr>
        <w:t>На средства спонсора был выполнен капитальный ремонт Спартаковской сельской библиотеки, филиал МБУК «Чернская межпоселенческая библиотека им.А.С. Пушкина»; здание газифицировано; приобретено библиотечное оборудование на общую сумму 3 млн. руб.</w:t>
      </w:r>
    </w:p>
    <w:p w:rsidR="004B412D" w:rsidRPr="001E0A91" w:rsidRDefault="004B412D" w:rsidP="004B412D">
      <w:pPr>
        <w:spacing w:line="276" w:lineRule="auto"/>
        <w:ind w:firstLine="709"/>
        <w:jc w:val="both"/>
        <w:rPr>
          <w:sz w:val="28"/>
          <w:szCs w:val="28"/>
        </w:rPr>
      </w:pPr>
      <w:r w:rsidRPr="001E0A91">
        <w:rPr>
          <w:sz w:val="28"/>
          <w:szCs w:val="28"/>
        </w:rPr>
        <w:t xml:space="preserve">    В 2022 году в соответствии с поручением Губернатора Тульской области на бюджетные средства МО Чернский район была изготовлена проектно-сметная документация на строительство Архангельского сельского дома культуры на сумму 2,5 млн. руб.  Планируем в 2023 году подать заявку в Министерство культуры Тульской области на участие в конкурсном отборе на получение субсидии на строительство данного дома культуры.</w:t>
      </w:r>
    </w:p>
    <w:p w:rsidR="004B412D" w:rsidRPr="001E0A91" w:rsidRDefault="004B412D" w:rsidP="004B412D">
      <w:pPr>
        <w:spacing w:line="276" w:lineRule="auto"/>
        <w:ind w:firstLine="709"/>
        <w:jc w:val="both"/>
        <w:rPr>
          <w:sz w:val="28"/>
          <w:szCs w:val="28"/>
        </w:rPr>
      </w:pPr>
      <w:r w:rsidRPr="001E0A91">
        <w:rPr>
          <w:sz w:val="28"/>
          <w:szCs w:val="28"/>
        </w:rPr>
        <w:t xml:space="preserve">Комплектование книжных фондов муниципальных библиотек является приоритетным направлением. В рамках Государственной поддержки отрасли культуры (комплектование книжных фондов муниципальных общедоступных </w:t>
      </w:r>
      <w:r w:rsidRPr="001E0A91">
        <w:rPr>
          <w:sz w:val="28"/>
          <w:szCs w:val="28"/>
        </w:rPr>
        <w:lastRenderedPageBreak/>
        <w:t>библиотек и государственных центральных библиотек субъектов Российской Федерации) Чернскому району из федерального и регионального бюджета было выделено 205,0 тыс. рублей на пополнение книжных фондов общедоступных библиотек.</w:t>
      </w:r>
    </w:p>
    <w:p w:rsidR="004B412D" w:rsidRDefault="004B412D" w:rsidP="004B412D">
      <w:pPr>
        <w:spacing w:line="276" w:lineRule="auto"/>
        <w:ind w:firstLine="709"/>
        <w:jc w:val="both"/>
        <w:rPr>
          <w:sz w:val="28"/>
          <w:szCs w:val="28"/>
        </w:rPr>
      </w:pPr>
      <w:r w:rsidRPr="001E0A91">
        <w:rPr>
          <w:sz w:val="28"/>
          <w:szCs w:val="28"/>
        </w:rPr>
        <w:t xml:space="preserve">В 2023 году МО Чернский район </w:t>
      </w:r>
      <w:r>
        <w:rPr>
          <w:sz w:val="28"/>
          <w:szCs w:val="28"/>
        </w:rPr>
        <w:t>планируется получение межбюджетных</w:t>
      </w:r>
      <w:r w:rsidRPr="001E0A91">
        <w:rPr>
          <w:sz w:val="28"/>
          <w:szCs w:val="28"/>
        </w:rPr>
        <w:t xml:space="preserve"> трансферт</w:t>
      </w:r>
      <w:r>
        <w:rPr>
          <w:sz w:val="28"/>
          <w:szCs w:val="28"/>
        </w:rPr>
        <w:t>ов</w:t>
      </w:r>
      <w:r w:rsidRPr="001E0A91">
        <w:rPr>
          <w:sz w:val="28"/>
          <w:szCs w:val="28"/>
        </w:rPr>
        <w:t xml:space="preserve"> на софинансирование расходных обязательств, связанных с реализацией федеральной целевой программы «Увековечивание памяти погибших при защите Отечества на 2019-2024 годы» в сумме 2 млн. 392 тыс. рублей</w:t>
      </w:r>
      <w:r>
        <w:rPr>
          <w:sz w:val="28"/>
          <w:szCs w:val="28"/>
        </w:rPr>
        <w:t>.</w:t>
      </w:r>
    </w:p>
    <w:p w:rsidR="004B412D" w:rsidRPr="001E0A91" w:rsidRDefault="004B412D" w:rsidP="004B412D">
      <w:pPr>
        <w:spacing w:line="276" w:lineRule="auto"/>
        <w:ind w:firstLine="709"/>
        <w:jc w:val="both"/>
        <w:rPr>
          <w:sz w:val="28"/>
          <w:szCs w:val="28"/>
        </w:rPr>
      </w:pPr>
      <w:r w:rsidRPr="001E0A91">
        <w:rPr>
          <w:sz w:val="28"/>
          <w:szCs w:val="28"/>
        </w:rPr>
        <w:t xml:space="preserve">На данные средства будут проведены работы по ремонту и благоустройству трех Братских </w:t>
      </w:r>
      <w:r>
        <w:rPr>
          <w:sz w:val="28"/>
          <w:szCs w:val="28"/>
        </w:rPr>
        <w:t>захоронений</w:t>
      </w:r>
      <w:r w:rsidRPr="001E0A91">
        <w:rPr>
          <w:sz w:val="28"/>
          <w:szCs w:val="28"/>
        </w:rPr>
        <w:t>, расположенных в сельских поселениях.</w:t>
      </w:r>
    </w:p>
    <w:p w:rsidR="004B412D" w:rsidRPr="001E0A91" w:rsidRDefault="004B412D" w:rsidP="004B412D">
      <w:pPr>
        <w:spacing w:line="276" w:lineRule="auto"/>
        <w:ind w:firstLine="709"/>
        <w:jc w:val="both"/>
        <w:rPr>
          <w:sz w:val="28"/>
          <w:szCs w:val="28"/>
        </w:rPr>
      </w:pPr>
      <w:r>
        <w:rPr>
          <w:sz w:val="28"/>
          <w:szCs w:val="28"/>
        </w:rPr>
        <w:t>В</w:t>
      </w:r>
      <w:r w:rsidRPr="001E0A91">
        <w:rPr>
          <w:sz w:val="28"/>
          <w:szCs w:val="28"/>
        </w:rPr>
        <w:t xml:space="preserve"> рамках Государственной поддержки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 Чернскому району из федерального и регионального бюджета</w:t>
      </w:r>
      <w:r>
        <w:rPr>
          <w:sz w:val="28"/>
          <w:szCs w:val="28"/>
        </w:rPr>
        <w:t xml:space="preserve"> предусмотрено</w:t>
      </w:r>
      <w:r w:rsidRPr="001E0A91">
        <w:rPr>
          <w:sz w:val="28"/>
          <w:szCs w:val="28"/>
        </w:rPr>
        <w:t xml:space="preserve"> 184 тыс. рублей на пополнение книжных фондов общедоступных библиотек.</w:t>
      </w:r>
    </w:p>
    <w:p w:rsidR="0039479D" w:rsidRPr="001E0A91" w:rsidRDefault="0039479D" w:rsidP="0039479D">
      <w:pPr>
        <w:spacing w:line="276" w:lineRule="auto"/>
        <w:ind w:firstLine="709"/>
        <w:jc w:val="both"/>
        <w:rPr>
          <w:rFonts w:eastAsia="Calibri"/>
          <w:b/>
          <w:sz w:val="28"/>
          <w:szCs w:val="28"/>
          <w:u w:val="single"/>
        </w:rPr>
      </w:pPr>
      <w:r w:rsidRPr="001E0A91">
        <w:rPr>
          <w:rFonts w:eastAsia="Calibri"/>
          <w:b/>
          <w:sz w:val="28"/>
          <w:szCs w:val="28"/>
          <w:u w:val="single"/>
        </w:rPr>
        <w:t>Слайд 21 (стр.20)</w:t>
      </w:r>
    </w:p>
    <w:p w:rsidR="0039479D" w:rsidRPr="001E0A91" w:rsidRDefault="0039479D" w:rsidP="004B412D">
      <w:pPr>
        <w:pStyle w:val="ab"/>
        <w:spacing w:line="276" w:lineRule="auto"/>
        <w:ind w:left="709"/>
        <w:rPr>
          <w:rFonts w:eastAsia="Calibri"/>
          <w:b/>
          <w:sz w:val="28"/>
          <w:szCs w:val="28"/>
          <w:u w:val="single"/>
        </w:rPr>
      </w:pPr>
      <w:r w:rsidRPr="001E0A91">
        <w:rPr>
          <w:rFonts w:eastAsia="Calibri"/>
          <w:b/>
          <w:sz w:val="28"/>
          <w:szCs w:val="28"/>
          <w:u w:val="single"/>
        </w:rPr>
        <w:t>ФИЗИЧЕСКАЯ КУЛЬТУРА И СПОРТ</w:t>
      </w:r>
    </w:p>
    <w:p w:rsidR="004B412D" w:rsidRDefault="004B412D" w:rsidP="0039479D">
      <w:pPr>
        <w:spacing w:line="276" w:lineRule="auto"/>
        <w:ind w:firstLine="709"/>
        <w:jc w:val="both"/>
        <w:rPr>
          <w:spacing w:val="1"/>
          <w:sz w:val="28"/>
          <w:szCs w:val="28"/>
        </w:rPr>
      </w:pPr>
    </w:p>
    <w:p w:rsidR="004B412D" w:rsidRPr="00374B5E" w:rsidRDefault="004B412D" w:rsidP="004B412D">
      <w:pPr>
        <w:widowControl/>
        <w:spacing w:line="276" w:lineRule="auto"/>
        <w:ind w:firstLine="709"/>
        <w:jc w:val="both"/>
        <w:rPr>
          <w:spacing w:val="1"/>
          <w:sz w:val="28"/>
          <w:szCs w:val="28"/>
        </w:rPr>
      </w:pPr>
      <w:r w:rsidRPr="00374B5E">
        <w:rPr>
          <w:spacing w:val="1"/>
          <w:sz w:val="28"/>
          <w:szCs w:val="28"/>
        </w:rPr>
        <w:t xml:space="preserve">На территории района работает два учреждения спортивной направленности: детско-юношеская спортивная школа и физкультурно-оздоровительный комплекс с комфортабельным залом и 25-ти метровым бассейном, многофункциональная спортивная площадка «Газпром-детям» и мини-стадион Чернской СОШ им. Г.Т. Дворникова. </w:t>
      </w:r>
    </w:p>
    <w:p w:rsidR="004B412D" w:rsidRPr="00374B5E" w:rsidRDefault="004B412D" w:rsidP="004B412D">
      <w:pPr>
        <w:widowControl/>
        <w:spacing w:line="276" w:lineRule="auto"/>
        <w:ind w:firstLine="709"/>
        <w:jc w:val="both"/>
        <w:rPr>
          <w:spacing w:val="1"/>
          <w:sz w:val="28"/>
          <w:szCs w:val="28"/>
        </w:rPr>
      </w:pPr>
      <w:r w:rsidRPr="00374B5E">
        <w:rPr>
          <w:spacing w:val="1"/>
          <w:sz w:val="28"/>
          <w:szCs w:val="28"/>
        </w:rPr>
        <w:t xml:space="preserve">В 2019 году открыта многофункциональная спортивная площадка «Газпром-детям» по ул. Свободной, </w:t>
      </w:r>
    </w:p>
    <w:p w:rsidR="004B412D" w:rsidRPr="00374B5E" w:rsidRDefault="004B412D" w:rsidP="004B412D">
      <w:pPr>
        <w:widowControl/>
        <w:spacing w:line="276" w:lineRule="auto"/>
        <w:ind w:firstLine="709"/>
        <w:jc w:val="both"/>
        <w:rPr>
          <w:spacing w:val="1"/>
          <w:sz w:val="28"/>
          <w:szCs w:val="28"/>
        </w:rPr>
      </w:pPr>
      <w:r w:rsidRPr="00374B5E">
        <w:rPr>
          <w:spacing w:val="1"/>
          <w:sz w:val="28"/>
          <w:szCs w:val="28"/>
        </w:rPr>
        <w:t>в 2021 г. - многофункциональная спортивная площадка «Газпром-детям» по адресу: с. Архангельское, ул. Л.Н. Толстого, д. 21</w:t>
      </w:r>
    </w:p>
    <w:p w:rsidR="004B412D" w:rsidRPr="00374B5E" w:rsidRDefault="004B412D" w:rsidP="004B412D">
      <w:pPr>
        <w:pStyle w:val="ab"/>
        <w:widowControl/>
        <w:tabs>
          <w:tab w:val="left" w:pos="993"/>
        </w:tabs>
        <w:spacing w:line="276" w:lineRule="auto"/>
        <w:ind w:left="0" w:firstLine="709"/>
        <w:jc w:val="both"/>
        <w:rPr>
          <w:spacing w:val="1"/>
          <w:sz w:val="28"/>
          <w:szCs w:val="28"/>
        </w:rPr>
      </w:pPr>
      <w:r w:rsidRPr="00374B5E">
        <w:rPr>
          <w:spacing w:val="1"/>
          <w:sz w:val="28"/>
          <w:szCs w:val="28"/>
        </w:rPr>
        <w:t>По государственной программе Тульской области «Развитие физической культуры и спорта в Тульской области» выполняются работы по капитальному ремонту душевых кабин бассейна и напольного покрытия спортивного зала МАУ МО Чернский район «Физкультурно-оздоровительный комплекс». Общая стоимость работ из бюджета Тульской области составила 5,9 млн. рублей.</w:t>
      </w:r>
    </w:p>
    <w:p w:rsidR="004B412D" w:rsidRPr="00374B5E" w:rsidRDefault="004B412D" w:rsidP="004B412D">
      <w:pPr>
        <w:widowControl/>
        <w:spacing w:line="276" w:lineRule="auto"/>
        <w:ind w:firstLine="709"/>
        <w:jc w:val="both"/>
        <w:rPr>
          <w:sz w:val="28"/>
          <w:szCs w:val="28"/>
        </w:rPr>
      </w:pPr>
      <w:r w:rsidRPr="00374B5E">
        <w:rPr>
          <w:sz w:val="28"/>
          <w:szCs w:val="28"/>
        </w:rPr>
        <w:t>Минувший год отмечен победами и результатами на федеральном и региональном уровнях:</w:t>
      </w:r>
    </w:p>
    <w:p w:rsidR="004B412D" w:rsidRPr="00374B5E" w:rsidRDefault="004B412D" w:rsidP="004B412D">
      <w:pPr>
        <w:widowControl/>
        <w:spacing w:line="276" w:lineRule="auto"/>
        <w:ind w:firstLine="709"/>
        <w:jc w:val="both"/>
        <w:rPr>
          <w:sz w:val="28"/>
          <w:szCs w:val="28"/>
        </w:rPr>
      </w:pPr>
      <w:r w:rsidRPr="00374B5E">
        <w:rPr>
          <w:sz w:val="28"/>
          <w:szCs w:val="28"/>
        </w:rPr>
        <w:t>−юные футболисты стали серебряными призёрами в региональном этапе Всероссийских соревнований «Мини-футбол в школу», бронзовыми призерами в региональных соревнованиях «Школьная футбольная лига»;</w:t>
      </w:r>
    </w:p>
    <w:p w:rsidR="004B412D" w:rsidRPr="00374B5E" w:rsidRDefault="004B412D" w:rsidP="004B412D">
      <w:pPr>
        <w:widowControl/>
        <w:spacing w:line="276" w:lineRule="auto"/>
        <w:ind w:firstLine="709"/>
        <w:jc w:val="both"/>
        <w:rPr>
          <w:sz w:val="28"/>
          <w:szCs w:val="28"/>
        </w:rPr>
      </w:pPr>
      <w:r w:rsidRPr="00374B5E">
        <w:rPr>
          <w:sz w:val="28"/>
          <w:szCs w:val="28"/>
        </w:rPr>
        <w:lastRenderedPageBreak/>
        <w:t>−в финале по Центральному Федеральному округу наша команда девушек заняла третье место во Всероссийских соревнованиях общероссийского проекта «Мини-футбол в школу»;</w:t>
      </w:r>
    </w:p>
    <w:p w:rsidR="004B412D" w:rsidRPr="00374B5E" w:rsidRDefault="004B412D" w:rsidP="004B412D">
      <w:pPr>
        <w:widowControl/>
        <w:spacing w:line="276" w:lineRule="auto"/>
        <w:ind w:firstLine="709"/>
        <w:jc w:val="both"/>
        <w:rPr>
          <w:sz w:val="28"/>
          <w:szCs w:val="28"/>
        </w:rPr>
      </w:pPr>
      <w:r w:rsidRPr="00374B5E">
        <w:rPr>
          <w:sz w:val="28"/>
          <w:szCs w:val="28"/>
        </w:rPr>
        <w:t>−в региональном этапе Всероссийской программы «Президентские игры» первыми в соревнованиях по плаванию, вторыми в соревнованиях по волейболу и легкой атлетике;</w:t>
      </w:r>
    </w:p>
    <w:p w:rsidR="004B412D" w:rsidRPr="00374B5E" w:rsidRDefault="004B412D" w:rsidP="004B412D">
      <w:pPr>
        <w:widowControl/>
        <w:spacing w:line="276" w:lineRule="auto"/>
        <w:ind w:firstLine="709"/>
        <w:jc w:val="both"/>
        <w:rPr>
          <w:sz w:val="28"/>
          <w:szCs w:val="28"/>
        </w:rPr>
      </w:pPr>
      <w:r w:rsidRPr="00374B5E">
        <w:rPr>
          <w:sz w:val="28"/>
          <w:szCs w:val="28"/>
        </w:rPr>
        <w:t>−на региональном этапе Всероссийского физкультурно-спортивного комплекса «Готов к труду и обороне» чернский спортсмен стал победителем в личном зачете соревнований;</w:t>
      </w:r>
    </w:p>
    <w:p w:rsidR="004B412D" w:rsidRPr="00374B5E" w:rsidRDefault="004B412D" w:rsidP="004B412D">
      <w:pPr>
        <w:widowControl/>
        <w:spacing w:line="276" w:lineRule="auto"/>
        <w:ind w:firstLine="709"/>
        <w:jc w:val="both"/>
        <w:rPr>
          <w:sz w:val="28"/>
          <w:szCs w:val="28"/>
        </w:rPr>
      </w:pPr>
      <w:r w:rsidRPr="00374B5E">
        <w:rPr>
          <w:sz w:val="28"/>
          <w:szCs w:val="28"/>
        </w:rPr>
        <w:t>−двое юных чернян стали обладателями Кубка Тульской области по русским шашкам, один из них стал серебряным призером;</w:t>
      </w:r>
    </w:p>
    <w:p w:rsidR="004B412D" w:rsidRPr="00374B5E" w:rsidRDefault="004B412D" w:rsidP="004B412D">
      <w:pPr>
        <w:widowControl/>
        <w:spacing w:line="276" w:lineRule="auto"/>
        <w:ind w:firstLine="709"/>
        <w:jc w:val="both"/>
        <w:rPr>
          <w:sz w:val="28"/>
          <w:szCs w:val="28"/>
        </w:rPr>
      </w:pPr>
      <w:r w:rsidRPr="00374B5E">
        <w:rPr>
          <w:sz w:val="28"/>
          <w:szCs w:val="28"/>
        </w:rPr>
        <w:t>−чернский спортсмен стал серебряным призером в соревновании по плаванию на областном этапе Спартакиады пенсионеров России.</w:t>
      </w:r>
    </w:p>
    <w:p w:rsidR="004B412D" w:rsidRDefault="004B412D" w:rsidP="0039479D">
      <w:pPr>
        <w:spacing w:line="276" w:lineRule="auto"/>
        <w:ind w:firstLine="709"/>
        <w:jc w:val="both"/>
        <w:rPr>
          <w:spacing w:val="1"/>
          <w:sz w:val="28"/>
          <w:szCs w:val="28"/>
        </w:rPr>
      </w:pPr>
    </w:p>
    <w:p w:rsidR="0039479D" w:rsidRPr="001E0A91" w:rsidRDefault="0039479D" w:rsidP="0039479D">
      <w:pPr>
        <w:spacing w:line="276" w:lineRule="auto"/>
        <w:ind w:firstLine="709"/>
        <w:jc w:val="both"/>
        <w:rPr>
          <w:b/>
          <w:color w:val="000000"/>
          <w:sz w:val="28"/>
          <w:szCs w:val="28"/>
          <w:u w:val="single"/>
          <w:shd w:val="clear" w:color="auto" w:fill="FFFFFF"/>
        </w:rPr>
      </w:pPr>
      <w:r w:rsidRPr="001E0A91">
        <w:rPr>
          <w:b/>
          <w:color w:val="000000"/>
          <w:sz w:val="28"/>
          <w:szCs w:val="28"/>
          <w:u w:val="single"/>
          <w:shd w:val="clear" w:color="auto" w:fill="FFFFFF"/>
        </w:rPr>
        <w:t xml:space="preserve">Слайд 22 (стр.21) </w:t>
      </w:r>
    </w:p>
    <w:p w:rsidR="0039479D" w:rsidRPr="001E0A91" w:rsidRDefault="0039479D" w:rsidP="0039479D">
      <w:pPr>
        <w:spacing w:line="276" w:lineRule="auto"/>
        <w:ind w:left="1429"/>
        <w:rPr>
          <w:sz w:val="28"/>
          <w:szCs w:val="28"/>
        </w:rPr>
      </w:pPr>
      <w:r w:rsidRPr="001E0A91">
        <w:rPr>
          <w:b/>
          <w:sz w:val="28"/>
          <w:szCs w:val="28"/>
        </w:rPr>
        <w:t>МОЛОДЕЖНАЯ ПОЛИТИКА</w:t>
      </w:r>
    </w:p>
    <w:p w:rsidR="0039479D" w:rsidRPr="001E0A91" w:rsidRDefault="0039479D" w:rsidP="0039479D">
      <w:pPr>
        <w:spacing w:line="276" w:lineRule="auto"/>
        <w:ind w:firstLine="709"/>
        <w:jc w:val="both"/>
        <w:rPr>
          <w:sz w:val="28"/>
          <w:szCs w:val="28"/>
        </w:rPr>
      </w:pPr>
      <w:r w:rsidRPr="001E0A91">
        <w:rPr>
          <w:sz w:val="28"/>
          <w:szCs w:val="28"/>
        </w:rPr>
        <w:t xml:space="preserve">В 2022 году в целях реализации молодежной политики на территории Чернского района был создан Центр поддержки добровольчества на базе районного дома культуры. На региональные средства Центр оснастили мебелью, компьютерной техникой. </w:t>
      </w:r>
    </w:p>
    <w:p w:rsidR="0039479D" w:rsidRPr="001E0A91" w:rsidRDefault="0039479D" w:rsidP="0039479D">
      <w:pPr>
        <w:spacing w:line="276" w:lineRule="auto"/>
        <w:ind w:firstLine="709"/>
        <w:jc w:val="both"/>
        <w:rPr>
          <w:sz w:val="28"/>
          <w:szCs w:val="28"/>
        </w:rPr>
      </w:pPr>
      <w:r w:rsidRPr="001E0A91">
        <w:rPr>
          <w:sz w:val="28"/>
          <w:szCs w:val="28"/>
        </w:rPr>
        <w:t>В текущем году в рамках регионального проекта «Регион добрых дел» сотрудниками Центра была получена грантовая поддержка в сумме 500 тыс. руб. на развитие гончарного дела.</w:t>
      </w:r>
    </w:p>
    <w:p w:rsidR="0039479D" w:rsidRPr="001E0A91" w:rsidRDefault="0039479D" w:rsidP="0039479D">
      <w:pPr>
        <w:widowControl/>
        <w:shd w:val="clear" w:color="auto" w:fill="FFFFFF"/>
        <w:autoSpaceDE/>
        <w:autoSpaceDN/>
        <w:adjustRightInd/>
        <w:spacing w:line="276" w:lineRule="auto"/>
        <w:ind w:firstLine="709"/>
        <w:rPr>
          <w:b/>
          <w:sz w:val="28"/>
          <w:szCs w:val="28"/>
          <w:u w:val="single"/>
          <w:lang w:eastAsia="ru-RU"/>
        </w:rPr>
      </w:pPr>
      <w:r w:rsidRPr="001E0A91">
        <w:rPr>
          <w:b/>
          <w:sz w:val="28"/>
          <w:szCs w:val="28"/>
          <w:u w:val="single"/>
          <w:lang w:eastAsia="ru-RU"/>
        </w:rPr>
        <w:t>Слайд 23 (стр.22)</w:t>
      </w:r>
    </w:p>
    <w:p w:rsidR="0039479D" w:rsidRPr="001E0A91" w:rsidRDefault="0039479D" w:rsidP="0039479D">
      <w:pPr>
        <w:widowControl/>
        <w:shd w:val="clear" w:color="auto" w:fill="FFFFFF"/>
        <w:autoSpaceDE/>
        <w:autoSpaceDN/>
        <w:adjustRightInd/>
        <w:spacing w:line="276" w:lineRule="auto"/>
        <w:ind w:left="709"/>
        <w:rPr>
          <w:b/>
          <w:sz w:val="28"/>
          <w:szCs w:val="28"/>
          <w:u w:val="single"/>
          <w:lang w:eastAsia="ru-RU"/>
        </w:rPr>
      </w:pPr>
      <w:r w:rsidRPr="001E0A91">
        <w:rPr>
          <w:b/>
          <w:sz w:val="28"/>
          <w:szCs w:val="28"/>
          <w:u w:val="single"/>
          <w:lang w:eastAsia="ru-RU"/>
        </w:rPr>
        <w:t>ЗДРАВООХРАНЕНИЕ</w:t>
      </w:r>
    </w:p>
    <w:p w:rsidR="00853461" w:rsidRPr="00374B5E" w:rsidRDefault="00853461" w:rsidP="00853461">
      <w:pPr>
        <w:widowControl/>
        <w:spacing w:line="276" w:lineRule="auto"/>
        <w:ind w:firstLine="709"/>
        <w:jc w:val="both"/>
        <w:rPr>
          <w:sz w:val="28"/>
          <w:szCs w:val="28"/>
        </w:rPr>
      </w:pPr>
      <w:r w:rsidRPr="00374B5E">
        <w:rPr>
          <w:sz w:val="28"/>
          <w:szCs w:val="28"/>
        </w:rPr>
        <w:t>За отчетный период в рамках Национального проекта «Здравоохранение» по Государственной программе «Развитие здравоохранения Тульской области» в районе установлены модульные ФАПы в 13 населенных пунктах (с. Архангельское, д.Соловьевка, д.Молчаново, д.Долматово, с.Плотицино, д.Новопокровка, с.Лужны, д.Кресты, п.Жизнь, д.Русино, д.Красный Путь, д.Полтево, с.Бредихино)</w:t>
      </w:r>
    </w:p>
    <w:p w:rsidR="00853461" w:rsidRPr="00374B5E" w:rsidRDefault="00853461" w:rsidP="00853461">
      <w:pPr>
        <w:widowControl/>
        <w:spacing w:line="276" w:lineRule="auto"/>
        <w:ind w:firstLine="709"/>
        <w:jc w:val="both"/>
        <w:rPr>
          <w:sz w:val="28"/>
          <w:szCs w:val="28"/>
        </w:rPr>
      </w:pPr>
      <w:r w:rsidRPr="00374B5E">
        <w:rPr>
          <w:sz w:val="28"/>
          <w:szCs w:val="28"/>
        </w:rPr>
        <w:t>Проведен капитальный ремонт 4 ФАПов в населенных пунктах: п</w:t>
      </w:r>
      <w:r>
        <w:rPr>
          <w:sz w:val="28"/>
          <w:szCs w:val="28"/>
        </w:rPr>
        <w:t xml:space="preserve"> </w:t>
      </w:r>
      <w:r w:rsidRPr="00374B5E">
        <w:rPr>
          <w:sz w:val="28"/>
          <w:szCs w:val="28"/>
        </w:rPr>
        <w:t>.Спартак, п.Липицы, д.Кожинка, п.Скуратовский.</w:t>
      </w:r>
    </w:p>
    <w:p w:rsidR="00853461" w:rsidRPr="00374B5E" w:rsidRDefault="00853461" w:rsidP="00853461">
      <w:pPr>
        <w:widowControl/>
        <w:spacing w:line="276" w:lineRule="auto"/>
        <w:ind w:firstLine="709"/>
        <w:jc w:val="both"/>
        <w:rPr>
          <w:sz w:val="28"/>
          <w:szCs w:val="28"/>
        </w:rPr>
      </w:pPr>
      <w:r w:rsidRPr="00374B5E">
        <w:rPr>
          <w:sz w:val="28"/>
          <w:szCs w:val="28"/>
        </w:rPr>
        <w:t>Всего на территории Чернского района функцион</w:t>
      </w:r>
      <w:r>
        <w:rPr>
          <w:sz w:val="28"/>
          <w:szCs w:val="28"/>
        </w:rPr>
        <w:t xml:space="preserve">ирует 24 лицензированных ФАПов </w:t>
      </w:r>
      <w:r w:rsidRPr="00374B5E">
        <w:rPr>
          <w:sz w:val="28"/>
          <w:szCs w:val="28"/>
        </w:rPr>
        <w:t>и ФЗП и них 12 модульных.</w:t>
      </w:r>
    </w:p>
    <w:p w:rsidR="00853461" w:rsidRPr="00374B5E" w:rsidRDefault="00853461" w:rsidP="00853461">
      <w:pPr>
        <w:widowControl/>
        <w:spacing w:line="276" w:lineRule="auto"/>
        <w:ind w:firstLine="709"/>
        <w:jc w:val="both"/>
        <w:rPr>
          <w:sz w:val="28"/>
          <w:szCs w:val="28"/>
        </w:rPr>
      </w:pPr>
      <w:r w:rsidRPr="00374B5E">
        <w:rPr>
          <w:sz w:val="28"/>
          <w:szCs w:val="28"/>
        </w:rPr>
        <w:t>В 2023г. Планируется установка ФАПов в 4 населенных пунктах (д.Федоровка, д.Троицко-Бачурино, д.Тургенево, п.Подгорный).</w:t>
      </w:r>
    </w:p>
    <w:p w:rsidR="00853461" w:rsidRDefault="00853461" w:rsidP="0039479D">
      <w:pPr>
        <w:spacing w:line="276" w:lineRule="auto"/>
        <w:ind w:firstLine="709"/>
        <w:jc w:val="both"/>
        <w:rPr>
          <w:sz w:val="28"/>
          <w:szCs w:val="28"/>
        </w:rPr>
      </w:pP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24 (стр.23)</w:t>
      </w:r>
    </w:p>
    <w:p w:rsidR="0039479D" w:rsidRPr="001E0A91" w:rsidRDefault="0039479D" w:rsidP="0039479D">
      <w:pPr>
        <w:spacing w:line="276" w:lineRule="auto"/>
        <w:ind w:left="709"/>
        <w:jc w:val="both"/>
        <w:rPr>
          <w:b/>
          <w:sz w:val="28"/>
          <w:szCs w:val="28"/>
        </w:rPr>
      </w:pPr>
      <w:r w:rsidRPr="001E0A91">
        <w:rPr>
          <w:b/>
          <w:sz w:val="28"/>
          <w:szCs w:val="28"/>
        </w:rPr>
        <w:t>ЭКОЛОГИЯ</w:t>
      </w:r>
    </w:p>
    <w:p w:rsidR="00853461" w:rsidRPr="00374B5E" w:rsidRDefault="00853461" w:rsidP="00853461">
      <w:pPr>
        <w:pStyle w:val="a9"/>
        <w:spacing w:line="276" w:lineRule="auto"/>
        <w:ind w:firstLine="709"/>
        <w:jc w:val="both"/>
        <w:rPr>
          <w:rFonts w:ascii="Times New Roman" w:hAnsi="Times New Roman" w:cs="Times New Roman"/>
          <w:sz w:val="28"/>
          <w:szCs w:val="28"/>
        </w:rPr>
      </w:pPr>
      <w:r w:rsidRPr="00374B5E">
        <w:rPr>
          <w:rFonts w:ascii="Times New Roman" w:hAnsi="Times New Roman" w:cs="Times New Roman"/>
          <w:sz w:val="28"/>
          <w:szCs w:val="28"/>
        </w:rPr>
        <w:lastRenderedPageBreak/>
        <w:t>В рамках государственной программы «Охрана окружающей среды в Тульской области» осуществлена рекультивация несанкционированных свалок в с. Полтево и п. Жизнь. Затраты составили 1,1 млн. руб. из бюджета региона.</w:t>
      </w:r>
    </w:p>
    <w:p w:rsidR="00853461" w:rsidRPr="00374B5E" w:rsidRDefault="00853461" w:rsidP="00853461">
      <w:pPr>
        <w:widowControl/>
        <w:spacing w:line="276" w:lineRule="auto"/>
        <w:ind w:firstLine="709"/>
        <w:jc w:val="both"/>
        <w:rPr>
          <w:sz w:val="28"/>
          <w:szCs w:val="28"/>
        </w:rPr>
      </w:pPr>
      <w:r w:rsidRPr="00374B5E">
        <w:rPr>
          <w:sz w:val="28"/>
          <w:szCs w:val="28"/>
        </w:rPr>
        <w:t>Ликвидирована несанкционированная свалка ТКО в с. Архангельское, затраты составили 3,6 млн. рублей.</w:t>
      </w:r>
    </w:p>
    <w:p w:rsidR="00853461" w:rsidRPr="00374B5E" w:rsidRDefault="00853461" w:rsidP="00853461">
      <w:pPr>
        <w:widowControl/>
        <w:spacing w:line="276" w:lineRule="auto"/>
        <w:ind w:firstLine="709"/>
        <w:jc w:val="both"/>
        <w:rPr>
          <w:sz w:val="28"/>
          <w:szCs w:val="28"/>
        </w:rPr>
      </w:pPr>
      <w:r w:rsidRPr="00374B5E">
        <w:rPr>
          <w:sz w:val="28"/>
          <w:szCs w:val="28"/>
        </w:rPr>
        <w:t xml:space="preserve">В районе региональным оператором ООО «МСК-НТ» осуществляется сбор и вывоз ТКО в 45 населённых пунктах на 117 контейнерных площадках. </w:t>
      </w:r>
    </w:p>
    <w:p w:rsidR="00853461" w:rsidRPr="00374B5E" w:rsidRDefault="00853461" w:rsidP="00853461">
      <w:pPr>
        <w:widowControl/>
        <w:autoSpaceDE/>
        <w:autoSpaceDN/>
        <w:adjustRightInd/>
        <w:spacing w:line="276" w:lineRule="auto"/>
        <w:ind w:firstLine="709"/>
        <w:jc w:val="both"/>
        <w:rPr>
          <w:rFonts w:eastAsia="Calibri"/>
          <w:sz w:val="28"/>
          <w:szCs w:val="28"/>
          <w:lang w:eastAsia="ru-RU"/>
        </w:rPr>
      </w:pPr>
      <w:r w:rsidRPr="00374B5E">
        <w:rPr>
          <w:rFonts w:eastAsia="Calibri"/>
          <w:sz w:val="28"/>
          <w:szCs w:val="28"/>
          <w:lang w:eastAsia="ru-RU"/>
        </w:rPr>
        <w:t>В отчетном периоде благоустроено 97 площадок для сбора и хранения твердых коммунальных отходов в 44 населенных пунктах района на сумму 8,4млн. руб.</w:t>
      </w:r>
    </w:p>
    <w:p w:rsidR="00853461" w:rsidRPr="00374B5E" w:rsidRDefault="00853461" w:rsidP="00853461">
      <w:pPr>
        <w:widowControl/>
        <w:autoSpaceDE/>
        <w:autoSpaceDN/>
        <w:adjustRightInd/>
        <w:spacing w:line="276" w:lineRule="auto"/>
        <w:ind w:firstLine="709"/>
        <w:jc w:val="both"/>
        <w:rPr>
          <w:rFonts w:eastAsia="Calibri"/>
          <w:sz w:val="28"/>
          <w:szCs w:val="28"/>
          <w:lang w:eastAsia="ru-RU"/>
        </w:rPr>
      </w:pPr>
      <w:r w:rsidRPr="00374B5E">
        <w:rPr>
          <w:rFonts w:eastAsia="Calibri"/>
          <w:sz w:val="28"/>
          <w:szCs w:val="28"/>
          <w:lang w:eastAsia="ru-RU"/>
        </w:rPr>
        <w:t>В рамках реализации муниципальных программ: «Охрана окружающей среды в МО р.п. Чернь Чернского района» и «Охрана окружающей среды в Чернском район» в 2023 году предусмотрены средства в местном бюджете на ликвидацию мест несанкционированного размещения твердых бытовых отходов в сумме 550,0 тыс.рублей.</w:t>
      </w:r>
    </w:p>
    <w:p w:rsidR="00853461" w:rsidRDefault="00853461" w:rsidP="0039479D">
      <w:pPr>
        <w:pStyle w:val="a9"/>
        <w:spacing w:line="276" w:lineRule="auto"/>
        <w:ind w:firstLine="709"/>
        <w:jc w:val="both"/>
        <w:rPr>
          <w:rFonts w:ascii="Times New Roman" w:hAnsi="Times New Roman" w:cs="Times New Roman"/>
          <w:sz w:val="28"/>
          <w:szCs w:val="28"/>
        </w:rPr>
      </w:pP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25 (стр.24)</w:t>
      </w:r>
    </w:p>
    <w:p w:rsidR="0039479D" w:rsidRPr="001E0A91" w:rsidRDefault="0039479D" w:rsidP="0039479D">
      <w:pPr>
        <w:spacing w:line="276" w:lineRule="auto"/>
        <w:ind w:left="709"/>
        <w:jc w:val="both"/>
        <w:rPr>
          <w:b/>
          <w:sz w:val="28"/>
          <w:szCs w:val="28"/>
        </w:rPr>
      </w:pPr>
      <w:r w:rsidRPr="001E0A91">
        <w:rPr>
          <w:b/>
          <w:sz w:val="28"/>
          <w:szCs w:val="28"/>
        </w:rPr>
        <w:t>НАРОДНЫЙ БЮДЖЕТ</w:t>
      </w:r>
    </w:p>
    <w:p w:rsidR="00853461" w:rsidRPr="009153A8" w:rsidRDefault="00853461" w:rsidP="00853461">
      <w:pPr>
        <w:ind w:firstLine="709"/>
        <w:jc w:val="both"/>
        <w:rPr>
          <w:sz w:val="28"/>
          <w:szCs w:val="28"/>
        </w:rPr>
      </w:pPr>
      <w:r>
        <w:rPr>
          <w:sz w:val="28"/>
          <w:szCs w:val="28"/>
        </w:rPr>
        <w:t>Реализация проекта</w:t>
      </w:r>
      <w:r w:rsidRPr="009153A8">
        <w:rPr>
          <w:sz w:val="28"/>
          <w:szCs w:val="28"/>
        </w:rPr>
        <w:t xml:space="preserve"> «Народный бюджет» </w:t>
      </w:r>
      <w:r>
        <w:rPr>
          <w:sz w:val="28"/>
          <w:szCs w:val="28"/>
        </w:rPr>
        <w:t>позволила решить актуальные проблемы по инициативе граждан за счет средств регионального и местного бюджетов, спонсоров и жителей.</w:t>
      </w:r>
    </w:p>
    <w:p w:rsidR="00853461" w:rsidRPr="009153A8" w:rsidRDefault="00853461" w:rsidP="00853461">
      <w:pPr>
        <w:ind w:firstLine="709"/>
        <w:jc w:val="both"/>
        <w:rPr>
          <w:sz w:val="28"/>
          <w:szCs w:val="28"/>
        </w:rPr>
      </w:pPr>
      <w:r>
        <w:rPr>
          <w:sz w:val="28"/>
          <w:szCs w:val="28"/>
        </w:rPr>
        <w:t xml:space="preserve">В рамках программы </w:t>
      </w:r>
      <w:r w:rsidRPr="009153A8">
        <w:rPr>
          <w:sz w:val="28"/>
          <w:szCs w:val="28"/>
        </w:rPr>
        <w:t xml:space="preserve">«Народный бюджет» реализовано </w:t>
      </w:r>
      <w:r>
        <w:rPr>
          <w:sz w:val="28"/>
          <w:szCs w:val="28"/>
        </w:rPr>
        <w:t>39</w:t>
      </w:r>
      <w:r w:rsidRPr="009153A8">
        <w:rPr>
          <w:sz w:val="28"/>
          <w:szCs w:val="28"/>
        </w:rPr>
        <w:t xml:space="preserve"> проектов на общую сумму </w:t>
      </w:r>
      <w:r>
        <w:rPr>
          <w:sz w:val="28"/>
          <w:szCs w:val="28"/>
        </w:rPr>
        <w:t>52,7</w:t>
      </w:r>
      <w:r w:rsidRPr="009153A8">
        <w:rPr>
          <w:sz w:val="28"/>
          <w:szCs w:val="28"/>
        </w:rPr>
        <w:t xml:space="preserve"> млн. рублей</w:t>
      </w:r>
      <w:r>
        <w:rPr>
          <w:sz w:val="28"/>
          <w:szCs w:val="28"/>
        </w:rPr>
        <w:t xml:space="preserve"> </w:t>
      </w:r>
      <w:r w:rsidRPr="000119D3">
        <w:rPr>
          <w:i/>
          <w:sz w:val="28"/>
          <w:szCs w:val="28"/>
        </w:rPr>
        <w:t>(</w:t>
      </w:r>
      <w:r>
        <w:rPr>
          <w:i/>
          <w:sz w:val="28"/>
          <w:szCs w:val="28"/>
        </w:rPr>
        <w:t>26,8</w:t>
      </w:r>
      <w:r w:rsidRPr="000119D3">
        <w:rPr>
          <w:i/>
          <w:sz w:val="28"/>
          <w:szCs w:val="28"/>
        </w:rPr>
        <w:t xml:space="preserve"> млн. рублей – бюджет Тульской области, </w:t>
      </w:r>
      <w:r>
        <w:rPr>
          <w:i/>
          <w:sz w:val="28"/>
          <w:szCs w:val="28"/>
        </w:rPr>
        <w:t>18,7</w:t>
      </w:r>
      <w:r w:rsidRPr="000119D3">
        <w:rPr>
          <w:i/>
          <w:sz w:val="28"/>
          <w:szCs w:val="28"/>
        </w:rPr>
        <w:t xml:space="preserve"> млн. рублей – бюджет муниципального образования, </w:t>
      </w:r>
      <w:r>
        <w:rPr>
          <w:i/>
          <w:sz w:val="28"/>
          <w:szCs w:val="28"/>
        </w:rPr>
        <w:t>7,2</w:t>
      </w:r>
      <w:r w:rsidRPr="000119D3">
        <w:rPr>
          <w:i/>
          <w:sz w:val="28"/>
          <w:szCs w:val="28"/>
        </w:rPr>
        <w:t xml:space="preserve"> млн. рублей – софинансирование спонсоров и населения)</w:t>
      </w:r>
      <w:r>
        <w:rPr>
          <w:i/>
          <w:sz w:val="28"/>
          <w:szCs w:val="28"/>
        </w:rPr>
        <w:t xml:space="preserve"> </w:t>
      </w:r>
      <w:r w:rsidRPr="009153A8">
        <w:rPr>
          <w:sz w:val="28"/>
          <w:szCs w:val="28"/>
        </w:rPr>
        <w:t>по различным направлениям</w:t>
      </w:r>
      <w:r>
        <w:rPr>
          <w:sz w:val="28"/>
          <w:szCs w:val="28"/>
        </w:rPr>
        <w:t>.</w:t>
      </w:r>
    </w:p>
    <w:p w:rsidR="00853461" w:rsidRPr="00374B5E" w:rsidRDefault="00853461" w:rsidP="00853461">
      <w:pPr>
        <w:widowControl/>
        <w:spacing w:line="276" w:lineRule="auto"/>
        <w:ind w:firstLine="709"/>
        <w:jc w:val="both"/>
        <w:rPr>
          <w:sz w:val="28"/>
          <w:szCs w:val="28"/>
        </w:rPr>
      </w:pPr>
      <w:r w:rsidRPr="00374B5E">
        <w:rPr>
          <w:sz w:val="28"/>
          <w:szCs w:val="28"/>
        </w:rPr>
        <w:t xml:space="preserve">В число победителей проекта «Народный бюджет-2023» вошло 2 объекта: ремонт уличного освещения в с. Лужны и ремонт кровли МКОУ «Спартаковская средняя общеобразовательная школа» на сумму 4,0 млн. рублей </w:t>
      </w:r>
      <w:r w:rsidRPr="00374B5E">
        <w:rPr>
          <w:i/>
          <w:sz w:val="28"/>
          <w:szCs w:val="28"/>
        </w:rPr>
        <w:t>(софинансирование из бюджета Тульской области – 2,8 млн. рублей, муниципального образования Чернский район – 0,8 млн. рублей, спонсоров и жителей – 0,4 млн. рублей)</w:t>
      </w:r>
      <w:r w:rsidRPr="00374B5E">
        <w:rPr>
          <w:sz w:val="28"/>
          <w:szCs w:val="28"/>
        </w:rPr>
        <w:t xml:space="preserve">. </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Слайд 26 (стр.25)</w:t>
      </w:r>
    </w:p>
    <w:p w:rsidR="0039479D" w:rsidRPr="001E0A91" w:rsidRDefault="0039479D" w:rsidP="0039479D">
      <w:pPr>
        <w:spacing w:line="276" w:lineRule="auto"/>
        <w:ind w:firstLine="709"/>
        <w:jc w:val="both"/>
        <w:rPr>
          <w:b/>
          <w:sz w:val="28"/>
          <w:szCs w:val="28"/>
          <w:u w:val="single"/>
        </w:rPr>
      </w:pPr>
      <w:r w:rsidRPr="001E0A91">
        <w:rPr>
          <w:b/>
          <w:sz w:val="28"/>
          <w:szCs w:val="28"/>
          <w:u w:val="single"/>
        </w:rPr>
        <w:t>РАБОТА СО СТАРОСТАМИ И ТОС</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В муниципальном образовании Чернский район территориальное общественное самоуправление представлено двумя институтами: органами территориального общественного самоуправления и сельскими старостами.</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Созданы и действуют 5 ТОСов, в том числе 2 – зарегистрированы в Управлении юстиции, и осуществляют свои полномочия 53 старосты сельских населенных пунктов. По их инициативе на протяжении нескольких лет осуществляется реализация проекта «Народный бюджет».</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lastRenderedPageBreak/>
        <w:t>Сельские старосты и ТОСы регулярно участвуют в конкурсах федерального и регионального уровня.</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В конкурсе Фонда президентских грантов 2021 года победил ТОС муниципального образования Северное Чернского района «Нива», получив грант на реализацию своего проекта «Будем жить и не тужить» 498 тысяч рублей, на эти средства в д. Синегубово 2 установлено спортивное оборудование: уличные тренажеры, гимнастический комплекс, детские качели и карусели.</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В 2022 году победил ТОС «Луч» муниципального образования Липицкое Чернского района, получив грант на реализацию своего проекта «Неугасима память поколений» в размере 456 тысяч рублей, что позволило установить новый обелиск советским воинам, погибшим в годы ВОв 1941-1945 гг в с. Ержино.</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Участие в различных конкурсах сельских старост позволило:</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 xml:space="preserve">в 2020 году в п. Степной реализовать проект «Парк отдыха «Рябинушка», предложенный старостой Еленой Лобазиной, на сумму 762 тысячи рублей; </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в 2021 году участие старост Морозова Михаила и Лобазиной Елены в региональном конкурсе инициативных проектов сельских старост и руководителей ТОС помогло обустроить спортивные площадки в п. Липицы и п. Степной, общая сумма затрат сумма затрат составляет 1,5 млн. рублей.</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 xml:space="preserve">В 2022 году победителем в региональном конкурсе инициативных проектов сельских старост и руководителей территориального общественного самоуправления стал проект «Обустройство зоны досуга и отдыха по адресу: Тульская область, Чернский район, д. Соловьевка, ул. Центральная», представленный ТОС «Истоки» муниципального образования Липицкое Чернского района. На благоустройство территории было выделено 789,6 тысяч рублей. </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Финансирование проектов и поставку оборудования осуществляла Ассоциация «Совет муниципальных образований Тульской области».</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В целях поддержки руководителей ТОС и сельских старост, имеющих достижения в общественной деятельности, в городских и сельских поселениях Чернского района ежегодно проводятся конкурсы «Активный руководитель ТОС» и «Активный сельский староста», по итогам конкурсов победители поощряются денежным призом.</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 xml:space="preserve">В сентябре 2022 года были перечислены денежные призы победителям конкурсов в сумме 480,0 тыс. руб. Денежный приз каждому победителю составил 12 тыс. руб. (с учетом НДФЛ), из которых 6 тыс. руб. – из бюджета Тульской области, 6 тыс. руб. – из бюджета муниципального образования. Всего победителей 40 (35 сельских старост и 5 руководителей ТОС). </w:t>
      </w:r>
    </w:p>
    <w:p w:rsidR="00853461" w:rsidRPr="00374B5E" w:rsidRDefault="00853461" w:rsidP="00853461">
      <w:pPr>
        <w:widowControl/>
        <w:spacing w:line="276" w:lineRule="auto"/>
        <w:ind w:firstLine="709"/>
        <w:jc w:val="both"/>
        <w:rPr>
          <w:rStyle w:val="a3"/>
          <w:rFonts w:eastAsia="Calibri"/>
          <w:b w:val="0"/>
          <w:sz w:val="28"/>
          <w:szCs w:val="28"/>
        </w:rPr>
      </w:pPr>
      <w:r w:rsidRPr="00374B5E">
        <w:rPr>
          <w:rStyle w:val="a3"/>
          <w:rFonts w:eastAsia="Calibri"/>
          <w:b w:val="0"/>
          <w:sz w:val="28"/>
          <w:szCs w:val="28"/>
        </w:rPr>
        <w:t>В 2023 году планируется создание одного ТОСа.</w:t>
      </w:r>
    </w:p>
    <w:p w:rsidR="00853461" w:rsidRPr="00374B5E" w:rsidRDefault="00853461" w:rsidP="00853461">
      <w:pPr>
        <w:widowControl/>
        <w:spacing w:line="276" w:lineRule="auto"/>
        <w:ind w:firstLine="709"/>
        <w:jc w:val="both"/>
        <w:rPr>
          <w:b/>
          <w:sz w:val="28"/>
          <w:szCs w:val="28"/>
          <w:u w:val="single"/>
        </w:rPr>
      </w:pPr>
      <w:r w:rsidRPr="00374B5E">
        <w:rPr>
          <w:b/>
          <w:sz w:val="28"/>
          <w:szCs w:val="28"/>
          <w:u w:val="single"/>
        </w:rPr>
        <w:t>Слайд 27 (стр.26)</w:t>
      </w:r>
    </w:p>
    <w:p w:rsidR="00853461" w:rsidRPr="00374B5E" w:rsidRDefault="00853461" w:rsidP="00853461">
      <w:pPr>
        <w:widowControl/>
        <w:tabs>
          <w:tab w:val="left" w:pos="1170"/>
        </w:tabs>
        <w:spacing w:line="276" w:lineRule="auto"/>
        <w:ind w:firstLine="709"/>
        <w:jc w:val="both"/>
        <w:rPr>
          <w:b/>
          <w:sz w:val="28"/>
          <w:szCs w:val="28"/>
          <w:u w:val="single"/>
        </w:rPr>
      </w:pPr>
      <w:r w:rsidRPr="00374B5E">
        <w:rPr>
          <w:b/>
          <w:sz w:val="28"/>
          <w:szCs w:val="28"/>
          <w:u w:val="single"/>
        </w:rPr>
        <w:t>РАБОТА С НАСЕЛЕНИЕМ</w:t>
      </w:r>
    </w:p>
    <w:p w:rsidR="00853461" w:rsidRPr="00374B5E" w:rsidRDefault="00853461" w:rsidP="00853461">
      <w:pPr>
        <w:widowControl/>
        <w:spacing w:line="276" w:lineRule="auto"/>
        <w:ind w:firstLine="709"/>
        <w:jc w:val="both"/>
        <w:rPr>
          <w:sz w:val="28"/>
          <w:szCs w:val="28"/>
        </w:rPr>
      </w:pPr>
      <w:r w:rsidRPr="00374B5E">
        <w:rPr>
          <w:sz w:val="28"/>
          <w:szCs w:val="28"/>
        </w:rPr>
        <w:lastRenderedPageBreak/>
        <w:t xml:space="preserve">Личный контакт с жителями является одной из эффективных форм мониторинга ситуации, происходящей на территории муниципального образования Чернский район. </w:t>
      </w:r>
    </w:p>
    <w:p w:rsidR="00853461" w:rsidRPr="00374B5E" w:rsidRDefault="00853461" w:rsidP="00853461">
      <w:pPr>
        <w:widowControl/>
        <w:spacing w:line="276" w:lineRule="auto"/>
        <w:ind w:firstLine="709"/>
        <w:jc w:val="both"/>
        <w:rPr>
          <w:sz w:val="28"/>
          <w:szCs w:val="28"/>
        </w:rPr>
      </w:pPr>
      <w:r w:rsidRPr="00374B5E">
        <w:rPr>
          <w:sz w:val="28"/>
          <w:szCs w:val="28"/>
        </w:rPr>
        <w:t>Проводятся личные встречи руководителей и должностных лиц местного самоуправления с населением. В 2018-2022 гг. проведено 202 встречи с жителями населенных пунктов района, в проведенных встречах приняли участие 3740 человек.</w:t>
      </w:r>
    </w:p>
    <w:p w:rsidR="00853461" w:rsidRPr="00374B5E" w:rsidRDefault="00853461" w:rsidP="00853461">
      <w:pPr>
        <w:widowControl/>
        <w:spacing w:line="276" w:lineRule="auto"/>
        <w:ind w:firstLine="709"/>
        <w:jc w:val="both"/>
        <w:rPr>
          <w:sz w:val="28"/>
          <w:szCs w:val="28"/>
        </w:rPr>
      </w:pPr>
      <w:r w:rsidRPr="00374B5E">
        <w:rPr>
          <w:sz w:val="28"/>
          <w:szCs w:val="28"/>
        </w:rPr>
        <w:t xml:space="preserve">Общение с населением активно происходит и в интерактивном режиме: с помощью социальных сетей «Телеграм», «ВКонтакте», «Одноклассники», «Открытый регион 71», системы «Инцидент-менеджмент», официального сайта (электронная приемная по обращению граждан). </w:t>
      </w:r>
    </w:p>
    <w:p w:rsidR="00853461" w:rsidRPr="00374B5E" w:rsidRDefault="00853461" w:rsidP="00853461">
      <w:pPr>
        <w:widowControl/>
        <w:spacing w:line="276" w:lineRule="auto"/>
        <w:ind w:firstLine="709"/>
        <w:jc w:val="both"/>
        <w:rPr>
          <w:sz w:val="28"/>
          <w:szCs w:val="28"/>
        </w:rPr>
      </w:pPr>
      <w:r w:rsidRPr="00374B5E">
        <w:rPr>
          <w:sz w:val="28"/>
          <w:szCs w:val="28"/>
        </w:rPr>
        <w:t>Для удобства граждан три раза в месяц, в том числе по субботам, проводится личный прием граждан, проведено 96 приемов, на которых принято 279 человек.</w:t>
      </w:r>
    </w:p>
    <w:p w:rsidR="00853461" w:rsidRPr="00374B5E" w:rsidRDefault="00853461" w:rsidP="00853461">
      <w:pPr>
        <w:widowControl/>
        <w:spacing w:line="276" w:lineRule="auto"/>
        <w:ind w:firstLine="709"/>
        <w:jc w:val="both"/>
        <w:rPr>
          <w:sz w:val="28"/>
          <w:szCs w:val="28"/>
        </w:rPr>
      </w:pPr>
      <w:r w:rsidRPr="00374B5E">
        <w:rPr>
          <w:sz w:val="28"/>
          <w:szCs w:val="28"/>
        </w:rPr>
        <w:t>Организован «Телефон доверия» главы администрации МО Чернский район. Можно обратиться по единому мобильному телефону, который имеется в общем отрытом доступе. За 2018-2022 гг. поступило 275 сообщений граждан по «Телефону доверия».</w:t>
      </w:r>
    </w:p>
    <w:p w:rsidR="00853461" w:rsidRPr="00374B5E" w:rsidRDefault="00853461" w:rsidP="00853461">
      <w:pPr>
        <w:widowControl/>
        <w:spacing w:line="276" w:lineRule="auto"/>
        <w:ind w:firstLine="709"/>
        <w:jc w:val="both"/>
        <w:rPr>
          <w:sz w:val="28"/>
          <w:szCs w:val="28"/>
        </w:rPr>
      </w:pPr>
      <w:r w:rsidRPr="0000780E">
        <w:rPr>
          <w:sz w:val="28"/>
          <w:szCs w:val="28"/>
          <w:highlight w:val="cyan"/>
        </w:rPr>
        <w:t>За отчетный период в администрацию района поступило 788 обращений в письменном и электронном виде, из органов исполнительной власти Тульской области – 923 обращения.</w:t>
      </w:r>
    </w:p>
    <w:p w:rsidR="00853461" w:rsidRPr="00374B5E" w:rsidRDefault="00853461" w:rsidP="00853461">
      <w:pPr>
        <w:widowControl/>
        <w:spacing w:line="276" w:lineRule="auto"/>
        <w:ind w:firstLine="709"/>
        <w:jc w:val="both"/>
        <w:rPr>
          <w:sz w:val="28"/>
          <w:szCs w:val="28"/>
        </w:rPr>
      </w:pPr>
      <w:r w:rsidRPr="00374B5E">
        <w:rPr>
          <w:sz w:val="28"/>
          <w:szCs w:val="28"/>
        </w:rPr>
        <w:t xml:space="preserve">В целях наиболее полного и объективного рассмотрения обращений граждан и исключения формального подхода </w:t>
      </w:r>
      <w:r w:rsidR="0000780E">
        <w:rPr>
          <w:sz w:val="28"/>
          <w:szCs w:val="28"/>
        </w:rPr>
        <w:t xml:space="preserve">обращения рассматриваются </w:t>
      </w:r>
      <w:r w:rsidRPr="00374B5E">
        <w:rPr>
          <w:sz w:val="28"/>
          <w:szCs w:val="28"/>
        </w:rPr>
        <w:t>комиссионно с выездом на место проживания заявителя, с участием заявителя, практикуется проведение сходов и собраний граждан по общественно-значимым вопросам.</w:t>
      </w:r>
    </w:p>
    <w:p w:rsidR="00853461" w:rsidRPr="00374B5E" w:rsidRDefault="00853461" w:rsidP="00853461">
      <w:pPr>
        <w:widowControl/>
        <w:spacing w:line="276" w:lineRule="auto"/>
        <w:ind w:firstLine="709"/>
        <w:jc w:val="both"/>
        <w:rPr>
          <w:sz w:val="28"/>
          <w:szCs w:val="28"/>
        </w:rPr>
      </w:pPr>
      <w:r w:rsidRPr="00374B5E">
        <w:rPr>
          <w:sz w:val="28"/>
          <w:szCs w:val="28"/>
        </w:rPr>
        <w:t>В 2023 году запланировано 49 встреч с жителями населенных пунктов района, 34 личных приема граждан.</w:t>
      </w:r>
    </w:p>
    <w:p w:rsidR="00853461" w:rsidRPr="00374B5E" w:rsidRDefault="00853461" w:rsidP="00853461">
      <w:pPr>
        <w:widowControl/>
        <w:spacing w:line="276" w:lineRule="auto"/>
        <w:ind w:firstLine="709"/>
        <w:jc w:val="both"/>
        <w:rPr>
          <w:sz w:val="28"/>
          <w:szCs w:val="28"/>
        </w:rPr>
      </w:pPr>
      <w:r w:rsidRPr="00374B5E">
        <w:rPr>
          <w:sz w:val="28"/>
          <w:szCs w:val="28"/>
          <w:lang w:eastAsia="ru-RU"/>
        </w:rPr>
        <w:t>Запись на консультации осуществляется по телефону, при личном обращении гражданина в приемную либо с использованием сервиса «Запись к должностному лицу» на портале «Открытый регион 71» в информационно-телекоммуникационной сети «Интернет».</w:t>
      </w:r>
      <w:r w:rsidRPr="00374B5E">
        <w:rPr>
          <w:sz w:val="28"/>
          <w:szCs w:val="28"/>
        </w:rPr>
        <w:t xml:space="preserve"> Во время консультации гражданину даются устные разъяснения по его вопросу.</w:t>
      </w:r>
    </w:p>
    <w:p w:rsidR="00853461" w:rsidRPr="00374B5E" w:rsidRDefault="00853461" w:rsidP="00853461">
      <w:pPr>
        <w:widowControl/>
        <w:spacing w:line="276" w:lineRule="auto"/>
        <w:ind w:firstLine="709"/>
        <w:jc w:val="both"/>
        <w:rPr>
          <w:sz w:val="28"/>
          <w:szCs w:val="28"/>
        </w:rPr>
      </w:pPr>
      <w:r w:rsidRPr="00374B5E">
        <w:rPr>
          <w:sz w:val="28"/>
          <w:szCs w:val="28"/>
        </w:rPr>
        <w:t>В плановом периоде будут проводит</w:t>
      </w:r>
      <w:r w:rsidR="0000780E">
        <w:rPr>
          <w:sz w:val="28"/>
          <w:szCs w:val="28"/>
        </w:rPr>
        <w:t>ь</w:t>
      </w:r>
      <w:r w:rsidRPr="00374B5E">
        <w:rPr>
          <w:sz w:val="28"/>
          <w:szCs w:val="28"/>
        </w:rPr>
        <w:t>ся онлайн консультации структурными подразделениями администрации не менее 2 раз в месяц и встречи главы администрации с жителями в режиме онлайн не менее 1 раза в месяц.</w:t>
      </w:r>
    </w:p>
    <w:p w:rsidR="00853461" w:rsidRPr="007627B3" w:rsidRDefault="00853461" w:rsidP="00853461">
      <w:pPr>
        <w:widowControl/>
        <w:tabs>
          <w:tab w:val="left" w:pos="993"/>
        </w:tabs>
        <w:autoSpaceDE/>
        <w:autoSpaceDN/>
        <w:adjustRightInd/>
        <w:spacing w:line="276" w:lineRule="auto"/>
        <w:ind w:firstLine="709"/>
        <w:jc w:val="both"/>
        <w:rPr>
          <w:sz w:val="28"/>
          <w:szCs w:val="28"/>
        </w:rPr>
      </w:pPr>
      <w:r>
        <w:rPr>
          <w:sz w:val="28"/>
          <w:szCs w:val="28"/>
        </w:rPr>
        <w:t xml:space="preserve">Основными </w:t>
      </w:r>
      <w:r w:rsidRPr="007627B3">
        <w:rPr>
          <w:sz w:val="28"/>
          <w:szCs w:val="28"/>
        </w:rPr>
        <w:t xml:space="preserve">задачами по-прежнему остаются: </w:t>
      </w:r>
      <w:r w:rsidR="0000780E">
        <w:rPr>
          <w:sz w:val="28"/>
          <w:szCs w:val="28"/>
        </w:rPr>
        <w:t xml:space="preserve">развитие </w:t>
      </w:r>
      <w:r w:rsidRPr="007627B3">
        <w:rPr>
          <w:sz w:val="28"/>
          <w:szCs w:val="28"/>
        </w:rPr>
        <w:t>эк</w:t>
      </w:r>
      <w:r w:rsidR="0000780E">
        <w:rPr>
          <w:sz w:val="28"/>
          <w:szCs w:val="28"/>
        </w:rPr>
        <w:t>ономики</w:t>
      </w:r>
      <w:r w:rsidRPr="007627B3">
        <w:rPr>
          <w:sz w:val="28"/>
          <w:szCs w:val="28"/>
        </w:rPr>
        <w:t xml:space="preserve"> района</w:t>
      </w:r>
      <w:r w:rsidR="0000780E">
        <w:rPr>
          <w:sz w:val="28"/>
          <w:szCs w:val="28"/>
        </w:rPr>
        <w:t>, грамотная бюджетная политика,</w:t>
      </w:r>
      <w:r w:rsidRPr="007627B3">
        <w:rPr>
          <w:sz w:val="28"/>
          <w:szCs w:val="28"/>
        </w:rPr>
        <w:t xml:space="preserve"> повышение качеств</w:t>
      </w:r>
      <w:r w:rsidR="0000780E">
        <w:rPr>
          <w:sz w:val="28"/>
          <w:szCs w:val="28"/>
        </w:rPr>
        <w:t>а работы с обращениями граждан.</w:t>
      </w:r>
    </w:p>
    <w:p w:rsidR="00853461" w:rsidRDefault="00853461" w:rsidP="0000780E">
      <w:pPr>
        <w:widowControl/>
        <w:tabs>
          <w:tab w:val="left" w:pos="993"/>
        </w:tabs>
        <w:autoSpaceDE/>
        <w:autoSpaceDN/>
        <w:adjustRightInd/>
        <w:spacing w:line="276" w:lineRule="auto"/>
        <w:ind w:firstLine="709"/>
        <w:jc w:val="both"/>
        <w:rPr>
          <w:rStyle w:val="a3"/>
          <w:rFonts w:eastAsia="Calibri"/>
          <w:sz w:val="28"/>
          <w:szCs w:val="28"/>
        </w:rPr>
      </w:pPr>
      <w:r w:rsidRPr="007627B3">
        <w:rPr>
          <w:sz w:val="28"/>
          <w:szCs w:val="28"/>
        </w:rPr>
        <w:t>Завершая свое выступление, искренне благодарю всех, кто трудится на благо</w:t>
      </w:r>
      <w:r>
        <w:rPr>
          <w:sz w:val="28"/>
          <w:szCs w:val="28"/>
        </w:rPr>
        <w:t xml:space="preserve"> развития Чернского района</w:t>
      </w:r>
      <w:r w:rsidRPr="007627B3">
        <w:rPr>
          <w:sz w:val="28"/>
          <w:szCs w:val="28"/>
        </w:rPr>
        <w:t>.</w:t>
      </w:r>
      <w:r w:rsidR="0000780E">
        <w:rPr>
          <w:sz w:val="28"/>
          <w:szCs w:val="28"/>
        </w:rPr>
        <w:t xml:space="preserve"> </w:t>
      </w:r>
      <w:r w:rsidRPr="00374B5E">
        <w:rPr>
          <w:sz w:val="28"/>
          <w:szCs w:val="28"/>
        </w:rPr>
        <w:t>Спасибо за внимание!</w:t>
      </w:r>
      <w:bookmarkStart w:id="0" w:name="_GoBack"/>
      <w:bookmarkEnd w:id="0"/>
    </w:p>
    <w:sectPr w:rsidR="00853461" w:rsidSect="00197F67">
      <w:headerReference w:type="default" r:id="rId5"/>
      <w:pgSz w:w="11906" w:h="16838"/>
      <w:pgMar w:top="1134" w:right="850" w:bottom="993"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190650"/>
      <w:docPartObj>
        <w:docPartGallery w:val="Page Numbers (Top of Page)"/>
        <w:docPartUnique/>
      </w:docPartObj>
    </w:sdtPr>
    <w:sdtEndPr/>
    <w:sdtContent>
      <w:p w:rsidR="00E14D00" w:rsidRDefault="0000780E">
        <w:pPr>
          <w:pStyle w:val="a7"/>
          <w:jc w:val="center"/>
        </w:pPr>
        <w:r>
          <w:fldChar w:fldCharType="begin"/>
        </w:r>
        <w:r>
          <w:instrText xml:space="preserve"> PAGE   \* MERGEFORMAT </w:instrText>
        </w:r>
        <w:r>
          <w:fldChar w:fldCharType="separate"/>
        </w:r>
        <w:r>
          <w:rPr>
            <w:noProof/>
          </w:rPr>
          <w:t>20</w:t>
        </w:r>
        <w:r>
          <w:rPr>
            <w:noProof/>
          </w:rPr>
          <w:fldChar w:fldCharType="end"/>
        </w:r>
      </w:p>
    </w:sdtContent>
  </w:sdt>
  <w:p w:rsidR="00E14D00" w:rsidRDefault="0000780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765"/>
    <w:multiLevelType w:val="hybridMultilevel"/>
    <w:tmpl w:val="B270200A"/>
    <w:lvl w:ilvl="0" w:tplc="99C247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0757E36"/>
    <w:multiLevelType w:val="hybridMultilevel"/>
    <w:tmpl w:val="AC20E9BC"/>
    <w:lvl w:ilvl="0" w:tplc="D3BECE2C">
      <w:start w:val="1"/>
      <w:numFmt w:val="bullet"/>
      <w:lvlText w:val="−"/>
      <w:lvlJc w:val="left"/>
      <w:pPr>
        <w:ind w:left="720" w:hanging="360"/>
      </w:pPr>
      <w:rPr>
        <w:rFonts w:ascii="Times New Roman" w:hAnsi="Times New Roman" w:cs="Times New Roman" w:hint="default"/>
        <w:b w:val="0"/>
        <w:i w:val="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482593C"/>
    <w:multiLevelType w:val="hybridMultilevel"/>
    <w:tmpl w:val="931E81C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427505C"/>
    <w:multiLevelType w:val="hybridMultilevel"/>
    <w:tmpl w:val="1B7CDCA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79D"/>
    <w:rsid w:val="0000780E"/>
    <w:rsid w:val="00020262"/>
    <w:rsid w:val="00087670"/>
    <w:rsid w:val="001614EB"/>
    <w:rsid w:val="00197F67"/>
    <w:rsid w:val="0039479D"/>
    <w:rsid w:val="004B412D"/>
    <w:rsid w:val="004F0775"/>
    <w:rsid w:val="00853461"/>
    <w:rsid w:val="00941566"/>
    <w:rsid w:val="009A6C07"/>
    <w:rsid w:val="00BB5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C11B"/>
  <w15:chartTrackingRefBased/>
  <w15:docId w15:val="{81F15130-7E9A-4B57-8D6A-E0C049BF2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79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9479D"/>
    <w:rPr>
      <w:b/>
      <w:bCs/>
    </w:rPr>
  </w:style>
  <w:style w:type="paragraph" w:styleId="a4">
    <w:name w:val="Body Text"/>
    <w:basedOn w:val="a"/>
    <w:link w:val="a5"/>
    <w:uiPriority w:val="99"/>
    <w:rsid w:val="0039479D"/>
    <w:pPr>
      <w:widowControl/>
      <w:autoSpaceDE/>
      <w:autoSpaceDN/>
      <w:adjustRightInd/>
      <w:spacing w:after="120"/>
    </w:pPr>
    <w:rPr>
      <w:sz w:val="24"/>
      <w:szCs w:val="24"/>
      <w:lang w:eastAsia="ru-RU"/>
    </w:rPr>
  </w:style>
  <w:style w:type="character" w:customStyle="1" w:styleId="a5">
    <w:name w:val="Основной текст Знак"/>
    <w:basedOn w:val="a0"/>
    <w:link w:val="a4"/>
    <w:uiPriority w:val="99"/>
    <w:rsid w:val="0039479D"/>
    <w:rPr>
      <w:rFonts w:ascii="Times New Roman" w:eastAsia="Times New Roman" w:hAnsi="Times New Roman" w:cs="Times New Roman"/>
      <w:sz w:val="24"/>
      <w:szCs w:val="24"/>
      <w:lang w:eastAsia="ru-RU"/>
    </w:rPr>
  </w:style>
  <w:style w:type="paragraph" w:styleId="a6">
    <w:name w:val="Normal (Web)"/>
    <w:basedOn w:val="a"/>
    <w:uiPriority w:val="99"/>
    <w:rsid w:val="0039479D"/>
    <w:pPr>
      <w:widowControl/>
      <w:autoSpaceDE/>
      <w:autoSpaceDN/>
      <w:adjustRightInd/>
      <w:spacing w:before="100" w:beforeAutospacing="1" w:after="100" w:afterAutospacing="1"/>
    </w:pPr>
    <w:rPr>
      <w:sz w:val="24"/>
      <w:szCs w:val="24"/>
      <w:lang w:eastAsia="ru-RU"/>
    </w:rPr>
  </w:style>
  <w:style w:type="paragraph" w:styleId="a7">
    <w:name w:val="header"/>
    <w:basedOn w:val="a"/>
    <w:link w:val="a8"/>
    <w:uiPriority w:val="99"/>
    <w:unhideWhenUsed/>
    <w:rsid w:val="0039479D"/>
    <w:pPr>
      <w:tabs>
        <w:tab w:val="center" w:pos="4677"/>
        <w:tab w:val="right" w:pos="9355"/>
      </w:tabs>
    </w:pPr>
  </w:style>
  <w:style w:type="character" w:customStyle="1" w:styleId="a8">
    <w:name w:val="Верхний колонтитул Знак"/>
    <w:basedOn w:val="a0"/>
    <w:link w:val="a7"/>
    <w:uiPriority w:val="99"/>
    <w:rsid w:val="0039479D"/>
    <w:rPr>
      <w:rFonts w:ascii="Times New Roman" w:eastAsia="Times New Roman" w:hAnsi="Times New Roman" w:cs="Times New Roman"/>
      <w:sz w:val="20"/>
      <w:szCs w:val="20"/>
    </w:rPr>
  </w:style>
  <w:style w:type="paragraph" w:styleId="a9">
    <w:name w:val="No Spacing"/>
    <w:aliases w:val="обычный"/>
    <w:link w:val="aa"/>
    <w:uiPriority w:val="1"/>
    <w:qFormat/>
    <w:rsid w:val="0039479D"/>
    <w:pPr>
      <w:spacing w:after="0" w:line="240" w:lineRule="auto"/>
    </w:pPr>
    <w:rPr>
      <w:rFonts w:eastAsiaTheme="minorEastAsia"/>
    </w:rPr>
  </w:style>
  <w:style w:type="character" w:customStyle="1" w:styleId="aa">
    <w:name w:val="Без интервала Знак"/>
    <w:aliases w:val="обычный Знак"/>
    <w:basedOn w:val="a0"/>
    <w:link w:val="a9"/>
    <w:uiPriority w:val="1"/>
    <w:rsid w:val="0039479D"/>
    <w:rPr>
      <w:rFonts w:eastAsiaTheme="minorEastAsia"/>
    </w:rPr>
  </w:style>
  <w:style w:type="paragraph" w:styleId="ab">
    <w:name w:val="List Paragraph"/>
    <w:basedOn w:val="a"/>
    <w:uiPriority w:val="34"/>
    <w:qFormat/>
    <w:rsid w:val="0039479D"/>
    <w:pPr>
      <w:ind w:left="720"/>
      <w:contextualSpacing/>
    </w:pPr>
  </w:style>
  <w:style w:type="paragraph" w:customStyle="1" w:styleId="docdata">
    <w:name w:val="docdata"/>
    <w:aliases w:val="docy,v5,5473,bqiaagaaeyqcaaagiaiaaangegaabvqsaaaaaaaaaaaaaaaaaaaaaaaaaaaaaaaaaaaaaaaaaaaaaaaaaaaaaaaaaaaaaaaaaaaaaaaaaaaaaaaaaaaaaaaaaaaaaaaaaaaaaaaaaaaaaaaaaaaaaaaaaaaaaaaaaaaaaaaaaaaaaaaaaaaaaaaaaaaaaaaaaaaaaaaaaaaaaaaaaaaaaaaaaaaaaaaaaaaaaaaa"/>
    <w:basedOn w:val="a"/>
    <w:rsid w:val="001614EB"/>
    <w:pPr>
      <w:widowControl/>
      <w:autoSpaceDE/>
      <w:autoSpaceDN/>
      <w:adjustRightInd/>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20</Pages>
  <Words>6736</Words>
  <Characters>38400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1</cp:revision>
  <dcterms:created xsi:type="dcterms:W3CDTF">2023-04-18T11:02:00Z</dcterms:created>
  <dcterms:modified xsi:type="dcterms:W3CDTF">2023-04-18T12:59:00Z</dcterms:modified>
</cp:coreProperties>
</file>