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92" w:rsidRPr="00C4352A" w:rsidRDefault="00737E92" w:rsidP="00737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C4352A">
        <w:rPr>
          <w:b/>
          <w:sz w:val="28"/>
          <w:szCs w:val="28"/>
        </w:rPr>
        <w:t>ульская область</w:t>
      </w:r>
    </w:p>
    <w:p w:rsidR="00737E92" w:rsidRPr="00C4352A" w:rsidRDefault="00737E92" w:rsidP="00737E92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Муниципальное образование</w:t>
      </w:r>
    </w:p>
    <w:p w:rsidR="00737E92" w:rsidRPr="00C4352A" w:rsidRDefault="00737E92" w:rsidP="00737E92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Чернский район</w:t>
      </w:r>
    </w:p>
    <w:p w:rsidR="00737E92" w:rsidRPr="00C4352A" w:rsidRDefault="00737E92" w:rsidP="00737E92">
      <w:pPr>
        <w:jc w:val="center"/>
        <w:rPr>
          <w:b/>
          <w:sz w:val="28"/>
          <w:szCs w:val="28"/>
        </w:rPr>
      </w:pPr>
    </w:p>
    <w:p w:rsidR="00737E92" w:rsidRPr="00C4352A" w:rsidRDefault="00737E92" w:rsidP="00737E92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Ревизионная комиссия</w:t>
      </w:r>
    </w:p>
    <w:p w:rsidR="00737E92" w:rsidRPr="00C4352A" w:rsidRDefault="00737E92" w:rsidP="00737E92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муниципального образования</w:t>
      </w:r>
    </w:p>
    <w:p w:rsidR="00737E92" w:rsidRPr="00C4352A" w:rsidRDefault="00737E92" w:rsidP="00737E92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Чернский район</w:t>
      </w:r>
    </w:p>
    <w:p w:rsidR="00737E92" w:rsidRPr="00C4352A" w:rsidRDefault="00737E92" w:rsidP="00737E92">
      <w:pPr>
        <w:jc w:val="center"/>
        <w:rPr>
          <w:b/>
        </w:rPr>
      </w:pPr>
    </w:p>
    <w:p w:rsidR="00737E92" w:rsidRDefault="00737E92" w:rsidP="00737E92">
      <w:pPr>
        <w:spacing w:line="240" w:lineRule="atLeast"/>
        <w:ind w:left="-170" w:right="-57"/>
        <w:jc w:val="center"/>
        <w:rPr>
          <w:b/>
          <w:sz w:val="28"/>
        </w:rPr>
      </w:pPr>
    </w:p>
    <w:p w:rsidR="002F7F06" w:rsidRDefault="002F7F06" w:rsidP="002F7F06">
      <w:pPr>
        <w:spacing w:line="240" w:lineRule="atLeast"/>
        <w:ind w:left="-170" w:right="-57"/>
        <w:jc w:val="center"/>
        <w:rPr>
          <w:b/>
          <w:sz w:val="28"/>
        </w:rPr>
      </w:pPr>
      <w:r>
        <w:rPr>
          <w:b/>
          <w:sz w:val="28"/>
        </w:rPr>
        <w:t>ОЧЕТ О РЕЗУЛЬТАТАХ КОНТРОЛЬНОГО МЕРОПРИЯТИЯ</w:t>
      </w:r>
    </w:p>
    <w:p w:rsidR="00E64643" w:rsidRPr="00160BDB" w:rsidRDefault="002F7F06" w:rsidP="002F7F06">
      <w:pPr>
        <w:spacing w:line="240" w:lineRule="atLeast"/>
        <w:ind w:left="-170" w:right="-57"/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r>
        <w:rPr>
          <w:b/>
          <w:sz w:val="28"/>
          <w:szCs w:val="28"/>
        </w:rPr>
        <w:t>Проверка</w:t>
      </w:r>
      <w:r w:rsidR="00E64643" w:rsidRPr="00160BDB">
        <w:rPr>
          <w:b/>
          <w:sz w:val="28"/>
          <w:szCs w:val="28"/>
        </w:rPr>
        <w:t xml:space="preserve"> финансов</w:t>
      </w:r>
      <w:r w:rsidR="00914298" w:rsidRPr="00160BDB">
        <w:rPr>
          <w:b/>
          <w:sz w:val="28"/>
          <w:szCs w:val="28"/>
        </w:rPr>
        <w:t xml:space="preserve">о-хозяйственной деятельности муниципального унитарного предприятия муниципального образования Чернский </w:t>
      </w:r>
      <w:proofErr w:type="gramStart"/>
      <w:r w:rsidR="00914298" w:rsidRPr="00160BDB">
        <w:rPr>
          <w:b/>
          <w:sz w:val="28"/>
          <w:szCs w:val="28"/>
        </w:rPr>
        <w:t xml:space="preserve">район </w:t>
      </w:r>
      <w:r w:rsidR="00E64643" w:rsidRPr="00160BDB">
        <w:rPr>
          <w:b/>
          <w:sz w:val="28"/>
          <w:szCs w:val="28"/>
        </w:rPr>
        <w:t xml:space="preserve"> </w:t>
      </w:r>
      <w:r w:rsidR="00914298" w:rsidRPr="00160BDB">
        <w:rPr>
          <w:b/>
          <w:sz w:val="28"/>
          <w:szCs w:val="28"/>
        </w:rPr>
        <w:t>«</w:t>
      </w:r>
      <w:proofErr w:type="gramEnd"/>
      <w:r w:rsidR="00E64643" w:rsidRPr="00160BDB">
        <w:rPr>
          <w:b/>
          <w:sz w:val="28"/>
          <w:szCs w:val="28"/>
        </w:rPr>
        <w:t xml:space="preserve">Сервис </w:t>
      </w:r>
      <w:r w:rsidR="00914298" w:rsidRPr="00160BDB">
        <w:rPr>
          <w:b/>
          <w:sz w:val="28"/>
          <w:szCs w:val="28"/>
        </w:rPr>
        <w:t xml:space="preserve">- </w:t>
      </w:r>
      <w:r w:rsidR="00E64643" w:rsidRPr="00160BDB">
        <w:rPr>
          <w:b/>
          <w:sz w:val="28"/>
          <w:szCs w:val="28"/>
        </w:rPr>
        <w:t>центр бытовых услуг</w:t>
      </w:r>
      <w:r w:rsidR="00914298" w:rsidRPr="00160B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E64643" w:rsidRDefault="00E64643" w:rsidP="00737E92">
      <w:pPr>
        <w:spacing w:line="240" w:lineRule="atLeast"/>
        <w:ind w:left="-170" w:right="-57"/>
        <w:jc w:val="center"/>
        <w:rPr>
          <w:b/>
          <w:sz w:val="28"/>
        </w:rPr>
      </w:pPr>
    </w:p>
    <w:p w:rsidR="00737E92" w:rsidRDefault="00737E92" w:rsidP="00737E92">
      <w:pPr>
        <w:tabs>
          <w:tab w:val="left" w:pos="6300"/>
        </w:tabs>
        <w:spacing w:line="240" w:lineRule="atLeast"/>
        <w:ind w:left="-170" w:right="-57"/>
        <w:jc w:val="both"/>
        <w:rPr>
          <w:sz w:val="28"/>
        </w:rPr>
      </w:pPr>
      <w:proofErr w:type="spellStart"/>
      <w:r>
        <w:rPr>
          <w:sz w:val="28"/>
        </w:rPr>
        <w:t>п.Чернь</w:t>
      </w:r>
      <w:proofErr w:type="spellEnd"/>
      <w:r>
        <w:rPr>
          <w:sz w:val="28"/>
        </w:rPr>
        <w:tab/>
        <w:t xml:space="preserve">   от </w:t>
      </w:r>
      <w:r w:rsidR="002F7F06">
        <w:rPr>
          <w:sz w:val="28"/>
        </w:rPr>
        <w:t>07</w:t>
      </w:r>
      <w:r w:rsidR="00F80CCB">
        <w:rPr>
          <w:sz w:val="28"/>
        </w:rPr>
        <w:t xml:space="preserve"> июня</w:t>
      </w:r>
      <w:r w:rsidR="00E64643">
        <w:rPr>
          <w:sz w:val="28"/>
        </w:rPr>
        <w:t xml:space="preserve"> </w:t>
      </w:r>
      <w:r w:rsidR="009262DC">
        <w:rPr>
          <w:sz w:val="28"/>
        </w:rPr>
        <w:t>2024</w:t>
      </w:r>
      <w:r w:rsidRPr="009D3481">
        <w:rPr>
          <w:sz w:val="28"/>
        </w:rPr>
        <w:t xml:space="preserve"> года</w:t>
      </w:r>
    </w:p>
    <w:p w:rsidR="00737E92" w:rsidRDefault="00737E92" w:rsidP="00737E92">
      <w:pPr>
        <w:spacing w:line="240" w:lineRule="atLeast"/>
        <w:ind w:left="-170" w:right="-57"/>
        <w:jc w:val="both"/>
        <w:rPr>
          <w:b/>
          <w:sz w:val="28"/>
        </w:rPr>
      </w:pPr>
    </w:p>
    <w:p w:rsidR="001F66E0" w:rsidRDefault="00737E92" w:rsidP="001F66E0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Основание проведения </w:t>
      </w:r>
      <w:r w:rsidR="00E64643">
        <w:rPr>
          <w:b/>
          <w:sz w:val="28"/>
        </w:rPr>
        <w:t>проверки финансово-хозяйственной деятельности</w:t>
      </w:r>
      <w:r>
        <w:rPr>
          <w:b/>
          <w:sz w:val="28"/>
        </w:rPr>
        <w:t xml:space="preserve">: </w:t>
      </w:r>
      <w:r w:rsidR="009262DC">
        <w:rPr>
          <w:sz w:val="28"/>
        </w:rPr>
        <w:t>пункт 2.2</w:t>
      </w:r>
      <w:r>
        <w:rPr>
          <w:sz w:val="28"/>
        </w:rPr>
        <w:t xml:space="preserve">. плана работы Ревизионной </w:t>
      </w:r>
      <w:proofErr w:type="gramStart"/>
      <w:r>
        <w:rPr>
          <w:sz w:val="28"/>
        </w:rPr>
        <w:t>комиссии  муниципального</w:t>
      </w:r>
      <w:proofErr w:type="gramEnd"/>
      <w:r>
        <w:rPr>
          <w:sz w:val="28"/>
        </w:rPr>
        <w:t xml:space="preserve"> образования Чернский район (далее-РК МО Чернский р</w:t>
      </w:r>
      <w:r w:rsidR="009262DC">
        <w:rPr>
          <w:sz w:val="28"/>
        </w:rPr>
        <w:t>айон) на 2024</w:t>
      </w:r>
      <w:r>
        <w:rPr>
          <w:sz w:val="28"/>
        </w:rPr>
        <w:t xml:space="preserve"> год</w:t>
      </w:r>
      <w:r w:rsidRPr="00AF110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распоряжением  пред</w:t>
      </w:r>
      <w:r w:rsidR="009262DC">
        <w:rPr>
          <w:sz w:val="28"/>
          <w:szCs w:val="28"/>
        </w:rPr>
        <w:t>седателя Ревизионной комиссии 28.12.2023</w:t>
      </w:r>
      <w:r>
        <w:rPr>
          <w:sz w:val="28"/>
          <w:szCs w:val="28"/>
        </w:rPr>
        <w:t xml:space="preserve"> года №</w:t>
      </w:r>
      <w:r w:rsidR="009262DC">
        <w:rPr>
          <w:sz w:val="28"/>
          <w:szCs w:val="28"/>
        </w:rPr>
        <w:t>13</w:t>
      </w:r>
      <w:r>
        <w:rPr>
          <w:sz w:val="28"/>
          <w:szCs w:val="28"/>
        </w:rPr>
        <w:t>9-р</w:t>
      </w:r>
      <w:r w:rsidR="00C962BE">
        <w:rPr>
          <w:sz w:val="28"/>
          <w:szCs w:val="28"/>
        </w:rPr>
        <w:t>,</w:t>
      </w:r>
      <w:r w:rsidR="009262DC" w:rsidRPr="009262DC">
        <w:rPr>
          <w:bCs/>
        </w:rPr>
        <w:t xml:space="preserve"> </w:t>
      </w:r>
      <w:r w:rsidR="009262DC" w:rsidRPr="009262DC">
        <w:rPr>
          <w:bCs/>
          <w:sz w:val="28"/>
          <w:szCs w:val="28"/>
        </w:rPr>
        <w:t>статьи 266.1. и 267.1.  Бюджетного кодекса  РФ, п/п 11 пункта 1 статьи 20</w:t>
      </w:r>
      <w:r w:rsidR="009262DC" w:rsidRPr="009262DC">
        <w:rPr>
          <w:sz w:val="28"/>
          <w:szCs w:val="28"/>
        </w:rPr>
        <w:t xml:space="preserve"> </w:t>
      </w:r>
      <w:r w:rsidR="009262DC" w:rsidRPr="009262DC">
        <w:rPr>
          <w:bCs/>
          <w:sz w:val="28"/>
          <w:szCs w:val="28"/>
        </w:rPr>
        <w:t>Федерального закона от 14.11.2002 N 161-ФЗ"О государственных и муниципальных унитарных предприятиях", п/п 5 пункта 1  и п/п 1 пункта 3 статьи 9 Положения о Ревизионной комиссии МО Чернский район</w:t>
      </w:r>
      <w:r w:rsidR="00C962BE">
        <w:rPr>
          <w:sz w:val="28"/>
          <w:szCs w:val="28"/>
        </w:rPr>
        <w:t xml:space="preserve"> </w:t>
      </w:r>
      <w:r w:rsidRPr="0074174C">
        <w:rPr>
          <w:sz w:val="28"/>
          <w:szCs w:val="28"/>
        </w:rPr>
        <w:t>утвержденного Собранием представителей муниципального образования Чернский район от 30 июня 2010 года №13-89 «Об утверждении Положения о Ревизионной комиссии муниципально</w:t>
      </w:r>
      <w:r w:rsidR="00C962BE">
        <w:rPr>
          <w:sz w:val="28"/>
          <w:szCs w:val="28"/>
        </w:rPr>
        <w:t>го образования Чернский район»</w:t>
      </w:r>
      <w:r w:rsidR="001F66E0">
        <w:rPr>
          <w:spacing w:val="-2"/>
          <w:sz w:val="28"/>
          <w:szCs w:val="28"/>
        </w:rPr>
        <w:t>, распоряжение</w:t>
      </w:r>
      <w:r>
        <w:rPr>
          <w:spacing w:val="-2"/>
          <w:sz w:val="28"/>
          <w:szCs w:val="28"/>
        </w:rPr>
        <w:t xml:space="preserve"> председателя Ревизионной комиссии муниципального образования Чернский район от </w:t>
      </w:r>
      <w:r w:rsidR="009262DC">
        <w:rPr>
          <w:spacing w:val="-2"/>
          <w:sz w:val="28"/>
          <w:szCs w:val="28"/>
        </w:rPr>
        <w:t>28 февраля 2024 года №33</w:t>
      </w:r>
      <w:r>
        <w:rPr>
          <w:spacing w:val="-2"/>
          <w:sz w:val="28"/>
          <w:szCs w:val="28"/>
        </w:rPr>
        <w:t xml:space="preserve">-р   </w:t>
      </w:r>
      <w:r>
        <w:rPr>
          <w:sz w:val="28"/>
        </w:rPr>
        <w:t xml:space="preserve"> </w:t>
      </w:r>
      <w:r w:rsidR="00690756">
        <w:rPr>
          <w:sz w:val="28"/>
          <w:szCs w:val="28"/>
        </w:rPr>
        <w:t xml:space="preserve"> и  удостоверений</w:t>
      </w:r>
      <w:r>
        <w:rPr>
          <w:sz w:val="28"/>
          <w:szCs w:val="28"/>
        </w:rPr>
        <w:t xml:space="preserve">  на право проведения </w:t>
      </w:r>
      <w:r w:rsidR="00160BDB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 xml:space="preserve">  о</w:t>
      </w:r>
      <w:r w:rsidR="00160BDB">
        <w:rPr>
          <w:sz w:val="28"/>
          <w:szCs w:val="28"/>
        </w:rPr>
        <w:t>т 06 марта 2024</w:t>
      </w:r>
      <w:r w:rsidR="00EF051E">
        <w:rPr>
          <w:sz w:val="28"/>
          <w:szCs w:val="28"/>
        </w:rPr>
        <w:t xml:space="preserve">  года </w:t>
      </w:r>
      <w:r w:rsidR="00160BDB">
        <w:rPr>
          <w:sz w:val="28"/>
          <w:szCs w:val="28"/>
        </w:rPr>
        <w:t xml:space="preserve">№3 и </w:t>
      </w:r>
      <w:r w:rsidR="00EF051E">
        <w:rPr>
          <w:sz w:val="28"/>
          <w:szCs w:val="28"/>
        </w:rPr>
        <w:t>№4</w:t>
      </w:r>
      <w:r>
        <w:rPr>
          <w:sz w:val="28"/>
          <w:szCs w:val="28"/>
        </w:rPr>
        <w:t>.</w:t>
      </w:r>
    </w:p>
    <w:p w:rsidR="001F66E0" w:rsidRDefault="00737E92" w:rsidP="001F66E0">
      <w:pPr>
        <w:jc w:val="both"/>
        <w:rPr>
          <w:b/>
          <w:sz w:val="28"/>
        </w:rPr>
      </w:pPr>
      <w:r>
        <w:rPr>
          <w:b/>
          <w:sz w:val="28"/>
        </w:rPr>
        <w:t xml:space="preserve">     Цель проведения </w:t>
      </w:r>
      <w:r w:rsidR="00C962BE">
        <w:rPr>
          <w:b/>
          <w:sz w:val="28"/>
        </w:rPr>
        <w:t>проверки финансово-хозяйственной деятельности</w:t>
      </w:r>
      <w:r>
        <w:rPr>
          <w:b/>
          <w:sz w:val="28"/>
        </w:rPr>
        <w:t xml:space="preserve">: </w:t>
      </w:r>
      <w:r w:rsidR="00C962BE" w:rsidRPr="00C471EB">
        <w:rPr>
          <w:sz w:val="28"/>
          <w:szCs w:val="28"/>
        </w:rPr>
        <w:t>определение законности и эффективности владения,</w:t>
      </w:r>
      <w:r w:rsidR="00C962BE">
        <w:rPr>
          <w:sz w:val="28"/>
          <w:szCs w:val="28"/>
        </w:rPr>
        <w:t xml:space="preserve"> </w:t>
      </w:r>
      <w:r w:rsidR="00C962BE" w:rsidRPr="00C471EB">
        <w:rPr>
          <w:sz w:val="28"/>
          <w:szCs w:val="28"/>
        </w:rPr>
        <w:t>пользования и распоряжения имуществом, закрепленным за унитарным</w:t>
      </w:r>
      <w:r w:rsidR="00C962BE">
        <w:rPr>
          <w:sz w:val="28"/>
          <w:szCs w:val="28"/>
        </w:rPr>
        <w:t xml:space="preserve"> </w:t>
      </w:r>
      <w:r w:rsidR="00C962BE" w:rsidRPr="00C471EB">
        <w:rPr>
          <w:sz w:val="28"/>
          <w:szCs w:val="28"/>
        </w:rPr>
        <w:t>предприятием на праве хозяйственного ведения или на праве оперативного</w:t>
      </w:r>
      <w:r w:rsidR="00C962BE">
        <w:rPr>
          <w:sz w:val="28"/>
          <w:szCs w:val="28"/>
        </w:rPr>
        <w:t xml:space="preserve"> </w:t>
      </w:r>
      <w:r w:rsidR="00C962BE" w:rsidRPr="00C471EB">
        <w:rPr>
          <w:sz w:val="28"/>
          <w:szCs w:val="28"/>
        </w:rPr>
        <w:t>управления.</w:t>
      </w:r>
      <w:r>
        <w:rPr>
          <w:b/>
          <w:sz w:val="28"/>
        </w:rPr>
        <w:t xml:space="preserve"> </w:t>
      </w:r>
    </w:p>
    <w:p w:rsidR="001F66E0" w:rsidRDefault="001F66E0" w:rsidP="001F66E0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737E92">
        <w:rPr>
          <w:b/>
          <w:sz w:val="28"/>
        </w:rPr>
        <w:t xml:space="preserve">   Предмет проведения </w:t>
      </w:r>
      <w:r w:rsidR="00C962BE">
        <w:rPr>
          <w:b/>
          <w:sz w:val="28"/>
        </w:rPr>
        <w:t>проверки финансово-хозяйственной деятельности</w:t>
      </w:r>
      <w:r w:rsidR="00737E92">
        <w:rPr>
          <w:b/>
          <w:sz w:val="28"/>
        </w:rPr>
        <w:t xml:space="preserve">: </w:t>
      </w:r>
      <w:r w:rsidR="00C962BE">
        <w:rPr>
          <w:sz w:val="28"/>
          <w:szCs w:val="28"/>
        </w:rPr>
        <w:t>п</w:t>
      </w:r>
      <w:r w:rsidR="00C962BE" w:rsidRPr="00C471EB">
        <w:rPr>
          <w:sz w:val="28"/>
          <w:szCs w:val="28"/>
        </w:rPr>
        <w:t>редметом проверки явл</w:t>
      </w:r>
      <w:r w:rsidR="00C962BE">
        <w:rPr>
          <w:sz w:val="28"/>
          <w:szCs w:val="28"/>
        </w:rPr>
        <w:t>яется деятельность муниципального унитарного предприятия</w:t>
      </w:r>
      <w:r w:rsidR="00C962BE" w:rsidRPr="00C471EB">
        <w:rPr>
          <w:sz w:val="28"/>
          <w:szCs w:val="28"/>
        </w:rPr>
        <w:t xml:space="preserve"> по владению, пользованию и</w:t>
      </w:r>
      <w:r w:rsidR="00C962BE">
        <w:rPr>
          <w:sz w:val="28"/>
          <w:szCs w:val="28"/>
        </w:rPr>
        <w:t xml:space="preserve"> </w:t>
      </w:r>
      <w:r w:rsidR="00C962BE" w:rsidRPr="00C471EB">
        <w:rPr>
          <w:sz w:val="28"/>
          <w:szCs w:val="28"/>
        </w:rPr>
        <w:t>распоряжению имуществом, находящимся в муниципальной собственности</w:t>
      </w:r>
      <w:r w:rsidR="00C962BE">
        <w:rPr>
          <w:sz w:val="28"/>
          <w:szCs w:val="28"/>
        </w:rPr>
        <w:t>.</w:t>
      </w:r>
    </w:p>
    <w:p w:rsidR="001F66E0" w:rsidRDefault="00737E92" w:rsidP="001F66E0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Объект проведения </w:t>
      </w:r>
      <w:r w:rsidR="00C962BE">
        <w:rPr>
          <w:b/>
          <w:sz w:val="28"/>
        </w:rPr>
        <w:t>проверки финансово-хозяйственной деятельности</w:t>
      </w:r>
      <w:r>
        <w:rPr>
          <w:b/>
          <w:sz w:val="28"/>
        </w:rPr>
        <w:t xml:space="preserve">: </w:t>
      </w:r>
      <w:r w:rsidR="00251000">
        <w:rPr>
          <w:sz w:val="28"/>
          <w:szCs w:val="28"/>
        </w:rPr>
        <w:t>объектом проверки является муниципальное</w:t>
      </w:r>
      <w:r w:rsidR="00C962BE">
        <w:rPr>
          <w:sz w:val="28"/>
          <w:szCs w:val="28"/>
        </w:rPr>
        <w:t xml:space="preserve"> </w:t>
      </w:r>
      <w:r w:rsidR="00251000">
        <w:rPr>
          <w:sz w:val="28"/>
          <w:szCs w:val="28"/>
        </w:rPr>
        <w:t>унитарное предприятие</w:t>
      </w:r>
      <w:r w:rsidR="0073247E" w:rsidRPr="0073247E">
        <w:rPr>
          <w:sz w:val="28"/>
          <w:szCs w:val="28"/>
        </w:rPr>
        <w:t xml:space="preserve"> </w:t>
      </w:r>
      <w:r w:rsidR="0073247E">
        <w:rPr>
          <w:sz w:val="28"/>
          <w:szCs w:val="28"/>
        </w:rPr>
        <w:t>муниципального образ</w:t>
      </w:r>
      <w:r w:rsidR="00144CBC">
        <w:rPr>
          <w:sz w:val="28"/>
          <w:szCs w:val="28"/>
        </w:rPr>
        <w:t xml:space="preserve">ования Чернский </w:t>
      </w:r>
      <w:proofErr w:type="gramStart"/>
      <w:r w:rsidR="00144CBC">
        <w:rPr>
          <w:sz w:val="28"/>
          <w:szCs w:val="28"/>
        </w:rPr>
        <w:t>район  «</w:t>
      </w:r>
      <w:proofErr w:type="gramEnd"/>
      <w:r w:rsidR="00144CBC">
        <w:rPr>
          <w:sz w:val="28"/>
          <w:szCs w:val="28"/>
        </w:rPr>
        <w:t xml:space="preserve">Сервис </w:t>
      </w:r>
      <w:r w:rsidR="00120245">
        <w:rPr>
          <w:sz w:val="28"/>
          <w:szCs w:val="28"/>
        </w:rPr>
        <w:t xml:space="preserve"> центр бытовых услуг»</w:t>
      </w:r>
      <w:r w:rsidR="0073247E">
        <w:rPr>
          <w:sz w:val="28"/>
          <w:szCs w:val="28"/>
        </w:rPr>
        <w:t>.</w:t>
      </w:r>
    </w:p>
    <w:p w:rsidR="001F66E0" w:rsidRDefault="0073247E" w:rsidP="001F66E0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</w:t>
      </w:r>
      <w:r w:rsidR="00737E92">
        <w:rPr>
          <w:b/>
          <w:sz w:val="28"/>
        </w:rPr>
        <w:t>Пр</w:t>
      </w:r>
      <w:r w:rsidR="00160BDB">
        <w:rPr>
          <w:b/>
          <w:sz w:val="28"/>
        </w:rPr>
        <w:t xml:space="preserve">оверяемый период: </w:t>
      </w:r>
      <w:r w:rsidR="00A67FC7" w:rsidRPr="00160BDB">
        <w:rPr>
          <w:sz w:val="28"/>
        </w:rPr>
        <w:t xml:space="preserve">с 06 </w:t>
      </w:r>
      <w:r w:rsidR="00A67FC7">
        <w:rPr>
          <w:sz w:val="28"/>
        </w:rPr>
        <w:t>июля</w:t>
      </w:r>
      <w:r w:rsidR="00A67FC7" w:rsidRPr="00160BDB">
        <w:rPr>
          <w:sz w:val="28"/>
        </w:rPr>
        <w:t xml:space="preserve"> </w:t>
      </w:r>
      <w:r w:rsidR="00A67FC7">
        <w:rPr>
          <w:sz w:val="28"/>
          <w:szCs w:val="28"/>
        </w:rPr>
        <w:t>2020</w:t>
      </w:r>
      <w:r w:rsidR="00A67FC7" w:rsidRPr="00160BDB">
        <w:rPr>
          <w:sz w:val="28"/>
          <w:szCs w:val="28"/>
        </w:rPr>
        <w:t xml:space="preserve"> года по </w:t>
      </w:r>
      <w:r w:rsidR="00A67FC7">
        <w:rPr>
          <w:sz w:val="28"/>
          <w:szCs w:val="28"/>
        </w:rPr>
        <w:t xml:space="preserve">01 января </w:t>
      </w:r>
      <w:r w:rsidR="00A67FC7" w:rsidRPr="00160BDB">
        <w:rPr>
          <w:sz w:val="28"/>
          <w:szCs w:val="28"/>
        </w:rPr>
        <w:t>2024 года</w:t>
      </w:r>
      <w:r w:rsidR="00A67FC7">
        <w:rPr>
          <w:sz w:val="28"/>
          <w:szCs w:val="28"/>
        </w:rPr>
        <w:t xml:space="preserve">, в ходе контрольного мероприятия по мере необходимости, могут быть проведены </w:t>
      </w:r>
      <w:r w:rsidR="00A67FC7">
        <w:rPr>
          <w:sz w:val="28"/>
          <w:szCs w:val="28"/>
        </w:rPr>
        <w:lastRenderedPageBreak/>
        <w:t>контрольные действия за иной период и затронуты иные вопросы, имеющие отношение к теме проверки.</w:t>
      </w:r>
    </w:p>
    <w:p w:rsidR="00A67FC7" w:rsidRDefault="001F66E0" w:rsidP="001F6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0BDB">
        <w:rPr>
          <w:b/>
          <w:bCs/>
          <w:color w:val="000000"/>
          <w:spacing w:val="1"/>
          <w:sz w:val="28"/>
          <w:szCs w:val="28"/>
        </w:rPr>
        <w:t xml:space="preserve">  </w:t>
      </w:r>
      <w:r w:rsidR="00737E92">
        <w:rPr>
          <w:b/>
          <w:bCs/>
          <w:color w:val="000000"/>
          <w:spacing w:val="1"/>
          <w:sz w:val="28"/>
          <w:szCs w:val="28"/>
        </w:rPr>
        <w:t xml:space="preserve">Сроки проведения контрольного мероприятия: </w:t>
      </w:r>
      <w:r w:rsidR="00A67FC7">
        <w:rPr>
          <w:b/>
          <w:sz w:val="28"/>
        </w:rPr>
        <w:t xml:space="preserve">с 06 марта </w:t>
      </w:r>
      <w:r w:rsidR="00A67FC7">
        <w:rPr>
          <w:b/>
          <w:sz w:val="28"/>
          <w:szCs w:val="28"/>
        </w:rPr>
        <w:t>2024</w:t>
      </w:r>
      <w:r w:rsidR="00A67FC7" w:rsidRPr="0073247E">
        <w:rPr>
          <w:b/>
          <w:sz w:val="28"/>
          <w:szCs w:val="28"/>
        </w:rPr>
        <w:t xml:space="preserve"> год</w:t>
      </w:r>
      <w:r w:rsidR="00A67FC7">
        <w:rPr>
          <w:b/>
          <w:sz w:val="28"/>
          <w:szCs w:val="28"/>
        </w:rPr>
        <w:t>а по 05 апреля 2024 года, с 15.05.2024 по 07.06.2024 г.</w:t>
      </w:r>
    </w:p>
    <w:p w:rsidR="00160BDB" w:rsidRDefault="00160BDB" w:rsidP="00737E92">
      <w:pPr>
        <w:tabs>
          <w:tab w:val="left" w:pos="2415"/>
        </w:tabs>
        <w:jc w:val="both"/>
        <w:rPr>
          <w:b/>
          <w:sz w:val="28"/>
        </w:rPr>
      </w:pPr>
    </w:p>
    <w:p w:rsidR="00737E92" w:rsidRDefault="00737E92" w:rsidP="00737E92">
      <w:pPr>
        <w:tabs>
          <w:tab w:val="left" w:pos="2415"/>
        </w:tabs>
        <w:jc w:val="both"/>
        <w:rPr>
          <w:b/>
          <w:sz w:val="28"/>
        </w:rPr>
      </w:pPr>
      <w:r>
        <w:rPr>
          <w:b/>
          <w:sz w:val="28"/>
        </w:rPr>
        <w:t xml:space="preserve"> В ходе проведения </w:t>
      </w:r>
      <w:r w:rsidR="0073247E">
        <w:rPr>
          <w:b/>
          <w:sz w:val="28"/>
        </w:rPr>
        <w:t xml:space="preserve">проверки финансово-хозяйственной деятельности </w:t>
      </w:r>
      <w:r>
        <w:rPr>
          <w:b/>
          <w:sz w:val="28"/>
        </w:rPr>
        <w:t>установлено следующее:</w:t>
      </w:r>
    </w:p>
    <w:p w:rsidR="0075344F" w:rsidRDefault="0075344F" w:rsidP="0075344F">
      <w:pPr>
        <w:numPr>
          <w:ilvl w:val="0"/>
          <w:numId w:val="1"/>
        </w:numPr>
        <w:spacing w:after="200" w:line="276" w:lineRule="auto"/>
        <w:ind w:firstLine="360"/>
        <w:contextualSpacing/>
        <w:jc w:val="both"/>
        <w:rPr>
          <w:b/>
          <w:i/>
          <w:sz w:val="28"/>
          <w:szCs w:val="28"/>
          <w:lang w:eastAsia="en-US"/>
        </w:rPr>
      </w:pPr>
      <w:r w:rsidRPr="0075344F">
        <w:rPr>
          <w:b/>
          <w:i/>
          <w:sz w:val="28"/>
          <w:szCs w:val="28"/>
          <w:lang w:eastAsia="en-US"/>
        </w:rPr>
        <w:t>Общие положения.</w:t>
      </w:r>
    </w:p>
    <w:p w:rsidR="00ED4D8D" w:rsidRDefault="00BD2619" w:rsidP="00AB4FC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Муниципальное унитарное предприятие</w:t>
      </w:r>
      <w:r w:rsidRPr="007324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</w:t>
      </w:r>
      <w:r w:rsidR="00144CBC">
        <w:rPr>
          <w:sz w:val="28"/>
          <w:szCs w:val="28"/>
        </w:rPr>
        <w:t xml:space="preserve">ования Чернский </w:t>
      </w:r>
      <w:proofErr w:type="gramStart"/>
      <w:r w:rsidR="00144CBC">
        <w:rPr>
          <w:sz w:val="28"/>
          <w:szCs w:val="28"/>
        </w:rPr>
        <w:t>район  «</w:t>
      </w:r>
      <w:proofErr w:type="gramEnd"/>
      <w:r w:rsidR="00144CBC">
        <w:rPr>
          <w:sz w:val="28"/>
          <w:szCs w:val="28"/>
        </w:rPr>
        <w:t xml:space="preserve">Сервис </w:t>
      </w:r>
      <w:r>
        <w:rPr>
          <w:sz w:val="28"/>
          <w:szCs w:val="28"/>
        </w:rPr>
        <w:t xml:space="preserve"> центр бытовых услуг» (далее Предприятие) основано  на праве хозяйственного ведения и создано на основании </w:t>
      </w:r>
      <w:r w:rsidRPr="0075344F">
        <w:rPr>
          <w:sz w:val="28"/>
          <w:szCs w:val="28"/>
          <w:lang w:eastAsia="en-US"/>
        </w:rPr>
        <w:t>Постановл</w:t>
      </w:r>
      <w:r>
        <w:rPr>
          <w:sz w:val="28"/>
          <w:szCs w:val="28"/>
          <w:lang w:eastAsia="en-US"/>
        </w:rPr>
        <w:t xml:space="preserve">ения </w:t>
      </w:r>
      <w:r w:rsidR="00480062">
        <w:rPr>
          <w:sz w:val="28"/>
          <w:szCs w:val="28"/>
          <w:lang w:eastAsia="en-US"/>
        </w:rPr>
        <w:t xml:space="preserve">главы </w:t>
      </w:r>
      <w:r>
        <w:rPr>
          <w:sz w:val="28"/>
          <w:szCs w:val="28"/>
          <w:lang w:eastAsia="en-US"/>
        </w:rPr>
        <w:t xml:space="preserve"> </w:t>
      </w:r>
      <w:r w:rsidR="00480062">
        <w:rPr>
          <w:sz w:val="28"/>
          <w:szCs w:val="28"/>
          <w:lang w:eastAsia="en-US"/>
        </w:rPr>
        <w:t xml:space="preserve">МО Чернский район </w:t>
      </w:r>
      <w:r>
        <w:rPr>
          <w:sz w:val="28"/>
          <w:szCs w:val="28"/>
          <w:lang w:eastAsia="en-US"/>
        </w:rPr>
        <w:t>от 14.12.2000 г. №12-522</w:t>
      </w:r>
      <w:r w:rsidR="00144CBC">
        <w:rPr>
          <w:sz w:val="28"/>
          <w:szCs w:val="28"/>
          <w:lang w:eastAsia="en-US"/>
        </w:rPr>
        <w:t xml:space="preserve"> и является правопре</w:t>
      </w:r>
      <w:r w:rsidR="00480062">
        <w:rPr>
          <w:sz w:val="28"/>
          <w:szCs w:val="28"/>
          <w:lang w:eastAsia="en-US"/>
        </w:rPr>
        <w:t xml:space="preserve">емником муниципального предприятия «Сервис-центр бытовых услуг» по бытовому обслуживанию населения. </w:t>
      </w:r>
    </w:p>
    <w:p w:rsidR="00BD2619" w:rsidRDefault="00ED4D8D" w:rsidP="00AB4FC6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B0700A">
        <w:rPr>
          <w:sz w:val="28"/>
          <w:szCs w:val="28"/>
          <w:lang w:eastAsia="en-US"/>
        </w:rPr>
        <w:t>Новая редакция Устава</w:t>
      </w:r>
      <w:r w:rsidR="00BD2619" w:rsidRPr="0075344F">
        <w:rPr>
          <w:sz w:val="28"/>
          <w:szCs w:val="28"/>
          <w:lang w:eastAsia="en-US"/>
        </w:rPr>
        <w:t xml:space="preserve">    </w:t>
      </w:r>
      <w:r w:rsidR="00B0700A">
        <w:rPr>
          <w:sz w:val="28"/>
          <w:szCs w:val="28"/>
        </w:rPr>
        <w:t>муниципального унитарного предприятия</w:t>
      </w:r>
      <w:r w:rsidR="00B0700A" w:rsidRPr="0073247E">
        <w:rPr>
          <w:sz w:val="28"/>
          <w:szCs w:val="28"/>
        </w:rPr>
        <w:t xml:space="preserve"> </w:t>
      </w:r>
      <w:r w:rsidR="00B0700A">
        <w:rPr>
          <w:sz w:val="28"/>
          <w:szCs w:val="28"/>
        </w:rPr>
        <w:t>муниципального образ</w:t>
      </w:r>
      <w:r w:rsidR="00144CBC">
        <w:rPr>
          <w:sz w:val="28"/>
          <w:szCs w:val="28"/>
        </w:rPr>
        <w:t xml:space="preserve">ования Чернский район  «Сервис </w:t>
      </w:r>
      <w:r w:rsidR="00B0700A">
        <w:rPr>
          <w:sz w:val="28"/>
          <w:szCs w:val="28"/>
        </w:rPr>
        <w:t xml:space="preserve"> центр бытовых услуг»</w:t>
      </w:r>
      <w:r w:rsidR="00BD2619" w:rsidRPr="0075344F">
        <w:rPr>
          <w:sz w:val="28"/>
          <w:szCs w:val="28"/>
          <w:lang w:eastAsia="en-US"/>
        </w:rPr>
        <w:t xml:space="preserve"> </w:t>
      </w:r>
      <w:r w:rsidR="00B0700A">
        <w:rPr>
          <w:sz w:val="28"/>
          <w:szCs w:val="28"/>
          <w:lang w:eastAsia="en-US"/>
        </w:rPr>
        <w:t xml:space="preserve">утверждена постановлением администрации МО Чернский район от 28.10.2013 №961 «О внесении изменений в Устав муниципального </w:t>
      </w:r>
      <w:r w:rsidR="00F00391">
        <w:rPr>
          <w:sz w:val="28"/>
          <w:szCs w:val="28"/>
        </w:rPr>
        <w:t>унитарного предприятия</w:t>
      </w:r>
      <w:r w:rsidR="00F00391" w:rsidRPr="0073247E">
        <w:rPr>
          <w:sz w:val="28"/>
          <w:szCs w:val="28"/>
        </w:rPr>
        <w:t xml:space="preserve"> </w:t>
      </w:r>
      <w:r w:rsidR="00F00391">
        <w:rPr>
          <w:sz w:val="28"/>
          <w:szCs w:val="28"/>
        </w:rPr>
        <w:t>муниципального образования Чернский район  «Сервис - центр бытовых услуг» муниципального образования Чернский район Тульской области»</w:t>
      </w:r>
      <w:r w:rsidR="00720A9C">
        <w:rPr>
          <w:sz w:val="28"/>
          <w:szCs w:val="28"/>
        </w:rPr>
        <w:t xml:space="preserve"> (далее Устав)</w:t>
      </w:r>
      <w:r w:rsidR="00F00391">
        <w:rPr>
          <w:sz w:val="28"/>
          <w:szCs w:val="28"/>
        </w:rPr>
        <w:t>,</w:t>
      </w:r>
      <w:r w:rsidR="00AB4FC6">
        <w:rPr>
          <w:sz w:val="28"/>
          <w:szCs w:val="28"/>
        </w:rPr>
        <w:t xml:space="preserve">  </w:t>
      </w:r>
      <w:r w:rsidR="00AB4FC6">
        <w:rPr>
          <w:sz w:val="28"/>
          <w:szCs w:val="28"/>
          <w:lang w:eastAsia="en-US"/>
        </w:rPr>
        <w:t xml:space="preserve">постановлением администрации МО Чернский район от 09.03.2016 №216 «О внесении изменений в Устав муниципального </w:t>
      </w:r>
      <w:r w:rsidR="00AB4FC6">
        <w:rPr>
          <w:sz w:val="28"/>
          <w:szCs w:val="28"/>
        </w:rPr>
        <w:t>унитарного предприятия</w:t>
      </w:r>
      <w:r w:rsidR="00AB4FC6" w:rsidRPr="0073247E">
        <w:rPr>
          <w:sz w:val="28"/>
          <w:szCs w:val="28"/>
        </w:rPr>
        <w:t xml:space="preserve"> </w:t>
      </w:r>
      <w:r w:rsidR="00AB4FC6">
        <w:rPr>
          <w:sz w:val="28"/>
          <w:szCs w:val="28"/>
        </w:rPr>
        <w:t>муниципального образования Чернский район  «Сервис - центр бытовых услуг»» внесено изменение в Устав предприятия в части определения учредителя и  собственника имущества Предприятия.</w:t>
      </w:r>
    </w:p>
    <w:p w:rsidR="00BD2619" w:rsidRPr="0075344F" w:rsidRDefault="00BD2619" w:rsidP="00BD2619">
      <w:pPr>
        <w:spacing w:after="200" w:line="276" w:lineRule="auto"/>
        <w:contextualSpacing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Сокращенное название </w:t>
      </w:r>
      <w:r w:rsidR="00AB4FC6">
        <w:rPr>
          <w:sz w:val="28"/>
          <w:szCs w:val="28"/>
          <w:lang w:eastAsia="en-US"/>
        </w:rPr>
        <w:t xml:space="preserve">Предприятия </w:t>
      </w:r>
      <w:r>
        <w:rPr>
          <w:sz w:val="28"/>
          <w:szCs w:val="28"/>
          <w:lang w:eastAsia="en-US"/>
        </w:rPr>
        <w:t>-</w:t>
      </w:r>
      <w:r w:rsidRPr="0075344F">
        <w:rPr>
          <w:sz w:val="28"/>
          <w:szCs w:val="28"/>
          <w:lang w:eastAsia="en-US"/>
        </w:rPr>
        <w:t xml:space="preserve">   </w:t>
      </w:r>
      <w:r w:rsidR="00144CBC">
        <w:rPr>
          <w:sz w:val="28"/>
          <w:szCs w:val="28"/>
        </w:rPr>
        <w:t xml:space="preserve">МУП «Сервис </w:t>
      </w:r>
      <w:r>
        <w:rPr>
          <w:sz w:val="28"/>
          <w:szCs w:val="28"/>
        </w:rPr>
        <w:t>центр бытовых услуг».</w:t>
      </w:r>
      <w:r w:rsidRPr="0075344F">
        <w:rPr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D61CAC" w:rsidRPr="008F3A40" w:rsidRDefault="0075344F" w:rsidP="0075344F">
      <w:pPr>
        <w:ind w:firstLine="360"/>
        <w:jc w:val="both"/>
        <w:rPr>
          <w:sz w:val="28"/>
          <w:szCs w:val="28"/>
          <w:lang w:eastAsia="en-US"/>
        </w:rPr>
      </w:pPr>
      <w:r w:rsidRPr="0075344F">
        <w:rPr>
          <w:sz w:val="28"/>
          <w:szCs w:val="28"/>
          <w:lang w:eastAsia="en-US"/>
        </w:rPr>
        <w:t xml:space="preserve">  </w:t>
      </w:r>
      <w:r w:rsidR="00BD2619">
        <w:rPr>
          <w:sz w:val="28"/>
          <w:szCs w:val="28"/>
          <w:lang w:eastAsia="en-US"/>
        </w:rPr>
        <w:t xml:space="preserve"> </w:t>
      </w:r>
      <w:r w:rsidRPr="008F3A40">
        <w:rPr>
          <w:sz w:val="28"/>
          <w:szCs w:val="28"/>
          <w:lang w:eastAsia="en-US"/>
        </w:rPr>
        <w:t xml:space="preserve">Свидетельство о постановке на учет </w:t>
      </w:r>
      <w:r w:rsidR="008F3A40">
        <w:rPr>
          <w:sz w:val="28"/>
          <w:szCs w:val="28"/>
          <w:lang w:eastAsia="en-US"/>
        </w:rPr>
        <w:t xml:space="preserve">Российской организации </w:t>
      </w:r>
      <w:r w:rsidRPr="008F3A40">
        <w:rPr>
          <w:sz w:val="28"/>
          <w:szCs w:val="28"/>
          <w:lang w:eastAsia="en-US"/>
        </w:rPr>
        <w:t xml:space="preserve">в налоговом органе </w:t>
      </w:r>
      <w:r w:rsidR="008F3A40">
        <w:rPr>
          <w:sz w:val="28"/>
          <w:szCs w:val="28"/>
          <w:lang w:eastAsia="en-US"/>
        </w:rPr>
        <w:t xml:space="preserve">по месту ее нахождения </w:t>
      </w:r>
      <w:r w:rsidR="00144CBC">
        <w:rPr>
          <w:sz w:val="28"/>
          <w:szCs w:val="28"/>
          <w:lang w:eastAsia="en-US"/>
        </w:rPr>
        <w:t>от 17</w:t>
      </w:r>
      <w:r w:rsidR="008F3A40">
        <w:rPr>
          <w:sz w:val="28"/>
          <w:szCs w:val="28"/>
          <w:lang w:eastAsia="en-US"/>
        </w:rPr>
        <w:t>.</w:t>
      </w:r>
      <w:r w:rsidR="00144CBC">
        <w:rPr>
          <w:sz w:val="28"/>
          <w:szCs w:val="28"/>
          <w:lang w:eastAsia="en-US"/>
        </w:rPr>
        <w:t>04</w:t>
      </w:r>
      <w:r w:rsidR="008F3A40">
        <w:rPr>
          <w:sz w:val="28"/>
          <w:szCs w:val="28"/>
          <w:lang w:eastAsia="en-US"/>
        </w:rPr>
        <w:t>.2004</w:t>
      </w:r>
      <w:r w:rsidRPr="008F3A40">
        <w:rPr>
          <w:sz w:val="28"/>
          <w:szCs w:val="28"/>
          <w:lang w:eastAsia="en-US"/>
        </w:rPr>
        <w:t xml:space="preserve"> г. серия 71 № </w:t>
      </w:r>
      <w:r w:rsidR="008F3A40">
        <w:rPr>
          <w:sz w:val="28"/>
          <w:szCs w:val="28"/>
          <w:lang w:eastAsia="en-US"/>
        </w:rPr>
        <w:t>0</w:t>
      </w:r>
      <w:r w:rsidR="00144CBC">
        <w:rPr>
          <w:sz w:val="28"/>
          <w:szCs w:val="28"/>
          <w:lang w:eastAsia="en-US"/>
        </w:rPr>
        <w:t>02401845</w:t>
      </w:r>
      <w:r w:rsidRPr="008F3A40">
        <w:rPr>
          <w:sz w:val="28"/>
          <w:szCs w:val="28"/>
          <w:lang w:eastAsia="en-US"/>
        </w:rPr>
        <w:t xml:space="preserve">, </w:t>
      </w:r>
      <w:r w:rsidR="008F3A40">
        <w:rPr>
          <w:sz w:val="28"/>
          <w:szCs w:val="28"/>
          <w:lang w:eastAsia="en-US"/>
        </w:rPr>
        <w:t xml:space="preserve">присвоены </w:t>
      </w:r>
      <w:r w:rsidRPr="008F3A40">
        <w:rPr>
          <w:sz w:val="28"/>
          <w:szCs w:val="28"/>
          <w:lang w:eastAsia="en-US"/>
        </w:rPr>
        <w:t>ИНН</w:t>
      </w:r>
      <w:r w:rsidR="005C3B66" w:rsidRPr="008F3A40">
        <w:rPr>
          <w:sz w:val="28"/>
          <w:szCs w:val="28"/>
          <w:lang w:eastAsia="en-US"/>
        </w:rPr>
        <w:t>/КПП</w:t>
      </w:r>
      <w:r w:rsidRPr="008F3A40">
        <w:rPr>
          <w:sz w:val="28"/>
          <w:szCs w:val="28"/>
          <w:lang w:eastAsia="en-US"/>
        </w:rPr>
        <w:t xml:space="preserve"> 7135000583</w:t>
      </w:r>
      <w:r w:rsidR="005C3B66" w:rsidRPr="008F3A40">
        <w:rPr>
          <w:sz w:val="28"/>
          <w:szCs w:val="28"/>
          <w:lang w:eastAsia="en-US"/>
        </w:rPr>
        <w:t>/713501001</w:t>
      </w:r>
      <w:r w:rsidRPr="008F3A40">
        <w:rPr>
          <w:sz w:val="28"/>
          <w:szCs w:val="28"/>
          <w:lang w:eastAsia="en-US"/>
        </w:rPr>
        <w:t>.</w:t>
      </w:r>
      <w:r w:rsidR="005E6F84" w:rsidRPr="008F3A40">
        <w:rPr>
          <w:sz w:val="28"/>
          <w:szCs w:val="28"/>
          <w:lang w:eastAsia="en-US"/>
        </w:rPr>
        <w:t xml:space="preserve"> </w:t>
      </w:r>
    </w:p>
    <w:p w:rsidR="0075344F" w:rsidRPr="008F3A40" w:rsidRDefault="00144CBC" w:rsidP="0075344F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E6F84" w:rsidRPr="008F3A40">
        <w:rPr>
          <w:sz w:val="28"/>
          <w:szCs w:val="28"/>
          <w:lang w:eastAsia="en-US"/>
        </w:rPr>
        <w:t xml:space="preserve">Свидетельством о внесении записи в ЕГРЮЛ </w:t>
      </w:r>
      <w:r w:rsidR="008F3A40">
        <w:rPr>
          <w:sz w:val="28"/>
          <w:szCs w:val="28"/>
          <w:lang w:eastAsia="en-US"/>
        </w:rPr>
        <w:t>от 27 июня 2012 г.</w:t>
      </w:r>
      <w:r w:rsidR="005E6F84" w:rsidRPr="008F3A40">
        <w:rPr>
          <w:sz w:val="28"/>
          <w:szCs w:val="28"/>
          <w:lang w:eastAsia="en-US"/>
        </w:rPr>
        <w:t xml:space="preserve"> серия 71 №</w:t>
      </w:r>
      <w:proofErr w:type="gramStart"/>
      <w:r w:rsidR="008F3A40">
        <w:rPr>
          <w:sz w:val="28"/>
          <w:szCs w:val="28"/>
          <w:lang w:eastAsia="en-US"/>
        </w:rPr>
        <w:t xml:space="preserve">002267717,  </w:t>
      </w:r>
      <w:r w:rsidR="005E6F84" w:rsidRPr="008F3A40">
        <w:rPr>
          <w:sz w:val="28"/>
          <w:szCs w:val="28"/>
          <w:lang w:eastAsia="en-US"/>
        </w:rPr>
        <w:t>присвоен</w:t>
      </w:r>
      <w:proofErr w:type="gramEnd"/>
      <w:r w:rsidR="005E6F84" w:rsidRPr="008F3A40">
        <w:rPr>
          <w:sz w:val="28"/>
          <w:szCs w:val="28"/>
          <w:lang w:eastAsia="en-US"/>
        </w:rPr>
        <w:t xml:space="preserve"> ОГРН 1027103073623.</w:t>
      </w:r>
    </w:p>
    <w:p w:rsidR="00D61CAC" w:rsidRDefault="00144CBC" w:rsidP="0075344F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D61CAC" w:rsidRPr="00120245">
        <w:rPr>
          <w:sz w:val="28"/>
          <w:szCs w:val="28"/>
          <w:lang w:eastAsia="en-US"/>
        </w:rPr>
        <w:t xml:space="preserve">Предприятие зарегистрировано в пенсионном фонде Российской Федерации 08.08.1991 №081026000091, Государственное учреждение –Управление Пенсионного фонда Российской Федерации по </w:t>
      </w:r>
      <w:proofErr w:type="spellStart"/>
      <w:r w:rsidR="00D61CAC" w:rsidRPr="00120245">
        <w:rPr>
          <w:sz w:val="28"/>
          <w:szCs w:val="28"/>
          <w:lang w:eastAsia="en-US"/>
        </w:rPr>
        <w:t>Чернскому</w:t>
      </w:r>
      <w:proofErr w:type="spellEnd"/>
      <w:r w:rsidR="00D61CAC" w:rsidRPr="00120245">
        <w:rPr>
          <w:sz w:val="28"/>
          <w:szCs w:val="28"/>
          <w:lang w:eastAsia="en-US"/>
        </w:rPr>
        <w:t xml:space="preserve"> району </w:t>
      </w:r>
      <w:r w:rsidR="00D61CAC">
        <w:rPr>
          <w:sz w:val="28"/>
          <w:szCs w:val="28"/>
          <w:lang w:eastAsia="en-US"/>
        </w:rPr>
        <w:t>Тульской области ГРН внесения в ЕГРЮЛ записи: 2167154383075</w:t>
      </w:r>
      <w:r w:rsidR="00A4597D">
        <w:rPr>
          <w:sz w:val="28"/>
          <w:szCs w:val="28"/>
          <w:lang w:eastAsia="en-US"/>
        </w:rPr>
        <w:t>, дата внесения 10.06.2016 г.</w:t>
      </w:r>
    </w:p>
    <w:p w:rsidR="00A4597D" w:rsidRDefault="00144CBC" w:rsidP="00A4597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4597D">
        <w:rPr>
          <w:sz w:val="28"/>
          <w:szCs w:val="28"/>
          <w:lang w:eastAsia="en-US"/>
        </w:rPr>
        <w:t xml:space="preserve">Предприятие зарегистрировано в </w:t>
      </w:r>
      <w:proofErr w:type="gramStart"/>
      <w:r w:rsidR="00A4597D">
        <w:rPr>
          <w:sz w:val="28"/>
          <w:szCs w:val="28"/>
          <w:lang w:eastAsia="en-US"/>
        </w:rPr>
        <w:t>Фонде  социального</w:t>
      </w:r>
      <w:proofErr w:type="gramEnd"/>
      <w:r w:rsidR="00A4597D">
        <w:rPr>
          <w:sz w:val="28"/>
          <w:szCs w:val="28"/>
          <w:lang w:eastAsia="en-US"/>
        </w:rPr>
        <w:t xml:space="preserve"> страхования Российской Федерации 01.05.2006 г. № 710803007271001.</w:t>
      </w:r>
    </w:p>
    <w:p w:rsidR="00120245" w:rsidRDefault="00120245" w:rsidP="00A4597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Согласно Уведомления Федеральной службы государственной статистики </w:t>
      </w:r>
      <w:r w:rsidR="00144CBC">
        <w:rPr>
          <w:sz w:val="28"/>
          <w:szCs w:val="28"/>
        </w:rPr>
        <w:t xml:space="preserve">МУП «Сервис </w:t>
      </w:r>
      <w:r>
        <w:rPr>
          <w:sz w:val="28"/>
          <w:szCs w:val="28"/>
        </w:rPr>
        <w:t xml:space="preserve">центр бытовых услуг» присвоены следующие идентификационные коды по общероссийским классификаторам: </w:t>
      </w:r>
    </w:p>
    <w:p w:rsidR="00120245" w:rsidRDefault="00120245" w:rsidP="00120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ОКАТО </w:t>
      </w:r>
      <w:r w:rsidR="005B6E15">
        <w:rPr>
          <w:sz w:val="28"/>
          <w:szCs w:val="28"/>
        </w:rPr>
        <w:t>–</w:t>
      </w:r>
      <w:r>
        <w:rPr>
          <w:sz w:val="28"/>
          <w:szCs w:val="28"/>
        </w:rPr>
        <w:t xml:space="preserve"> 70246551000</w:t>
      </w:r>
      <w:r w:rsidR="005B6E15">
        <w:rPr>
          <w:sz w:val="28"/>
          <w:szCs w:val="28"/>
        </w:rPr>
        <w:t>;</w:t>
      </w:r>
    </w:p>
    <w:p w:rsidR="005B6E15" w:rsidRDefault="005B6E15" w:rsidP="00120245">
      <w:pPr>
        <w:jc w:val="both"/>
        <w:rPr>
          <w:sz w:val="28"/>
          <w:szCs w:val="28"/>
        </w:rPr>
      </w:pPr>
      <w:r>
        <w:rPr>
          <w:sz w:val="28"/>
          <w:szCs w:val="28"/>
        </w:rPr>
        <w:t>-ОКТМО -  70646151051;</w:t>
      </w:r>
    </w:p>
    <w:p w:rsidR="005B6E15" w:rsidRDefault="005B6E15" w:rsidP="00120245">
      <w:pPr>
        <w:jc w:val="both"/>
        <w:rPr>
          <w:sz w:val="28"/>
          <w:szCs w:val="28"/>
        </w:rPr>
      </w:pPr>
      <w:r>
        <w:rPr>
          <w:sz w:val="28"/>
          <w:szCs w:val="28"/>
        </w:rPr>
        <w:t>- ОКОГУ- 4210007;</w:t>
      </w:r>
    </w:p>
    <w:p w:rsidR="005B6E15" w:rsidRDefault="005B6E15" w:rsidP="00120245">
      <w:pPr>
        <w:jc w:val="both"/>
        <w:rPr>
          <w:sz w:val="28"/>
          <w:szCs w:val="28"/>
        </w:rPr>
      </w:pPr>
      <w:r>
        <w:rPr>
          <w:sz w:val="28"/>
          <w:szCs w:val="28"/>
        </w:rPr>
        <w:t>-ОКФС- 14;</w:t>
      </w:r>
    </w:p>
    <w:p w:rsidR="005B6E15" w:rsidRDefault="005B6E15" w:rsidP="00120245">
      <w:pPr>
        <w:jc w:val="both"/>
        <w:rPr>
          <w:sz w:val="28"/>
          <w:szCs w:val="28"/>
        </w:rPr>
      </w:pPr>
      <w:r>
        <w:rPr>
          <w:sz w:val="28"/>
          <w:szCs w:val="28"/>
        </w:rPr>
        <w:t>-ОКОПФ -65243.</w:t>
      </w:r>
    </w:p>
    <w:p w:rsidR="008C178E" w:rsidRDefault="00BD2619" w:rsidP="005E6F84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AB4FC6">
        <w:rPr>
          <w:sz w:val="28"/>
          <w:szCs w:val="28"/>
          <w:lang w:eastAsia="en-US"/>
        </w:rPr>
        <w:t>Учредителем и собственником имущества П</w:t>
      </w:r>
      <w:r w:rsidR="0075344F" w:rsidRPr="0075344F">
        <w:rPr>
          <w:sz w:val="28"/>
          <w:szCs w:val="28"/>
          <w:lang w:eastAsia="en-US"/>
        </w:rPr>
        <w:t xml:space="preserve">редприятия является </w:t>
      </w:r>
      <w:r w:rsidR="00AB4FC6">
        <w:rPr>
          <w:sz w:val="28"/>
          <w:szCs w:val="28"/>
          <w:lang w:eastAsia="en-US"/>
        </w:rPr>
        <w:t>муниципальное образование</w:t>
      </w:r>
      <w:r w:rsidR="005E6F84">
        <w:rPr>
          <w:sz w:val="28"/>
          <w:szCs w:val="28"/>
          <w:lang w:eastAsia="en-US"/>
        </w:rPr>
        <w:t xml:space="preserve"> Чернский район</w:t>
      </w:r>
      <w:r w:rsidR="008C178E">
        <w:rPr>
          <w:sz w:val="28"/>
          <w:szCs w:val="28"/>
          <w:lang w:eastAsia="en-US"/>
        </w:rPr>
        <w:t xml:space="preserve"> (далее </w:t>
      </w:r>
      <w:r w:rsidR="00144CBC">
        <w:rPr>
          <w:sz w:val="28"/>
          <w:szCs w:val="28"/>
          <w:lang w:eastAsia="en-US"/>
        </w:rPr>
        <w:t xml:space="preserve">- </w:t>
      </w:r>
      <w:r w:rsidR="008C178E">
        <w:rPr>
          <w:sz w:val="28"/>
          <w:szCs w:val="28"/>
          <w:lang w:eastAsia="en-US"/>
        </w:rPr>
        <w:t>Учредитель)</w:t>
      </w:r>
      <w:r w:rsidR="005E6F84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Функции </w:t>
      </w:r>
      <w:r w:rsidR="008C178E">
        <w:rPr>
          <w:sz w:val="28"/>
          <w:szCs w:val="28"/>
          <w:lang w:eastAsia="en-US"/>
        </w:rPr>
        <w:t>и полномочия У</w:t>
      </w:r>
      <w:r>
        <w:rPr>
          <w:sz w:val="28"/>
          <w:szCs w:val="28"/>
          <w:lang w:eastAsia="en-US"/>
        </w:rPr>
        <w:t xml:space="preserve">чредителя </w:t>
      </w:r>
      <w:r w:rsidR="008C178E">
        <w:rPr>
          <w:sz w:val="28"/>
          <w:szCs w:val="28"/>
          <w:lang w:eastAsia="en-US"/>
        </w:rPr>
        <w:t>в отношении П</w:t>
      </w:r>
      <w:r>
        <w:rPr>
          <w:sz w:val="28"/>
          <w:szCs w:val="28"/>
          <w:lang w:eastAsia="en-US"/>
        </w:rPr>
        <w:t xml:space="preserve">редприятия </w:t>
      </w:r>
      <w:r w:rsidR="008C178E">
        <w:rPr>
          <w:sz w:val="28"/>
          <w:szCs w:val="28"/>
          <w:lang w:eastAsia="en-US"/>
        </w:rPr>
        <w:t>осуществляет администрация муниципального образования Чернский район (далее Администрация).</w:t>
      </w:r>
      <w:r>
        <w:rPr>
          <w:sz w:val="28"/>
          <w:szCs w:val="28"/>
          <w:lang w:eastAsia="en-US"/>
        </w:rPr>
        <w:t xml:space="preserve"> </w:t>
      </w:r>
    </w:p>
    <w:p w:rsidR="00144CBC" w:rsidRDefault="001D742D" w:rsidP="005E6F84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Предприятие является юридическим лицом, имеет обособленное имущество, самостоятельный баланс, фирменное наименование, круглую печать, </w:t>
      </w:r>
      <w:proofErr w:type="gramStart"/>
      <w:r>
        <w:rPr>
          <w:sz w:val="28"/>
          <w:szCs w:val="28"/>
          <w:lang w:eastAsia="en-US"/>
        </w:rPr>
        <w:t>расчетный  и</w:t>
      </w:r>
      <w:proofErr w:type="gramEnd"/>
      <w:r>
        <w:rPr>
          <w:sz w:val="28"/>
          <w:szCs w:val="28"/>
          <w:lang w:eastAsia="en-US"/>
        </w:rPr>
        <w:t xml:space="preserve"> другие счета в банках и иных кредитных организациях, штампы и бланки со своим фирменным наименованием. Предприятие не имеет филиалов.</w:t>
      </w:r>
      <w:r w:rsidR="002F39DC">
        <w:rPr>
          <w:sz w:val="28"/>
          <w:szCs w:val="28"/>
          <w:lang w:eastAsia="en-US"/>
        </w:rPr>
        <w:t xml:space="preserve">  </w:t>
      </w:r>
    </w:p>
    <w:p w:rsidR="00144CBC" w:rsidRDefault="00144CBC" w:rsidP="005E6F84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Предприятие отвечает по своим обязательствам всем принадлежащим ему имуществом. </w:t>
      </w:r>
      <w:r w:rsidR="000F7E02">
        <w:rPr>
          <w:sz w:val="28"/>
          <w:szCs w:val="28"/>
          <w:lang w:eastAsia="en-US"/>
        </w:rPr>
        <w:t>Предприятие не несет ответственности по обязательствам МО Чернский район и действующих от его имени органов местного самоуправления МО Чернский район. МО Чернский район и</w:t>
      </w:r>
      <w:r w:rsidR="000F7E02" w:rsidRPr="000F7E02">
        <w:rPr>
          <w:sz w:val="28"/>
          <w:szCs w:val="28"/>
          <w:lang w:eastAsia="en-US"/>
        </w:rPr>
        <w:t xml:space="preserve"> </w:t>
      </w:r>
      <w:r w:rsidR="000F7E02">
        <w:rPr>
          <w:sz w:val="28"/>
          <w:szCs w:val="28"/>
          <w:lang w:eastAsia="en-US"/>
        </w:rPr>
        <w:t>действующие от его имени органы местного самоуправления МО Чернский район не несут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:rsidR="000F7E02" w:rsidRDefault="000F7E02" w:rsidP="000F7E02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нахождения Предприятия:</w:t>
      </w:r>
      <w:r w:rsidRPr="000F7E02">
        <w:rPr>
          <w:sz w:val="28"/>
          <w:szCs w:val="28"/>
          <w:lang w:eastAsia="en-US"/>
        </w:rPr>
        <w:t xml:space="preserve"> </w:t>
      </w:r>
      <w:r w:rsidRPr="0075344F">
        <w:rPr>
          <w:sz w:val="28"/>
          <w:szCs w:val="28"/>
          <w:lang w:eastAsia="en-US"/>
        </w:rPr>
        <w:t>301090</w:t>
      </w:r>
      <w:r>
        <w:rPr>
          <w:sz w:val="28"/>
          <w:szCs w:val="28"/>
          <w:lang w:eastAsia="en-US"/>
        </w:rPr>
        <w:t>, Российская Федерация, Тульская обл., Чернский район, п. Чернь, ул. Советская, д.26.</w:t>
      </w:r>
    </w:p>
    <w:p w:rsidR="000F7E02" w:rsidRPr="0075344F" w:rsidRDefault="000F7E02" w:rsidP="000F7E02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Почтовый адрес:</w:t>
      </w:r>
      <w:r w:rsidRPr="000F7E02">
        <w:rPr>
          <w:sz w:val="28"/>
          <w:szCs w:val="28"/>
          <w:lang w:eastAsia="en-US"/>
        </w:rPr>
        <w:t xml:space="preserve"> </w:t>
      </w:r>
      <w:r w:rsidRPr="0075344F">
        <w:rPr>
          <w:sz w:val="28"/>
          <w:szCs w:val="28"/>
          <w:lang w:eastAsia="en-US"/>
        </w:rPr>
        <w:t>301090</w:t>
      </w:r>
      <w:r>
        <w:rPr>
          <w:sz w:val="28"/>
          <w:szCs w:val="28"/>
          <w:lang w:eastAsia="en-US"/>
        </w:rPr>
        <w:t>, Российская Федерация, Тульская обл., Чернский район, п. Чернь, ул. Советская, д.26.</w:t>
      </w:r>
    </w:p>
    <w:p w:rsidR="000F7E02" w:rsidRDefault="000F7E02" w:rsidP="005E6F84">
      <w:pPr>
        <w:ind w:firstLine="360"/>
        <w:jc w:val="both"/>
        <w:rPr>
          <w:sz w:val="28"/>
          <w:szCs w:val="28"/>
          <w:lang w:eastAsia="en-US"/>
        </w:rPr>
      </w:pPr>
    </w:p>
    <w:p w:rsidR="00720A9C" w:rsidRDefault="00720A9C" w:rsidP="00720A9C">
      <w:p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DB1BC6">
        <w:rPr>
          <w:sz w:val="28"/>
          <w:szCs w:val="28"/>
          <w:lang w:eastAsia="en-US"/>
        </w:rPr>
        <w:t xml:space="preserve">Согласно устава, </w:t>
      </w:r>
      <w:r>
        <w:rPr>
          <w:sz w:val="28"/>
          <w:szCs w:val="28"/>
          <w:lang w:eastAsia="en-US"/>
        </w:rPr>
        <w:t xml:space="preserve">Предприятие создано в целях удовлетворения общественных потребностей в результатах его деятельности и получении прибыли. </w:t>
      </w:r>
    </w:p>
    <w:p w:rsidR="00720A9C" w:rsidRPr="0075344F" w:rsidRDefault="00720A9C" w:rsidP="00720A9C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достижения выше названных целей, Предприятие осуществляет следующие виды деятельности (предмет деятельности Предприятия) предусмотренные Уставом:</w:t>
      </w:r>
    </w:p>
    <w:p w:rsidR="0075344F" w:rsidRDefault="001D742D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предоставление недвижимого имущества по договорам аренды;</w:t>
      </w:r>
    </w:p>
    <w:p w:rsidR="001D742D" w:rsidRDefault="001D742D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ремонт и пошив одежды;</w:t>
      </w:r>
    </w:p>
    <w:p w:rsidR="001D742D" w:rsidRDefault="001D742D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ритуальные услуги;</w:t>
      </w:r>
    </w:p>
    <w:p w:rsidR="001D742D" w:rsidRDefault="001D742D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-парикмахерские услуги;</w:t>
      </w:r>
    </w:p>
    <w:p w:rsidR="001D742D" w:rsidRDefault="001D742D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фотокерамика;</w:t>
      </w:r>
    </w:p>
    <w:p w:rsidR="001D742D" w:rsidRDefault="00FE7A39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="001D742D">
        <w:rPr>
          <w:sz w:val="28"/>
          <w:szCs w:val="28"/>
          <w:lang w:eastAsia="en-US"/>
        </w:rPr>
        <w:t>емонт обуви;</w:t>
      </w:r>
    </w:p>
    <w:p w:rsidR="001D742D" w:rsidRDefault="001D742D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иная деятельность, осуществляемая в рамках поручений собственников имущества.</w:t>
      </w:r>
    </w:p>
    <w:p w:rsidR="002169E2" w:rsidRDefault="00BA6FC3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соответствии с ОКВЭД ОК 029-2014 КДЕС</w:t>
      </w:r>
      <w:r w:rsidR="002169E2">
        <w:rPr>
          <w:sz w:val="28"/>
          <w:szCs w:val="28"/>
          <w:lang w:eastAsia="en-US"/>
        </w:rPr>
        <w:t>:</w:t>
      </w:r>
    </w:p>
    <w:p w:rsidR="00BA6FC3" w:rsidRPr="002169E2" w:rsidRDefault="00BA6FC3" w:rsidP="0075344F">
      <w:pPr>
        <w:ind w:firstLine="36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– </w:t>
      </w:r>
      <w:r w:rsidRPr="002169E2">
        <w:rPr>
          <w:b/>
          <w:sz w:val="28"/>
          <w:szCs w:val="28"/>
          <w:lang w:eastAsia="en-US"/>
        </w:rPr>
        <w:t>основной деятельностью Предприятия является:</w:t>
      </w:r>
    </w:p>
    <w:p w:rsidR="00BA6FC3" w:rsidRDefault="002169E2" w:rsidP="0075344F">
      <w:pPr>
        <w:ind w:firstLine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BA6FC3" w:rsidRPr="002169E2">
        <w:rPr>
          <w:b/>
          <w:sz w:val="28"/>
          <w:szCs w:val="28"/>
          <w:lang w:eastAsia="en-US"/>
        </w:rPr>
        <w:t>96.02</w:t>
      </w:r>
      <w:r>
        <w:rPr>
          <w:sz w:val="28"/>
          <w:szCs w:val="28"/>
          <w:lang w:eastAsia="en-US"/>
        </w:rPr>
        <w:t xml:space="preserve"> – предоставление услуг парикмахерскими и салонами красоты;</w:t>
      </w:r>
    </w:p>
    <w:p w:rsidR="002169E2" w:rsidRPr="002169E2" w:rsidRDefault="002169E2" w:rsidP="0075344F">
      <w:pPr>
        <w:ind w:firstLine="360"/>
        <w:rPr>
          <w:b/>
          <w:sz w:val="28"/>
          <w:szCs w:val="28"/>
          <w:lang w:eastAsia="en-US"/>
        </w:rPr>
      </w:pPr>
      <w:r w:rsidRPr="002169E2">
        <w:rPr>
          <w:b/>
          <w:sz w:val="28"/>
          <w:szCs w:val="28"/>
          <w:lang w:eastAsia="en-US"/>
        </w:rPr>
        <w:t>- дополнительные виды деятельности:</w:t>
      </w:r>
    </w:p>
    <w:p w:rsidR="002169E2" w:rsidRDefault="002169E2" w:rsidP="00397277">
      <w:pPr>
        <w:ind w:firstLine="36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14.13.22 – </w:t>
      </w:r>
      <w:r w:rsidRPr="002169E2">
        <w:rPr>
          <w:sz w:val="28"/>
          <w:szCs w:val="28"/>
          <w:lang w:eastAsia="en-US"/>
        </w:rPr>
        <w:t xml:space="preserve">производство верхней одежды из текстильных материалов, </w:t>
      </w:r>
      <w:r w:rsidR="00397277">
        <w:rPr>
          <w:sz w:val="28"/>
          <w:szCs w:val="28"/>
          <w:lang w:eastAsia="en-US"/>
        </w:rPr>
        <w:t>к</w:t>
      </w:r>
      <w:r w:rsidRPr="002169E2">
        <w:rPr>
          <w:sz w:val="28"/>
          <w:szCs w:val="28"/>
          <w:lang w:eastAsia="en-US"/>
        </w:rPr>
        <w:t>роме трикотажных или вязанных, для женщин или девочек;</w:t>
      </w:r>
    </w:p>
    <w:p w:rsidR="002169E2" w:rsidRPr="002169E2" w:rsidRDefault="002169E2" w:rsidP="00397277">
      <w:pPr>
        <w:ind w:firstLine="360"/>
        <w:jc w:val="both"/>
        <w:rPr>
          <w:sz w:val="28"/>
          <w:szCs w:val="28"/>
          <w:lang w:eastAsia="en-US"/>
        </w:rPr>
      </w:pPr>
      <w:r w:rsidRPr="002169E2">
        <w:rPr>
          <w:b/>
          <w:sz w:val="28"/>
          <w:szCs w:val="28"/>
          <w:lang w:eastAsia="en-US"/>
        </w:rPr>
        <w:t>68.20.2</w:t>
      </w:r>
      <w:r>
        <w:rPr>
          <w:b/>
          <w:sz w:val="28"/>
          <w:szCs w:val="28"/>
          <w:lang w:eastAsia="en-US"/>
        </w:rPr>
        <w:t xml:space="preserve"> – </w:t>
      </w:r>
      <w:r w:rsidRPr="002169E2">
        <w:rPr>
          <w:sz w:val="28"/>
          <w:szCs w:val="28"/>
          <w:lang w:eastAsia="en-US"/>
        </w:rPr>
        <w:t>аренда и управление собственным или арендованным нежилым недвижимым имуществом;</w:t>
      </w:r>
    </w:p>
    <w:p w:rsidR="002169E2" w:rsidRDefault="002169E2" w:rsidP="0075344F">
      <w:pPr>
        <w:ind w:firstLine="36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74.20 </w:t>
      </w:r>
      <w:r w:rsidR="00DA2EFF">
        <w:rPr>
          <w:b/>
          <w:sz w:val="28"/>
          <w:szCs w:val="28"/>
          <w:lang w:eastAsia="en-US"/>
        </w:rPr>
        <w:t>-</w:t>
      </w:r>
      <w:r w:rsidRPr="002169E2">
        <w:rPr>
          <w:sz w:val="28"/>
          <w:szCs w:val="28"/>
          <w:lang w:eastAsia="en-US"/>
        </w:rPr>
        <w:t>деятельность в области фотографии;</w:t>
      </w:r>
    </w:p>
    <w:p w:rsidR="002169E2" w:rsidRDefault="002169E2" w:rsidP="0075344F">
      <w:pPr>
        <w:ind w:firstLine="360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95.21</w:t>
      </w:r>
      <w:r w:rsidR="00DA2EFF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eastAsia="en-US"/>
        </w:rPr>
        <w:t xml:space="preserve"> </w:t>
      </w:r>
      <w:r w:rsidRPr="002169E2">
        <w:rPr>
          <w:sz w:val="28"/>
          <w:szCs w:val="28"/>
          <w:lang w:eastAsia="en-US"/>
        </w:rPr>
        <w:t xml:space="preserve">ремонт </w:t>
      </w:r>
      <w:proofErr w:type="gramStart"/>
      <w:r w:rsidRPr="002169E2">
        <w:rPr>
          <w:sz w:val="28"/>
          <w:szCs w:val="28"/>
          <w:lang w:eastAsia="en-US"/>
        </w:rPr>
        <w:t>электронной  бытовой</w:t>
      </w:r>
      <w:proofErr w:type="gramEnd"/>
      <w:r w:rsidRPr="002169E2">
        <w:rPr>
          <w:sz w:val="28"/>
          <w:szCs w:val="28"/>
          <w:lang w:eastAsia="en-US"/>
        </w:rPr>
        <w:t xml:space="preserve"> техники</w:t>
      </w:r>
      <w:r>
        <w:rPr>
          <w:sz w:val="28"/>
          <w:szCs w:val="28"/>
          <w:lang w:eastAsia="en-US"/>
        </w:rPr>
        <w:t>;</w:t>
      </w:r>
    </w:p>
    <w:p w:rsidR="002169E2" w:rsidRDefault="002169E2" w:rsidP="0075344F">
      <w:pPr>
        <w:ind w:firstLine="360"/>
        <w:rPr>
          <w:sz w:val="28"/>
          <w:szCs w:val="28"/>
          <w:lang w:eastAsia="en-US"/>
        </w:rPr>
      </w:pPr>
      <w:r w:rsidRPr="002169E2">
        <w:rPr>
          <w:b/>
          <w:sz w:val="28"/>
          <w:szCs w:val="28"/>
          <w:lang w:eastAsia="en-US"/>
        </w:rPr>
        <w:t>95.29</w:t>
      </w:r>
      <w:r>
        <w:rPr>
          <w:sz w:val="28"/>
          <w:szCs w:val="28"/>
          <w:lang w:eastAsia="en-US"/>
        </w:rPr>
        <w:t xml:space="preserve"> </w:t>
      </w:r>
      <w:r w:rsidR="00DA2EFF">
        <w:rPr>
          <w:sz w:val="28"/>
          <w:szCs w:val="28"/>
          <w:lang w:eastAsia="en-US"/>
        </w:rPr>
        <w:t>-р</w:t>
      </w:r>
      <w:r>
        <w:rPr>
          <w:sz w:val="28"/>
          <w:szCs w:val="28"/>
          <w:lang w:eastAsia="en-US"/>
        </w:rPr>
        <w:t>емонт прочих предметов личного потребления и бытовых товаров.</w:t>
      </w:r>
    </w:p>
    <w:p w:rsidR="00B24362" w:rsidRPr="008A5A74" w:rsidRDefault="00B24362" w:rsidP="00B24362">
      <w:pPr>
        <w:ind w:firstLine="360"/>
        <w:jc w:val="both"/>
        <w:rPr>
          <w:sz w:val="28"/>
          <w:szCs w:val="28"/>
          <w:lang w:eastAsia="en-US"/>
        </w:rPr>
      </w:pPr>
      <w:r w:rsidRPr="008A5A74">
        <w:rPr>
          <w:b/>
          <w:sz w:val="28"/>
          <w:szCs w:val="28"/>
          <w:lang w:eastAsia="en-US"/>
        </w:rPr>
        <w:t xml:space="preserve">Нет ОКВЭД на ритуальные услуги, открыт ОКВЭД на </w:t>
      </w:r>
      <w:r w:rsidRPr="008A5A74">
        <w:rPr>
          <w:sz w:val="28"/>
          <w:szCs w:val="28"/>
          <w:lang w:eastAsia="en-US"/>
        </w:rPr>
        <w:t xml:space="preserve">ремонт </w:t>
      </w:r>
      <w:proofErr w:type="gramStart"/>
      <w:r w:rsidRPr="008A5A74">
        <w:rPr>
          <w:sz w:val="28"/>
          <w:szCs w:val="28"/>
          <w:lang w:eastAsia="en-US"/>
        </w:rPr>
        <w:t>электронной  бытовой</w:t>
      </w:r>
      <w:proofErr w:type="gramEnd"/>
      <w:r w:rsidRPr="008A5A74">
        <w:rPr>
          <w:sz w:val="28"/>
          <w:szCs w:val="28"/>
          <w:lang w:eastAsia="en-US"/>
        </w:rPr>
        <w:t xml:space="preserve"> техники (95.21) – уставом Предприятия не предусмотрен этот вид деятельности.</w:t>
      </w:r>
    </w:p>
    <w:p w:rsidR="0075344F" w:rsidRPr="008A5A74" w:rsidRDefault="0090440A" w:rsidP="003C3094">
      <w:pPr>
        <w:ind w:firstLine="360"/>
        <w:jc w:val="both"/>
        <w:rPr>
          <w:i/>
          <w:sz w:val="28"/>
          <w:szCs w:val="28"/>
          <w:lang w:eastAsia="en-US"/>
        </w:rPr>
      </w:pPr>
      <w:r w:rsidRPr="008A5A74">
        <w:rPr>
          <w:sz w:val="28"/>
          <w:szCs w:val="28"/>
          <w:lang w:eastAsia="en-US"/>
        </w:rPr>
        <w:t>За проверяемый период</w:t>
      </w:r>
      <w:r w:rsidR="003C3094" w:rsidRPr="008A5A74">
        <w:rPr>
          <w:sz w:val="28"/>
          <w:szCs w:val="28"/>
          <w:lang w:eastAsia="en-US"/>
        </w:rPr>
        <w:t xml:space="preserve">   </w:t>
      </w:r>
      <w:proofErr w:type="gramStart"/>
      <w:r w:rsidR="003C3094" w:rsidRPr="008A5A74">
        <w:rPr>
          <w:sz w:val="28"/>
          <w:szCs w:val="28"/>
          <w:lang w:eastAsia="en-US"/>
        </w:rPr>
        <w:t>директором</w:t>
      </w:r>
      <w:r w:rsidR="0075344F" w:rsidRPr="008A5A74">
        <w:rPr>
          <w:sz w:val="28"/>
          <w:szCs w:val="28"/>
          <w:lang w:eastAsia="en-US"/>
        </w:rPr>
        <w:t xml:space="preserve">  Предприятия</w:t>
      </w:r>
      <w:proofErr w:type="gramEnd"/>
      <w:r w:rsidR="0075344F" w:rsidRPr="008A5A74">
        <w:rPr>
          <w:sz w:val="28"/>
          <w:szCs w:val="28"/>
          <w:lang w:eastAsia="en-US"/>
        </w:rPr>
        <w:t xml:space="preserve">  </w:t>
      </w:r>
      <w:r w:rsidR="003C3094" w:rsidRPr="008A5A74">
        <w:rPr>
          <w:sz w:val="28"/>
          <w:szCs w:val="28"/>
          <w:lang w:eastAsia="en-US"/>
        </w:rPr>
        <w:t xml:space="preserve">являлся </w:t>
      </w:r>
      <w:r w:rsidR="0075344F" w:rsidRPr="008A5A74">
        <w:rPr>
          <w:sz w:val="28"/>
          <w:szCs w:val="28"/>
          <w:lang w:eastAsia="en-US"/>
        </w:rPr>
        <w:t xml:space="preserve"> </w:t>
      </w:r>
      <w:r w:rsidR="008A5A74" w:rsidRPr="008A5A74">
        <w:rPr>
          <w:sz w:val="28"/>
          <w:szCs w:val="28"/>
          <w:lang w:eastAsia="en-US"/>
        </w:rPr>
        <w:t>Колганов Виктор Николаевич</w:t>
      </w:r>
      <w:r w:rsidR="003C3094" w:rsidRPr="008A5A74">
        <w:rPr>
          <w:sz w:val="28"/>
          <w:szCs w:val="28"/>
          <w:lang w:eastAsia="en-US"/>
        </w:rPr>
        <w:t xml:space="preserve"> </w:t>
      </w:r>
      <w:r w:rsidR="003C3094" w:rsidRPr="008A5A74">
        <w:rPr>
          <w:i/>
          <w:sz w:val="28"/>
          <w:szCs w:val="28"/>
          <w:lang w:eastAsia="en-US"/>
        </w:rPr>
        <w:t>(</w:t>
      </w:r>
      <w:r w:rsidR="008A5A74" w:rsidRPr="008A5A74">
        <w:rPr>
          <w:i/>
          <w:sz w:val="28"/>
          <w:szCs w:val="28"/>
          <w:lang w:eastAsia="en-US"/>
        </w:rPr>
        <w:t>Постановление</w:t>
      </w:r>
      <w:r w:rsidR="003C3094" w:rsidRPr="008A5A74">
        <w:rPr>
          <w:i/>
          <w:sz w:val="28"/>
          <w:szCs w:val="28"/>
          <w:lang w:eastAsia="en-US"/>
        </w:rPr>
        <w:t xml:space="preserve"> админист</w:t>
      </w:r>
      <w:r w:rsidR="008A5A74" w:rsidRPr="008A5A74">
        <w:rPr>
          <w:i/>
          <w:sz w:val="28"/>
          <w:szCs w:val="28"/>
          <w:lang w:eastAsia="en-US"/>
        </w:rPr>
        <w:t>рации МО Чернский район от 06.07.2020 №416</w:t>
      </w:r>
      <w:r w:rsidR="003C3094" w:rsidRPr="008A5A74">
        <w:rPr>
          <w:i/>
          <w:sz w:val="28"/>
          <w:szCs w:val="28"/>
          <w:lang w:eastAsia="en-US"/>
        </w:rPr>
        <w:t xml:space="preserve"> «О назначении </w:t>
      </w:r>
      <w:r w:rsidR="008A5A74" w:rsidRPr="008A5A74">
        <w:rPr>
          <w:i/>
          <w:sz w:val="28"/>
          <w:szCs w:val="28"/>
          <w:lang w:eastAsia="en-US"/>
        </w:rPr>
        <w:t>Колганова В.Н.</w:t>
      </w:r>
      <w:r w:rsidR="00655E65">
        <w:rPr>
          <w:i/>
          <w:sz w:val="28"/>
          <w:szCs w:val="28"/>
          <w:lang w:eastAsia="en-US"/>
        </w:rPr>
        <w:t>»</w:t>
      </w:r>
      <w:r w:rsidR="008A5A74" w:rsidRPr="008A5A74">
        <w:rPr>
          <w:i/>
          <w:sz w:val="28"/>
          <w:szCs w:val="28"/>
          <w:lang w:eastAsia="en-US"/>
        </w:rPr>
        <w:t>)</w:t>
      </w:r>
    </w:p>
    <w:p w:rsidR="00E604A1" w:rsidRDefault="0075344F" w:rsidP="00A4597D">
      <w:pPr>
        <w:ind w:firstLine="360"/>
        <w:jc w:val="both"/>
        <w:rPr>
          <w:sz w:val="28"/>
          <w:szCs w:val="28"/>
          <w:lang w:eastAsia="en-US"/>
        </w:rPr>
      </w:pPr>
      <w:r w:rsidRPr="0075344F">
        <w:rPr>
          <w:sz w:val="28"/>
          <w:szCs w:val="28"/>
          <w:lang w:eastAsia="en-US"/>
        </w:rPr>
        <w:t xml:space="preserve">Обязанности главного бухгалтера </w:t>
      </w:r>
      <w:proofErr w:type="gramStart"/>
      <w:r w:rsidR="003C3094">
        <w:rPr>
          <w:sz w:val="28"/>
          <w:szCs w:val="28"/>
          <w:lang w:eastAsia="en-US"/>
        </w:rPr>
        <w:t xml:space="preserve">за </w:t>
      </w:r>
      <w:r w:rsidR="002D3B39">
        <w:rPr>
          <w:sz w:val="28"/>
          <w:szCs w:val="28"/>
          <w:lang w:eastAsia="en-US"/>
        </w:rPr>
        <w:t xml:space="preserve"> проверяемый</w:t>
      </w:r>
      <w:proofErr w:type="gramEnd"/>
      <w:r w:rsidR="002D3B39">
        <w:rPr>
          <w:sz w:val="28"/>
          <w:szCs w:val="28"/>
          <w:lang w:eastAsia="en-US"/>
        </w:rPr>
        <w:t xml:space="preserve"> период исполняли:</w:t>
      </w:r>
    </w:p>
    <w:p w:rsidR="002D3B39" w:rsidRDefault="002D3B39" w:rsidP="002D3B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Варнавская</w:t>
      </w:r>
      <w:proofErr w:type="spellEnd"/>
      <w:r>
        <w:rPr>
          <w:sz w:val="28"/>
          <w:szCs w:val="28"/>
          <w:lang w:eastAsia="en-US"/>
        </w:rPr>
        <w:t xml:space="preserve"> Анастасия Сергеевна с 11.08.2020 г по 22.08.2021г. (Приказ о назначении от 10.08.2020</w:t>
      </w:r>
      <w:r w:rsidR="00F02D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№23-к, Приказ об увольнении от 20.08.2021</w:t>
      </w:r>
      <w:r w:rsidR="00F02D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№22);</w:t>
      </w:r>
    </w:p>
    <w:p w:rsidR="002D3B39" w:rsidRDefault="002D3B39" w:rsidP="002D3B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Соклакова</w:t>
      </w:r>
      <w:proofErr w:type="spellEnd"/>
      <w:r>
        <w:rPr>
          <w:sz w:val="28"/>
          <w:szCs w:val="28"/>
          <w:lang w:eastAsia="en-US"/>
        </w:rPr>
        <w:t xml:space="preserve"> Светлана Александровна (Приказ о назначении от 01.10.2021 №28-к, Приказ об увольнении от </w:t>
      </w:r>
      <w:r w:rsidR="00F02D9F">
        <w:rPr>
          <w:sz w:val="28"/>
          <w:szCs w:val="28"/>
          <w:lang w:eastAsia="en-US"/>
        </w:rPr>
        <w:t>15.03</w:t>
      </w:r>
      <w:r w:rsidR="00655E65">
        <w:rPr>
          <w:sz w:val="28"/>
          <w:szCs w:val="28"/>
          <w:lang w:eastAsia="en-US"/>
        </w:rPr>
        <w:t>.2022</w:t>
      </w:r>
      <w:r w:rsidR="00F02D9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="00F02D9F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);</w:t>
      </w:r>
    </w:p>
    <w:p w:rsidR="00F02D9F" w:rsidRDefault="00F02D9F" w:rsidP="002D3B3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proofErr w:type="spellStart"/>
      <w:r>
        <w:rPr>
          <w:sz w:val="28"/>
          <w:szCs w:val="28"/>
          <w:lang w:eastAsia="en-US"/>
        </w:rPr>
        <w:t>Шевелькова</w:t>
      </w:r>
      <w:proofErr w:type="spellEnd"/>
      <w:r>
        <w:rPr>
          <w:sz w:val="28"/>
          <w:szCs w:val="28"/>
          <w:lang w:eastAsia="en-US"/>
        </w:rPr>
        <w:t xml:space="preserve"> Татьяна Евгеньевна (Приказ о назначении от 11.04.2022 №7 по настоящее время).</w:t>
      </w:r>
    </w:p>
    <w:p w:rsidR="00690756" w:rsidRDefault="00690756" w:rsidP="00A4597D">
      <w:pPr>
        <w:ind w:firstLine="360"/>
        <w:jc w:val="both"/>
        <w:rPr>
          <w:b/>
          <w:sz w:val="28"/>
          <w:szCs w:val="28"/>
          <w:lang w:eastAsia="en-US"/>
        </w:rPr>
      </w:pPr>
    </w:p>
    <w:p w:rsidR="000E3DD7" w:rsidRPr="000E3DD7" w:rsidRDefault="00AD419C" w:rsidP="00A4597D">
      <w:pPr>
        <w:ind w:firstLine="36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</w:t>
      </w:r>
      <w:r w:rsidR="000E3DD7" w:rsidRPr="000E3DD7">
        <w:rPr>
          <w:b/>
          <w:sz w:val="28"/>
          <w:szCs w:val="28"/>
          <w:lang w:eastAsia="en-US"/>
        </w:rPr>
        <w:t xml:space="preserve">Уставный фонд муниципального унитарного предприятия </w:t>
      </w:r>
    </w:p>
    <w:p w:rsidR="00690756" w:rsidRDefault="00690756" w:rsidP="00A4597D">
      <w:pPr>
        <w:ind w:firstLine="360"/>
        <w:jc w:val="both"/>
        <w:rPr>
          <w:sz w:val="28"/>
          <w:szCs w:val="28"/>
          <w:lang w:eastAsia="en-US"/>
        </w:rPr>
      </w:pPr>
    </w:p>
    <w:p w:rsidR="00C07BA6" w:rsidRDefault="00A4597D" w:rsidP="00A4597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п.3.3. Устава предприятия</w:t>
      </w:r>
      <w:r w:rsidRPr="008F47C9">
        <w:rPr>
          <w:i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6A33DB">
        <w:rPr>
          <w:b/>
          <w:sz w:val="28"/>
          <w:szCs w:val="28"/>
          <w:lang w:eastAsia="en-US"/>
        </w:rPr>
        <w:t>уставный фонд</w:t>
      </w:r>
      <w:r w:rsidR="00193F32" w:rsidRPr="006A33DB">
        <w:rPr>
          <w:b/>
          <w:sz w:val="28"/>
          <w:szCs w:val="28"/>
          <w:lang w:eastAsia="en-US"/>
        </w:rPr>
        <w:t xml:space="preserve"> Предприятия составляет 59260 рублей</w:t>
      </w:r>
      <w:r w:rsidR="00193F32">
        <w:rPr>
          <w:sz w:val="28"/>
          <w:szCs w:val="28"/>
          <w:lang w:eastAsia="en-US"/>
        </w:rPr>
        <w:t xml:space="preserve"> </w:t>
      </w:r>
      <w:r w:rsidR="000002F8">
        <w:rPr>
          <w:sz w:val="28"/>
          <w:szCs w:val="28"/>
          <w:lang w:eastAsia="en-US"/>
        </w:rPr>
        <w:t>(пятьдесят девять тысяч двести шестьдесят рублей)</w:t>
      </w:r>
      <w:r w:rsidR="00193F32">
        <w:rPr>
          <w:sz w:val="28"/>
          <w:szCs w:val="28"/>
          <w:lang w:eastAsia="en-US"/>
        </w:rPr>
        <w:t>, в</w:t>
      </w:r>
      <w:r w:rsidR="000E3DD7">
        <w:rPr>
          <w:sz w:val="28"/>
          <w:szCs w:val="28"/>
          <w:lang w:eastAsia="en-US"/>
        </w:rPr>
        <w:t xml:space="preserve"> том числе недвижимое имущество</w:t>
      </w:r>
      <w:r w:rsidR="003136EB">
        <w:rPr>
          <w:sz w:val="28"/>
          <w:szCs w:val="28"/>
          <w:lang w:eastAsia="en-US"/>
        </w:rPr>
        <w:t xml:space="preserve"> на сумму 53,3 тыс. </w:t>
      </w:r>
      <w:proofErr w:type="gramStart"/>
      <w:r w:rsidR="003136EB">
        <w:rPr>
          <w:sz w:val="28"/>
          <w:szCs w:val="28"/>
          <w:lang w:eastAsia="en-US"/>
        </w:rPr>
        <w:t>руб.</w:t>
      </w:r>
      <w:r w:rsidR="000E3DD7">
        <w:rPr>
          <w:sz w:val="28"/>
          <w:szCs w:val="28"/>
          <w:lang w:eastAsia="en-US"/>
        </w:rPr>
        <w:t>.</w:t>
      </w:r>
      <w:proofErr w:type="gramEnd"/>
      <w:r w:rsidR="000E3DD7">
        <w:rPr>
          <w:sz w:val="28"/>
          <w:szCs w:val="28"/>
          <w:lang w:eastAsia="en-US"/>
        </w:rPr>
        <w:t xml:space="preserve"> </w:t>
      </w:r>
      <w:r w:rsidR="00193F32">
        <w:rPr>
          <w:sz w:val="28"/>
          <w:szCs w:val="28"/>
          <w:lang w:eastAsia="en-US"/>
        </w:rPr>
        <w:t xml:space="preserve">В приложении №1 к Уставу указан перечень </w:t>
      </w:r>
      <w:r w:rsidR="00712260">
        <w:rPr>
          <w:sz w:val="28"/>
          <w:szCs w:val="28"/>
          <w:lang w:eastAsia="en-US"/>
        </w:rPr>
        <w:t xml:space="preserve">объектов недвижимого имущества, переданных в хозяйственное ведение Предприятию который состоит из </w:t>
      </w:r>
      <w:proofErr w:type="gramStart"/>
      <w:r w:rsidR="00712260">
        <w:rPr>
          <w:sz w:val="28"/>
          <w:szCs w:val="28"/>
          <w:lang w:eastAsia="en-US"/>
        </w:rPr>
        <w:t>одного  объекта</w:t>
      </w:r>
      <w:proofErr w:type="gramEnd"/>
      <w:r w:rsidR="00712260">
        <w:rPr>
          <w:sz w:val="28"/>
          <w:szCs w:val="28"/>
          <w:lang w:eastAsia="en-US"/>
        </w:rPr>
        <w:t xml:space="preserve"> – здания дома быта, нежилое строение 2-этажное, площадью 505,7 </w:t>
      </w:r>
      <w:proofErr w:type="spellStart"/>
      <w:r w:rsidR="00712260">
        <w:rPr>
          <w:sz w:val="28"/>
          <w:szCs w:val="28"/>
          <w:lang w:eastAsia="en-US"/>
        </w:rPr>
        <w:t>кв.м</w:t>
      </w:r>
      <w:proofErr w:type="spellEnd"/>
      <w:r w:rsidR="00712260">
        <w:rPr>
          <w:sz w:val="28"/>
          <w:szCs w:val="28"/>
          <w:lang w:eastAsia="en-US"/>
        </w:rPr>
        <w:t>. находящееся по адресу Тульская обл., п. Чернь, ул. Советская, д.26, балансовой стоимостью которого по состоянию на 01.01.2013 -579,5 тыс. руб., остаточная стоимость 53,3 тыс. руб..</w:t>
      </w:r>
    </w:p>
    <w:p w:rsidR="00C07BA6" w:rsidRDefault="00946FFF" w:rsidP="00946FFF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  <w:r w:rsidR="00B65568" w:rsidRPr="00094484">
        <w:rPr>
          <w:b/>
          <w:sz w:val="28"/>
          <w:szCs w:val="28"/>
          <w:lang w:eastAsia="en-US"/>
        </w:rPr>
        <w:t xml:space="preserve">В нарушение </w:t>
      </w:r>
      <w:r>
        <w:rPr>
          <w:b/>
          <w:sz w:val="28"/>
          <w:szCs w:val="28"/>
          <w:lang w:eastAsia="en-US"/>
        </w:rPr>
        <w:t>п.3</w:t>
      </w:r>
      <w:r w:rsidR="00B65568" w:rsidRPr="00094484">
        <w:rPr>
          <w:b/>
          <w:sz w:val="28"/>
          <w:szCs w:val="28"/>
          <w:lang w:eastAsia="en-US"/>
        </w:rPr>
        <w:t xml:space="preserve"> статьи 12 Федерального закона от 14.11.2002 г №161-ФЗ «О государственных и унитарных предприятиях», п.3.3 Устава </w:t>
      </w:r>
      <w:r w:rsidR="005E6EF2" w:rsidRPr="00094484">
        <w:rPr>
          <w:b/>
          <w:sz w:val="28"/>
          <w:szCs w:val="28"/>
          <w:lang w:eastAsia="en-US"/>
        </w:rPr>
        <w:t>П</w:t>
      </w:r>
      <w:r w:rsidR="00B65568" w:rsidRPr="00094484">
        <w:rPr>
          <w:b/>
          <w:sz w:val="28"/>
          <w:szCs w:val="28"/>
          <w:lang w:eastAsia="en-US"/>
        </w:rPr>
        <w:t xml:space="preserve">редприятия размер уставного фонда муниципального предприятия </w:t>
      </w:r>
      <w:r w:rsidR="005E6EF2" w:rsidRPr="00094484">
        <w:rPr>
          <w:b/>
          <w:sz w:val="28"/>
          <w:szCs w:val="28"/>
          <w:lang w:eastAsia="en-US"/>
        </w:rPr>
        <w:t>опред</w:t>
      </w:r>
      <w:r w:rsidR="00094484" w:rsidRPr="00094484">
        <w:rPr>
          <w:b/>
          <w:sz w:val="28"/>
          <w:szCs w:val="28"/>
          <w:lang w:eastAsia="en-US"/>
        </w:rPr>
        <w:t>елен неверно, т.е. занижен в 2</w:t>
      </w:r>
      <w:r w:rsidR="005E6EF2" w:rsidRPr="00094484">
        <w:rPr>
          <w:b/>
          <w:sz w:val="28"/>
          <w:szCs w:val="28"/>
          <w:lang w:eastAsia="en-US"/>
        </w:rPr>
        <w:t xml:space="preserve"> раза.</w:t>
      </w:r>
    </w:p>
    <w:p w:rsidR="00946FFF" w:rsidRPr="002003D9" w:rsidRDefault="00946FFF" w:rsidP="00946FFF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По данным </w:t>
      </w:r>
      <w:r w:rsidRPr="008C3646">
        <w:rPr>
          <w:sz w:val="28"/>
          <w:szCs w:val="28"/>
        </w:rPr>
        <w:t>бух</w:t>
      </w:r>
      <w:r w:rsidRPr="008C3646">
        <w:rPr>
          <w:sz w:val="28"/>
          <w:szCs w:val="28"/>
        </w:rPr>
        <w:softHyphen/>
        <w:t>гал</w:t>
      </w:r>
      <w:r w:rsidRPr="008C3646">
        <w:rPr>
          <w:sz w:val="28"/>
          <w:szCs w:val="28"/>
        </w:rPr>
        <w:softHyphen/>
        <w:t>тер</w:t>
      </w:r>
      <w:r w:rsidRPr="008C3646">
        <w:rPr>
          <w:sz w:val="28"/>
          <w:szCs w:val="28"/>
        </w:rPr>
        <w:softHyphen/>
        <w:t>ско</w:t>
      </w:r>
      <w:r w:rsidRPr="008C3646">
        <w:rPr>
          <w:sz w:val="28"/>
          <w:szCs w:val="28"/>
        </w:rPr>
        <w:softHyphen/>
        <w:t>го ба</w:t>
      </w:r>
      <w:r w:rsidRPr="008C3646">
        <w:rPr>
          <w:sz w:val="28"/>
          <w:szCs w:val="28"/>
        </w:rPr>
        <w:softHyphen/>
        <w:t>лан</w:t>
      </w:r>
      <w:r w:rsidRPr="008C3646">
        <w:rPr>
          <w:sz w:val="28"/>
          <w:szCs w:val="28"/>
        </w:rPr>
        <w:softHyphen/>
        <w:t>са</w:t>
      </w:r>
      <w:r>
        <w:rPr>
          <w:sz w:val="28"/>
          <w:szCs w:val="28"/>
        </w:rPr>
        <w:t xml:space="preserve"> Предприятия за 2020 стоимость чистых активов составила (-1194,0) тыс. рублей, за 2021 год (-1391,0) тыс. рублей, за 2022 год – (-1695,0) тыс. рублей, за 2023 год (-2136,0) тыс. рублей. Если чистые активы </w:t>
      </w:r>
      <w:r w:rsidRPr="002003D9">
        <w:rPr>
          <w:b/>
          <w:sz w:val="28"/>
          <w:szCs w:val="28"/>
        </w:rPr>
        <w:t xml:space="preserve">Предприятия ушли в минус, предприятие </w:t>
      </w:r>
      <w:proofErr w:type="gramStart"/>
      <w:r w:rsidRPr="002003D9">
        <w:rPr>
          <w:b/>
          <w:sz w:val="28"/>
          <w:szCs w:val="28"/>
        </w:rPr>
        <w:t>подлежит  ликвидации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(статья 15</w:t>
      </w:r>
      <w:r w:rsidRPr="00946FFF">
        <w:rPr>
          <w:b/>
          <w:sz w:val="28"/>
          <w:szCs w:val="28"/>
          <w:lang w:eastAsia="en-US"/>
        </w:rPr>
        <w:t xml:space="preserve"> </w:t>
      </w:r>
      <w:r w:rsidRPr="00B65568">
        <w:rPr>
          <w:b/>
          <w:sz w:val="28"/>
          <w:szCs w:val="28"/>
          <w:lang w:eastAsia="en-US"/>
        </w:rPr>
        <w:t>Федерального закона от 14.11.2002 г №161-ФЗ «О государственных и унитарных предприятиях»</w:t>
      </w:r>
      <w:r>
        <w:rPr>
          <w:b/>
          <w:sz w:val="28"/>
          <w:szCs w:val="28"/>
          <w:lang w:eastAsia="en-US"/>
        </w:rPr>
        <w:t>)</w:t>
      </w:r>
      <w:r w:rsidRPr="002003D9">
        <w:rPr>
          <w:b/>
          <w:sz w:val="28"/>
          <w:szCs w:val="28"/>
        </w:rPr>
        <w:t>.</w:t>
      </w:r>
    </w:p>
    <w:p w:rsidR="00B65AC5" w:rsidRPr="00946FFF" w:rsidRDefault="00946FFF" w:rsidP="0026615C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946FFF">
        <w:rPr>
          <w:b/>
          <w:sz w:val="28"/>
          <w:szCs w:val="28"/>
          <w:lang w:eastAsia="en-US"/>
        </w:rPr>
        <w:t xml:space="preserve">В </w:t>
      </w:r>
      <w:proofErr w:type="gramStart"/>
      <w:r w:rsidRPr="00946FFF">
        <w:rPr>
          <w:b/>
          <w:sz w:val="28"/>
          <w:szCs w:val="28"/>
          <w:lang w:eastAsia="en-US"/>
        </w:rPr>
        <w:t>нарушение  статьи</w:t>
      </w:r>
      <w:proofErr w:type="gramEnd"/>
      <w:r w:rsidR="00F6238E" w:rsidRPr="00946FFF">
        <w:rPr>
          <w:b/>
          <w:sz w:val="28"/>
          <w:szCs w:val="28"/>
          <w:lang w:eastAsia="en-US"/>
        </w:rPr>
        <w:t xml:space="preserve"> 15</w:t>
      </w:r>
      <w:r w:rsidR="00B65AC5" w:rsidRPr="00946FFF">
        <w:rPr>
          <w:b/>
          <w:sz w:val="28"/>
          <w:szCs w:val="28"/>
          <w:lang w:eastAsia="en-US"/>
        </w:rPr>
        <w:t xml:space="preserve"> Федерального закона от 14.11.2002 г №161-ФЗ «О государственных и унитарных предприятиях» </w:t>
      </w:r>
      <w:bookmarkStart w:id="0" w:name="sub_15202"/>
      <w:r w:rsidR="00B65AC5" w:rsidRPr="00946FFF">
        <w:rPr>
          <w:rFonts w:eastAsiaTheme="minorHAnsi"/>
          <w:b/>
          <w:sz w:val="28"/>
          <w:szCs w:val="28"/>
          <w:lang w:eastAsia="en-US"/>
        </w:rPr>
        <w:t xml:space="preserve">собственник имущества </w:t>
      </w:r>
      <w:r w:rsidRPr="00946FFF">
        <w:rPr>
          <w:rFonts w:eastAsiaTheme="minorHAnsi"/>
          <w:b/>
          <w:sz w:val="28"/>
          <w:szCs w:val="28"/>
          <w:lang w:eastAsia="en-US"/>
        </w:rPr>
        <w:t>муниципального П</w:t>
      </w:r>
      <w:r w:rsidR="00B65AC5" w:rsidRPr="00946FFF">
        <w:rPr>
          <w:rFonts w:eastAsiaTheme="minorHAnsi"/>
          <w:b/>
          <w:sz w:val="28"/>
          <w:szCs w:val="28"/>
          <w:lang w:eastAsia="en-US"/>
        </w:rPr>
        <w:t xml:space="preserve">редприятия </w:t>
      </w:r>
      <w:r w:rsidRPr="00946FFF">
        <w:rPr>
          <w:rFonts w:eastAsiaTheme="minorHAnsi"/>
          <w:b/>
          <w:sz w:val="28"/>
          <w:szCs w:val="28"/>
          <w:lang w:eastAsia="en-US"/>
        </w:rPr>
        <w:t>не принял</w:t>
      </w:r>
      <w:r w:rsidR="00B65AC5" w:rsidRPr="00946FFF">
        <w:rPr>
          <w:rFonts w:eastAsiaTheme="minorHAnsi"/>
          <w:b/>
          <w:sz w:val="28"/>
          <w:szCs w:val="28"/>
          <w:lang w:eastAsia="en-US"/>
        </w:rPr>
        <w:t xml:space="preserve"> решение о </w:t>
      </w:r>
      <w:r w:rsidRPr="00946FFF">
        <w:rPr>
          <w:rFonts w:eastAsiaTheme="minorHAnsi"/>
          <w:b/>
          <w:sz w:val="28"/>
          <w:szCs w:val="28"/>
          <w:lang w:eastAsia="en-US"/>
        </w:rPr>
        <w:t xml:space="preserve">его </w:t>
      </w:r>
      <w:r w:rsidR="00B65AC5" w:rsidRPr="00946FFF">
        <w:rPr>
          <w:rFonts w:eastAsiaTheme="minorHAnsi"/>
          <w:b/>
          <w:sz w:val="28"/>
          <w:szCs w:val="28"/>
          <w:lang w:eastAsia="en-US"/>
        </w:rPr>
        <w:t>лик</w:t>
      </w:r>
      <w:r w:rsidRPr="00946FFF">
        <w:rPr>
          <w:rFonts w:eastAsiaTheme="minorHAnsi"/>
          <w:b/>
          <w:sz w:val="28"/>
          <w:szCs w:val="28"/>
          <w:lang w:eastAsia="en-US"/>
        </w:rPr>
        <w:t>видации или реорганизации</w:t>
      </w:r>
      <w:r w:rsidR="00B65AC5" w:rsidRPr="00946FFF">
        <w:rPr>
          <w:rFonts w:eastAsiaTheme="minorHAnsi"/>
          <w:b/>
          <w:sz w:val="28"/>
          <w:szCs w:val="28"/>
          <w:lang w:eastAsia="en-US"/>
        </w:rPr>
        <w:t>.</w:t>
      </w:r>
      <w:bookmarkStart w:id="1" w:name="sub_15203"/>
      <w:bookmarkEnd w:id="0"/>
      <w:r w:rsidR="0026615C" w:rsidRPr="00946FFF">
        <w:rPr>
          <w:rFonts w:eastAsiaTheme="minorHAnsi"/>
          <w:b/>
          <w:sz w:val="28"/>
          <w:szCs w:val="28"/>
          <w:lang w:eastAsia="en-US"/>
        </w:rPr>
        <w:t xml:space="preserve"> </w:t>
      </w:r>
    </w:p>
    <w:bookmarkEnd w:id="1"/>
    <w:p w:rsidR="003136EB" w:rsidRDefault="003136EB" w:rsidP="003136EB">
      <w:pPr>
        <w:rPr>
          <w:sz w:val="28"/>
          <w:szCs w:val="28"/>
          <w:lang w:eastAsia="en-US"/>
        </w:rPr>
      </w:pPr>
    </w:p>
    <w:p w:rsidR="00203224" w:rsidRDefault="003136EB" w:rsidP="00AD419C">
      <w:pPr>
        <w:ind w:firstLine="708"/>
        <w:jc w:val="center"/>
        <w:rPr>
          <w:b/>
          <w:sz w:val="28"/>
          <w:szCs w:val="28"/>
          <w:lang w:eastAsia="en-US"/>
        </w:rPr>
      </w:pPr>
      <w:r w:rsidRPr="00203224">
        <w:rPr>
          <w:b/>
          <w:sz w:val="28"/>
          <w:szCs w:val="28"/>
          <w:lang w:eastAsia="en-US"/>
        </w:rPr>
        <w:t>Имущество муниципального унитарного предприятия</w:t>
      </w:r>
    </w:p>
    <w:p w:rsidR="00203224" w:rsidRDefault="004451E3" w:rsidP="004451E3">
      <w:pPr>
        <w:spacing w:before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6651A2">
        <w:rPr>
          <w:b/>
          <w:sz w:val="28"/>
          <w:szCs w:val="28"/>
          <w:lang w:eastAsia="en-US"/>
        </w:rPr>
        <w:t xml:space="preserve">       </w:t>
      </w:r>
      <w:r w:rsidR="006651A2" w:rsidRPr="006651A2">
        <w:rPr>
          <w:sz w:val="28"/>
          <w:szCs w:val="28"/>
          <w:lang w:eastAsia="en-US"/>
        </w:rPr>
        <w:t xml:space="preserve">Согласно части 3 Устава Предприятия, имущество </w:t>
      </w:r>
      <w:proofErr w:type="gramStart"/>
      <w:r w:rsidR="006651A2">
        <w:rPr>
          <w:sz w:val="28"/>
          <w:szCs w:val="28"/>
          <w:lang w:eastAsia="en-US"/>
        </w:rPr>
        <w:t>П</w:t>
      </w:r>
      <w:r w:rsidR="006651A2" w:rsidRPr="006651A2">
        <w:rPr>
          <w:sz w:val="28"/>
          <w:szCs w:val="28"/>
          <w:lang w:eastAsia="en-US"/>
        </w:rPr>
        <w:t xml:space="preserve">редприятия </w:t>
      </w:r>
      <w:r w:rsidR="006651A2">
        <w:rPr>
          <w:sz w:val="28"/>
          <w:szCs w:val="28"/>
          <w:lang w:eastAsia="en-US"/>
        </w:rPr>
        <w:t xml:space="preserve"> находится</w:t>
      </w:r>
      <w:proofErr w:type="gramEnd"/>
      <w:r w:rsidR="006651A2">
        <w:rPr>
          <w:sz w:val="28"/>
          <w:szCs w:val="28"/>
          <w:lang w:eastAsia="en-US"/>
        </w:rPr>
        <w:t xml:space="preserve"> в муниципальной собственности МО Чернский район, принадлежит предприятию на праве хозяйственного ведения и отражается на его самостоятельном балансе (п.3.1.). Право хозяйственного ведения в отношении имущества, принадлежащего Предприятию, возникает у Предприятия с момента передачи такого имущества </w:t>
      </w:r>
      <w:proofErr w:type="gramStart"/>
      <w:r w:rsidR="006651A2">
        <w:rPr>
          <w:sz w:val="28"/>
          <w:szCs w:val="28"/>
          <w:lang w:eastAsia="en-US"/>
        </w:rPr>
        <w:t>( п.</w:t>
      </w:r>
      <w:proofErr w:type="gramEnd"/>
      <w:r w:rsidR="006651A2">
        <w:rPr>
          <w:sz w:val="28"/>
          <w:szCs w:val="28"/>
          <w:lang w:eastAsia="en-US"/>
        </w:rPr>
        <w:t>3.2.). Согласно</w:t>
      </w:r>
      <w:r w:rsidR="004C0B7D">
        <w:rPr>
          <w:sz w:val="28"/>
          <w:szCs w:val="28"/>
          <w:lang w:eastAsia="en-US"/>
        </w:rPr>
        <w:t xml:space="preserve"> п.10</w:t>
      </w:r>
      <w:r w:rsidR="006651A2">
        <w:rPr>
          <w:sz w:val="28"/>
          <w:szCs w:val="28"/>
          <w:lang w:eastAsia="en-US"/>
        </w:rPr>
        <w:t xml:space="preserve"> </w:t>
      </w:r>
      <w:proofErr w:type="gramStart"/>
      <w:r w:rsidR="006651A2">
        <w:rPr>
          <w:sz w:val="28"/>
          <w:szCs w:val="28"/>
          <w:lang w:eastAsia="en-US"/>
        </w:rPr>
        <w:t>части</w:t>
      </w:r>
      <w:r w:rsidR="004C0B7D">
        <w:rPr>
          <w:sz w:val="28"/>
          <w:szCs w:val="28"/>
          <w:lang w:eastAsia="en-US"/>
        </w:rPr>
        <w:t xml:space="preserve"> </w:t>
      </w:r>
      <w:r w:rsidR="006651A2">
        <w:rPr>
          <w:sz w:val="28"/>
          <w:szCs w:val="28"/>
          <w:lang w:eastAsia="en-US"/>
        </w:rPr>
        <w:t xml:space="preserve"> 4</w:t>
      </w:r>
      <w:proofErr w:type="gramEnd"/>
      <w:r w:rsidR="006651A2" w:rsidRPr="006651A2">
        <w:rPr>
          <w:sz w:val="28"/>
          <w:szCs w:val="28"/>
          <w:lang w:eastAsia="en-US"/>
        </w:rPr>
        <w:t xml:space="preserve"> Устава Предприятия,</w:t>
      </w:r>
      <w:r w:rsidR="004C0B7D">
        <w:rPr>
          <w:sz w:val="28"/>
          <w:szCs w:val="28"/>
          <w:lang w:eastAsia="en-US"/>
        </w:rPr>
        <w:t xml:space="preserve"> Собственник имущества Предприятия дает согласие на распоряжение недвижимым имуществом.</w:t>
      </w:r>
      <w:r w:rsidR="00DD6E8A">
        <w:rPr>
          <w:sz w:val="28"/>
          <w:szCs w:val="28"/>
          <w:lang w:eastAsia="en-US"/>
        </w:rPr>
        <w:tab/>
      </w:r>
    </w:p>
    <w:p w:rsidR="00A4597D" w:rsidRPr="0025049A" w:rsidRDefault="00203224" w:rsidP="00E50885">
      <w:pPr>
        <w:jc w:val="both"/>
        <w:rPr>
          <w:color w:val="C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</w:p>
    <w:p w:rsidR="001B74E0" w:rsidRDefault="001B74E0" w:rsidP="001B74E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На основании Постановления администрации МО Чернский </w:t>
      </w:r>
      <w:proofErr w:type="gramStart"/>
      <w:r>
        <w:rPr>
          <w:sz w:val="28"/>
          <w:szCs w:val="28"/>
          <w:lang w:eastAsia="en-US"/>
        </w:rPr>
        <w:t>район  от</w:t>
      </w:r>
      <w:proofErr w:type="gramEnd"/>
      <w:r>
        <w:rPr>
          <w:sz w:val="28"/>
          <w:szCs w:val="28"/>
          <w:lang w:eastAsia="en-US"/>
        </w:rPr>
        <w:t xml:space="preserve"> 08.04.2019 г №234 «О заключении с  муниципальным унитарным предприятием МО Чернский район «Сервис-центр бытовых услуг»</w:t>
      </w:r>
      <w:r w:rsidR="002003D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 дополнительного соглашения  к договору от 22.01.2014 №1 «О закреплении муниципального имущества МО Чернский район на праве  хозяйственного ведения за муниципальным унитарным предприятием МО Чернский район Тульской области «Сервис-центр бытовых услуг»»  продлен срок Договора  на 5 лет</w:t>
      </w:r>
      <w:r w:rsidR="000C1ACE">
        <w:rPr>
          <w:sz w:val="28"/>
          <w:szCs w:val="28"/>
          <w:lang w:eastAsia="en-US"/>
        </w:rPr>
        <w:t>.</w:t>
      </w:r>
    </w:p>
    <w:p w:rsidR="000C1ACE" w:rsidRDefault="00B64243" w:rsidP="00FA026A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1B74E0">
        <w:rPr>
          <w:sz w:val="28"/>
          <w:szCs w:val="28"/>
          <w:lang w:eastAsia="en-US"/>
        </w:rPr>
        <w:t>Постановлением администрации МО Чернский район  от 15.05.2019 г №330 «</w:t>
      </w:r>
      <w:r w:rsidR="00FA026A">
        <w:rPr>
          <w:sz w:val="28"/>
          <w:szCs w:val="28"/>
          <w:lang w:eastAsia="en-US"/>
        </w:rPr>
        <w:t>О закреплении недвижимого муниципального имущества МО Чернский район на праве  хозяйственного ведения за муниципальным унитарным предприятием МО Чернский район «Сервис-центр бытовых услуг»» за Предприятием закреплено на пра</w:t>
      </w:r>
      <w:r w:rsidR="000A75B0">
        <w:rPr>
          <w:sz w:val="28"/>
          <w:szCs w:val="28"/>
          <w:lang w:eastAsia="en-US"/>
        </w:rPr>
        <w:t>ве хозяйственного ведения здание</w:t>
      </w:r>
      <w:r w:rsidR="00FA026A">
        <w:rPr>
          <w:sz w:val="28"/>
          <w:szCs w:val="28"/>
          <w:lang w:eastAsia="en-US"/>
        </w:rPr>
        <w:t xml:space="preserve"> дома быта, явля</w:t>
      </w:r>
      <w:r w:rsidR="00655E65">
        <w:rPr>
          <w:sz w:val="28"/>
          <w:szCs w:val="28"/>
          <w:lang w:eastAsia="en-US"/>
        </w:rPr>
        <w:t>ющееся собственностью МО Чернск</w:t>
      </w:r>
      <w:r w:rsidR="00FA026A">
        <w:rPr>
          <w:sz w:val="28"/>
          <w:szCs w:val="28"/>
          <w:lang w:eastAsia="en-US"/>
        </w:rPr>
        <w:t xml:space="preserve">ий район общей площадью 505,7 </w:t>
      </w:r>
      <w:proofErr w:type="spellStart"/>
      <w:r w:rsidR="00FA026A">
        <w:rPr>
          <w:sz w:val="28"/>
          <w:szCs w:val="28"/>
          <w:lang w:eastAsia="en-US"/>
        </w:rPr>
        <w:t>кв.м</w:t>
      </w:r>
      <w:proofErr w:type="spellEnd"/>
      <w:r w:rsidR="00FA026A">
        <w:rPr>
          <w:sz w:val="28"/>
          <w:szCs w:val="28"/>
          <w:lang w:eastAsia="en-US"/>
        </w:rPr>
        <w:t xml:space="preserve">., год ввода в эксплуатацию 1970,  расположенное  по адресу Тульская обл., п. Чернь, ул. Советская, д.26, балансовой стоимостью которого по состоянию на 01.01.2013 </w:t>
      </w:r>
      <w:r w:rsidR="00655E65">
        <w:rPr>
          <w:sz w:val="28"/>
          <w:szCs w:val="28"/>
          <w:lang w:eastAsia="en-US"/>
        </w:rPr>
        <w:t>-579,0</w:t>
      </w:r>
      <w:r w:rsidR="00FA026A">
        <w:rPr>
          <w:sz w:val="28"/>
          <w:szCs w:val="28"/>
          <w:lang w:eastAsia="en-US"/>
        </w:rPr>
        <w:t xml:space="preserve"> тыс. руб., остаточная стоимость 15533 руб.. </w:t>
      </w:r>
    </w:p>
    <w:p w:rsidR="00FA026A" w:rsidRDefault="000A75B0" w:rsidP="00FA026A">
      <w:pPr>
        <w:ind w:firstLine="360"/>
        <w:jc w:val="both"/>
        <w:rPr>
          <w:sz w:val="28"/>
          <w:szCs w:val="28"/>
          <w:lang w:eastAsia="en-US"/>
        </w:rPr>
      </w:pPr>
      <w:r w:rsidRPr="000A75B0">
        <w:rPr>
          <w:sz w:val="28"/>
          <w:szCs w:val="28"/>
          <w:lang w:eastAsia="en-US"/>
        </w:rPr>
        <w:t>Заключен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договор </w:t>
      </w:r>
      <w:r w:rsidR="002E359A">
        <w:rPr>
          <w:sz w:val="28"/>
          <w:szCs w:val="28"/>
          <w:lang w:eastAsia="en-US"/>
        </w:rPr>
        <w:t xml:space="preserve">№1 от 20.05.2019 г </w:t>
      </w:r>
      <w:r>
        <w:rPr>
          <w:sz w:val="28"/>
          <w:szCs w:val="28"/>
          <w:lang w:eastAsia="en-US"/>
        </w:rPr>
        <w:t xml:space="preserve">о закреплении муниципального имущества МО Чернский район на </w:t>
      </w:r>
      <w:proofErr w:type="gramStart"/>
      <w:r>
        <w:rPr>
          <w:sz w:val="28"/>
          <w:szCs w:val="28"/>
          <w:lang w:eastAsia="en-US"/>
        </w:rPr>
        <w:t>праве  хозяйственного</w:t>
      </w:r>
      <w:proofErr w:type="gramEnd"/>
      <w:r>
        <w:rPr>
          <w:sz w:val="28"/>
          <w:szCs w:val="28"/>
          <w:lang w:eastAsia="en-US"/>
        </w:rPr>
        <w:t xml:space="preserve"> ведения за муниципальным унитарным предприятием МО Чернский район «Сервис-центр бытовых услуг»  </w:t>
      </w:r>
      <w:r w:rsidR="002E359A">
        <w:rPr>
          <w:sz w:val="28"/>
          <w:szCs w:val="28"/>
          <w:lang w:eastAsia="en-US"/>
        </w:rPr>
        <w:t>(далее -Договор от 20</w:t>
      </w:r>
      <w:r w:rsidR="008F25BA">
        <w:rPr>
          <w:sz w:val="28"/>
          <w:szCs w:val="28"/>
          <w:lang w:eastAsia="en-US"/>
        </w:rPr>
        <w:t xml:space="preserve">.05.2019 №1). </w:t>
      </w:r>
      <w:r w:rsidR="002E359A">
        <w:rPr>
          <w:sz w:val="28"/>
          <w:szCs w:val="28"/>
          <w:lang w:eastAsia="en-US"/>
        </w:rPr>
        <w:t>Пунктом 1.</w:t>
      </w:r>
      <w:proofErr w:type="gramStart"/>
      <w:r w:rsidR="002E359A">
        <w:rPr>
          <w:sz w:val="28"/>
          <w:szCs w:val="28"/>
          <w:lang w:eastAsia="en-US"/>
        </w:rPr>
        <w:t>6.Договора</w:t>
      </w:r>
      <w:proofErr w:type="gramEnd"/>
      <w:r w:rsidR="002E359A">
        <w:rPr>
          <w:sz w:val="28"/>
          <w:szCs w:val="28"/>
          <w:lang w:eastAsia="en-US"/>
        </w:rPr>
        <w:t xml:space="preserve"> от 20.05.2019 №1 установлен срок действия настоящего договора – с 20.05.2019 по 19.05.2024 г.</w:t>
      </w:r>
    </w:p>
    <w:p w:rsidR="004C0B7D" w:rsidRPr="0025049A" w:rsidRDefault="004C0B7D" w:rsidP="004C0B7D">
      <w:pPr>
        <w:jc w:val="both"/>
        <w:rPr>
          <w:color w:val="C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Согласно Выписки из единого государственного реестра прав на недвижимое имущество и сделок с ним от 18.10.2019 №71/001/003/2019-</w:t>
      </w:r>
      <w:r w:rsidRPr="000C1ACE">
        <w:rPr>
          <w:sz w:val="28"/>
          <w:szCs w:val="28"/>
          <w:lang w:eastAsia="en-US"/>
        </w:rPr>
        <w:t xml:space="preserve">135229 нежилое здание (Сервис –центр бытовых услуг) площадью 505,7 кв. м. </w:t>
      </w:r>
      <w:r w:rsidRPr="000C1ACE">
        <w:rPr>
          <w:sz w:val="28"/>
          <w:szCs w:val="28"/>
          <w:lang w:eastAsia="en-US"/>
        </w:rPr>
        <w:lastRenderedPageBreak/>
        <w:t xml:space="preserve">инв.№ 70:246:002:020003300, литер А (двухэтажное),  местонахождение объекта: Россия,  Тульская обл., п. Чернь, ул. Советская, д.26, правообладатель Муниципальное образование Чернский район (собственность, №71-71-21/002/2009-227 от 14.04.2009, правообладатель </w:t>
      </w:r>
      <w:r>
        <w:rPr>
          <w:sz w:val="28"/>
          <w:szCs w:val="28"/>
          <w:lang w:eastAsia="en-US"/>
        </w:rPr>
        <w:t>муниципальное унитарное предприятие МО Чернский район «Сервис-центр бытовых услуг» (вид, номер и дата государственной регистрации права - Хозяйственное ведение, №71:21:000000:2460-71/021/2019-2 от 11.06.2019г).</w:t>
      </w:r>
    </w:p>
    <w:p w:rsidR="00AF5C71" w:rsidRDefault="000A75B0" w:rsidP="00FA026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652359">
        <w:rPr>
          <w:sz w:val="28"/>
          <w:szCs w:val="28"/>
          <w:lang w:eastAsia="en-US"/>
        </w:rPr>
        <w:t xml:space="preserve"> </w:t>
      </w:r>
      <w:r w:rsidR="007674F9">
        <w:rPr>
          <w:sz w:val="28"/>
          <w:szCs w:val="28"/>
          <w:lang w:eastAsia="en-US"/>
        </w:rPr>
        <w:t xml:space="preserve"> </w:t>
      </w:r>
      <w:r w:rsidR="00B64243">
        <w:rPr>
          <w:sz w:val="28"/>
          <w:szCs w:val="28"/>
          <w:lang w:eastAsia="en-US"/>
        </w:rPr>
        <w:t>Другого дви</w:t>
      </w:r>
      <w:r w:rsidR="00697DF2">
        <w:rPr>
          <w:sz w:val="28"/>
          <w:szCs w:val="28"/>
          <w:lang w:eastAsia="en-US"/>
        </w:rPr>
        <w:t xml:space="preserve">жимого и недвижимого </w:t>
      </w:r>
      <w:proofErr w:type="gramStart"/>
      <w:r w:rsidR="00697DF2">
        <w:rPr>
          <w:sz w:val="28"/>
          <w:szCs w:val="28"/>
          <w:lang w:eastAsia="en-US"/>
        </w:rPr>
        <w:t>имущества  Предприятию</w:t>
      </w:r>
      <w:proofErr w:type="gramEnd"/>
      <w:r w:rsidR="00697DF2">
        <w:rPr>
          <w:sz w:val="28"/>
          <w:szCs w:val="28"/>
          <w:lang w:eastAsia="en-US"/>
        </w:rPr>
        <w:t xml:space="preserve"> на праве хозяйственного ведения не передавалось.</w:t>
      </w:r>
    </w:p>
    <w:p w:rsidR="00E77A60" w:rsidRPr="00E77A60" w:rsidRDefault="00E77A60" w:rsidP="00E77A60">
      <w:pPr>
        <w:jc w:val="both"/>
        <w:rPr>
          <w:b/>
          <w:sz w:val="28"/>
          <w:szCs w:val="28"/>
          <w:lang w:eastAsia="en-US"/>
        </w:rPr>
      </w:pPr>
      <w:r w:rsidRPr="00E77A6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      В нарушение статей 7, 9, 10 </w:t>
      </w:r>
      <w:r w:rsidRPr="00E77A60">
        <w:rPr>
          <w:b/>
          <w:sz w:val="28"/>
          <w:szCs w:val="28"/>
          <w:lang w:eastAsia="en-US"/>
        </w:rPr>
        <w:t>Федерального закона №402-ФЗ установлено несоответствие данных, содержащихся в первичных учетных документах данным бухгалтерского учета:</w:t>
      </w:r>
    </w:p>
    <w:p w:rsidR="00E77A60" w:rsidRPr="00E77A60" w:rsidRDefault="00E77A60" w:rsidP="00E77A60">
      <w:pPr>
        <w:jc w:val="right"/>
        <w:rPr>
          <w:bCs/>
          <w:sz w:val="28"/>
          <w:szCs w:val="28"/>
          <w:lang w:eastAsia="en-US"/>
        </w:rPr>
      </w:pPr>
      <w:r w:rsidRPr="00E77A60">
        <w:rPr>
          <w:bCs/>
          <w:sz w:val="28"/>
          <w:szCs w:val="28"/>
          <w:lang w:eastAsia="en-US"/>
        </w:rPr>
        <w:t>(</w:t>
      </w:r>
      <w:proofErr w:type="spellStart"/>
      <w:proofErr w:type="gramStart"/>
      <w:r w:rsidRPr="00E77A60">
        <w:rPr>
          <w:bCs/>
          <w:sz w:val="28"/>
          <w:szCs w:val="28"/>
          <w:lang w:eastAsia="en-US"/>
        </w:rPr>
        <w:t>тыс.руб</w:t>
      </w:r>
      <w:proofErr w:type="spellEnd"/>
      <w:proofErr w:type="gramEnd"/>
      <w:r w:rsidRPr="00E77A60">
        <w:rPr>
          <w:bCs/>
          <w:sz w:val="28"/>
          <w:szCs w:val="28"/>
          <w:lang w:eastAsia="en-US"/>
        </w:rPr>
        <w:t>)</w:t>
      </w:r>
    </w:p>
    <w:p w:rsidR="00E77A60" w:rsidRPr="00E77A60" w:rsidRDefault="00E77A60" w:rsidP="00E77A60">
      <w:pPr>
        <w:jc w:val="both"/>
        <w:rPr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80"/>
        <w:gridCol w:w="1761"/>
        <w:gridCol w:w="1902"/>
        <w:gridCol w:w="2106"/>
        <w:gridCol w:w="1796"/>
      </w:tblGrid>
      <w:tr w:rsidR="00E77A60" w:rsidRPr="00E77A60" w:rsidTr="001F66E0">
        <w:tc>
          <w:tcPr>
            <w:tcW w:w="1830" w:type="dxa"/>
          </w:tcPr>
          <w:p w:rsidR="00E77A60" w:rsidRPr="00AD419C" w:rsidRDefault="00E77A60" w:rsidP="00E77A60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821" w:type="dxa"/>
          </w:tcPr>
          <w:p w:rsidR="00E77A60" w:rsidRPr="00AD419C" w:rsidRDefault="00E77A60" w:rsidP="00E77A60">
            <w:pPr>
              <w:jc w:val="both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Устав предприятия (приложение 1)</w:t>
            </w:r>
          </w:p>
        </w:tc>
        <w:tc>
          <w:tcPr>
            <w:tcW w:w="1986" w:type="dxa"/>
          </w:tcPr>
          <w:p w:rsidR="00E77A60" w:rsidRPr="00AD419C" w:rsidRDefault="00E77A60" w:rsidP="00E77A60">
            <w:pPr>
              <w:jc w:val="both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Договор о закреплении недвижимого имущества от 22.01.2014 г.№1</w:t>
            </w:r>
          </w:p>
        </w:tc>
        <w:tc>
          <w:tcPr>
            <w:tcW w:w="2248" w:type="dxa"/>
          </w:tcPr>
          <w:p w:rsidR="00E77A60" w:rsidRPr="00AD419C" w:rsidRDefault="00E77A60" w:rsidP="00E77A60">
            <w:pPr>
              <w:jc w:val="both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Договор о закреплении недвижимого имущества от 20.05.2019 г.№1</w:t>
            </w:r>
          </w:p>
        </w:tc>
        <w:tc>
          <w:tcPr>
            <w:tcW w:w="1686" w:type="dxa"/>
          </w:tcPr>
          <w:p w:rsidR="00E77A60" w:rsidRPr="00AD419C" w:rsidRDefault="00E77A60" w:rsidP="00E77A60">
            <w:pPr>
              <w:jc w:val="both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 xml:space="preserve">Данные бухгалтерского учета счет 01.01 </w:t>
            </w:r>
          </w:p>
        </w:tc>
      </w:tr>
      <w:tr w:rsidR="00E77A60" w:rsidRPr="00E77A60" w:rsidTr="001F66E0">
        <w:tc>
          <w:tcPr>
            <w:tcW w:w="1830" w:type="dxa"/>
          </w:tcPr>
          <w:p w:rsidR="00E77A60" w:rsidRPr="00AD419C" w:rsidRDefault="00E77A60" w:rsidP="00E77A60">
            <w:pPr>
              <w:jc w:val="both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Балансовая стоимость недвижимого имущества- здание</w:t>
            </w:r>
          </w:p>
        </w:tc>
        <w:tc>
          <w:tcPr>
            <w:tcW w:w="1821" w:type="dxa"/>
          </w:tcPr>
          <w:p w:rsidR="00E77A60" w:rsidRPr="00AD419C" w:rsidRDefault="00E77A60" w:rsidP="00E77A60">
            <w:pPr>
              <w:jc w:val="both"/>
              <w:rPr>
                <w:bCs/>
                <w:lang w:eastAsia="en-US"/>
              </w:rPr>
            </w:pPr>
          </w:p>
          <w:p w:rsidR="00E77A60" w:rsidRPr="00AD419C" w:rsidRDefault="00E77A60" w:rsidP="00E77A60">
            <w:pPr>
              <w:jc w:val="center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579,5</w:t>
            </w:r>
          </w:p>
        </w:tc>
        <w:tc>
          <w:tcPr>
            <w:tcW w:w="1986" w:type="dxa"/>
          </w:tcPr>
          <w:p w:rsidR="00E77A60" w:rsidRPr="00AD419C" w:rsidRDefault="00E77A60" w:rsidP="00E77A60">
            <w:pPr>
              <w:jc w:val="center"/>
              <w:rPr>
                <w:bCs/>
                <w:lang w:eastAsia="en-US"/>
              </w:rPr>
            </w:pPr>
          </w:p>
          <w:p w:rsidR="00E77A60" w:rsidRPr="00AD419C" w:rsidRDefault="00E77A60" w:rsidP="00E77A60">
            <w:pPr>
              <w:jc w:val="center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579,5</w:t>
            </w:r>
          </w:p>
        </w:tc>
        <w:tc>
          <w:tcPr>
            <w:tcW w:w="2248" w:type="dxa"/>
          </w:tcPr>
          <w:p w:rsidR="00E77A60" w:rsidRPr="00AD419C" w:rsidRDefault="00E77A60" w:rsidP="00E77A60">
            <w:pPr>
              <w:jc w:val="center"/>
              <w:rPr>
                <w:bCs/>
                <w:lang w:eastAsia="en-US"/>
              </w:rPr>
            </w:pPr>
          </w:p>
          <w:p w:rsidR="00E77A60" w:rsidRPr="00AD419C" w:rsidRDefault="00E77A60" w:rsidP="00E77A60">
            <w:pPr>
              <w:jc w:val="center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579,0</w:t>
            </w:r>
          </w:p>
        </w:tc>
        <w:tc>
          <w:tcPr>
            <w:tcW w:w="1686" w:type="dxa"/>
          </w:tcPr>
          <w:p w:rsidR="00E77A60" w:rsidRPr="00AD419C" w:rsidRDefault="00E77A60" w:rsidP="00E77A60">
            <w:pPr>
              <w:jc w:val="center"/>
              <w:rPr>
                <w:bCs/>
                <w:lang w:eastAsia="en-US"/>
              </w:rPr>
            </w:pPr>
          </w:p>
          <w:p w:rsidR="00E77A60" w:rsidRPr="00AD419C" w:rsidRDefault="00E77A60" w:rsidP="00E77A60">
            <w:pPr>
              <w:jc w:val="center"/>
              <w:rPr>
                <w:bCs/>
                <w:lang w:eastAsia="en-US"/>
              </w:rPr>
            </w:pPr>
            <w:r w:rsidRPr="00AD419C">
              <w:rPr>
                <w:bCs/>
                <w:lang w:eastAsia="en-US"/>
              </w:rPr>
              <w:t>642,7</w:t>
            </w:r>
          </w:p>
        </w:tc>
      </w:tr>
    </w:tbl>
    <w:p w:rsidR="00E77A60" w:rsidRDefault="00E77A60" w:rsidP="00FA026A">
      <w:pPr>
        <w:jc w:val="both"/>
        <w:rPr>
          <w:sz w:val="28"/>
          <w:szCs w:val="28"/>
          <w:lang w:eastAsia="en-US"/>
        </w:rPr>
      </w:pPr>
    </w:p>
    <w:p w:rsidR="008F25BA" w:rsidRDefault="008F25BA" w:rsidP="008F25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65235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Согласно пункта 3.8. Устава Предприятия</w:t>
      </w:r>
      <w:r w:rsidR="007674F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0830A3">
        <w:rPr>
          <w:sz w:val="28"/>
          <w:szCs w:val="28"/>
          <w:lang w:eastAsia="en-US"/>
        </w:rPr>
        <w:t>п.2.2. договора о закреплении муниципального имущества МО Чернский район на праве  хозяйственного ведения за муниципальным унитарным предприятием МО Чернский район «Сервис-центр бытовых у</w:t>
      </w:r>
      <w:r w:rsidR="00F31065">
        <w:rPr>
          <w:sz w:val="28"/>
          <w:szCs w:val="28"/>
          <w:lang w:eastAsia="en-US"/>
        </w:rPr>
        <w:t>слуг»  от 20.05.2019</w:t>
      </w:r>
      <w:r w:rsidR="000830A3">
        <w:rPr>
          <w:sz w:val="28"/>
          <w:szCs w:val="28"/>
          <w:lang w:eastAsia="en-US"/>
        </w:rPr>
        <w:t xml:space="preserve"> №1, </w:t>
      </w:r>
      <w:r>
        <w:rPr>
          <w:sz w:val="28"/>
          <w:szCs w:val="28"/>
          <w:lang w:eastAsia="en-US"/>
        </w:rPr>
        <w:t xml:space="preserve"> </w:t>
      </w:r>
      <w:r w:rsidR="007674F9">
        <w:rPr>
          <w:sz w:val="28"/>
          <w:szCs w:val="28"/>
          <w:lang w:eastAsia="en-US"/>
        </w:rPr>
        <w:t xml:space="preserve">Предприятие  вправе распоряжаться (в том числе продавать, сдавать в аренду, передавать в залог, во временное пользование, вносить в качестве вклада в уставный капитал других предприятий) закрепленным за ним имуществом </w:t>
      </w:r>
      <w:r w:rsidR="007674F9" w:rsidRPr="002003D9">
        <w:rPr>
          <w:b/>
          <w:sz w:val="28"/>
          <w:szCs w:val="28"/>
          <w:lang w:eastAsia="en-US"/>
        </w:rPr>
        <w:t>с письменного согласия собственника имущества</w:t>
      </w:r>
      <w:r w:rsidR="007674F9">
        <w:rPr>
          <w:sz w:val="28"/>
          <w:szCs w:val="28"/>
          <w:lang w:eastAsia="en-US"/>
        </w:rPr>
        <w:t xml:space="preserve">. </w:t>
      </w:r>
      <w:r w:rsidR="00652359">
        <w:rPr>
          <w:sz w:val="28"/>
          <w:szCs w:val="28"/>
          <w:lang w:eastAsia="en-US"/>
        </w:rPr>
        <w:t xml:space="preserve">Распоряжением </w:t>
      </w:r>
      <w:r w:rsidR="000830A3">
        <w:rPr>
          <w:sz w:val="28"/>
          <w:szCs w:val="28"/>
          <w:lang w:eastAsia="en-US"/>
        </w:rPr>
        <w:t xml:space="preserve">комитета по управлению муниципальным имуществом администрации МО Чернский </w:t>
      </w:r>
      <w:proofErr w:type="gramStart"/>
      <w:r w:rsidR="000830A3">
        <w:rPr>
          <w:sz w:val="28"/>
          <w:szCs w:val="28"/>
          <w:lang w:eastAsia="en-US"/>
        </w:rPr>
        <w:t xml:space="preserve">район </w:t>
      </w:r>
      <w:r w:rsidR="000830A3" w:rsidRPr="000830A3">
        <w:rPr>
          <w:sz w:val="28"/>
          <w:szCs w:val="28"/>
          <w:lang w:eastAsia="en-US"/>
        </w:rPr>
        <w:t xml:space="preserve"> </w:t>
      </w:r>
      <w:r w:rsidR="000830A3">
        <w:rPr>
          <w:sz w:val="28"/>
          <w:szCs w:val="28"/>
          <w:lang w:eastAsia="en-US"/>
        </w:rPr>
        <w:t>от</w:t>
      </w:r>
      <w:proofErr w:type="gramEnd"/>
      <w:r w:rsidR="000830A3">
        <w:rPr>
          <w:sz w:val="28"/>
          <w:szCs w:val="28"/>
          <w:lang w:eastAsia="en-US"/>
        </w:rPr>
        <w:t xml:space="preserve"> 10 апреля 2017 года №1 </w:t>
      </w:r>
      <w:r w:rsidR="00652359">
        <w:rPr>
          <w:sz w:val="28"/>
          <w:szCs w:val="28"/>
          <w:lang w:eastAsia="en-US"/>
        </w:rPr>
        <w:t xml:space="preserve">«О согласовании предоставления  муниципальным унитарным предприятием муниципального образования Чернский район «Сервис-центр бытовых услуг» </w:t>
      </w:r>
      <w:r w:rsidR="00E908BA">
        <w:rPr>
          <w:sz w:val="28"/>
          <w:szCs w:val="28"/>
          <w:lang w:eastAsia="en-US"/>
        </w:rPr>
        <w:t xml:space="preserve"> </w:t>
      </w:r>
      <w:r w:rsidR="00E908BA" w:rsidRPr="00E908BA">
        <w:rPr>
          <w:i/>
          <w:sz w:val="28"/>
          <w:szCs w:val="28"/>
          <w:lang w:eastAsia="en-US"/>
        </w:rPr>
        <w:t>(далее Распоряжение от 10 апреля 2017 года №1)</w:t>
      </w:r>
      <w:r w:rsidR="00E908BA">
        <w:rPr>
          <w:sz w:val="28"/>
          <w:szCs w:val="28"/>
          <w:lang w:eastAsia="en-US"/>
        </w:rPr>
        <w:t xml:space="preserve"> </w:t>
      </w:r>
      <w:r w:rsidR="00652359">
        <w:rPr>
          <w:sz w:val="28"/>
          <w:szCs w:val="28"/>
          <w:lang w:eastAsia="en-US"/>
        </w:rPr>
        <w:t xml:space="preserve">в аренду нежилых помещений»  </w:t>
      </w:r>
      <w:r w:rsidR="000830A3">
        <w:rPr>
          <w:sz w:val="28"/>
          <w:szCs w:val="28"/>
          <w:lang w:eastAsia="en-US"/>
        </w:rPr>
        <w:t xml:space="preserve">предприятию согласовано предоставление в аренду </w:t>
      </w:r>
      <w:r w:rsidR="000830A3" w:rsidRPr="00E908BA">
        <w:rPr>
          <w:b/>
          <w:sz w:val="28"/>
          <w:szCs w:val="28"/>
          <w:lang w:eastAsia="en-US"/>
        </w:rPr>
        <w:t>(сроком до 1 года)</w:t>
      </w:r>
      <w:r w:rsidR="000830A3">
        <w:rPr>
          <w:sz w:val="28"/>
          <w:szCs w:val="28"/>
          <w:lang w:eastAsia="en-US"/>
        </w:rPr>
        <w:t xml:space="preserve"> следующих нежилых помещений</w:t>
      </w:r>
      <w:r w:rsidR="00E908BA">
        <w:rPr>
          <w:sz w:val="28"/>
          <w:szCs w:val="28"/>
          <w:lang w:eastAsia="en-US"/>
        </w:rPr>
        <w:t>, находящихся в муниципальной собственности МО Чернский район:</w:t>
      </w:r>
    </w:p>
    <w:p w:rsidR="00E908BA" w:rsidRDefault="00E908BA" w:rsidP="008F25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общей площадью 93,9 кв. м., расположенных на первом этаже двухэтажного административного здания по адресу 301090 Тульская область, п. Чернь, ул. Советская, д.26 с номерами на поэтажном плане №№2,3,14,15,21,23);</w:t>
      </w:r>
    </w:p>
    <w:p w:rsidR="006663E5" w:rsidRDefault="00E908BA" w:rsidP="00E908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общей площадью 106,6 кв. м., расположенных на втором этаже двухэтажного</w:t>
      </w:r>
      <w:r w:rsidRPr="00E908B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административного здания по адресу 301090 Тульская область, п. Чернь, ул. Советская, д.26 с номерами на поэтажном плане №№7,8,9,14,15,16,17).</w:t>
      </w:r>
    </w:p>
    <w:p w:rsidR="00F73712" w:rsidRDefault="00F73712" w:rsidP="00F73712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Установлено, что </w:t>
      </w:r>
      <w:proofErr w:type="gramStart"/>
      <w:r>
        <w:rPr>
          <w:sz w:val="28"/>
          <w:szCs w:val="28"/>
          <w:lang w:eastAsia="en-US"/>
        </w:rPr>
        <w:t>Предприятие  сдает</w:t>
      </w:r>
      <w:proofErr w:type="gramEnd"/>
      <w:r>
        <w:rPr>
          <w:sz w:val="28"/>
          <w:szCs w:val="28"/>
          <w:lang w:eastAsia="en-US"/>
        </w:rPr>
        <w:t xml:space="preserve"> в аренду помещения </w:t>
      </w:r>
      <w:r w:rsidRPr="00AF60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 согласования с Администрацией МО Чернский район  всего 44,8 кв. м. в том числе на 1 этаже кабинеты: №4 (</w:t>
      </w:r>
      <w:r>
        <w:rPr>
          <w:i/>
          <w:sz w:val="28"/>
          <w:szCs w:val="28"/>
          <w:lang w:eastAsia="en-US"/>
        </w:rPr>
        <w:t>1</w:t>
      </w:r>
      <w:r w:rsidRPr="00090BA1">
        <w:rPr>
          <w:i/>
          <w:sz w:val="28"/>
          <w:szCs w:val="28"/>
          <w:lang w:eastAsia="en-US"/>
        </w:rPr>
        <w:t xml:space="preserve">,7 кв. м. </w:t>
      </w:r>
      <w:r>
        <w:rPr>
          <w:i/>
          <w:sz w:val="28"/>
          <w:szCs w:val="28"/>
          <w:lang w:eastAsia="en-US"/>
        </w:rPr>
        <w:t>ООО «Охотник» договор №15 от 01.01.2023</w:t>
      </w:r>
      <w:r w:rsidRPr="00090BA1">
        <w:rPr>
          <w:i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; №5 </w:t>
      </w:r>
      <w:r>
        <w:rPr>
          <w:i/>
          <w:sz w:val="28"/>
          <w:szCs w:val="28"/>
          <w:lang w:eastAsia="en-US"/>
        </w:rPr>
        <w:t xml:space="preserve">(13,6 </w:t>
      </w:r>
      <w:proofErr w:type="spellStart"/>
      <w:r>
        <w:rPr>
          <w:i/>
          <w:sz w:val="28"/>
          <w:szCs w:val="28"/>
          <w:lang w:eastAsia="en-US"/>
        </w:rPr>
        <w:t>кв.м</w:t>
      </w:r>
      <w:proofErr w:type="spellEnd"/>
      <w:r>
        <w:rPr>
          <w:i/>
          <w:sz w:val="28"/>
          <w:szCs w:val="28"/>
          <w:lang w:eastAsia="en-US"/>
        </w:rPr>
        <w:t>. договор №12 от 01.01.2023</w:t>
      </w:r>
      <w:r w:rsidRPr="006663E5">
        <w:rPr>
          <w:i/>
          <w:sz w:val="28"/>
          <w:szCs w:val="28"/>
          <w:lang w:eastAsia="en-US"/>
        </w:rPr>
        <w:t>г. ИП Рябов В.В.)</w:t>
      </w:r>
      <w:r>
        <w:rPr>
          <w:sz w:val="28"/>
          <w:szCs w:val="28"/>
          <w:lang w:eastAsia="en-US"/>
        </w:rPr>
        <w:t xml:space="preserve">; </w:t>
      </w:r>
      <w:r w:rsidRPr="001F12AB">
        <w:rPr>
          <w:sz w:val="28"/>
          <w:szCs w:val="28"/>
          <w:lang w:eastAsia="en-US"/>
        </w:rPr>
        <w:t>№ 13 (</w:t>
      </w:r>
      <w:r w:rsidRPr="001F12AB">
        <w:rPr>
          <w:i/>
          <w:sz w:val="28"/>
          <w:szCs w:val="28"/>
          <w:lang w:eastAsia="en-US"/>
        </w:rPr>
        <w:t xml:space="preserve">5,6 </w:t>
      </w:r>
      <w:proofErr w:type="spellStart"/>
      <w:r w:rsidRPr="001F12AB">
        <w:rPr>
          <w:i/>
          <w:sz w:val="28"/>
          <w:szCs w:val="28"/>
          <w:lang w:eastAsia="en-US"/>
        </w:rPr>
        <w:t>кв.м</w:t>
      </w:r>
      <w:proofErr w:type="spellEnd"/>
      <w:r w:rsidRPr="001F12AB">
        <w:rPr>
          <w:i/>
          <w:sz w:val="28"/>
          <w:szCs w:val="28"/>
          <w:lang w:eastAsia="en-US"/>
        </w:rPr>
        <w:t>. ЧУПО «Белевский кооперативный техникум»</w:t>
      </w:r>
      <w:r w:rsidRPr="001F12AB">
        <w:rPr>
          <w:sz w:val="28"/>
          <w:szCs w:val="28"/>
          <w:lang w:eastAsia="en-US"/>
        </w:rPr>
        <w:t xml:space="preserve">  договор №17 от 21.07.2022г)</w:t>
      </w:r>
      <w:r>
        <w:rPr>
          <w:sz w:val="28"/>
          <w:szCs w:val="28"/>
          <w:lang w:eastAsia="en-US"/>
        </w:rPr>
        <w:t xml:space="preserve">, №18 </w:t>
      </w:r>
      <w:r>
        <w:rPr>
          <w:i/>
          <w:sz w:val="28"/>
          <w:szCs w:val="28"/>
          <w:lang w:eastAsia="en-US"/>
        </w:rPr>
        <w:t>(8,7</w:t>
      </w:r>
      <w:r w:rsidRPr="00090BA1">
        <w:rPr>
          <w:i/>
          <w:sz w:val="28"/>
          <w:szCs w:val="28"/>
          <w:lang w:eastAsia="en-US"/>
        </w:rPr>
        <w:t xml:space="preserve"> </w:t>
      </w:r>
      <w:proofErr w:type="spellStart"/>
      <w:r w:rsidRPr="00090BA1">
        <w:rPr>
          <w:i/>
          <w:sz w:val="28"/>
          <w:szCs w:val="28"/>
          <w:lang w:eastAsia="en-US"/>
        </w:rPr>
        <w:t>кв.м</w:t>
      </w:r>
      <w:proofErr w:type="spellEnd"/>
      <w:r w:rsidRPr="00090BA1">
        <w:rPr>
          <w:i/>
          <w:sz w:val="28"/>
          <w:szCs w:val="28"/>
          <w:lang w:eastAsia="en-US"/>
        </w:rPr>
        <w:t>.</w:t>
      </w:r>
      <w:r>
        <w:rPr>
          <w:i/>
          <w:sz w:val="28"/>
          <w:szCs w:val="28"/>
          <w:lang w:eastAsia="en-US"/>
        </w:rPr>
        <w:t xml:space="preserve"> договор №11 от 01.01.2023</w:t>
      </w:r>
      <w:r w:rsidRPr="00090BA1">
        <w:rPr>
          <w:i/>
          <w:sz w:val="28"/>
          <w:szCs w:val="28"/>
          <w:lang w:eastAsia="en-US"/>
        </w:rPr>
        <w:t xml:space="preserve"> ООО </w:t>
      </w:r>
      <w:r>
        <w:rPr>
          <w:i/>
          <w:sz w:val="28"/>
          <w:szCs w:val="28"/>
          <w:lang w:eastAsia="en-US"/>
        </w:rPr>
        <w:t>«</w:t>
      </w:r>
      <w:proofErr w:type="spellStart"/>
      <w:r>
        <w:rPr>
          <w:i/>
          <w:sz w:val="28"/>
          <w:szCs w:val="28"/>
          <w:lang w:eastAsia="en-US"/>
        </w:rPr>
        <w:t>Профсансервис</w:t>
      </w:r>
      <w:proofErr w:type="spellEnd"/>
      <w:r w:rsidRPr="00090BA1">
        <w:rPr>
          <w:i/>
          <w:sz w:val="28"/>
          <w:szCs w:val="28"/>
          <w:lang w:eastAsia="en-US"/>
        </w:rPr>
        <w:t>»</w:t>
      </w:r>
      <w:r>
        <w:rPr>
          <w:i/>
          <w:sz w:val="28"/>
          <w:szCs w:val="28"/>
          <w:lang w:eastAsia="en-US"/>
        </w:rPr>
        <w:t xml:space="preserve">), №22 (15,2 кв. м., договор №3 от 01.01.2023 </w:t>
      </w:r>
      <w:proofErr w:type="spellStart"/>
      <w:r>
        <w:rPr>
          <w:i/>
          <w:sz w:val="28"/>
          <w:szCs w:val="28"/>
          <w:lang w:eastAsia="en-US"/>
        </w:rPr>
        <w:t>г.ИП</w:t>
      </w:r>
      <w:proofErr w:type="spellEnd"/>
      <w:r>
        <w:rPr>
          <w:i/>
          <w:sz w:val="28"/>
          <w:szCs w:val="28"/>
          <w:lang w:eastAsia="en-US"/>
        </w:rPr>
        <w:t xml:space="preserve"> Туманова О.С.).  </w:t>
      </w:r>
    </w:p>
    <w:p w:rsidR="00F73712" w:rsidRPr="005C0E76" w:rsidRDefault="004551A6" w:rsidP="00E908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1D7B16">
        <w:rPr>
          <w:sz w:val="28"/>
          <w:szCs w:val="28"/>
          <w:lang w:eastAsia="en-US"/>
        </w:rPr>
        <w:t xml:space="preserve">Ежегодно заключались договоры аренды нежилого помещения являющегося </w:t>
      </w:r>
      <w:r w:rsidR="00DA2EFF">
        <w:rPr>
          <w:sz w:val="28"/>
          <w:szCs w:val="28"/>
          <w:lang w:eastAsia="en-US"/>
        </w:rPr>
        <w:t>муниципальной собственностью</w:t>
      </w:r>
      <w:r w:rsidR="001D7B16">
        <w:rPr>
          <w:sz w:val="28"/>
          <w:szCs w:val="28"/>
          <w:lang w:eastAsia="en-US"/>
        </w:rPr>
        <w:t xml:space="preserve"> (далее-Договор аренды)</w:t>
      </w:r>
      <w:r w:rsidR="005C0E76">
        <w:rPr>
          <w:sz w:val="28"/>
          <w:szCs w:val="28"/>
          <w:lang w:eastAsia="en-US"/>
        </w:rPr>
        <w:t xml:space="preserve"> между предприятием (</w:t>
      </w:r>
      <w:r w:rsidR="005C0E76" w:rsidRPr="005C0E76">
        <w:rPr>
          <w:i/>
          <w:sz w:val="28"/>
          <w:szCs w:val="28"/>
          <w:lang w:eastAsia="en-US"/>
        </w:rPr>
        <w:t>арендодатель</w:t>
      </w:r>
      <w:r w:rsidR="005C0E76">
        <w:rPr>
          <w:sz w:val="28"/>
          <w:szCs w:val="28"/>
          <w:lang w:eastAsia="en-US"/>
        </w:rPr>
        <w:t xml:space="preserve">) с одной стороны и </w:t>
      </w:r>
      <w:r w:rsidR="005C0E76" w:rsidRPr="005C0E76">
        <w:rPr>
          <w:sz w:val="28"/>
          <w:szCs w:val="28"/>
          <w:lang w:eastAsia="en-US"/>
        </w:rPr>
        <w:t xml:space="preserve">другой </w:t>
      </w:r>
      <w:proofErr w:type="gramStart"/>
      <w:r w:rsidR="005C0E76" w:rsidRPr="005C0E76">
        <w:rPr>
          <w:sz w:val="28"/>
          <w:szCs w:val="28"/>
          <w:lang w:eastAsia="en-US"/>
        </w:rPr>
        <w:t>стороны  в</w:t>
      </w:r>
      <w:proofErr w:type="gramEnd"/>
      <w:r w:rsidR="005C0E76" w:rsidRPr="005C0E76">
        <w:rPr>
          <w:sz w:val="28"/>
          <w:szCs w:val="28"/>
          <w:lang w:eastAsia="en-US"/>
        </w:rPr>
        <w:t xml:space="preserve"> лице ИП или в лице директора ООО (</w:t>
      </w:r>
      <w:r w:rsidR="005C0E76" w:rsidRPr="005C0E76">
        <w:rPr>
          <w:i/>
          <w:sz w:val="28"/>
          <w:szCs w:val="28"/>
          <w:lang w:eastAsia="en-US"/>
        </w:rPr>
        <w:t>арендатор</w:t>
      </w:r>
      <w:r w:rsidR="005C0E76" w:rsidRPr="005C0E76">
        <w:rPr>
          <w:sz w:val="28"/>
          <w:szCs w:val="28"/>
          <w:lang w:eastAsia="en-US"/>
        </w:rPr>
        <w:t>)</w:t>
      </w:r>
      <w:r w:rsidR="001D7B16" w:rsidRPr="005C0E76">
        <w:rPr>
          <w:sz w:val="28"/>
          <w:szCs w:val="28"/>
          <w:lang w:eastAsia="en-US"/>
        </w:rPr>
        <w:t>:</w:t>
      </w:r>
    </w:p>
    <w:p w:rsidR="001D7B16" w:rsidRDefault="001D7B16" w:rsidP="00E908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2020 г – 14 договоров на аренду 205,2 кв. метров;</w:t>
      </w:r>
    </w:p>
    <w:p w:rsidR="001D7B16" w:rsidRDefault="001D7B16" w:rsidP="001D7B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2021 г – 14 договоров на аренду 242,2 кв. метров;</w:t>
      </w:r>
    </w:p>
    <w:p w:rsidR="001D7B16" w:rsidRDefault="001D7B16" w:rsidP="001D7B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2022 г – 14 договоров на аренду 238,8 кв. метров;</w:t>
      </w:r>
    </w:p>
    <w:p w:rsidR="001D7B16" w:rsidRDefault="001D7B16" w:rsidP="001D7B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2023 г –</w:t>
      </w:r>
      <w:r w:rsidR="00CB4D96">
        <w:rPr>
          <w:sz w:val="28"/>
          <w:szCs w:val="28"/>
          <w:lang w:eastAsia="en-US"/>
        </w:rPr>
        <w:t xml:space="preserve"> 15</w:t>
      </w:r>
      <w:r>
        <w:rPr>
          <w:sz w:val="28"/>
          <w:szCs w:val="28"/>
          <w:lang w:eastAsia="en-US"/>
        </w:rPr>
        <w:t xml:space="preserve"> договоров на аренду 255,0 кв. метров.</w:t>
      </w:r>
    </w:p>
    <w:p w:rsidR="001D7B16" w:rsidRDefault="004551A6" w:rsidP="001D7B1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5C0E76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се договоры</w:t>
      </w:r>
      <w:r w:rsidR="005C0E76">
        <w:rPr>
          <w:sz w:val="28"/>
          <w:szCs w:val="28"/>
          <w:lang w:eastAsia="en-US"/>
        </w:rPr>
        <w:t xml:space="preserve"> согласованы с заместителем главы администрации МО Чернский район</w:t>
      </w:r>
      <w:r w:rsidR="0061798B">
        <w:rPr>
          <w:sz w:val="28"/>
          <w:szCs w:val="28"/>
          <w:lang w:eastAsia="en-US"/>
        </w:rPr>
        <w:t>. Во всех</w:t>
      </w:r>
      <w:r w:rsidR="00E42516">
        <w:rPr>
          <w:sz w:val="28"/>
          <w:szCs w:val="28"/>
          <w:lang w:eastAsia="en-US"/>
        </w:rPr>
        <w:t xml:space="preserve"> договорах, заключенных в 2021 – 2023 годах отсутствует дата согласования</w:t>
      </w:r>
      <w:r w:rsidR="00F018B4">
        <w:rPr>
          <w:sz w:val="28"/>
          <w:szCs w:val="28"/>
          <w:lang w:eastAsia="en-US"/>
        </w:rPr>
        <w:t>, в большей части договоров не указана нумерация арендованного помещения.</w:t>
      </w:r>
      <w:r>
        <w:rPr>
          <w:sz w:val="28"/>
          <w:szCs w:val="28"/>
          <w:lang w:eastAsia="en-US"/>
        </w:rPr>
        <w:t xml:space="preserve"> </w:t>
      </w:r>
    </w:p>
    <w:p w:rsidR="00ED6A1D" w:rsidRDefault="00D908BA" w:rsidP="00D908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Отсутствуют Д</w:t>
      </w:r>
      <w:r w:rsidR="00ED6A1D">
        <w:rPr>
          <w:sz w:val="28"/>
          <w:szCs w:val="28"/>
          <w:lang w:eastAsia="en-US"/>
        </w:rPr>
        <w:t xml:space="preserve">оговоры аренды </w:t>
      </w:r>
      <w:r w:rsidR="00ED6A1D" w:rsidRPr="00ED6A1D">
        <w:rPr>
          <w:i/>
          <w:sz w:val="28"/>
          <w:szCs w:val="28"/>
          <w:lang w:eastAsia="en-US"/>
        </w:rPr>
        <w:t>(суммы аренды начислялись арендодателем, а арендатором производилась оплата):</w:t>
      </w:r>
    </w:p>
    <w:p w:rsidR="00ED6A1D" w:rsidRDefault="00ED6A1D" w:rsidP="00D908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2020-2023 годах с КФХ Топоров Роман Вячеславович;</w:t>
      </w:r>
    </w:p>
    <w:p w:rsidR="001D7B16" w:rsidRDefault="00ED6A1D" w:rsidP="00D908B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-в 2020-2022 годах </w:t>
      </w:r>
      <w:r w:rsidR="00232E0B">
        <w:rPr>
          <w:sz w:val="28"/>
          <w:szCs w:val="28"/>
          <w:lang w:eastAsia="en-US"/>
        </w:rPr>
        <w:t xml:space="preserve">с </w:t>
      </w:r>
      <w:r w:rsidR="004451E3">
        <w:rPr>
          <w:sz w:val="28"/>
          <w:szCs w:val="28"/>
          <w:lang w:eastAsia="en-US"/>
        </w:rPr>
        <w:t>МУП «</w:t>
      </w:r>
      <w:proofErr w:type="spellStart"/>
      <w:r w:rsidR="004451E3">
        <w:rPr>
          <w:sz w:val="28"/>
          <w:szCs w:val="28"/>
          <w:lang w:eastAsia="en-US"/>
        </w:rPr>
        <w:t>Черньводоканал</w:t>
      </w:r>
      <w:proofErr w:type="spellEnd"/>
      <w:r w:rsidR="004451E3">
        <w:rPr>
          <w:sz w:val="28"/>
          <w:szCs w:val="28"/>
          <w:lang w:eastAsia="en-US"/>
        </w:rPr>
        <w:t>».</w:t>
      </w:r>
      <w:r>
        <w:rPr>
          <w:sz w:val="28"/>
          <w:szCs w:val="28"/>
          <w:lang w:eastAsia="en-US"/>
        </w:rPr>
        <w:t xml:space="preserve"> </w:t>
      </w:r>
    </w:p>
    <w:p w:rsidR="001D7B16" w:rsidRDefault="00ED6A1D" w:rsidP="00E908BA">
      <w:pPr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Истек </w:t>
      </w:r>
      <w:proofErr w:type="gramStart"/>
      <w:r>
        <w:rPr>
          <w:sz w:val="28"/>
          <w:szCs w:val="28"/>
          <w:lang w:eastAsia="en-US"/>
        </w:rPr>
        <w:t>срок  Договор</w:t>
      </w:r>
      <w:r w:rsidR="00FA6185">
        <w:rPr>
          <w:sz w:val="28"/>
          <w:szCs w:val="28"/>
          <w:lang w:eastAsia="en-US"/>
        </w:rPr>
        <w:t>а</w:t>
      </w:r>
      <w:proofErr w:type="gramEnd"/>
      <w:r>
        <w:rPr>
          <w:sz w:val="28"/>
          <w:szCs w:val="28"/>
          <w:lang w:eastAsia="en-US"/>
        </w:rPr>
        <w:t xml:space="preserve"> аренды №17 от 21 июля 2022 года</w:t>
      </w:r>
      <w:r w:rsidR="00FA6185">
        <w:rPr>
          <w:sz w:val="28"/>
          <w:szCs w:val="28"/>
          <w:lang w:eastAsia="en-US"/>
        </w:rPr>
        <w:t xml:space="preserve">, </w:t>
      </w:r>
      <w:r w:rsidR="00FA6185" w:rsidRPr="00FA6185">
        <w:rPr>
          <w:sz w:val="28"/>
          <w:szCs w:val="28"/>
          <w:lang w:eastAsia="en-US"/>
        </w:rPr>
        <w:t>заключенного с ЧУПО «Белевский кооперативный техникум»</w:t>
      </w:r>
      <w:r w:rsidR="00FA6185">
        <w:rPr>
          <w:sz w:val="28"/>
          <w:szCs w:val="28"/>
          <w:lang w:eastAsia="en-US"/>
        </w:rPr>
        <w:t xml:space="preserve"> (договор действует до 21.06.2023 года, а новый договор не заключен </w:t>
      </w:r>
      <w:r w:rsidR="00FA6185" w:rsidRPr="004743B9">
        <w:rPr>
          <w:i/>
          <w:sz w:val="28"/>
          <w:szCs w:val="28"/>
          <w:lang w:eastAsia="en-US"/>
        </w:rPr>
        <w:t>(начисления арендной платы производятся</w:t>
      </w:r>
      <w:r w:rsidR="00CB4D96" w:rsidRPr="004743B9">
        <w:rPr>
          <w:i/>
          <w:sz w:val="28"/>
          <w:szCs w:val="28"/>
          <w:lang w:eastAsia="en-US"/>
        </w:rPr>
        <w:t>, по старому договору)</w:t>
      </w:r>
      <w:r w:rsidR="004743B9" w:rsidRPr="004743B9">
        <w:rPr>
          <w:i/>
          <w:sz w:val="28"/>
          <w:szCs w:val="28"/>
          <w:lang w:eastAsia="en-US"/>
        </w:rPr>
        <w:t>.</w:t>
      </w:r>
    </w:p>
    <w:p w:rsidR="00F018B4" w:rsidRDefault="00F018B4" w:rsidP="00E908BA">
      <w:pPr>
        <w:jc w:val="both"/>
        <w:rPr>
          <w:sz w:val="28"/>
          <w:szCs w:val="28"/>
          <w:lang w:eastAsia="en-US"/>
        </w:rPr>
      </w:pPr>
      <w:r w:rsidRPr="00F018B4">
        <w:rPr>
          <w:sz w:val="28"/>
          <w:szCs w:val="28"/>
          <w:lang w:eastAsia="en-US"/>
        </w:rPr>
        <w:t xml:space="preserve">       К договорам аренды приложены расчеты по арендной плате</w:t>
      </w:r>
      <w:r>
        <w:rPr>
          <w:sz w:val="28"/>
          <w:szCs w:val="28"/>
          <w:lang w:eastAsia="en-US"/>
        </w:rPr>
        <w:t xml:space="preserve"> в ст</w:t>
      </w:r>
      <w:r w:rsidR="004451E3">
        <w:rPr>
          <w:sz w:val="28"/>
          <w:szCs w:val="28"/>
          <w:lang w:eastAsia="en-US"/>
        </w:rPr>
        <w:t>оимость которой входят: аренда</w:t>
      </w:r>
      <w:r>
        <w:rPr>
          <w:sz w:val="28"/>
          <w:szCs w:val="28"/>
          <w:lang w:eastAsia="en-US"/>
        </w:rPr>
        <w:t xml:space="preserve"> помещения -350 рублей 1 кв. метр </w:t>
      </w:r>
      <w:r w:rsidRPr="004875DE">
        <w:rPr>
          <w:b/>
          <w:sz w:val="28"/>
          <w:szCs w:val="28"/>
          <w:lang w:eastAsia="en-US"/>
        </w:rPr>
        <w:t xml:space="preserve">(стоимость не </w:t>
      </w:r>
      <w:r w:rsidR="004875DE" w:rsidRPr="004875DE">
        <w:rPr>
          <w:b/>
          <w:sz w:val="28"/>
          <w:szCs w:val="28"/>
          <w:lang w:eastAsia="en-US"/>
        </w:rPr>
        <w:t>пересматривалась с 2020 года)</w:t>
      </w:r>
      <w:r w:rsidR="004875DE">
        <w:rPr>
          <w:b/>
          <w:sz w:val="28"/>
          <w:szCs w:val="28"/>
          <w:lang w:eastAsia="en-US"/>
        </w:rPr>
        <w:t xml:space="preserve">; </w:t>
      </w:r>
      <w:r w:rsidR="004875DE" w:rsidRPr="004875DE">
        <w:rPr>
          <w:sz w:val="28"/>
          <w:szCs w:val="28"/>
          <w:lang w:eastAsia="en-US"/>
        </w:rPr>
        <w:t>коммунальные услуги по расчету (отопление, вода, стоки, электроэнергия</w:t>
      </w:r>
      <w:r w:rsidR="004875DE">
        <w:rPr>
          <w:sz w:val="28"/>
          <w:szCs w:val="28"/>
          <w:lang w:eastAsia="en-US"/>
        </w:rPr>
        <w:t>, ТБО</w:t>
      </w:r>
      <w:r w:rsidR="004875DE" w:rsidRPr="004875DE">
        <w:rPr>
          <w:sz w:val="28"/>
          <w:szCs w:val="28"/>
          <w:lang w:eastAsia="en-US"/>
        </w:rPr>
        <w:t>)</w:t>
      </w:r>
      <w:r w:rsidR="004875DE">
        <w:rPr>
          <w:sz w:val="28"/>
          <w:szCs w:val="28"/>
          <w:lang w:eastAsia="en-US"/>
        </w:rPr>
        <w:t xml:space="preserve"> </w:t>
      </w:r>
      <w:r w:rsidR="004875DE" w:rsidRPr="004875DE">
        <w:rPr>
          <w:b/>
          <w:sz w:val="28"/>
          <w:szCs w:val="28"/>
          <w:lang w:eastAsia="en-US"/>
        </w:rPr>
        <w:t>индексировать стали с 2022 года ежегодно</w:t>
      </w:r>
      <w:r w:rsidR="004875DE">
        <w:rPr>
          <w:sz w:val="28"/>
          <w:szCs w:val="28"/>
          <w:lang w:eastAsia="en-US"/>
        </w:rPr>
        <w:t>.</w:t>
      </w:r>
    </w:p>
    <w:p w:rsidR="00AF71BB" w:rsidRDefault="00AF71BB" w:rsidP="00AF71B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AF71BB">
        <w:rPr>
          <w:b/>
          <w:sz w:val="28"/>
          <w:szCs w:val="28"/>
          <w:lang w:eastAsia="en-US"/>
        </w:rPr>
        <w:t xml:space="preserve">В нарушение части 3 статьи 17.1 Федерального закона от 26.07.2006 N 135-ФЗ "О защите конкуренции", Предприятием заключались договоры аренды без </w:t>
      </w:r>
      <w:r w:rsidRPr="00AF71BB">
        <w:rPr>
          <w:rFonts w:eastAsiaTheme="minorHAnsi"/>
          <w:b/>
          <w:sz w:val="28"/>
          <w:szCs w:val="28"/>
          <w:lang w:eastAsia="en-US"/>
        </w:rPr>
        <w:t>проведения конкурсов или аукционов на право заключения этих договоров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AF71BB" w:rsidRDefault="00AF71BB" w:rsidP="00AF71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F71BB">
        <w:rPr>
          <w:rFonts w:eastAsiaTheme="minorHAnsi"/>
          <w:sz w:val="28"/>
          <w:szCs w:val="28"/>
          <w:lang w:eastAsia="en-US"/>
        </w:rPr>
        <w:t xml:space="preserve">-ИП Туманова О.С. –договор №3 от </w:t>
      </w:r>
      <w:proofErr w:type="gramStart"/>
      <w:r w:rsidRPr="00AF71BB">
        <w:rPr>
          <w:rFonts w:eastAsiaTheme="minorHAnsi"/>
          <w:sz w:val="28"/>
          <w:szCs w:val="28"/>
          <w:lang w:eastAsia="en-US"/>
        </w:rPr>
        <w:t>01.12.2021  (</w:t>
      </w:r>
      <w:proofErr w:type="gramEnd"/>
      <w:r w:rsidRPr="00AF71BB">
        <w:rPr>
          <w:rFonts w:eastAsiaTheme="minorHAnsi"/>
          <w:sz w:val="28"/>
          <w:szCs w:val="28"/>
          <w:lang w:eastAsia="en-US"/>
        </w:rPr>
        <w:t xml:space="preserve">аренда </w:t>
      </w:r>
      <w:r>
        <w:rPr>
          <w:rFonts w:eastAsiaTheme="minorHAnsi"/>
          <w:sz w:val="28"/>
          <w:szCs w:val="28"/>
          <w:lang w:eastAsia="en-US"/>
        </w:rPr>
        <w:t xml:space="preserve">нежилого помещения </w:t>
      </w:r>
      <w:r w:rsidRPr="00AF71BB">
        <w:rPr>
          <w:rFonts w:eastAsiaTheme="minorHAnsi"/>
          <w:sz w:val="28"/>
          <w:szCs w:val="28"/>
          <w:lang w:eastAsia="en-US"/>
        </w:rPr>
        <w:t xml:space="preserve">32,6 кв. м. по адресу </w:t>
      </w:r>
      <w:r w:rsidRPr="00AF71BB">
        <w:rPr>
          <w:sz w:val="28"/>
          <w:szCs w:val="28"/>
          <w:lang w:eastAsia="en-US"/>
        </w:rPr>
        <w:t>Тульская обл., п. Чернь, ул. Советская, д.26</w:t>
      </w:r>
      <w:r w:rsidR="00876FE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под офис</w:t>
      </w:r>
      <w:r w:rsidRPr="00AF71BB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</w:p>
    <w:p w:rsidR="00AF71BB" w:rsidRDefault="00AF71BB" w:rsidP="00AF71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-ЧУПО «Белевский кооперативный техникум» -</w:t>
      </w:r>
      <w:r w:rsidRPr="00AF71BB">
        <w:rPr>
          <w:rFonts w:eastAsiaTheme="minorHAnsi"/>
          <w:sz w:val="28"/>
          <w:szCs w:val="28"/>
          <w:lang w:eastAsia="en-US"/>
        </w:rPr>
        <w:t xml:space="preserve"> договор №</w:t>
      </w:r>
      <w:r>
        <w:rPr>
          <w:rFonts w:eastAsiaTheme="minorHAnsi"/>
          <w:sz w:val="28"/>
          <w:szCs w:val="28"/>
          <w:lang w:eastAsia="en-US"/>
        </w:rPr>
        <w:t>17 от 21.07.2022</w:t>
      </w:r>
      <w:proofErr w:type="gramStart"/>
      <w:r w:rsidRPr="00AF71BB">
        <w:rPr>
          <w:rFonts w:eastAsiaTheme="minorHAnsi"/>
          <w:sz w:val="28"/>
          <w:szCs w:val="28"/>
          <w:lang w:eastAsia="en-US"/>
        </w:rPr>
        <w:t xml:space="preserve">   </w:t>
      </w:r>
      <w:r w:rsidR="00876FEC">
        <w:rPr>
          <w:rFonts w:eastAsiaTheme="minorHAnsi"/>
          <w:sz w:val="28"/>
          <w:szCs w:val="28"/>
          <w:lang w:eastAsia="en-US"/>
        </w:rPr>
        <w:t>(</w:t>
      </w:r>
      <w:proofErr w:type="gramEnd"/>
      <w:r w:rsidR="00876FEC" w:rsidRPr="00AF71BB">
        <w:rPr>
          <w:rFonts w:eastAsiaTheme="minorHAnsi"/>
          <w:sz w:val="28"/>
          <w:szCs w:val="28"/>
          <w:lang w:eastAsia="en-US"/>
        </w:rPr>
        <w:t xml:space="preserve">аренда </w:t>
      </w:r>
      <w:r w:rsidR="00876FEC">
        <w:rPr>
          <w:rFonts w:eastAsiaTheme="minorHAnsi"/>
          <w:sz w:val="28"/>
          <w:szCs w:val="28"/>
          <w:lang w:eastAsia="en-US"/>
        </w:rPr>
        <w:t xml:space="preserve">нежилого помещения под офис - </w:t>
      </w:r>
      <w:r>
        <w:rPr>
          <w:rFonts w:eastAsiaTheme="minorHAnsi"/>
          <w:sz w:val="28"/>
          <w:szCs w:val="28"/>
          <w:lang w:eastAsia="en-US"/>
        </w:rPr>
        <w:t>25,6</w:t>
      </w:r>
      <w:r w:rsidRPr="00AF71BB">
        <w:rPr>
          <w:rFonts w:eastAsiaTheme="minorHAnsi"/>
          <w:sz w:val="28"/>
          <w:szCs w:val="28"/>
          <w:lang w:eastAsia="en-US"/>
        </w:rPr>
        <w:t xml:space="preserve"> кв. м. по адресу </w:t>
      </w:r>
      <w:r w:rsidRPr="00AF71BB">
        <w:rPr>
          <w:sz w:val="28"/>
          <w:szCs w:val="28"/>
          <w:lang w:eastAsia="en-US"/>
        </w:rPr>
        <w:t>Тульская обл., п. Чернь, ул. Советская, д.26)</w:t>
      </w:r>
      <w:r>
        <w:rPr>
          <w:sz w:val="28"/>
          <w:szCs w:val="28"/>
          <w:lang w:eastAsia="en-US"/>
        </w:rPr>
        <w:t>;</w:t>
      </w:r>
    </w:p>
    <w:p w:rsidR="004451E3" w:rsidRDefault="00876FEC" w:rsidP="004451E3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-ИП </w:t>
      </w:r>
      <w:proofErr w:type="spellStart"/>
      <w:r>
        <w:rPr>
          <w:sz w:val="28"/>
          <w:szCs w:val="28"/>
          <w:lang w:eastAsia="en-US"/>
        </w:rPr>
        <w:t>Костырева</w:t>
      </w:r>
      <w:proofErr w:type="spellEnd"/>
      <w:r>
        <w:rPr>
          <w:sz w:val="28"/>
          <w:szCs w:val="28"/>
          <w:lang w:eastAsia="en-US"/>
        </w:rPr>
        <w:t xml:space="preserve"> Ю.В.</w:t>
      </w:r>
      <w:r w:rsidRPr="00876F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Pr="00876FEC">
        <w:rPr>
          <w:rFonts w:eastAsiaTheme="minorHAnsi"/>
          <w:sz w:val="28"/>
          <w:szCs w:val="28"/>
          <w:lang w:eastAsia="en-US"/>
        </w:rPr>
        <w:t xml:space="preserve"> </w:t>
      </w:r>
      <w:r w:rsidRPr="00AF71BB">
        <w:rPr>
          <w:rFonts w:eastAsiaTheme="minorHAnsi"/>
          <w:sz w:val="28"/>
          <w:szCs w:val="28"/>
          <w:lang w:eastAsia="en-US"/>
        </w:rPr>
        <w:t>договор №</w:t>
      </w:r>
      <w:r>
        <w:rPr>
          <w:rFonts w:eastAsiaTheme="minorHAnsi"/>
          <w:sz w:val="28"/>
          <w:szCs w:val="28"/>
          <w:lang w:eastAsia="en-US"/>
        </w:rPr>
        <w:t>16 от 01.07.2022</w:t>
      </w:r>
      <w:proofErr w:type="gramStart"/>
      <w:r w:rsidRPr="00AF71BB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AF71BB">
        <w:rPr>
          <w:rFonts w:eastAsiaTheme="minorHAnsi"/>
          <w:sz w:val="28"/>
          <w:szCs w:val="28"/>
          <w:lang w:eastAsia="en-US"/>
        </w:rPr>
        <w:t xml:space="preserve">аренда </w:t>
      </w:r>
      <w:r>
        <w:rPr>
          <w:rFonts w:eastAsiaTheme="minorHAnsi"/>
          <w:sz w:val="28"/>
          <w:szCs w:val="28"/>
          <w:lang w:eastAsia="en-US"/>
        </w:rPr>
        <w:t>нежилого помещения под офис – 16,2</w:t>
      </w:r>
      <w:r w:rsidRPr="00AF71BB">
        <w:rPr>
          <w:rFonts w:eastAsiaTheme="minorHAnsi"/>
          <w:sz w:val="28"/>
          <w:szCs w:val="28"/>
          <w:lang w:eastAsia="en-US"/>
        </w:rPr>
        <w:t xml:space="preserve"> кв. м. по адресу </w:t>
      </w:r>
      <w:r w:rsidRPr="00AF71BB">
        <w:rPr>
          <w:sz w:val="28"/>
          <w:szCs w:val="28"/>
          <w:lang w:eastAsia="en-US"/>
        </w:rPr>
        <w:t>Тульская обл., п. Чернь, ул. Советская, д.26)</w:t>
      </w:r>
      <w:r>
        <w:rPr>
          <w:sz w:val="28"/>
          <w:szCs w:val="28"/>
          <w:lang w:eastAsia="en-US"/>
        </w:rPr>
        <w:t>.</w:t>
      </w:r>
      <w:r w:rsidR="000E778E">
        <w:rPr>
          <w:sz w:val="28"/>
          <w:szCs w:val="28"/>
          <w:lang w:eastAsia="en-US"/>
        </w:rPr>
        <w:t xml:space="preserve">       </w:t>
      </w:r>
    </w:p>
    <w:p w:rsidR="00373D81" w:rsidRPr="004451E3" w:rsidRDefault="00E50150" w:rsidP="004451E3">
      <w:pPr>
        <w:autoSpaceDE w:val="0"/>
        <w:autoSpaceDN w:val="0"/>
        <w:adjustRightInd w:val="0"/>
        <w:jc w:val="both"/>
        <w:rPr>
          <w:i/>
          <w:sz w:val="28"/>
          <w:szCs w:val="28"/>
          <w:lang w:eastAsia="en-US"/>
        </w:rPr>
      </w:pPr>
      <w:r w:rsidRPr="00C04661">
        <w:rPr>
          <w:i/>
          <w:sz w:val="28"/>
          <w:szCs w:val="28"/>
          <w:lang w:eastAsia="en-US"/>
        </w:rPr>
        <w:t xml:space="preserve">       </w:t>
      </w:r>
      <w:r w:rsidR="00C04661" w:rsidRPr="00C04661">
        <w:rPr>
          <w:sz w:val="28"/>
          <w:szCs w:val="28"/>
          <w:lang w:eastAsia="en-US"/>
        </w:rPr>
        <w:t>Фактов</w:t>
      </w:r>
      <w:r w:rsidR="00373D81" w:rsidRPr="00C04661">
        <w:rPr>
          <w:sz w:val="28"/>
          <w:szCs w:val="28"/>
          <w:lang w:eastAsia="en-US"/>
        </w:rPr>
        <w:t xml:space="preserve"> занижения </w:t>
      </w:r>
      <w:r w:rsidR="002C7879" w:rsidRPr="00C04661">
        <w:rPr>
          <w:sz w:val="28"/>
          <w:szCs w:val="28"/>
          <w:lang w:eastAsia="en-US"/>
        </w:rPr>
        <w:t xml:space="preserve">арендуемой площади  </w:t>
      </w:r>
      <w:r w:rsidR="00373D81" w:rsidRPr="00C04661">
        <w:rPr>
          <w:sz w:val="28"/>
          <w:szCs w:val="28"/>
          <w:lang w:eastAsia="en-US"/>
        </w:rPr>
        <w:t xml:space="preserve"> по договору </w:t>
      </w:r>
      <w:r w:rsidR="002C7879" w:rsidRPr="00C04661">
        <w:rPr>
          <w:sz w:val="28"/>
          <w:szCs w:val="28"/>
          <w:lang w:eastAsia="en-US"/>
        </w:rPr>
        <w:t>к фактически занимаемой арендатором</w:t>
      </w:r>
      <w:r w:rsidR="00373D81" w:rsidRPr="00C04661">
        <w:rPr>
          <w:sz w:val="28"/>
          <w:szCs w:val="28"/>
          <w:lang w:eastAsia="en-US"/>
        </w:rPr>
        <w:t xml:space="preserve"> </w:t>
      </w:r>
      <w:r w:rsidR="002C7879" w:rsidRPr="00C04661">
        <w:rPr>
          <w:sz w:val="28"/>
          <w:szCs w:val="28"/>
          <w:lang w:eastAsia="en-US"/>
        </w:rPr>
        <w:t xml:space="preserve">площади </w:t>
      </w:r>
      <w:r w:rsidR="00C04661" w:rsidRPr="00C04661">
        <w:rPr>
          <w:sz w:val="28"/>
          <w:szCs w:val="28"/>
          <w:lang w:eastAsia="en-US"/>
        </w:rPr>
        <w:t>в проверяемом периоде не установлено.</w:t>
      </w:r>
    </w:p>
    <w:p w:rsidR="00A67FC7" w:rsidRDefault="008474E9" w:rsidP="004451E3">
      <w:pPr>
        <w:spacing w:before="240" w:after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Pr="000879C9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 xml:space="preserve">данным бухгалтерского учета по </w:t>
      </w:r>
      <w:r w:rsidRPr="000879C9">
        <w:rPr>
          <w:sz w:val="28"/>
          <w:szCs w:val="28"/>
          <w:lang w:eastAsia="en-US"/>
        </w:rPr>
        <w:t>договорам аренды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Предприятию </w:t>
      </w:r>
      <w:r w:rsidRPr="0008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proofErr w:type="gramEnd"/>
      <w:r>
        <w:rPr>
          <w:sz w:val="28"/>
          <w:szCs w:val="28"/>
          <w:lang w:eastAsia="en-US"/>
        </w:rPr>
        <w:t xml:space="preserve"> проверяемый период 2020-2023 годов </w:t>
      </w:r>
      <w:r w:rsidRPr="000879C9">
        <w:rPr>
          <w:sz w:val="28"/>
          <w:szCs w:val="28"/>
          <w:lang w:eastAsia="en-US"/>
        </w:rPr>
        <w:t>поступило арендной платы</w:t>
      </w:r>
      <w:r w:rsidRPr="005B6D34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4471</w:t>
      </w:r>
      <w:r w:rsidR="009C6E5B">
        <w:rPr>
          <w:sz w:val="28"/>
          <w:szCs w:val="28"/>
          <w:lang w:eastAsia="en-US"/>
        </w:rPr>
        <w:t>,4</w:t>
      </w:r>
      <w:r>
        <w:rPr>
          <w:sz w:val="28"/>
          <w:szCs w:val="28"/>
          <w:lang w:eastAsia="en-US"/>
        </w:rPr>
        <w:t xml:space="preserve"> тыс. рублей</w:t>
      </w:r>
      <w:r w:rsidRPr="005B6D34">
        <w:rPr>
          <w:sz w:val="28"/>
          <w:szCs w:val="28"/>
          <w:lang w:eastAsia="en-US"/>
        </w:rPr>
        <w:t xml:space="preserve"> или </w:t>
      </w:r>
      <w:r w:rsidR="00826606">
        <w:rPr>
          <w:sz w:val="28"/>
          <w:szCs w:val="28"/>
          <w:lang w:eastAsia="en-US"/>
        </w:rPr>
        <w:t>96,7</w:t>
      </w:r>
      <w:r w:rsidRPr="005B6D34">
        <w:rPr>
          <w:sz w:val="28"/>
          <w:szCs w:val="28"/>
          <w:lang w:eastAsia="en-US"/>
        </w:rPr>
        <w:t>% от  начисленной суммы (</w:t>
      </w:r>
      <w:r w:rsidR="00826606">
        <w:rPr>
          <w:sz w:val="28"/>
          <w:szCs w:val="28"/>
          <w:lang w:eastAsia="en-US"/>
        </w:rPr>
        <w:t>4622,4</w:t>
      </w:r>
      <w:r>
        <w:rPr>
          <w:sz w:val="28"/>
          <w:szCs w:val="28"/>
          <w:lang w:eastAsia="en-US"/>
        </w:rPr>
        <w:t xml:space="preserve"> тыс. рублей</w:t>
      </w:r>
      <w:r w:rsidRPr="005B6D34">
        <w:rPr>
          <w:sz w:val="28"/>
          <w:szCs w:val="28"/>
          <w:lang w:eastAsia="en-US"/>
        </w:rPr>
        <w:t>), задолженность арендаторов по арендной плате по заключенным договорам соста</w:t>
      </w:r>
      <w:r>
        <w:rPr>
          <w:sz w:val="28"/>
          <w:szCs w:val="28"/>
          <w:lang w:eastAsia="en-US"/>
        </w:rPr>
        <w:t>вила  по состоянию на 01.01.2024</w:t>
      </w:r>
      <w:r w:rsidRPr="005B6D34">
        <w:rPr>
          <w:sz w:val="28"/>
          <w:szCs w:val="28"/>
          <w:lang w:eastAsia="en-US"/>
        </w:rPr>
        <w:t xml:space="preserve"> года -</w:t>
      </w:r>
      <w:r w:rsidR="00826606">
        <w:rPr>
          <w:sz w:val="28"/>
          <w:szCs w:val="28"/>
          <w:lang w:eastAsia="en-US"/>
        </w:rPr>
        <w:t>151,0</w:t>
      </w:r>
      <w:r>
        <w:rPr>
          <w:sz w:val="28"/>
          <w:szCs w:val="28"/>
          <w:lang w:eastAsia="en-US"/>
        </w:rPr>
        <w:t xml:space="preserve"> тыс. рублей</w:t>
      </w:r>
      <w:r w:rsidR="004451E3">
        <w:rPr>
          <w:sz w:val="28"/>
          <w:szCs w:val="28"/>
          <w:lang w:eastAsia="en-US"/>
        </w:rPr>
        <w:t>.</w:t>
      </w:r>
      <w:r w:rsidR="00ED332E">
        <w:rPr>
          <w:sz w:val="28"/>
          <w:szCs w:val="28"/>
          <w:lang w:eastAsia="en-US"/>
        </w:rPr>
        <w:t xml:space="preserve">                                              </w:t>
      </w:r>
    </w:p>
    <w:p w:rsidR="002A4CFC" w:rsidRPr="005B6D34" w:rsidRDefault="00ED332E" w:rsidP="004451E3">
      <w:pPr>
        <w:spacing w:before="240" w:after="2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E908BA">
        <w:rPr>
          <w:sz w:val="28"/>
          <w:szCs w:val="28"/>
          <w:lang w:eastAsia="en-US"/>
        </w:rPr>
        <w:t xml:space="preserve"> </w:t>
      </w:r>
      <w:r w:rsidR="007636EF">
        <w:rPr>
          <w:sz w:val="28"/>
          <w:szCs w:val="28"/>
          <w:lang w:eastAsia="en-US"/>
        </w:rPr>
        <w:t xml:space="preserve">     </w:t>
      </w:r>
    </w:p>
    <w:p w:rsidR="005B6D34" w:rsidRDefault="005B6D34" w:rsidP="004451E3">
      <w:pPr>
        <w:spacing w:before="240" w:after="240"/>
        <w:jc w:val="both"/>
        <w:rPr>
          <w:sz w:val="28"/>
          <w:szCs w:val="28"/>
          <w:lang w:eastAsia="en-US"/>
        </w:rPr>
      </w:pPr>
      <w:r w:rsidRPr="005B6D34">
        <w:rPr>
          <w:sz w:val="28"/>
          <w:szCs w:val="28"/>
          <w:lang w:eastAsia="en-US"/>
        </w:rPr>
        <w:t xml:space="preserve">        Установлено, что</w:t>
      </w:r>
      <w:r w:rsidR="006E4964">
        <w:rPr>
          <w:sz w:val="28"/>
          <w:szCs w:val="28"/>
          <w:lang w:eastAsia="en-US"/>
        </w:rPr>
        <w:t xml:space="preserve"> в нарушение</w:t>
      </w:r>
      <w:r w:rsidR="006E4964" w:rsidRPr="006E4964">
        <w:rPr>
          <w:sz w:val="28"/>
          <w:szCs w:val="28"/>
          <w:lang w:eastAsia="en-US"/>
        </w:rPr>
        <w:t xml:space="preserve"> </w:t>
      </w:r>
      <w:r w:rsidR="006E4964">
        <w:rPr>
          <w:sz w:val="28"/>
          <w:szCs w:val="28"/>
          <w:lang w:eastAsia="en-US"/>
        </w:rPr>
        <w:t xml:space="preserve">постановления правительства Тульской области от 24.02.2020 №184 «О мерах поддержки отдельных категорий пользователей объектами государственного имущества Тульской области»,  распоряжения правительства Тульской области от 03.04.2020 г №275-р «О мерах по обеспечению устойчивого развития экономики Тульской области в условиях предупреждения распространения </w:t>
      </w:r>
      <w:proofErr w:type="spellStart"/>
      <w:r w:rsidR="006E4964">
        <w:rPr>
          <w:sz w:val="28"/>
          <w:szCs w:val="28"/>
          <w:lang w:eastAsia="en-US"/>
        </w:rPr>
        <w:t>короновирусной</w:t>
      </w:r>
      <w:proofErr w:type="spellEnd"/>
      <w:r w:rsidR="006E4964">
        <w:rPr>
          <w:sz w:val="28"/>
          <w:szCs w:val="28"/>
          <w:lang w:eastAsia="en-US"/>
        </w:rPr>
        <w:t xml:space="preserve"> инфекции</w:t>
      </w:r>
      <w:r w:rsidR="006E4964" w:rsidRPr="005B6D34">
        <w:rPr>
          <w:sz w:val="28"/>
          <w:szCs w:val="28"/>
          <w:lang w:eastAsia="en-US"/>
        </w:rPr>
        <w:t xml:space="preserve"> </w:t>
      </w:r>
      <w:r w:rsidR="006E4964">
        <w:rPr>
          <w:sz w:val="28"/>
          <w:szCs w:val="28"/>
          <w:lang w:eastAsia="en-US"/>
        </w:rPr>
        <w:t>(</w:t>
      </w:r>
      <w:r w:rsidR="006E4964">
        <w:rPr>
          <w:sz w:val="28"/>
          <w:szCs w:val="28"/>
          <w:lang w:val="en-US" w:eastAsia="en-US"/>
        </w:rPr>
        <w:t>KOVID</w:t>
      </w:r>
      <w:r w:rsidR="006E4964" w:rsidRPr="00671FB1">
        <w:rPr>
          <w:sz w:val="28"/>
          <w:szCs w:val="28"/>
          <w:lang w:eastAsia="en-US"/>
        </w:rPr>
        <w:t>-19)</w:t>
      </w:r>
      <w:r w:rsidR="006E4964">
        <w:rPr>
          <w:sz w:val="28"/>
          <w:szCs w:val="28"/>
          <w:lang w:eastAsia="en-US"/>
        </w:rPr>
        <w:t>», п</w:t>
      </w:r>
      <w:r w:rsidR="00F3794D">
        <w:rPr>
          <w:sz w:val="28"/>
          <w:szCs w:val="28"/>
          <w:lang w:eastAsia="en-US"/>
        </w:rPr>
        <w:t>остановления администрации МО Чернский район №307 от 29.04.2020 «О мерах поддержки арендаторов имущества, являющегося собственностью муниципальн</w:t>
      </w:r>
      <w:r w:rsidR="006E4964">
        <w:rPr>
          <w:sz w:val="28"/>
          <w:szCs w:val="28"/>
          <w:lang w:eastAsia="en-US"/>
        </w:rPr>
        <w:t>ого образования Чернский район», необоснованно</w:t>
      </w:r>
      <w:r w:rsidR="00671FB1" w:rsidRPr="00671FB1">
        <w:rPr>
          <w:sz w:val="28"/>
          <w:szCs w:val="28"/>
          <w:lang w:eastAsia="en-US"/>
        </w:rPr>
        <w:t xml:space="preserve"> </w:t>
      </w:r>
      <w:r w:rsidRPr="005B6D34">
        <w:rPr>
          <w:sz w:val="28"/>
          <w:szCs w:val="28"/>
          <w:lang w:eastAsia="en-US"/>
        </w:rPr>
        <w:t xml:space="preserve">на основании </w:t>
      </w:r>
      <w:r>
        <w:rPr>
          <w:sz w:val="28"/>
          <w:szCs w:val="28"/>
          <w:lang w:eastAsia="en-US"/>
        </w:rPr>
        <w:t>приказа директора Предприятия  от</w:t>
      </w:r>
      <w:r w:rsidR="00F3794D">
        <w:rPr>
          <w:sz w:val="28"/>
          <w:szCs w:val="28"/>
          <w:lang w:eastAsia="en-US"/>
        </w:rPr>
        <w:t xml:space="preserve"> 15 декабря 2020 года </w:t>
      </w:r>
      <w:r w:rsidR="00671FB1">
        <w:rPr>
          <w:sz w:val="28"/>
          <w:szCs w:val="28"/>
          <w:lang w:eastAsia="en-US"/>
        </w:rPr>
        <w:t xml:space="preserve">№45к </w:t>
      </w:r>
      <w:r w:rsidR="00F3794D">
        <w:rPr>
          <w:sz w:val="28"/>
          <w:szCs w:val="28"/>
          <w:lang w:eastAsia="en-US"/>
        </w:rPr>
        <w:t xml:space="preserve">освобождены от уплаты арендной платы по договорам аренды имущества, являющейся собственностью муниципального образования Чернский район </w:t>
      </w:r>
      <w:r w:rsidR="00315BA0">
        <w:rPr>
          <w:sz w:val="28"/>
          <w:szCs w:val="28"/>
          <w:lang w:eastAsia="en-US"/>
        </w:rPr>
        <w:t xml:space="preserve"> за апрель-июн</w:t>
      </w:r>
      <w:r w:rsidR="00671FB1">
        <w:rPr>
          <w:sz w:val="28"/>
          <w:szCs w:val="28"/>
          <w:lang w:eastAsia="en-US"/>
        </w:rPr>
        <w:t>ь 2020</w:t>
      </w:r>
      <w:r w:rsidR="00F3794D">
        <w:rPr>
          <w:sz w:val="28"/>
          <w:szCs w:val="28"/>
          <w:lang w:eastAsia="en-US"/>
        </w:rPr>
        <w:t xml:space="preserve"> года</w:t>
      </w:r>
      <w:r w:rsidR="00671FB1">
        <w:rPr>
          <w:sz w:val="28"/>
          <w:szCs w:val="28"/>
          <w:lang w:eastAsia="en-US"/>
        </w:rPr>
        <w:t xml:space="preserve"> </w:t>
      </w:r>
      <w:r w:rsidR="00F3794D">
        <w:rPr>
          <w:sz w:val="28"/>
          <w:szCs w:val="28"/>
          <w:lang w:eastAsia="en-US"/>
        </w:rPr>
        <w:t xml:space="preserve">согласно поданных </w:t>
      </w:r>
      <w:r w:rsidR="006E4964">
        <w:rPr>
          <w:sz w:val="28"/>
          <w:szCs w:val="28"/>
          <w:lang w:eastAsia="en-US"/>
        </w:rPr>
        <w:t>уведомлений следующие арендаторы</w:t>
      </w:r>
      <w:r w:rsidR="007E6D6B">
        <w:rPr>
          <w:sz w:val="28"/>
          <w:szCs w:val="28"/>
          <w:lang w:eastAsia="en-US"/>
        </w:rPr>
        <w:t xml:space="preserve"> на общую сумму 137475 рублей</w:t>
      </w:r>
      <w:r w:rsidR="00F3794D">
        <w:rPr>
          <w:sz w:val="28"/>
          <w:szCs w:val="28"/>
          <w:lang w:eastAsia="en-US"/>
        </w:rPr>
        <w:t>:</w:t>
      </w:r>
    </w:p>
    <w:p w:rsidR="00F3794D" w:rsidRDefault="00F3794D" w:rsidP="002A4C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ИП Королева Е.В.</w:t>
      </w:r>
      <w:r w:rsidR="00671FB1">
        <w:rPr>
          <w:sz w:val="28"/>
          <w:szCs w:val="28"/>
          <w:lang w:eastAsia="en-US"/>
        </w:rPr>
        <w:t xml:space="preserve"> – 31200 рублей;</w:t>
      </w:r>
    </w:p>
    <w:p w:rsidR="00671FB1" w:rsidRDefault="00671FB1" w:rsidP="002A4C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ИП </w:t>
      </w:r>
      <w:proofErr w:type="spellStart"/>
      <w:r>
        <w:rPr>
          <w:sz w:val="28"/>
          <w:szCs w:val="28"/>
          <w:lang w:eastAsia="en-US"/>
        </w:rPr>
        <w:t>КачановА.Н</w:t>
      </w:r>
      <w:proofErr w:type="spellEnd"/>
      <w:r>
        <w:rPr>
          <w:sz w:val="28"/>
          <w:szCs w:val="28"/>
          <w:lang w:eastAsia="en-US"/>
        </w:rPr>
        <w:t>.- 22500 рублей;</w:t>
      </w:r>
    </w:p>
    <w:p w:rsidR="00671FB1" w:rsidRDefault="00671FB1" w:rsidP="002A4C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ИП </w:t>
      </w:r>
      <w:proofErr w:type="spellStart"/>
      <w:r>
        <w:rPr>
          <w:sz w:val="28"/>
          <w:szCs w:val="28"/>
          <w:lang w:eastAsia="en-US"/>
        </w:rPr>
        <w:t>Скоторенко</w:t>
      </w:r>
      <w:proofErr w:type="spellEnd"/>
      <w:r>
        <w:rPr>
          <w:sz w:val="28"/>
          <w:szCs w:val="28"/>
          <w:lang w:eastAsia="en-US"/>
        </w:rPr>
        <w:t xml:space="preserve"> Л.Н. – 10050 рублей;</w:t>
      </w:r>
    </w:p>
    <w:p w:rsidR="00671FB1" w:rsidRDefault="00671FB1" w:rsidP="002A4C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ИП Евдокимова З.В. -21000 рублей;</w:t>
      </w:r>
    </w:p>
    <w:p w:rsidR="00671FB1" w:rsidRDefault="00671FB1" w:rsidP="002A4C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ИП </w:t>
      </w:r>
      <w:proofErr w:type="spellStart"/>
      <w:r>
        <w:rPr>
          <w:sz w:val="28"/>
          <w:szCs w:val="28"/>
          <w:lang w:eastAsia="en-US"/>
        </w:rPr>
        <w:t>Г</w:t>
      </w:r>
      <w:r w:rsidR="007E6D6B">
        <w:rPr>
          <w:sz w:val="28"/>
          <w:szCs w:val="28"/>
          <w:lang w:eastAsia="en-US"/>
        </w:rPr>
        <w:t>юльзадя</w:t>
      </w:r>
      <w:r>
        <w:rPr>
          <w:sz w:val="28"/>
          <w:szCs w:val="28"/>
          <w:lang w:eastAsia="en-US"/>
        </w:rPr>
        <w:t>н</w:t>
      </w:r>
      <w:proofErr w:type="spellEnd"/>
      <w:r>
        <w:rPr>
          <w:sz w:val="28"/>
          <w:szCs w:val="28"/>
          <w:lang w:eastAsia="en-US"/>
        </w:rPr>
        <w:t xml:space="preserve"> А.П.</w:t>
      </w:r>
      <w:r w:rsidR="007E6D6B">
        <w:rPr>
          <w:sz w:val="28"/>
          <w:szCs w:val="28"/>
          <w:lang w:eastAsia="en-US"/>
        </w:rPr>
        <w:t xml:space="preserve"> – 27345 рублей;</w:t>
      </w:r>
    </w:p>
    <w:p w:rsidR="007E6D6B" w:rsidRDefault="007E6D6B" w:rsidP="002A4C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ИП Кравцова О.В. -20140 рублей;</w:t>
      </w:r>
    </w:p>
    <w:p w:rsidR="007E6D6B" w:rsidRPr="005B6D34" w:rsidRDefault="007E6D6B" w:rsidP="002A4C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ИП </w:t>
      </w:r>
      <w:proofErr w:type="spellStart"/>
      <w:r>
        <w:rPr>
          <w:sz w:val="28"/>
          <w:szCs w:val="28"/>
          <w:lang w:eastAsia="en-US"/>
        </w:rPr>
        <w:t>Адырова</w:t>
      </w:r>
      <w:proofErr w:type="spellEnd"/>
      <w:r>
        <w:rPr>
          <w:sz w:val="28"/>
          <w:szCs w:val="28"/>
          <w:lang w:eastAsia="en-US"/>
        </w:rPr>
        <w:t xml:space="preserve"> А.В. -5240 рублей.</w:t>
      </w:r>
    </w:p>
    <w:p w:rsidR="002A4CFC" w:rsidRDefault="00915365" w:rsidP="00882EBE">
      <w:pPr>
        <w:jc w:val="both"/>
        <w:rPr>
          <w:b/>
          <w:sz w:val="28"/>
          <w:szCs w:val="28"/>
          <w:lang w:eastAsia="en-US"/>
        </w:rPr>
      </w:pPr>
      <w:r w:rsidRPr="00915365">
        <w:rPr>
          <w:b/>
          <w:sz w:val="28"/>
          <w:szCs w:val="28"/>
          <w:lang w:eastAsia="en-US"/>
        </w:rPr>
        <w:t xml:space="preserve">       </w:t>
      </w:r>
      <w:r w:rsidR="007E6D6B" w:rsidRPr="00915365">
        <w:rPr>
          <w:b/>
          <w:sz w:val="28"/>
          <w:szCs w:val="28"/>
          <w:lang w:eastAsia="en-US"/>
        </w:rPr>
        <w:t>Задолже</w:t>
      </w:r>
      <w:r w:rsidRPr="00915365">
        <w:rPr>
          <w:b/>
          <w:sz w:val="28"/>
          <w:szCs w:val="28"/>
          <w:lang w:eastAsia="en-US"/>
        </w:rPr>
        <w:t>нность по арендной плате списана</w:t>
      </w:r>
      <w:r w:rsidR="007E6D6B" w:rsidRPr="00915365">
        <w:rPr>
          <w:b/>
          <w:sz w:val="28"/>
          <w:szCs w:val="28"/>
          <w:lang w:eastAsia="en-US"/>
        </w:rPr>
        <w:t xml:space="preserve"> в сумме 137475 с дебета 62 счета на кредит 90 счета (убыток).</w:t>
      </w:r>
    </w:p>
    <w:p w:rsidR="00695B98" w:rsidRPr="003E6520" w:rsidRDefault="006E4964" w:rsidP="00826606">
      <w:pPr>
        <w:jc w:val="both"/>
        <w:rPr>
          <w:b/>
          <w:color w:val="C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</w:t>
      </w:r>
      <w:r w:rsidR="00631759">
        <w:rPr>
          <w:b/>
          <w:sz w:val="28"/>
          <w:szCs w:val="28"/>
          <w:lang w:eastAsia="en-US"/>
        </w:rPr>
        <w:t xml:space="preserve">       </w:t>
      </w:r>
    </w:p>
    <w:p w:rsidR="00A37E27" w:rsidRPr="00631759" w:rsidRDefault="005420A2" w:rsidP="0061144A">
      <w:pPr>
        <w:jc w:val="both"/>
        <w:rPr>
          <w:sz w:val="28"/>
          <w:szCs w:val="28"/>
          <w:lang w:eastAsia="en-US"/>
        </w:rPr>
      </w:pPr>
      <w:r>
        <w:rPr>
          <w:color w:val="C00000"/>
          <w:sz w:val="28"/>
          <w:szCs w:val="28"/>
          <w:lang w:eastAsia="en-US"/>
        </w:rPr>
        <w:t xml:space="preserve">         </w:t>
      </w:r>
      <w:r w:rsidR="00A37E27" w:rsidRPr="00631759">
        <w:rPr>
          <w:sz w:val="28"/>
          <w:szCs w:val="28"/>
          <w:lang w:eastAsia="en-US"/>
        </w:rPr>
        <w:t xml:space="preserve">Всего не сдано в </w:t>
      </w:r>
      <w:proofErr w:type="gramStart"/>
      <w:r w:rsidR="00A37E27" w:rsidRPr="00631759">
        <w:rPr>
          <w:sz w:val="28"/>
          <w:szCs w:val="28"/>
          <w:lang w:eastAsia="en-US"/>
        </w:rPr>
        <w:t>аренду  помещений</w:t>
      </w:r>
      <w:proofErr w:type="gramEnd"/>
      <w:r w:rsidR="00A37E27" w:rsidRPr="00631759">
        <w:rPr>
          <w:sz w:val="28"/>
          <w:szCs w:val="28"/>
          <w:lang w:eastAsia="en-US"/>
        </w:rPr>
        <w:t xml:space="preserve">  площадью </w:t>
      </w:r>
      <w:r w:rsidR="00631759" w:rsidRPr="00631759">
        <w:rPr>
          <w:sz w:val="28"/>
          <w:szCs w:val="28"/>
          <w:lang w:eastAsia="en-US"/>
        </w:rPr>
        <w:t>123,8</w:t>
      </w:r>
      <w:r w:rsidR="00A37E27" w:rsidRPr="00631759">
        <w:rPr>
          <w:sz w:val="28"/>
          <w:szCs w:val="28"/>
          <w:lang w:eastAsia="en-US"/>
        </w:rPr>
        <w:t xml:space="preserve"> кв. м. в том числе</w:t>
      </w:r>
      <w:r w:rsidR="00B0190F" w:rsidRPr="00631759">
        <w:rPr>
          <w:sz w:val="28"/>
          <w:szCs w:val="28"/>
          <w:lang w:eastAsia="en-US"/>
        </w:rPr>
        <w:t xml:space="preserve"> помещения занимаемые</w:t>
      </w:r>
      <w:r w:rsidR="00A37E27" w:rsidRPr="00631759">
        <w:rPr>
          <w:sz w:val="28"/>
          <w:szCs w:val="28"/>
          <w:lang w:eastAsia="en-US"/>
        </w:rPr>
        <w:t>:</w:t>
      </w:r>
    </w:p>
    <w:p w:rsidR="00A37E27" w:rsidRPr="005420A2" w:rsidRDefault="00A37E27" w:rsidP="0061144A">
      <w:pPr>
        <w:jc w:val="both"/>
        <w:rPr>
          <w:sz w:val="28"/>
          <w:szCs w:val="28"/>
          <w:lang w:eastAsia="en-US"/>
        </w:rPr>
      </w:pPr>
      <w:r w:rsidRPr="005420A2">
        <w:rPr>
          <w:sz w:val="28"/>
          <w:szCs w:val="28"/>
          <w:lang w:eastAsia="en-US"/>
        </w:rPr>
        <w:t xml:space="preserve">- </w:t>
      </w:r>
      <w:proofErr w:type="gramStart"/>
      <w:r w:rsidRPr="005420A2">
        <w:rPr>
          <w:sz w:val="28"/>
          <w:szCs w:val="28"/>
          <w:lang w:eastAsia="en-US"/>
        </w:rPr>
        <w:t>директором  Предприятия</w:t>
      </w:r>
      <w:proofErr w:type="gramEnd"/>
      <w:r w:rsidRPr="005420A2">
        <w:rPr>
          <w:sz w:val="28"/>
          <w:szCs w:val="28"/>
          <w:lang w:eastAsia="en-US"/>
        </w:rPr>
        <w:t xml:space="preserve"> – 9,6 кв. м.;</w:t>
      </w:r>
    </w:p>
    <w:p w:rsidR="00A37E27" w:rsidRPr="005420A2" w:rsidRDefault="00A37E27" w:rsidP="0061144A">
      <w:pPr>
        <w:jc w:val="both"/>
        <w:rPr>
          <w:sz w:val="28"/>
          <w:szCs w:val="28"/>
          <w:lang w:eastAsia="en-US"/>
        </w:rPr>
      </w:pPr>
      <w:r w:rsidRPr="005420A2">
        <w:rPr>
          <w:sz w:val="28"/>
          <w:szCs w:val="28"/>
          <w:lang w:eastAsia="en-US"/>
        </w:rPr>
        <w:lastRenderedPageBreak/>
        <w:t>- бухгалтерией -13,2 кв. м.;</w:t>
      </w:r>
    </w:p>
    <w:p w:rsidR="00A37E27" w:rsidRPr="005420A2" w:rsidRDefault="00B0190F" w:rsidP="0061144A">
      <w:pPr>
        <w:jc w:val="both"/>
        <w:rPr>
          <w:sz w:val="28"/>
          <w:szCs w:val="28"/>
          <w:lang w:eastAsia="en-US"/>
        </w:rPr>
      </w:pPr>
      <w:r w:rsidRPr="005420A2">
        <w:rPr>
          <w:sz w:val="28"/>
          <w:szCs w:val="28"/>
          <w:lang w:eastAsia="en-US"/>
        </w:rPr>
        <w:t>-</w:t>
      </w:r>
      <w:r w:rsidR="00A37E27" w:rsidRPr="005420A2">
        <w:rPr>
          <w:sz w:val="28"/>
          <w:szCs w:val="28"/>
          <w:lang w:eastAsia="en-US"/>
        </w:rPr>
        <w:t xml:space="preserve"> парикмахерской -</w:t>
      </w:r>
      <w:r w:rsidR="00695B98" w:rsidRPr="005420A2">
        <w:rPr>
          <w:sz w:val="28"/>
          <w:szCs w:val="28"/>
          <w:lang w:eastAsia="en-US"/>
        </w:rPr>
        <w:t xml:space="preserve">   </w:t>
      </w:r>
      <w:r w:rsidR="00A37E27" w:rsidRPr="005420A2">
        <w:rPr>
          <w:sz w:val="28"/>
          <w:szCs w:val="28"/>
          <w:lang w:eastAsia="en-US"/>
        </w:rPr>
        <w:t>21,7 кв. м.;</w:t>
      </w:r>
      <w:r w:rsidR="00695B98" w:rsidRPr="005420A2">
        <w:rPr>
          <w:sz w:val="28"/>
          <w:szCs w:val="28"/>
          <w:lang w:eastAsia="en-US"/>
        </w:rPr>
        <w:t xml:space="preserve">    </w:t>
      </w:r>
    </w:p>
    <w:p w:rsidR="00B0190F" w:rsidRPr="005420A2" w:rsidRDefault="005420A2" w:rsidP="0061144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-швейным цехом – 55,8</w:t>
      </w:r>
      <w:r w:rsidR="00B0190F" w:rsidRPr="005420A2">
        <w:rPr>
          <w:sz w:val="28"/>
          <w:szCs w:val="28"/>
          <w:lang w:eastAsia="en-US"/>
        </w:rPr>
        <w:t xml:space="preserve"> </w:t>
      </w:r>
      <w:proofErr w:type="spellStart"/>
      <w:r w:rsidR="00B0190F" w:rsidRPr="005420A2">
        <w:rPr>
          <w:sz w:val="28"/>
          <w:szCs w:val="28"/>
          <w:lang w:eastAsia="en-US"/>
        </w:rPr>
        <w:t>кв.м</w:t>
      </w:r>
      <w:proofErr w:type="spellEnd"/>
      <w:r w:rsidR="00B0190F" w:rsidRPr="005420A2">
        <w:rPr>
          <w:sz w:val="28"/>
          <w:szCs w:val="28"/>
          <w:lang w:eastAsia="en-US"/>
        </w:rPr>
        <w:t>.;</w:t>
      </w:r>
    </w:p>
    <w:p w:rsidR="00B0190F" w:rsidRPr="005420A2" w:rsidRDefault="00B0190F" w:rsidP="0061144A">
      <w:pPr>
        <w:jc w:val="both"/>
        <w:rPr>
          <w:sz w:val="28"/>
          <w:szCs w:val="28"/>
          <w:lang w:eastAsia="en-US"/>
        </w:rPr>
      </w:pPr>
      <w:r w:rsidRPr="005420A2">
        <w:rPr>
          <w:sz w:val="28"/>
          <w:szCs w:val="28"/>
          <w:lang w:eastAsia="en-US"/>
        </w:rPr>
        <w:t xml:space="preserve">-фотографом – </w:t>
      </w:r>
      <w:r w:rsidR="005420A2" w:rsidRPr="005420A2">
        <w:rPr>
          <w:sz w:val="28"/>
          <w:szCs w:val="28"/>
          <w:lang w:eastAsia="en-US"/>
        </w:rPr>
        <w:t>9,9</w:t>
      </w:r>
      <w:r w:rsidRPr="005420A2">
        <w:rPr>
          <w:sz w:val="28"/>
          <w:szCs w:val="28"/>
          <w:lang w:eastAsia="en-US"/>
        </w:rPr>
        <w:t xml:space="preserve"> кв. м.;</w:t>
      </w:r>
    </w:p>
    <w:p w:rsidR="00B0190F" w:rsidRPr="005420A2" w:rsidRDefault="005420A2" w:rsidP="0061144A">
      <w:pPr>
        <w:jc w:val="both"/>
        <w:rPr>
          <w:sz w:val="28"/>
          <w:szCs w:val="28"/>
          <w:lang w:eastAsia="en-US"/>
        </w:rPr>
      </w:pPr>
      <w:r w:rsidRPr="005420A2">
        <w:rPr>
          <w:sz w:val="28"/>
          <w:szCs w:val="28"/>
          <w:lang w:eastAsia="en-US"/>
        </w:rPr>
        <w:t>-ремонт обуви -13</w:t>
      </w:r>
      <w:r w:rsidR="00B0190F" w:rsidRPr="005420A2">
        <w:rPr>
          <w:sz w:val="28"/>
          <w:szCs w:val="28"/>
          <w:lang w:eastAsia="en-US"/>
        </w:rPr>
        <w:t xml:space="preserve">,6 </w:t>
      </w:r>
      <w:proofErr w:type="spellStart"/>
      <w:r w:rsidR="00B0190F" w:rsidRPr="005420A2">
        <w:rPr>
          <w:sz w:val="28"/>
          <w:szCs w:val="28"/>
          <w:lang w:eastAsia="en-US"/>
        </w:rPr>
        <w:t>кв.м</w:t>
      </w:r>
      <w:proofErr w:type="spellEnd"/>
      <w:r w:rsidR="00B0190F" w:rsidRPr="005420A2">
        <w:rPr>
          <w:sz w:val="28"/>
          <w:szCs w:val="28"/>
          <w:lang w:eastAsia="en-US"/>
        </w:rPr>
        <w:t>.;</w:t>
      </w:r>
    </w:p>
    <w:p w:rsidR="00937406" w:rsidRDefault="00B0190F" w:rsidP="00170231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695B98" w:rsidRPr="00631759">
        <w:rPr>
          <w:b/>
          <w:sz w:val="28"/>
          <w:szCs w:val="28"/>
          <w:lang w:eastAsia="en-US"/>
        </w:rPr>
        <w:t>Следует отметить не раци</w:t>
      </w:r>
      <w:r w:rsidRPr="00631759">
        <w:rPr>
          <w:b/>
          <w:sz w:val="28"/>
          <w:szCs w:val="28"/>
          <w:lang w:eastAsia="en-US"/>
        </w:rPr>
        <w:t>ональное использование</w:t>
      </w:r>
      <w:r w:rsidR="00695B98" w:rsidRPr="00631759">
        <w:rPr>
          <w:b/>
          <w:sz w:val="28"/>
          <w:szCs w:val="28"/>
          <w:lang w:eastAsia="en-US"/>
        </w:rPr>
        <w:t xml:space="preserve"> площадей </w:t>
      </w:r>
      <w:r w:rsidRPr="00631759">
        <w:rPr>
          <w:b/>
          <w:sz w:val="28"/>
          <w:szCs w:val="28"/>
          <w:lang w:eastAsia="en-US"/>
        </w:rPr>
        <w:t>швейного</w:t>
      </w:r>
      <w:r w:rsidR="00935C07" w:rsidRPr="00631759">
        <w:rPr>
          <w:b/>
          <w:sz w:val="28"/>
          <w:szCs w:val="28"/>
          <w:lang w:eastAsia="en-US"/>
        </w:rPr>
        <w:t xml:space="preserve"> цех</w:t>
      </w:r>
      <w:r w:rsidRPr="00631759">
        <w:rPr>
          <w:b/>
          <w:sz w:val="28"/>
          <w:szCs w:val="28"/>
          <w:lang w:eastAsia="en-US"/>
        </w:rPr>
        <w:t>а</w:t>
      </w:r>
      <w:r w:rsidR="00935C07" w:rsidRPr="00631759">
        <w:rPr>
          <w:b/>
          <w:sz w:val="28"/>
          <w:szCs w:val="28"/>
          <w:lang w:eastAsia="en-US"/>
        </w:rPr>
        <w:t xml:space="preserve">, </w:t>
      </w:r>
      <w:proofErr w:type="gramStart"/>
      <w:r w:rsidR="00935C07" w:rsidRPr="00631759">
        <w:rPr>
          <w:b/>
          <w:sz w:val="28"/>
          <w:szCs w:val="28"/>
          <w:lang w:eastAsia="en-US"/>
        </w:rPr>
        <w:t>занимаемая  площадь</w:t>
      </w:r>
      <w:proofErr w:type="gramEnd"/>
      <w:r w:rsidR="00935C07" w:rsidRPr="00631759">
        <w:rPr>
          <w:b/>
          <w:sz w:val="28"/>
          <w:szCs w:val="28"/>
          <w:lang w:eastAsia="en-US"/>
        </w:rPr>
        <w:t xml:space="preserve"> </w:t>
      </w:r>
      <w:r w:rsidRPr="00631759">
        <w:rPr>
          <w:b/>
          <w:sz w:val="28"/>
          <w:szCs w:val="28"/>
          <w:lang w:eastAsia="en-US"/>
        </w:rPr>
        <w:t xml:space="preserve">которого </w:t>
      </w:r>
      <w:r w:rsidR="00631759" w:rsidRPr="00631759">
        <w:rPr>
          <w:b/>
          <w:sz w:val="28"/>
          <w:szCs w:val="28"/>
          <w:lang w:eastAsia="en-US"/>
        </w:rPr>
        <w:t>–</w:t>
      </w:r>
      <w:r w:rsidRPr="00631759">
        <w:rPr>
          <w:b/>
          <w:sz w:val="28"/>
          <w:szCs w:val="28"/>
          <w:lang w:eastAsia="en-US"/>
        </w:rPr>
        <w:t xml:space="preserve"> </w:t>
      </w:r>
      <w:r w:rsidR="00631759" w:rsidRPr="00631759">
        <w:rPr>
          <w:b/>
          <w:sz w:val="28"/>
          <w:szCs w:val="28"/>
          <w:lang w:eastAsia="en-US"/>
        </w:rPr>
        <w:t>55,8</w:t>
      </w:r>
      <w:r w:rsidR="00935C07" w:rsidRPr="00631759">
        <w:rPr>
          <w:b/>
          <w:sz w:val="28"/>
          <w:szCs w:val="28"/>
          <w:lang w:eastAsia="en-US"/>
        </w:rPr>
        <w:t xml:space="preserve"> кв. м. на 3 швеи</w:t>
      </w:r>
      <w:r w:rsidR="003A4057" w:rsidRPr="00631759">
        <w:rPr>
          <w:b/>
          <w:sz w:val="28"/>
          <w:szCs w:val="28"/>
          <w:lang w:eastAsia="en-US"/>
        </w:rPr>
        <w:t>, на 1 человека приходит</w:t>
      </w:r>
      <w:r w:rsidR="00631759" w:rsidRPr="00631759">
        <w:rPr>
          <w:b/>
          <w:sz w:val="28"/>
          <w:szCs w:val="28"/>
          <w:lang w:eastAsia="en-US"/>
        </w:rPr>
        <w:t>ся  18,6</w:t>
      </w:r>
      <w:r w:rsidR="00935C07" w:rsidRPr="00631759">
        <w:rPr>
          <w:b/>
          <w:sz w:val="28"/>
          <w:szCs w:val="28"/>
          <w:lang w:eastAsia="en-US"/>
        </w:rPr>
        <w:t xml:space="preserve"> кв. м., что делает убыточным производство </w:t>
      </w:r>
      <w:r w:rsidRPr="00631759">
        <w:rPr>
          <w:b/>
          <w:sz w:val="28"/>
          <w:szCs w:val="28"/>
          <w:lang w:eastAsia="en-US"/>
        </w:rPr>
        <w:t xml:space="preserve">швейного цеха </w:t>
      </w:r>
      <w:r w:rsidR="00935C07" w:rsidRPr="00631759">
        <w:rPr>
          <w:b/>
          <w:sz w:val="28"/>
          <w:szCs w:val="28"/>
          <w:lang w:eastAsia="en-US"/>
        </w:rPr>
        <w:t>за счет</w:t>
      </w:r>
      <w:r w:rsidRPr="00631759">
        <w:rPr>
          <w:b/>
          <w:sz w:val="28"/>
          <w:szCs w:val="28"/>
          <w:lang w:eastAsia="en-US"/>
        </w:rPr>
        <w:t xml:space="preserve"> затрат на содержание помещения. </w:t>
      </w:r>
    </w:p>
    <w:p w:rsidR="00631759" w:rsidRPr="00631759" w:rsidRDefault="00631759" w:rsidP="00170231">
      <w:pPr>
        <w:jc w:val="both"/>
        <w:rPr>
          <w:b/>
          <w:sz w:val="28"/>
          <w:szCs w:val="28"/>
          <w:lang w:eastAsia="en-US"/>
        </w:rPr>
      </w:pPr>
    </w:p>
    <w:p w:rsidR="00323709" w:rsidRDefault="00937406" w:rsidP="0032370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8266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 договору аренды земельного участка от 18 августа 2016 года №04/170, Учредитель  сдает в аренду Предприятию земельный участок  площадью 800 </w:t>
      </w:r>
      <w:proofErr w:type="spellStart"/>
      <w:r>
        <w:rPr>
          <w:sz w:val="28"/>
          <w:szCs w:val="28"/>
          <w:lang w:eastAsia="en-US"/>
        </w:rPr>
        <w:t>кв.м</w:t>
      </w:r>
      <w:proofErr w:type="spellEnd"/>
      <w:r>
        <w:rPr>
          <w:sz w:val="28"/>
          <w:szCs w:val="28"/>
          <w:lang w:eastAsia="en-US"/>
        </w:rPr>
        <w:t>.</w:t>
      </w:r>
      <w:r w:rsidRPr="009374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кадастровый номер 71:21:050107:133, расположенный по адресу:   Тульская обл., п. Чернь, ул. Советская, д.26., вид разрешенного пользования: для размещения производственных участков (зарегистрирован</w:t>
      </w:r>
      <w:r w:rsidR="00323709">
        <w:rPr>
          <w:sz w:val="28"/>
          <w:szCs w:val="28"/>
          <w:lang w:eastAsia="en-US"/>
        </w:rPr>
        <w:t xml:space="preserve"> в Управлении Федеральной службы государственной регистрации , кадастра и картографии по Тульской области 26.092016г, номер регистрации 71-71/021-71/021/003/2016-2266/1).</w:t>
      </w:r>
    </w:p>
    <w:p w:rsidR="006E4964" w:rsidRDefault="006E4964" w:rsidP="006E4964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17565F">
        <w:rPr>
          <w:rFonts w:ascii="Times New Roman" w:hAnsi="Times New Roman" w:cs="Times New Roman"/>
          <w:b/>
          <w:bCs/>
          <w:sz w:val="28"/>
          <w:szCs w:val="28"/>
        </w:rPr>
        <w:t>В нарушение Приказа Минфина России от 16 октября 2018 г. N 208н "Об утверждении Федерального стандарта бухгалтерского учета ФСБУ 25/2018 "Бухгалтерский учет аренды" (с изменениями и дополнениями)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250C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МУП </w:t>
      </w:r>
      <w:r w:rsidRPr="00250C52">
        <w:rPr>
          <w:rFonts w:ascii="Times New Roman" w:hAnsi="Times New Roman" w:cs="Times New Roman"/>
          <w:b/>
          <w:bCs/>
          <w:sz w:val="28"/>
          <w:szCs w:val="28"/>
        </w:rPr>
        <w:t>МО Чернский район «Сервис-центр бытовых услуг»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76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стоимость арендованного земельного участка (договор от 18.08.2016 года №04/170) не отражается за балансом на счете 001 "Арендованные основные средства", а стоимость права пользования участком на балансовом счете 01 "Основные средства", </w:t>
      </w:r>
      <w:proofErr w:type="spellStart"/>
      <w:r w:rsidRPr="00D476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субсчет</w:t>
      </w:r>
      <w:proofErr w:type="spellEnd"/>
      <w:r w:rsidRPr="00D476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"Право пользования активом"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а также не учитываются и не начисляются обязательства по аренде</w:t>
      </w:r>
      <w:r w:rsidRPr="00D476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6E4964" w:rsidRDefault="00D1072B" w:rsidP="00D1072B">
      <w:pPr>
        <w:spacing w:before="100" w:beforeAutospacing="1" w:after="100" w:afterAutospacing="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  <w:lang w:eastAsia="en-US"/>
        </w:rPr>
        <w:t xml:space="preserve">   </w:t>
      </w:r>
      <w:r w:rsidR="00323709">
        <w:rPr>
          <w:sz w:val="28"/>
          <w:szCs w:val="28"/>
          <w:lang w:eastAsia="en-US"/>
        </w:rPr>
        <w:t xml:space="preserve"> В соответствии с п.6 статьи 18</w:t>
      </w:r>
      <w:r w:rsidR="00323709" w:rsidRPr="00AD21C9">
        <w:rPr>
          <w:rFonts w:eastAsiaTheme="minorHAnsi"/>
          <w:sz w:val="28"/>
          <w:szCs w:val="28"/>
          <w:lang w:eastAsia="en-US"/>
        </w:rPr>
        <w:t xml:space="preserve"> </w:t>
      </w:r>
      <w:r w:rsidR="00323709">
        <w:rPr>
          <w:sz w:val="28"/>
          <w:szCs w:val="28"/>
          <w:lang w:eastAsia="en-US"/>
        </w:rPr>
        <w:t>Федерального</w:t>
      </w:r>
      <w:r w:rsidR="00323709" w:rsidRPr="001F06CB">
        <w:rPr>
          <w:sz w:val="28"/>
          <w:szCs w:val="28"/>
          <w:lang w:eastAsia="en-US"/>
        </w:rPr>
        <w:t xml:space="preserve"> закон</w:t>
      </w:r>
      <w:r w:rsidR="00323709">
        <w:rPr>
          <w:sz w:val="28"/>
          <w:szCs w:val="28"/>
          <w:lang w:eastAsia="en-US"/>
        </w:rPr>
        <w:t>а</w:t>
      </w:r>
      <w:r w:rsidR="00323709" w:rsidRPr="001F06CB">
        <w:rPr>
          <w:sz w:val="28"/>
          <w:szCs w:val="28"/>
          <w:lang w:eastAsia="en-US"/>
        </w:rPr>
        <w:t xml:space="preserve"> от 14.11.2002 N 161-ФЗ</w:t>
      </w:r>
      <w:r w:rsidR="00323709">
        <w:rPr>
          <w:rFonts w:eastAsiaTheme="minorHAnsi"/>
          <w:sz w:val="28"/>
          <w:szCs w:val="28"/>
          <w:lang w:eastAsia="en-US"/>
        </w:rPr>
        <w:t xml:space="preserve"> Государственное или муниципальное предприятие, являющееся арендатором земельного участка, находящегося в государственной или муниципальной собственности, с согласия собственника имущества такого предприятия сдает указанный земельный участок или его часть в субаренду. </w:t>
      </w:r>
      <w:r w:rsidR="006E4964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323709" w:rsidRPr="005420A2" w:rsidRDefault="00323709" w:rsidP="003237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D1072B">
        <w:rPr>
          <w:sz w:val="28"/>
          <w:szCs w:val="28"/>
          <w:lang w:eastAsia="en-US"/>
        </w:rPr>
        <w:t xml:space="preserve">  </w:t>
      </w:r>
      <w:r w:rsidR="00DA2EFF">
        <w:rPr>
          <w:sz w:val="28"/>
          <w:szCs w:val="28"/>
          <w:lang w:eastAsia="en-US"/>
        </w:rPr>
        <w:t>Имее</w:t>
      </w:r>
      <w:r w:rsidR="00151D7B">
        <w:rPr>
          <w:sz w:val="28"/>
          <w:szCs w:val="28"/>
          <w:lang w:eastAsia="en-US"/>
        </w:rPr>
        <w:t xml:space="preserve">тся </w:t>
      </w:r>
      <w:r w:rsidR="00151D7B" w:rsidRPr="005420A2">
        <w:rPr>
          <w:rFonts w:eastAsiaTheme="minorHAnsi"/>
          <w:sz w:val="28"/>
          <w:szCs w:val="28"/>
          <w:lang w:eastAsia="en-US"/>
        </w:rPr>
        <w:t>с</w:t>
      </w:r>
      <w:r w:rsidR="005420A2">
        <w:rPr>
          <w:rFonts w:eastAsiaTheme="minorHAnsi"/>
          <w:sz w:val="28"/>
          <w:szCs w:val="28"/>
          <w:lang w:eastAsia="en-US"/>
        </w:rPr>
        <w:t>огласие</w:t>
      </w:r>
      <w:r w:rsidRPr="005420A2">
        <w:rPr>
          <w:rFonts w:eastAsiaTheme="minorHAnsi"/>
          <w:sz w:val="28"/>
          <w:szCs w:val="28"/>
          <w:lang w:eastAsia="en-US"/>
        </w:rPr>
        <w:t xml:space="preserve"> собственника имущества в </w:t>
      </w:r>
      <w:proofErr w:type="gramStart"/>
      <w:r w:rsidRPr="005420A2">
        <w:rPr>
          <w:rFonts w:eastAsiaTheme="minorHAnsi"/>
          <w:sz w:val="28"/>
          <w:szCs w:val="28"/>
          <w:lang w:eastAsia="en-US"/>
        </w:rPr>
        <w:t>лице,  Администрации</w:t>
      </w:r>
      <w:proofErr w:type="gramEnd"/>
      <w:r w:rsidRPr="005420A2">
        <w:rPr>
          <w:rFonts w:eastAsiaTheme="minorHAnsi"/>
          <w:sz w:val="28"/>
          <w:szCs w:val="28"/>
          <w:lang w:eastAsia="en-US"/>
        </w:rPr>
        <w:t xml:space="preserve"> МО Чернский район</w:t>
      </w:r>
      <w:r w:rsidR="00A67FC7">
        <w:rPr>
          <w:rFonts w:eastAsiaTheme="minorHAnsi"/>
          <w:sz w:val="28"/>
          <w:szCs w:val="28"/>
          <w:lang w:eastAsia="en-US"/>
        </w:rPr>
        <w:t xml:space="preserve"> на сдачу Предприятием указанного выше земельного участка</w:t>
      </w:r>
      <w:r w:rsidR="00DA2EFF">
        <w:rPr>
          <w:rFonts w:eastAsiaTheme="minorHAnsi"/>
          <w:sz w:val="28"/>
          <w:szCs w:val="28"/>
          <w:lang w:eastAsia="en-US"/>
        </w:rPr>
        <w:t xml:space="preserve"> или его части</w:t>
      </w:r>
      <w:r w:rsidRPr="005420A2">
        <w:rPr>
          <w:rFonts w:eastAsiaTheme="minorHAnsi"/>
          <w:sz w:val="28"/>
          <w:szCs w:val="28"/>
          <w:lang w:eastAsia="en-US"/>
        </w:rPr>
        <w:t xml:space="preserve"> в субаренду </w:t>
      </w:r>
      <w:r w:rsidR="00151D7B" w:rsidRPr="005420A2">
        <w:rPr>
          <w:rFonts w:eastAsiaTheme="minorHAnsi"/>
          <w:sz w:val="28"/>
          <w:szCs w:val="28"/>
          <w:lang w:eastAsia="en-US"/>
        </w:rPr>
        <w:t xml:space="preserve"> (от 24.02.2022 г №11</w:t>
      </w:r>
      <w:r w:rsidR="005420A2" w:rsidRPr="005420A2">
        <w:rPr>
          <w:rFonts w:eastAsiaTheme="minorHAnsi"/>
          <w:sz w:val="28"/>
          <w:szCs w:val="28"/>
          <w:lang w:eastAsia="en-US"/>
        </w:rPr>
        <w:t xml:space="preserve"> и от 16.02.2023 г №23)</w:t>
      </w:r>
      <w:r w:rsidR="005420A2">
        <w:rPr>
          <w:rFonts w:eastAsiaTheme="minorHAnsi"/>
          <w:sz w:val="28"/>
          <w:szCs w:val="28"/>
          <w:lang w:eastAsia="en-US"/>
        </w:rPr>
        <w:t>.</w:t>
      </w:r>
      <w:r w:rsidR="00151D7B" w:rsidRPr="005420A2">
        <w:rPr>
          <w:rFonts w:eastAsiaTheme="minorHAnsi"/>
          <w:sz w:val="28"/>
          <w:szCs w:val="28"/>
          <w:lang w:eastAsia="en-US"/>
        </w:rPr>
        <w:t xml:space="preserve"> </w:t>
      </w:r>
    </w:p>
    <w:p w:rsidR="00323709" w:rsidRDefault="00D1072B" w:rsidP="00D1072B">
      <w:pPr>
        <w:jc w:val="both"/>
        <w:rPr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23709">
        <w:rPr>
          <w:rFonts w:eastAsiaTheme="minorHAnsi"/>
          <w:sz w:val="28"/>
          <w:szCs w:val="28"/>
          <w:lang w:eastAsia="en-US"/>
        </w:rPr>
        <w:t xml:space="preserve">Предприятие (арендатор) заключило договор субаренды земельного участка №1 от 01.04.2022 года с ИП </w:t>
      </w:r>
      <w:proofErr w:type="spellStart"/>
      <w:r w:rsidR="00323709">
        <w:rPr>
          <w:rFonts w:eastAsiaTheme="minorHAnsi"/>
          <w:sz w:val="28"/>
          <w:szCs w:val="28"/>
          <w:lang w:eastAsia="en-US"/>
        </w:rPr>
        <w:t>Жумагудова</w:t>
      </w:r>
      <w:proofErr w:type="spellEnd"/>
      <w:r w:rsidR="00323709">
        <w:rPr>
          <w:rFonts w:eastAsiaTheme="minorHAnsi"/>
          <w:sz w:val="28"/>
          <w:szCs w:val="28"/>
          <w:lang w:eastAsia="en-US"/>
        </w:rPr>
        <w:t xml:space="preserve"> М.С. (субарендатор) на предоставление земельного участка </w:t>
      </w:r>
      <w:r w:rsidR="00AD014A">
        <w:rPr>
          <w:rFonts w:eastAsiaTheme="minorHAnsi"/>
          <w:sz w:val="28"/>
          <w:szCs w:val="28"/>
          <w:lang w:eastAsia="en-US"/>
        </w:rPr>
        <w:t xml:space="preserve">с кадастровым номером </w:t>
      </w:r>
      <w:r w:rsidR="00323709">
        <w:rPr>
          <w:sz w:val="28"/>
          <w:szCs w:val="28"/>
          <w:lang w:eastAsia="en-US"/>
        </w:rPr>
        <w:t xml:space="preserve">71:21:050107:133, площадью 40 кв. м. расположенный по </w:t>
      </w:r>
      <w:proofErr w:type="gramStart"/>
      <w:r w:rsidR="00323709">
        <w:rPr>
          <w:sz w:val="28"/>
          <w:szCs w:val="28"/>
          <w:lang w:eastAsia="en-US"/>
        </w:rPr>
        <w:t xml:space="preserve">адресу:   </w:t>
      </w:r>
      <w:proofErr w:type="gramEnd"/>
      <w:r w:rsidR="00323709">
        <w:rPr>
          <w:sz w:val="28"/>
          <w:szCs w:val="28"/>
          <w:lang w:eastAsia="en-US"/>
        </w:rPr>
        <w:t>Тульская обл., п. Чернь, ул. Советская, д.26 во временное владение за плату (размер арендной платы</w:t>
      </w:r>
      <w:r w:rsidR="009D7AAE">
        <w:rPr>
          <w:sz w:val="28"/>
          <w:szCs w:val="28"/>
          <w:lang w:eastAsia="en-US"/>
        </w:rPr>
        <w:t xml:space="preserve"> 300 рублей за кв. м. в год. </w:t>
      </w:r>
      <w:r w:rsidR="009D7AAE" w:rsidRPr="009D7AAE">
        <w:rPr>
          <w:b/>
          <w:sz w:val="28"/>
          <w:szCs w:val="28"/>
          <w:lang w:eastAsia="en-US"/>
        </w:rPr>
        <w:t>Срок действия договора 12 месяцев (до 01.04.2023 года)</w:t>
      </w:r>
      <w:r w:rsidR="009D7AAE">
        <w:rPr>
          <w:b/>
          <w:sz w:val="28"/>
          <w:szCs w:val="28"/>
          <w:lang w:eastAsia="en-US"/>
        </w:rPr>
        <w:t xml:space="preserve">. Действие договора вступает в </w:t>
      </w:r>
      <w:proofErr w:type="gramStart"/>
      <w:r w:rsidR="009D7AAE">
        <w:rPr>
          <w:b/>
          <w:sz w:val="28"/>
          <w:szCs w:val="28"/>
          <w:lang w:eastAsia="en-US"/>
        </w:rPr>
        <w:t>силу  с</w:t>
      </w:r>
      <w:proofErr w:type="gramEnd"/>
      <w:r w:rsidR="009D7AAE">
        <w:rPr>
          <w:b/>
          <w:sz w:val="28"/>
          <w:szCs w:val="28"/>
          <w:lang w:eastAsia="en-US"/>
        </w:rPr>
        <w:t xml:space="preserve"> момента регистрации договора</w:t>
      </w:r>
      <w:r w:rsidR="009D7AAE" w:rsidRPr="009D7AAE">
        <w:rPr>
          <w:b/>
          <w:sz w:val="28"/>
          <w:szCs w:val="28"/>
          <w:lang w:eastAsia="en-US"/>
        </w:rPr>
        <w:t>.</w:t>
      </w:r>
      <w:r w:rsidR="004F7607">
        <w:rPr>
          <w:b/>
          <w:sz w:val="28"/>
          <w:szCs w:val="28"/>
          <w:lang w:eastAsia="en-US"/>
        </w:rPr>
        <w:t xml:space="preserve"> </w:t>
      </w:r>
    </w:p>
    <w:p w:rsidR="009D7AAE" w:rsidRDefault="009D7AAE" w:rsidP="009D7AAE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Предприятие (арендатор) заключило договор субаренды земельного участка №2 от 01.05.2022 года с ИП Овсепян С.М. (субарендатор) на предоставление земельного участка </w:t>
      </w:r>
      <w:r>
        <w:rPr>
          <w:sz w:val="28"/>
          <w:szCs w:val="28"/>
          <w:lang w:eastAsia="en-US"/>
        </w:rPr>
        <w:t xml:space="preserve">71:21:050107:133, площадью 50 кв. м. расположенный по </w:t>
      </w:r>
      <w:proofErr w:type="gramStart"/>
      <w:r>
        <w:rPr>
          <w:sz w:val="28"/>
          <w:szCs w:val="28"/>
          <w:lang w:eastAsia="en-US"/>
        </w:rPr>
        <w:t xml:space="preserve">адресу:   </w:t>
      </w:r>
      <w:proofErr w:type="gramEnd"/>
      <w:r>
        <w:rPr>
          <w:sz w:val="28"/>
          <w:szCs w:val="28"/>
          <w:lang w:eastAsia="en-US"/>
        </w:rPr>
        <w:t xml:space="preserve">Тульская обл., п. Чернь, ул. Советская, д.26 во временное владение за плату (размер арендной платы 500 рублей за кв. м. в год. </w:t>
      </w:r>
      <w:r w:rsidRPr="009D7AAE">
        <w:rPr>
          <w:b/>
          <w:sz w:val="28"/>
          <w:szCs w:val="28"/>
          <w:lang w:eastAsia="en-US"/>
        </w:rPr>
        <w:t>Срок действия договора 12 месяцев (до 01</w:t>
      </w:r>
      <w:r w:rsidR="00AD014A">
        <w:rPr>
          <w:b/>
          <w:sz w:val="28"/>
          <w:szCs w:val="28"/>
          <w:lang w:eastAsia="en-US"/>
        </w:rPr>
        <w:t>.05</w:t>
      </w:r>
      <w:r w:rsidRPr="009D7AAE">
        <w:rPr>
          <w:b/>
          <w:sz w:val="28"/>
          <w:szCs w:val="28"/>
          <w:lang w:eastAsia="en-US"/>
        </w:rPr>
        <w:t>.2023 года)</w:t>
      </w:r>
      <w:r>
        <w:rPr>
          <w:b/>
          <w:sz w:val="28"/>
          <w:szCs w:val="28"/>
          <w:lang w:eastAsia="en-US"/>
        </w:rPr>
        <w:t xml:space="preserve"> с момента регистрации договора</w:t>
      </w:r>
      <w:r w:rsidRPr="009D7AAE">
        <w:rPr>
          <w:b/>
          <w:sz w:val="28"/>
          <w:szCs w:val="28"/>
          <w:lang w:eastAsia="en-US"/>
        </w:rPr>
        <w:t>.</w:t>
      </w:r>
    </w:p>
    <w:p w:rsidR="004F7607" w:rsidRPr="004F7607" w:rsidRDefault="004F7607" w:rsidP="004F7607">
      <w:pPr>
        <w:ind w:firstLine="708"/>
        <w:jc w:val="both"/>
        <w:rPr>
          <w:b/>
          <w:sz w:val="28"/>
          <w:szCs w:val="28"/>
          <w:lang w:eastAsia="en-US"/>
        </w:rPr>
      </w:pPr>
      <w:r w:rsidRPr="004F7607">
        <w:rPr>
          <w:rFonts w:eastAsiaTheme="minorHAnsi"/>
          <w:b/>
          <w:sz w:val="28"/>
          <w:szCs w:val="28"/>
          <w:lang w:eastAsia="en-US"/>
        </w:rPr>
        <w:t xml:space="preserve">Договоры субаренды земельного участка №1 от </w:t>
      </w:r>
      <w:proofErr w:type="gramStart"/>
      <w:r w:rsidRPr="004F7607">
        <w:rPr>
          <w:rFonts w:eastAsiaTheme="minorHAnsi"/>
          <w:b/>
          <w:sz w:val="28"/>
          <w:szCs w:val="28"/>
          <w:lang w:eastAsia="en-US"/>
        </w:rPr>
        <w:t>01.04.2022  и</w:t>
      </w:r>
      <w:proofErr w:type="gramEnd"/>
      <w:r w:rsidRPr="004F7607">
        <w:rPr>
          <w:rFonts w:eastAsiaTheme="minorHAnsi"/>
          <w:b/>
          <w:sz w:val="28"/>
          <w:szCs w:val="28"/>
          <w:lang w:eastAsia="en-US"/>
        </w:rPr>
        <w:t xml:space="preserve"> №2 от 01.05.2022 года не зарегистрированы, что является нарушением п.2ст.26 Земельного кодекса РФ.</w:t>
      </w:r>
    </w:p>
    <w:p w:rsidR="00937406" w:rsidRDefault="00AD014A" w:rsidP="00D1072B">
      <w:pPr>
        <w:ind w:firstLine="708"/>
        <w:jc w:val="both"/>
        <w:rPr>
          <w:sz w:val="28"/>
          <w:szCs w:val="28"/>
          <w:lang w:eastAsia="en-US"/>
        </w:rPr>
      </w:pPr>
      <w:r w:rsidRPr="00FB06EF">
        <w:rPr>
          <w:rFonts w:eastAsiaTheme="minorHAnsi"/>
          <w:sz w:val="28"/>
          <w:szCs w:val="28"/>
          <w:lang w:eastAsia="en-US"/>
        </w:rPr>
        <w:t xml:space="preserve">Соглашением </w:t>
      </w:r>
      <w:r w:rsidR="00FB06EF">
        <w:rPr>
          <w:rFonts w:eastAsiaTheme="minorHAnsi"/>
          <w:sz w:val="28"/>
          <w:szCs w:val="28"/>
          <w:lang w:eastAsia="en-US"/>
        </w:rPr>
        <w:t xml:space="preserve">от 15 февраля </w:t>
      </w:r>
      <w:r w:rsidRPr="00FB06EF">
        <w:rPr>
          <w:rFonts w:eastAsiaTheme="minorHAnsi"/>
          <w:sz w:val="28"/>
          <w:szCs w:val="28"/>
          <w:lang w:eastAsia="en-US"/>
        </w:rPr>
        <w:t xml:space="preserve">2023 года о расторжении договора аренды 04/170, от 18.08.2016, арендодатель (Комитет по управлению муниципальным имуществом администрации МО Чернский район, от </w:t>
      </w:r>
      <w:r w:rsidR="007F29A8">
        <w:rPr>
          <w:rFonts w:eastAsiaTheme="minorHAnsi"/>
          <w:sz w:val="28"/>
          <w:szCs w:val="28"/>
          <w:lang w:eastAsia="en-US"/>
        </w:rPr>
        <w:t>лица администрации</w:t>
      </w:r>
      <w:r w:rsidRPr="00FB06EF">
        <w:rPr>
          <w:rFonts w:eastAsiaTheme="minorHAnsi"/>
          <w:sz w:val="28"/>
          <w:szCs w:val="28"/>
          <w:lang w:eastAsia="en-US"/>
        </w:rPr>
        <w:t xml:space="preserve"> МО Чернский район) расторг с арендатором договора аренды 04/170 земельного участка от 18.08.2016 с кадастровым номером </w:t>
      </w:r>
      <w:r>
        <w:rPr>
          <w:sz w:val="28"/>
          <w:szCs w:val="28"/>
          <w:lang w:eastAsia="en-US"/>
        </w:rPr>
        <w:t>71:21:050107:133, площадью:</w:t>
      </w:r>
      <w:r w:rsidR="00FB06EF" w:rsidRPr="00FB06EF">
        <w:rPr>
          <w:sz w:val="28"/>
          <w:szCs w:val="28"/>
          <w:lang w:eastAsia="en-US"/>
        </w:rPr>
        <w:t xml:space="preserve"> </w:t>
      </w:r>
      <w:r w:rsidR="00FB06EF">
        <w:rPr>
          <w:sz w:val="28"/>
          <w:szCs w:val="28"/>
          <w:lang w:eastAsia="en-US"/>
        </w:rPr>
        <w:t xml:space="preserve">800 </w:t>
      </w:r>
      <w:proofErr w:type="spellStart"/>
      <w:r w:rsidR="00FB06EF">
        <w:rPr>
          <w:sz w:val="28"/>
          <w:szCs w:val="28"/>
          <w:lang w:eastAsia="en-US"/>
        </w:rPr>
        <w:t>кв.м</w:t>
      </w:r>
      <w:proofErr w:type="spellEnd"/>
      <w:r w:rsidR="00FB06EF">
        <w:rPr>
          <w:sz w:val="28"/>
          <w:szCs w:val="28"/>
          <w:lang w:eastAsia="en-US"/>
        </w:rPr>
        <w:t>, расположенный по адресу:   Тульская обл., п. Чернь, ул. Советская, д.26., вид разрешенного пользования: для размещения производственных участков.</w:t>
      </w:r>
    </w:p>
    <w:p w:rsidR="00C31CFD" w:rsidRDefault="00BE100D" w:rsidP="00626B8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FE6222">
        <w:rPr>
          <w:sz w:val="28"/>
          <w:szCs w:val="28"/>
          <w:lang w:eastAsia="en-US"/>
        </w:rPr>
        <w:t xml:space="preserve">По договору </w:t>
      </w:r>
      <w:r w:rsidR="000A75B0">
        <w:rPr>
          <w:sz w:val="28"/>
          <w:szCs w:val="28"/>
          <w:lang w:eastAsia="en-US"/>
        </w:rPr>
        <w:t>аренды №04/</w:t>
      </w:r>
      <w:r w:rsidR="00C31CFD">
        <w:rPr>
          <w:sz w:val="28"/>
          <w:szCs w:val="28"/>
          <w:lang w:eastAsia="en-US"/>
        </w:rPr>
        <w:t>240</w:t>
      </w:r>
      <w:r w:rsidR="000A75B0">
        <w:rPr>
          <w:sz w:val="28"/>
          <w:szCs w:val="28"/>
          <w:lang w:eastAsia="en-US"/>
        </w:rPr>
        <w:t xml:space="preserve"> </w:t>
      </w:r>
      <w:r w:rsidR="00C31CFD">
        <w:rPr>
          <w:sz w:val="28"/>
          <w:szCs w:val="28"/>
          <w:lang w:eastAsia="en-US"/>
        </w:rPr>
        <w:t>земельного участка</w:t>
      </w:r>
      <w:r w:rsidR="00FB06EF">
        <w:rPr>
          <w:sz w:val="28"/>
          <w:szCs w:val="28"/>
          <w:lang w:eastAsia="en-US"/>
        </w:rPr>
        <w:t xml:space="preserve">, государственная собственность на который не </w:t>
      </w:r>
      <w:proofErr w:type="gramStart"/>
      <w:r w:rsidR="00FB06EF">
        <w:rPr>
          <w:sz w:val="28"/>
          <w:szCs w:val="28"/>
          <w:lang w:eastAsia="en-US"/>
        </w:rPr>
        <w:t xml:space="preserve">разграничена </w:t>
      </w:r>
      <w:r w:rsidR="00C31CFD">
        <w:rPr>
          <w:sz w:val="28"/>
          <w:szCs w:val="28"/>
          <w:lang w:eastAsia="en-US"/>
        </w:rPr>
        <w:t xml:space="preserve"> от</w:t>
      </w:r>
      <w:proofErr w:type="gramEnd"/>
      <w:r w:rsidR="00C31CFD">
        <w:rPr>
          <w:sz w:val="28"/>
          <w:szCs w:val="28"/>
          <w:lang w:eastAsia="en-US"/>
        </w:rPr>
        <w:t xml:space="preserve"> 16 февраля </w:t>
      </w:r>
      <w:r w:rsidR="004B6718">
        <w:rPr>
          <w:sz w:val="28"/>
          <w:szCs w:val="28"/>
          <w:lang w:eastAsia="en-US"/>
        </w:rPr>
        <w:t>20</w:t>
      </w:r>
      <w:r w:rsidR="00C31CFD">
        <w:rPr>
          <w:sz w:val="28"/>
          <w:szCs w:val="28"/>
          <w:lang w:eastAsia="en-US"/>
        </w:rPr>
        <w:t>23</w:t>
      </w:r>
      <w:r w:rsidR="0065066F">
        <w:rPr>
          <w:sz w:val="28"/>
          <w:szCs w:val="28"/>
          <w:lang w:eastAsia="en-US"/>
        </w:rPr>
        <w:t xml:space="preserve"> года</w:t>
      </w:r>
      <w:r w:rsidR="000A75B0">
        <w:rPr>
          <w:sz w:val="28"/>
          <w:szCs w:val="28"/>
          <w:lang w:eastAsia="en-US"/>
        </w:rPr>
        <w:t xml:space="preserve">, Учредитель </w:t>
      </w:r>
      <w:r w:rsidR="00FE6222">
        <w:rPr>
          <w:sz w:val="28"/>
          <w:szCs w:val="28"/>
          <w:lang w:eastAsia="en-US"/>
        </w:rPr>
        <w:t xml:space="preserve"> </w:t>
      </w:r>
      <w:r w:rsidR="00FB06EF">
        <w:rPr>
          <w:sz w:val="28"/>
          <w:szCs w:val="28"/>
          <w:lang w:eastAsia="en-US"/>
        </w:rPr>
        <w:t xml:space="preserve">(от которого действует администрация МО Чернский район) </w:t>
      </w:r>
      <w:r w:rsidR="000A75B0">
        <w:rPr>
          <w:sz w:val="28"/>
          <w:szCs w:val="28"/>
          <w:lang w:eastAsia="en-US"/>
        </w:rPr>
        <w:t>сдае</w:t>
      </w:r>
      <w:r w:rsidR="00C31CFD">
        <w:rPr>
          <w:sz w:val="28"/>
          <w:szCs w:val="28"/>
          <w:lang w:eastAsia="en-US"/>
        </w:rPr>
        <w:t>т в аренду Предприятию земельные участки</w:t>
      </w:r>
      <w:r w:rsidR="000A75B0">
        <w:rPr>
          <w:sz w:val="28"/>
          <w:szCs w:val="28"/>
          <w:lang w:eastAsia="en-US"/>
        </w:rPr>
        <w:t xml:space="preserve">  площадью 8</w:t>
      </w:r>
      <w:r w:rsidR="00C31CFD">
        <w:rPr>
          <w:sz w:val="28"/>
          <w:szCs w:val="28"/>
          <w:lang w:eastAsia="en-US"/>
        </w:rPr>
        <w:t xml:space="preserve">42 </w:t>
      </w:r>
      <w:proofErr w:type="spellStart"/>
      <w:r w:rsidR="00C31CFD">
        <w:rPr>
          <w:sz w:val="28"/>
          <w:szCs w:val="28"/>
          <w:lang w:eastAsia="en-US"/>
        </w:rPr>
        <w:t>кв.м</w:t>
      </w:r>
      <w:proofErr w:type="spellEnd"/>
      <w:r w:rsidR="00C31CFD">
        <w:rPr>
          <w:sz w:val="28"/>
          <w:szCs w:val="28"/>
          <w:lang w:eastAsia="en-US"/>
        </w:rPr>
        <w:t>.:</w:t>
      </w:r>
    </w:p>
    <w:p w:rsidR="00C31CFD" w:rsidRDefault="00C31CFD" w:rsidP="00626B8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0A75B0">
        <w:rPr>
          <w:sz w:val="28"/>
          <w:szCs w:val="28"/>
          <w:lang w:eastAsia="en-US"/>
        </w:rPr>
        <w:t xml:space="preserve"> кадастровый номер 71:21:050107:133, </w:t>
      </w:r>
      <w:r>
        <w:rPr>
          <w:sz w:val="28"/>
          <w:szCs w:val="28"/>
          <w:lang w:eastAsia="en-US"/>
        </w:rPr>
        <w:t xml:space="preserve">площадью 709 </w:t>
      </w:r>
      <w:proofErr w:type="spellStart"/>
      <w:proofErr w:type="gramStart"/>
      <w:r>
        <w:rPr>
          <w:sz w:val="28"/>
          <w:szCs w:val="28"/>
          <w:lang w:eastAsia="en-US"/>
        </w:rPr>
        <w:t>кв.м</w:t>
      </w:r>
      <w:proofErr w:type="spellEnd"/>
      <w:proofErr w:type="gramEnd"/>
      <w:r>
        <w:rPr>
          <w:sz w:val="28"/>
          <w:szCs w:val="28"/>
          <w:lang w:eastAsia="en-US"/>
        </w:rPr>
        <w:t xml:space="preserve"> расположенный по адресу:</w:t>
      </w:r>
      <w:r w:rsidR="000A75B0">
        <w:rPr>
          <w:sz w:val="28"/>
          <w:szCs w:val="28"/>
          <w:lang w:eastAsia="en-US"/>
        </w:rPr>
        <w:t xml:space="preserve"> </w:t>
      </w:r>
      <w:r w:rsidR="006377D7">
        <w:rPr>
          <w:sz w:val="28"/>
          <w:szCs w:val="28"/>
          <w:lang w:eastAsia="en-US"/>
        </w:rPr>
        <w:t xml:space="preserve">  </w:t>
      </w:r>
      <w:r w:rsidR="000A75B0">
        <w:rPr>
          <w:sz w:val="28"/>
          <w:szCs w:val="28"/>
          <w:lang w:eastAsia="en-US"/>
        </w:rPr>
        <w:t>Тульская обл., п. Чернь, ул. Советская, д.26.</w:t>
      </w:r>
      <w:r w:rsidR="007F5CCA">
        <w:rPr>
          <w:sz w:val="28"/>
          <w:szCs w:val="28"/>
          <w:lang w:eastAsia="en-US"/>
        </w:rPr>
        <w:t>, вид разрешенного пользования: для размещения производственны</w:t>
      </w:r>
      <w:r w:rsidR="0065066F">
        <w:rPr>
          <w:sz w:val="28"/>
          <w:szCs w:val="28"/>
          <w:lang w:eastAsia="en-US"/>
        </w:rPr>
        <w:t>х участков</w:t>
      </w:r>
      <w:r w:rsidR="009F602F">
        <w:rPr>
          <w:sz w:val="28"/>
          <w:szCs w:val="28"/>
          <w:lang w:eastAsia="en-US"/>
        </w:rPr>
        <w:t xml:space="preserve"> (зарегистрирован в «</w:t>
      </w:r>
      <w:proofErr w:type="spellStart"/>
      <w:r w:rsidR="009F602F">
        <w:rPr>
          <w:sz w:val="28"/>
          <w:szCs w:val="28"/>
          <w:lang w:eastAsia="en-US"/>
        </w:rPr>
        <w:t>Роскадастр</w:t>
      </w:r>
      <w:proofErr w:type="spellEnd"/>
      <w:r w:rsidR="009F602F">
        <w:rPr>
          <w:sz w:val="28"/>
          <w:szCs w:val="28"/>
          <w:lang w:eastAsia="en-US"/>
        </w:rPr>
        <w:t>» по Тульской области 13.03.2023, номер государственной регистрации 71:21:0501107:133-71/056/2023-4)</w:t>
      </w:r>
      <w:r>
        <w:rPr>
          <w:sz w:val="28"/>
          <w:szCs w:val="28"/>
          <w:lang w:eastAsia="en-US"/>
        </w:rPr>
        <w:t>;</w:t>
      </w:r>
    </w:p>
    <w:p w:rsidR="00C31CFD" w:rsidRDefault="00C31CFD" w:rsidP="00626B8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6506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кадастровый номер 71:21:050107:1017, площадью 91 </w:t>
      </w:r>
      <w:proofErr w:type="spellStart"/>
      <w:proofErr w:type="gramStart"/>
      <w:r>
        <w:rPr>
          <w:sz w:val="28"/>
          <w:szCs w:val="28"/>
          <w:lang w:eastAsia="en-US"/>
        </w:rPr>
        <w:t>кв.м</w:t>
      </w:r>
      <w:proofErr w:type="spellEnd"/>
      <w:proofErr w:type="gramEnd"/>
      <w:r>
        <w:rPr>
          <w:sz w:val="28"/>
          <w:szCs w:val="28"/>
          <w:lang w:eastAsia="en-US"/>
        </w:rPr>
        <w:t xml:space="preserve"> расположенный по адресу:   Тульская обл., п. Чернь, ул. Советская, д.26., вид разрешенного пользования: предпринимательство</w:t>
      </w:r>
      <w:r w:rsidR="009F602F">
        <w:rPr>
          <w:sz w:val="28"/>
          <w:szCs w:val="28"/>
          <w:lang w:eastAsia="en-US"/>
        </w:rPr>
        <w:t xml:space="preserve"> (зарегистрирован в «</w:t>
      </w:r>
      <w:proofErr w:type="spellStart"/>
      <w:r w:rsidR="009F602F">
        <w:rPr>
          <w:sz w:val="28"/>
          <w:szCs w:val="28"/>
          <w:lang w:eastAsia="en-US"/>
        </w:rPr>
        <w:t>Роскадастр</w:t>
      </w:r>
      <w:proofErr w:type="spellEnd"/>
      <w:r w:rsidR="009F602F">
        <w:rPr>
          <w:sz w:val="28"/>
          <w:szCs w:val="28"/>
          <w:lang w:eastAsia="en-US"/>
        </w:rPr>
        <w:t>» по Тульской области 13.03.2023, номер государственной регистрации 71:21:050107:1017-71/056/2023-1)</w:t>
      </w:r>
      <w:r>
        <w:rPr>
          <w:sz w:val="28"/>
          <w:szCs w:val="28"/>
          <w:lang w:eastAsia="en-US"/>
        </w:rPr>
        <w:t>;</w:t>
      </w:r>
    </w:p>
    <w:p w:rsidR="009F602F" w:rsidRDefault="00C31CFD" w:rsidP="009F602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кадастровый номер 71:21:050107:1004, площадью 42 </w:t>
      </w:r>
      <w:proofErr w:type="spellStart"/>
      <w:proofErr w:type="gramStart"/>
      <w:r>
        <w:rPr>
          <w:sz w:val="28"/>
          <w:szCs w:val="28"/>
          <w:lang w:eastAsia="en-US"/>
        </w:rPr>
        <w:t>кв.м</w:t>
      </w:r>
      <w:proofErr w:type="spellEnd"/>
      <w:proofErr w:type="gramEnd"/>
      <w:r>
        <w:rPr>
          <w:sz w:val="28"/>
          <w:szCs w:val="28"/>
          <w:lang w:eastAsia="en-US"/>
        </w:rPr>
        <w:t xml:space="preserve"> расположенный по адресу:   Тульская обл., п. Чернь, ул. Советская, д.26., вид разрешенного пользования: для разме</w:t>
      </w:r>
      <w:r w:rsidR="009F602F">
        <w:rPr>
          <w:sz w:val="28"/>
          <w:szCs w:val="28"/>
          <w:lang w:eastAsia="en-US"/>
        </w:rPr>
        <w:t>щения производственных участков (зарегистрирован в «</w:t>
      </w:r>
      <w:proofErr w:type="spellStart"/>
      <w:r w:rsidR="009F602F">
        <w:rPr>
          <w:sz w:val="28"/>
          <w:szCs w:val="28"/>
          <w:lang w:eastAsia="en-US"/>
        </w:rPr>
        <w:t>Роскадастр</w:t>
      </w:r>
      <w:proofErr w:type="spellEnd"/>
      <w:r w:rsidR="009F602F">
        <w:rPr>
          <w:sz w:val="28"/>
          <w:szCs w:val="28"/>
          <w:lang w:eastAsia="en-US"/>
        </w:rPr>
        <w:t>» по Тульской области 13.03.2023, номер государственной регистрации 71:21:050107:1004-71/056/2023-1);</w:t>
      </w:r>
    </w:p>
    <w:p w:rsidR="009506FD" w:rsidRDefault="00AD21C9" w:rsidP="00D1072B">
      <w:p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По договору аренды №04/240 земельного участка от 16 февраля 2023 года размер арендной платы составляет 20164 рублей в год (в месяц 1680 рублей 33 копейки).</w:t>
      </w:r>
      <w:r w:rsidR="009506FD">
        <w:rPr>
          <w:b/>
          <w:bCs/>
          <w:sz w:val="28"/>
          <w:szCs w:val="28"/>
        </w:rPr>
        <w:t xml:space="preserve">       </w:t>
      </w:r>
    </w:p>
    <w:p w:rsidR="00C60EC4" w:rsidRDefault="00AD21C9" w:rsidP="00C60E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64C1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60EC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052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C0522" w:rsidRPr="00964C1E">
        <w:rPr>
          <w:rFonts w:eastAsiaTheme="minorHAnsi"/>
          <w:sz w:val="28"/>
          <w:szCs w:val="28"/>
          <w:lang w:eastAsia="en-US"/>
        </w:rPr>
        <w:t xml:space="preserve">Предприятием </w:t>
      </w:r>
      <w:r w:rsidR="00E3574F">
        <w:rPr>
          <w:rFonts w:eastAsiaTheme="minorHAnsi"/>
          <w:sz w:val="28"/>
          <w:szCs w:val="28"/>
          <w:lang w:eastAsia="en-US"/>
        </w:rPr>
        <w:t xml:space="preserve">заключены </w:t>
      </w:r>
      <w:r w:rsidR="00781031">
        <w:rPr>
          <w:rFonts w:eastAsiaTheme="minorHAnsi"/>
          <w:sz w:val="28"/>
          <w:szCs w:val="28"/>
          <w:lang w:eastAsia="en-US"/>
        </w:rPr>
        <w:t xml:space="preserve">новые </w:t>
      </w:r>
      <w:r w:rsidR="00E3574F">
        <w:rPr>
          <w:rFonts w:eastAsiaTheme="minorHAnsi"/>
          <w:sz w:val="28"/>
          <w:szCs w:val="28"/>
          <w:lang w:eastAsia="en-US"/>
        </w:rPr>
        <w:t xml:space="preserve">договоры </w:t>
      </w:r>
      <w:r w:rsidR="00964C1E" w:rsidRPr="00964C1E">
        <w:rPr>
          <w:rFonts w:eastAsiaTheme="minorHAnsi"/>
          <w:sz w:val="28"/>
          <w:szCs w:val="28"/>
          <w:lang w:eastAsia="en-US"/>
        </w:rPr>
        <w:t>субаренды земельного участка:</w:t>
      </w:r>
    </w:p>
    <w:p w:rsidR="00C60EC4" w:rsidRDefault="00964C1E" w:rsidP="00C60EC4">
      <w:pPr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-Договор </w:t>
      </w:r>
      <w:r w:rsidRPr="00964C1E">
        <w:rPr>
          <w:rFonts w:eastAsiaTheme="minorHAnsi"/>
          <w:sz w:val="28"/>
          <w:szCs w:val="28"/>
          <w:lang w:eastAsia="en-US"/>
        </w:rPr>
        <w:t>субаренды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60EC4">
        <w:rPr>
          <w:rFonts w:eastAsiaTheme="minorHAnsi"/>
          <w:sz w:val="28"/>
          <w:szCs w:val="28"/>
          <w:lang w:eastAsia="en-US"/>
        </w:rPr>
        <w:t xml:space="preserve">с кадастровым номером </w:t>
      </w:r>
      <w:r w:rsidR="00C60EC4">
        <w:rPr>
          <w:sz w:val="28"/>
          <w:szCs w:val="28"/>
          <w:lang w:eastAsia="en-US"/>
        </w:rPr>
        <w:t>71:21:050107:1017</w:t>
      </w:r>
      <w:r w:rsidR="00C60EC4">
        <w:rPr>
          <w:rFonts w:eastAsiaTheme="minorHAnsi"/>
          <w:sz w:val="28"/>
          <w:szCs w:val="28"/>
          <w:lang w:eastAsia="en-US"/>
        </w:rPr>
        <w:t xml:space="preserve"> от 16.02.2023</w:t>
      </w:r>
      <w:r>
        <w:rPr>
          <w:rFonts w:eastAsiaTheme="minorHAnsi"/>
          <w:sz w:val="28"/>
          <w:szCs w:val="28"/>
          <w:lang w:eastAsia="en-US"/>
        </w:rPr>
        <w:t xml:space="preserve"> с ИП </w:t>
      </w:r>
      <w:r w:rsidR="00C60EC4">
        <w:rPr>
          <w:rFonts w:eastAsiaTheme="minorHAnsi"/>
          <w:sz w:val="28"/>
          <w:szCs w:val="28"/>
          <w:lang w:eastAsia="en-US"/>
        </w:rPr>
        <w:t>Овсепян С.М.</w:t>
      </w:r>
      <w:r w:rsidR="00C60EC4" w:rsidRPr="00C60EC4">
        <w:rPr>
          <w:sz w:val="28"/>
          <w:szCs w:val="28"/>
          <w:lang w:eastAsia="en-US"/>
        </w:rPr>
        <w:t xml:space="preserve"> </w:t>
      </w:r>
      <w:r w:rsidR="00C60EC4">
        <w:rPr>
          <w:sz w:val="28"/>
          <w:szCs w:val="28"/>
          <w:lang w:eastAsia="en-US"/>
        </w:rPr>
        <w:t>площадью:</w:t>
      </w:r>
      <w:r w:rsidR="00C60EC4" w:rsidRPr="00FB06EF">
        <w:rPr>
          <w:sz w:val="28"/>
          <w:szCs w:val="28"/>
          <w:lang w:eastAsia="en-US"/>
        </w:rPr>
        <w:t xml:space="preserve"> </w:t>
      </w:r>
      <w:r w:rsidR="00C60EC4">
        <w:rPr>
          <w:sz w:val="28"/>
          <w:szCs w:val="28"/>
          <w:lang w:eastAsia="en-US"/>
        </w:rPr>
        <w:t xml:space="preserve">91 </w:t>
      </w:r>
      <w:proofErr w:type="spellStart"/>
      <w:proofErr w:type="gramStart"/>
      <w:r w:rsidR="00C60EC4">
        <w:rPr>
          <w:sz w:val="28"/>
          <w:szCs w:val="28"/>
          <w:lang w:eastAsia="en-US"/>
        </w:rPr>
        <w:t>кв.м</w:t>
      </w:r>
      <w:proofErr w:type="spellEnd"/>
      <w:proofErr w:type="gramEnd"/>
      <w:r w:rsidR="00C60EC4">
        <w:rPr>
          <w:sz w:val="28"/>
          <w:szCs w:val="28"/>
          <w:lang w:eastAsia="en-US"/>
        </w:rPr>
        <w:t>, расположенный по адресу:   Тульская обл., п. Чернь, ул. Советская, д.26., во временное вла</w:t>
      </w:r>
      <w:r w:rsidR="008B0149">
        <w:rPr>
          <w:sz w:val="28"/>
          <w:szCs w:val="28"/>
          <w:lang w:eastAsia="en-US"/>
        </w:rPr>
        <w:t>д</w:t>
      </w:r>
      <w:r w:rsidR="00C60EC4">
        <w:rPr>
          <w:sz w:val="28"/>
          <w:szCs w:val="28"/>
          <w:lang w:eastAsia="en-US"/>
        </w:rPr>
        <w:t xml:space="preserve">ение и пользование за плату (размер арендной платы 350 рублей за кв. м. в год. </w:t>
      </w:r>
      <w:r w:rsidR="00C60EC4" w:rsidRPr="00C60EC4">
        <w:rPr>
          <w:sz w:val="28"/>
          <w:szCs w:val="28"/>
          <w:lang w:eastAsia="en-US"/>
        </w:rPr>
        <w:t>Срок действия договора 15 лет, то есть на срок, не превышающий срок договора аренды земельного участка;</w:t>
      </w:r>
    </w:p>
    <w:p w:rsidR="00C60EC4" w:rsidRDefault="00C60EC4" w:rsidP="001E0B8B">
      <w:pPr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-Договор </w:t>
      </w:r>
      <w:r w:rsidRPr="00964C1E">
        <w:rPr>
          <w:rFonts w:eastAsiaTheme="minorHAnsi"/>
          <w:sz w:val="28"/>
          <w:szCs w:val="28"/>
          <w:lang w:eastAsia="en-US"/>
        </w:rPr>
        <w:t>субаренды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="00787FD4">
        <w:rPr>
          <w:sz w:val="28"/>
          <w:szCs w:val="28"/>
          <w:lang w:eastAsia="en-US"/>
        </w:rPr>
        <w:t>71:21:050107:1004</w:t>
      </w:r>
      <w:r>
        <w:rPr>
          <w:rFonts w:eastAsiaTheme="minorHAnsi"/>
          <w:sz w:val="28"/>
          <w:szCs w:val="28"/>
          <w:lang w:eastAsia="en-US"/>
        </w:rPr>
        <w:t xml:space="preserve"> от 16.02.2023 с ИП </w:t>
      </w:r>
      <w:r w:rsidR="00787FD4">
        <w:rPr>
          <w:rFonts w:eastAsiaTheme="minorHAnsi"/>
          <w:sz w:val="28"/>
          <w:szCs w:val="28"/>
          <w:lang w:eastAsia="en-US"/>
        </w:rPr>
        <w:t>Завьялов М.О.</w:t>
      </w:r>
      <w:r w:rsidRPr="00C60E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площадью:</w:t>
      </w:r>
      <w:r w:rsidRPr="00FB06EF">
        <w:rPr>
          <w:sz w:val="28"/>
          <w:szCs w:val="28"/>
          <w:lang w:eastAsia="en-US"/>
        </w:rPr>
        <w:t xml:space="preserve"> </w:t>
      </w:r>
      <w:r w:rsidR="00787FD4">
        <w:rPr>
          <w:sz w:val="28"/>
          <w:szCs w:val="28"/>
          <w:lang w:eastAsia="en-US"/>
        </w:rPr>
        <w:t>42</w:t>
      </w:r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кв.м</w:t>
      </w:r>
      <w:proofErr w:type="spellEnd"/>
      <w:proofErr w:type="gramEnd"/>
      <w:r>
        <w:rPr>
          <w:sz w:val="28"/>
          <w:szCs w:val="28"/>
          <w:lang w:eastAsia="en-US"/>
        </w:rPr>
        <w:t xml:space="preserve">, расположенный по адресу:   Тульская обл., п. Чернь, ул. Советская, д.26., во временное владение и пользование за плату (размер арендной платы 350 рублей за кв. м. в год. </w:t>
      </w:r>
      <w:r w:rsidRPr="00C60EC4">
        <w:rPr>
          <w:sz w:val="28"/>
          <w:szCs w:val="28"/>
          <w:lang w:eastAsia="en-US"/>
        </w:rPr>
        <w:t>Срок действия договора 15 лет, то есть на срок, не превышающий срок договора аренды земельного участка</w:t>
      </w:r>
      <w:r w:rsidR="00787FD4">
        <w:rPr>
          <w:sz w:val="28"/>
          <w:szCs w:val="28"/>
          <w:lang w:eastAsia="en-US"/>
        </w:rPr>
        <w:t xml:space="preserve">. </w:t>
      </w:r>
      <w:r w:rsidR="00787FD4" w:rsidRPr="00787FD4">
        <w:rPr>
          <w:b/>
          <w:sz w:val="28"/>
          <w:szCs w:val="28"/>
          <w:lang w:eastAsia="en-US"/>
        </w:rPr>
        <w:t>Новые договоры</w:t>
      </w:r>
      <w:r w:rsidR="00787FD4" w:rsidRPr="00787FD4">
        <w:rPr>
          <w:rFonts w:eastAsiaTheme="minorHAnsi"/>
          <w:b/>
          <w:sz w:val="28"/>
          <w:szCs w:val="28"/>
          <w:lang w:eastAsia="en-US"/>
        </w:rPr>
        <w:t xml:space="preserve"> субаренды земельных участков с кадастровым номером </w:t>
      </w:r>
      <w:r w:rsidR="00787FD4" w:rsidRPr="00787FD4">
        <w:rPr>
          <w:b/>
          <w:sz w:val="28"/>
          <w:szCs w:val="28"/>
          <w:lang w:eastAsia="en-US"/>
        </w:rPr>
        <w:t>71:21:050107:1017</w:t>
      </w:r>
      <w:r w:rsidR="00787FD4" w:rsidRPr="00787FD4">
        <w:rPr>
          <w:rFonts w:eastAsiaTheme="minorHAnsi"/>
          <w:b/>
          <w:sz w:val="28"/>
          <w:szCs w:val="28"/>
          <w:lang w:eastAsia="en-US"/>
        </w:rPr>
        <w:t xml:space="preserve"> от 16.02.2023 и </w:t>
      </w:r>
      <w:r w:rsidR="00787FD4" w:rsidRPr="00787FD4">
        <w:rPr>
          <w:b/>
          <w:sz w:val="28"/>
          <w:szCs w:val="28"/>
          <w:lang w:eastAsia="en-US"/>
        </w:rPr>
        <w:t>71:21:050107:1004</w:t>
      </w:r>
      <w:r w:rsidR="00787FD4" w:rsidRPr="00787FD4">
        <w:rPr>
          <w:rFonts w:eastAsiaTheme="minorHAnsi"/>
          <w:b/>
          <w:sz w:val="28"/>
          <w:szCs w:val="28"/>
          <w:lang w:eastAsia="en-US"/>
        </w:rPr>
        <w:t xml:space="preserve"> от 16.02.2023 заключены без расторжения </w:t>
      </w:r>
      <w:r w:rsidR="00787FD4">
        <w:rPr>
          <w:rFonts w:eastAsiaTheme="minorHAnsi"/>
          <w:b/>
          <w:sz w:val="28"/>
          <w:szCs w:val="28"/>
          <w:lang w:eastAsia="en-US"/>
        </w:rPr>
        <w:t xml:space="preserve">(досрочно) </w:t>
      </w:r>
      <w:r w:rsidR="00787FD4" w:rsidRPr="00787FD4">
        <w:rPr>
          <w:rFonts w:eastAsiaTheme="minorHAnsi"/>
          <w:b/>
          <w:sz w:val="28"/>
          <w:szCs w:val="28"/>
          <w:lang w:eastAsia="en-US"/>
        </w:rPr>
        <w:t xml:space="preserve">старых </w:t>
      </w:r>
      <w:proofErr w:type="gramStart"/>
      <w:r w:rsidR="00787FD4" w:rsidRPr="00787FD4">
        <w:rPr>
          <w:rFonts w:eastAsiaTheme="minorHAnsi"/>
          <w:b/>
          <w:sz w:val="28"/>
          <w:szCs w:val="28"/>
          <w:lang w:eastAsia="en-US"/>
        </w:rPr>
        <w:t>договоров</w:t>
      </w:r>
      <w:r w:rsidR="00787FD4" w:rsidRPr="00787FD4">
        <w:rPr>
          <w:rFonts w:eastAsiaTheme="minorHAnsi"/>
          <w:sz w:val="28"/>
          <w:szCs w:val="28"/>
          <w:lang w:eastAsia="en-US"/>
        </w:rPr>
        <w:t xml:space="preserve"> </w:t>
      </w:r>
      <w:r w:rsidR="00787FD4">
        <w:rPr>
          <w:rFonts w:eastAsiaTheme="minorHAnsi"/>
          <w:sz w:val="28"/>
          <w:szCs w:val="28"/>
          <w:lang w:eastAsia="en-US"/>
        </w:rPr>
        <w:t xml:space="preserve"> субаренды</w:t>
      </w:r>
      <w:proofErr w:type="gramEnd"/>
      <w:r w:rsidR="00787FD4">
        <w:rPr>
          <w:rFonts w:eastAsiaTheme="minorHAnsi"/>
          <w:sz w:val="28"/>
          <w:szCs w:val="28"/>
          <w:lang w:eastAsia="en-US"/>
        </w:rPr>
        <w:t xml:space="preserve"> земельного участка №1 от 01.04.2022 года </w:t>
      </w:r>
      <w:r w:rsidR="007D73CA">
        <w:rPr>
          <w:rFonts w:eastAsiaTheme="minorHAnsi"/>
          <w:sz w:val="28"/>
          <w:szCs w:val="28"/>
          <w:lang w:eastAsia="en-US"/>
        </w:rPr>
        <w:t xml:space="preserve"> с ИП</w:t>
      </w:r>
      <w:r w:rsidR="007D73CA" w:rsidRPr="007D73CA">
        <w:rPr>
          <w:rFonts w:eastAsiaTheme="minorHAnsi"/>
          <w:sz w:val="28"/>
          <w:szCs w:val="28"/>
          <w:lang w:eastAsia="en-US"/>
        </w:rPr>
        <w:t xml:space="preserve"> </w:t>
      </w:r>
      <w:r w:rsidR="007D73C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D73CA">
        <w:rPr>
          <w:rFonts w:eastAsiaTheme="minorHAnsi"/>
          <w:sz w:val="28"/>
          <w:szCs w:val="28"/>
          <w:lang w:eastAsia="en-US"/>
        </w:rPr>
        <w:t>Жумагудова</w:t>
      </w:r>
      <w:proofErr w:type="spellEnd"/>
      <w:r w:rsidR="007D73CA">
        <w:rPr>
          <w:rFonts w:eastAsiaTheme="minorHAnsi"/>
          <w:sz w:val="28"/>
          <w:szCs w:val="28"/>
          <w:lang w:eastAsia="en-US"/>
        </w:rPr>
        <w:t xml:space="preserve"> М.С.  </w:t>
      </w:r>
      <w:r w:rsidR="00787FD4">
        <w:rPr>
          <w:rFonts w:eastAsiaTheme="minorHAnsi"/>
          <w:sz w:val="28"/>
          <w:szCs w:val="28"/>
          <w:lang w:eastAsia="en-US"/>
        </w:rPr>
        <w:t xml:space="preserve">(земельный участок кадастровый номер </w:t>
      </w:r>
      <w:r w:rsidR="00787FD4">
        <w:rPr>
          <w:sz w:val="28"/>
          <w:szCs w:val="28"/>
          <w:lang w:eastAsia="en-US"/>
        </w:rPr>
        <w:t>71:21:050107:133)</w:t>
      </w:r>
      <w:r w:rsidR="00787FD4">
        <w:rPr>
          <w:rFonts w:eastAsiaTheme="minorHAnsi"/>
          <w:sz w:val="28"/>
          <w:szCs w:val="28"/>
          <w:lang w:eastAsia="en-US"/>
        </w:rPr>
        <w:t xml:space="preserve"> и №2 от 01.05.2022 года </w:t>
      </w:r>
      <w:r w:rsidR="007D73CA">
        <w:rPr>
          <w:rFonts w:eastAsiaTheme="minorHAnsi"/>
          <w:sz w:val="28"/>
          <w:szCs w:val="28"/>
          <w:lang w:eastAsia="en-US"/>
        </w:rPr>
        <w:t>с ИП Овсепян С.М.</w:t>
      </w:r>
      <w:r w:rsidR="007D73CA" w:rsidRPr="00C60EC4">
        <w:rPr>
          <w:sz w:val="28"/>
          <w:szCs w:val="28"/>
          <w:lang w:eastAsia="en-US"/>
        </w:rPr>
        <w:t xml:space="preserve"> </w:t>
      </w:r>
      <w:r w:rsidR="00787FD4">
        <w:rPr>
          <w:rFonts w:eastAsiaTheme="minorHAnsi"/>
          <w:sz w:val="28"/>
          <w:szCs w:val="28"/>
          <w:lang w:eastAsia="en-US"/>
        </w:rPr>
        <w:t xml:space="preserve">(земельный участок кадастровый номер </w:t>
      </w:r>
      <w:r w:rsidR="00787FD4">
        <w:rPr>
          <w:sz w:val="28"/>
          <w:szCs w:val="28"/>
          <w:lang w:eastAsia="en-US"/>
        </w:rPr>
        <w:t>71:21:050107:133)</w:t>
      </w:r>
      <w:r w:rsidR="001E0B8B">
        <w:rPr>
          <w:sz w:val="28"/>
          <w:szCs w:val="28"/>
          <w:lang w:eastAsia="en-US"/>
        </w:rPr>
        <w:t>, что является нарушением части 5</w:t>
      </w:r>
      <w:r w:rsidR="001E0B8B" w:rsidRPr="001E0B8B">
        <w:rPr>
          <w:rFonts w:eastAsiaTheme="minorHAnsi"/>
          <w:sz w:val="28"/>
          <w:szCs w:val="28"/>
          <w:lang w:eastAsia="en-US"/>
        </w:rPr>
        <w:t xml:space="preserve"> </w:t>
      </w:r>
      <w:r w:rsidR="001E0B8B">
        <w:rPr>
          <w:rFonts w:eastAsiaTheme="minorHAnsi"/>
          <w:sz w:val="28"/>
          <w:szCs w:val="28"/>
          <w:lang w:eastAsia="en-US"/>
        </w:rPr>
        <w:t>договора субаренды земельного участка №1 от 01.04.2022 года и договора</w:t>
      </w:r>
      <w:r w:rsidR="001E0B8B" w:rsidRPr="001E0B8B">
        <w:rPr>
          <w:rFonts w:eastAsiaTheme="minorHAnsi"/>
          <w:sz w:val="28"/>
          <w:szCs w:val="28"/>
          <w:lang w:eastAsia="en-US"/>
        </w:rPr>
        <w:t xml:space="preserve"> </w:t>
      </w:r>
      <w:r w:rsidR="001E0B8B">
        <w:rPr>
          <w:rFonts w:eastAsiaTheme="minorHAnsi"/>
          <w:sz w:val="28"/>
          <w:szCs w:val="28"/>
          <w:lang w:eastAsia="en-US"/>
        </w:rPr>
        <w:t>субаренды земельного участка №2 от 01.05.2022.</w:t>
      </w:r>
    </w:p>
    <w:p w:rsidR="00EE4E8A" w:rsidRPr="00AD5C5F" w:rsidRDefault="001E0B8B" w:rsidP="00AD5C5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EE4E8A" w:rsidRPr="00EE4E8A">
        <w:rPr>
          <w:rFonts w:eastAsiaTheme="minorHAnsi"/>
          <w:b/>
          <w:sz w:val="28"/>
          <w:szCs w:val="28"/>
          <w:lang w:eastAsia="en-US"/>
        </w:rPr>
        <w:t xml:space="preserve">Договоры субаренды земельного участка с кадастровым номером </w:t>
      </w:r>
      <w:r w:rsidR="00EE4E8A" w:rsidRPr="00EE4E8A">
        <w:rPr>
          <w:b/>
          <w:sz w:val="28"/>
          <w:szCs w:val="28"/>
          <w:lang w:eastAsia="en-US"/>
        </w:rPr>
        <w:t>71:21:050107:1017</w:t>
      </w:r>
      <w:r w:rsidR="00EE4E8A" w:rsidRPr="00EE4E8A">
        <w:rPr>
          <w:rFonts w:eastAsiaTheme="minorHAnsi"/>
          <w:b/>
          <w:sz w:val="28"/>
          <w:szCs w:val="28"/>
          <w:lang w:eastAsia="en-US"/>
        </w:rPr>
        <w:t xml:space="preserve"> от 16.02.2023 с ИП Овсепян </w:t>
      </w:r>
      <w:proofErr w:type="gramStart"/>
      <w:r w:rsidR="00EE4E8A" w:rsidRPr="00EE4E8A">
        <w:rPr>
          <w:rFonts w:eastAsiaTheme="minorHAnsi"/>
          <w:b/>
          <w:sz w:val="28"/>
          <w:szCs w:val="28"/>
          <w:lang w:eastAsia="en-US"/>
        </w:rPr>
        <w:t>С.М  и</w:t>
      </w:r>
      <w:proofErr w:type="gramEnd"/>
      <w:r w:rsidR="00EE4E8A" w:rsidRPr="00EE4E8A">
        <w:rPr>
          <w:rFonts w:eastAsiaTheme="minorHAnsi"/>
          <w:b/>
          <w:sz w:val="28"/>
          <w:szCs w:val="28"/>
          <w:lang w:eastAsia="en-US"/>
        </w:rPr>
        <w:t xml:space="preserve"> Договор субаренды земельного участка с кадастровым номером </w:t>
      </w:r>
      <w:r w:rsidR="00EE4E8A" w:rsidRPr="00EE4E8A">
        <w:rPr>
          <w:b/>
          <w:sz w:val="28"/>
          <w:szCs w:val="28"/>
          <w:lang w:eastAsia="en-US"/>
        </w:rPr>
        <w:t>71:21:050107:1004</w:t>
      </w:r>
      <w:r w:rsidR="00EE4E8A" w:rsidRPr="00EE4E8A">
        <w:rPr>
          <w:rFonts w:eastAsiaTheme="minorHAnsi"/>
          <w:b/>
          <w:sz w:val="28"/>
          <w:szCs w:val="28"/>
          <w:lang w:eastAsia="en-US"/>
        </w:rPr>
        <w:t xml:space="preserve"> от 16.02.2023 с ИП Завьялов М.О.</w:t>
      </w:r>
      <w:r w:rsidR="00EE4E8A" w:rsidRPr="00EE4E8A">
        <w:rPr>
          <w:b/>
          <w:sz w:val="28"/>
          <w:szCs w:val="28"/>
          <w:lang w:eastAsia="en-US"/>
        </w:rPr>
        <w:t xml:space="preserve"> </w:t>
      </w:r>
      <w:r w:rsidR="00EE4E8A" w:rsidRPr="00EE4E8A">
        <w:rPr>
          <w:rFonts w:eastAsiaTheme="minorHAnsi"/>
          <w:b/>
          <w:sz w:val="28"/>
          <w:szCs w:val="28"/>
          <w:lang w:eastAsia="en-US"/>
        </w:rPr>
        <w:t>не зарегистрированы, что является нарушением п.2</w:t>
      </w:r>
      <w:r w:rsidR="0082660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4E8A" w:rsidRPr="00EE4E8A">
        <w:rPr>
          <w:rFonts w:eastAsiaTheme="minorHAnsi"/>
          <w:b/>
          <w:sz w:val="28"/>
          <w:szCs w:val="28"/>
          <w:lang w:eastAsia="en-US"/>
        </w:rPr>
        <w:t>ст.26 Земельного кодекса РФ</w:t>
      </w:r>
      <w:r w:rsidR="00EE4E8A" w:rsidRPr="004F7607">
        <w:rPr>
          <w:rFonts w:eastAsiaTheme="minorHAnsi"/>
          <w:b/>
          <w:sz w:val="28"/>
          <w:szCs w:val="28"/>
          <w:lang w:eastAsia="en-US"/>
        </w:rPr>
        <w:t>.</w:t>
      </w:r>
    </w:p>
    <w:p w:rsidR="00964C1E" w:rsidRPr="00C60EC4" w:rsidRDefault="00826606" w:rsidP="00C60E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</w:p>
    <w:p w:rsidR="00AD5C5F" w:rsidRDefault="00AD5C5F" w:rsidP="00AD5C5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Pr="000879C9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 xml:space="preserve">данным бухгалтерского учета по </w:t>
      </w:r>
      <w:r w:rsidRPr="000879C9">
        <w:rPr>
          <w:sz w:val="28"/>
          <w:szCs w:val="28"/>
          <w:lang w:eastAsia="en-US"/>
        </w:rPr>
        <w:t>договорам аренды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 xml:space="preserve">Предприятию </w:t>
      </w:r>
      <w:r w:rsidRPr="000879C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proofErr w:type="gramEnd"/>
      <w:r>
        <w:rPr>
          <w:sz w:val="28"/>
          <w:szCs w:val="28"/>
          <w:lang w:eastAsia="en-US"/>
        </w:rPr>
        <w:t xml:space="preserve"> проверяемый период 2020-2023 годов </w:t>
      </w:r>
      <w:r w:rsidRPr="000879C9">
        <w:rPr>
          <w:sz w:val="28"/>
          <w:szCs w:val="28"/>
          <w:lang w:eastAsia="en-US"/>
        </w:rPr>
        <w:t>поступило арендной платы</w:t>
      </w:r>
      <w:r>
        <w:rPr>
          <w:sz w:val="28"/>
          <w:szCs w:val="28"/>
          <w:lang w:eastAsia="en-US"/>
        </w:rPr>
        <w:t xml:space="preserve"> за землю (по договорам субаренды)</w:t>
      </w:r>
      <w:r w:rsidRPr="005B6D34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66,7 тыс. рублей</w:t>
      </w:r>
      <w:r w:rsidRPr="005B6D34">
        <w:rPr>
          <w:sz w:val="28"/>
          <w:szCs w:val="28"/>
          <w:lang w:eastAsia="en-US"/>
        </w:rPr>
        <w:t xml:space="preserve"> или </w:t>
      </w:r>
      <w:r>
        <w:rPr>
          <w:sz w:val="28"/>
          <w:szCs w:val="28"/>
          <w:lang w:eastAsia="en-US"/>
        </w:rPr>
        <w:t>86,2</w:t>
      </w:r>
      <w:r w:rsidRPr="005B6D34">
        <w:rPr>
          <w:sz w:val="28"/>
          <w:szCs w:val="28"/>
          <w:lang w:eastAsia="en-US"/>
        </w:rPr>
        <w:t>% от  начисленной суммы (</w:t>
      </w:r>
      <w:r>
        <w:rPr>
          <w:sz w:val="28"/>
          <w:szCs w:val="28"/>
          <w:lang w:eastAsia="en-US"/>
        </w:rPr>
        <w:t>77,5 тыс. рублей</w:t>
      </w:r>
      <w:r w:rsidRPr="005B6D34">
        <w:rPr>
          <w:sz w:val="28"/>
          <w:szCs w:val="28"/>
          <w:lang w:eastAsia="en-US"/>
        </w:rPr>
        <w:t>), задолженность арендаторов по арендной плате по заключенным договорам соста</w:t>
      </w:r>
      <w:r>
        <w:rPr>
          <w:sz w:val="28"/>
          <w:szCs w:val="28"/>
          <w:lang w:eastAsia="en-US"/>
        </w:rPr>
        <w:t>вила  по состоянию на 01.01.2024</w:t>
      </w:r>
      <w:r w:rsidRPr="005B6D34">
        <w:rPr>
          <w:sz w:val="28"/>
          <w:szCs w:val="28"/>
          <w:lang w:eastAsia="en-US"/>
        </w:rPr>
        <w:t xml:space="preserve"> года -</w:t>
      </w:r>
      <w:r>
        <w:rPr>
          <w:sz w:val="28"/>
          <w:szCs w:val="28"/>
          <w:lang w:eastAsia="en-US"/>
        </w:rPr>
        <w:t>10,8 тыс. рублей</w:t>
      </w:r>
      <w:r w:rsidR="00D1072B">
        <w:rPr>
          <w:sz w:val="28"/>
          <w:szCs w:val="28"/>
          <w:lang w:eastAsia="en-US"/>
        </w:rPr>
        <w:t>.</w:t>
      </w:r>
    </w:p>
    <w:p w:rsidR="00C31CFD" w:rsidRDefault="009A1275" w:rsidP="00393BEB">
      <w:pPr>
        <w:spacing w:before="100" w:beforeAutospacing="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При проверке правильности начисления арендной платы за землю по договорам субаренды установлены ошибки в начислениях за 2023 год в том </w:t>
      </w:r>
      <w:r w:rsidR="00393BEB"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исле:</w:t>
      </w:r>
    </w:p>
    <w:p w:rsidR="009A1275" w:rsidRDefault="009A1275" w:rsidP="00393BEB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9A12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договору субаренды земельного участка №1 от 01.04.2022 года с ИП </w:t>
      </w:r>
      <w:proofErr w:type="spellStart"/>
      <w:r>
        <w:rPr>
          <w:rFonts w:eastAsiaTheme="minorHAnsi"/>
          <w:sz w:val="28"/>
          <w:szCs w:val="28"/>
          <w:lang w:eastAsia="en-US"/>
        </w:rPr>
        <w:t>Жумагудова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М.С. (субарендатор) на предоставление земельного участка с кадастровым номером </w:t>
      </w:r>
      <w:r>
        <w:rPr>
          <w:sz w:val="28"/>
          <w:szCs w:val="28"/>
          <w:lang w:eastAsia="en-US"/>
        </w:rPr>
        <w:t xml:space="preserve">71:21:050107:133, площадью 40 кв. м. </w:t>
      </w:r>
      <w:r w:rsidR="007826D8">
        <w:rPr>
          <w:b/>
          <w:sz w:val="28"/>
          <w:szCs w:val="28"/>
          <w:lang w:eastAsia="en-US"/>
        </w:rPr>
        <w:t xml:space="preserve">излишне начислено к оплате </w:t>
      </w:r>
      <w:proofErr w:type="gramStart"/>
      <w:r w:rsidR="007826D8">
        <w:rPr>
          <w:b/>
          <w:sz w:val="28"/>
          <w:szCs w:val="28"/>
          <w:lang w:eastAsia="en-US"/>
        </w:rPr>
        <w:t>9000  рублей</w:t>
      </w:r>
      <w:proofErr w:type="gramEnd"/>
      <w:r w:rsidR="00E76E59">
        <w:rPr>
          <w:b/>
          <w:sz w:val="28"/>
          <w:szCs w:val="28"/>
          <w:lang w:eastAsia="en-US"/>
        </w:rPr>
        <w:t>;</w:t>
      </w:r>
      <w:r w:rsidR="00393BEB">
        <w:rPr>
          <w:b/>
          <w:sz w:val="28"/>
          <w:szCs w:val="28"/>
          <w:lang w:eastAsia="en-US"/>
        </w:rPr>
        <w:t xml:space="preserve"> </w:t>
      </w:r>
    </w:p>
    <w:p w:rsidR="007826D8" w:rsidRDefault="007826D8" w:rsidP="007826D8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по договору </w:t>
      </w:r>
      <w:r w:rsidRPr="00964C1E">
        <w:rPr>
          <w:rFonts w:eastAsiaTheme="minorHAnsi"/>
          <w:sz w:val="28"/>
          <w:szCs w:val="28"/>
          <w:lang w:eastAsia="en-US"/>
        </w:rPr>
        <w:t>субаренды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>
        <w:rPr>
          <w:sz w:val="28"/>
          <w:szCs w:val="28"/>
          <w:lang w:eastAsia="en-US"/>
        </w:rPr>
        <w:t>71:21:050107:1004</w:t>
      </w:r>
      <w:r>
        <w:rPr>
          <w:rFonts w:eastAsiaTheme="minorHAnsi"/>
          <w:sz w:val="28"/>
          <w:szCs w:val="28"/>
          <w:lang w:eastAsia="en-US"/>
        </w:rPr>
        <w:t xml:space="preserve"> от 16.02.2023 с ИП Завьялов М.О.</w:t>
      </w:r>
      <w:r w:rsidRPr="00C60E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площадью:</w:t>
      </w:r>
      <w:r w:rsidRPr="00FB06E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42 </w:t>
      </w:r>
      <w:proofErr w:type="spellStart"/>
      <w:proofErr w:type="gramStart"/>
      <w:r>
        <w:rPr>
          <w:sz w:val="28"/>
          <w:szCs w:val="28"/>
          <w:lang w:eastAsia="en-US"/>
        </w:rPr>
        <w:t>кв.м</w:t>
      </w:r>
      <w:proofErr w:type="spellEnd"/>
      <w:proofErr w:type="gramEnd"/>
      <w:r>
        <w:rPr>
          <w:sz w:val="28"/>
          <w:szCs w:val="28"/>
          <w:lang w:eastAsia="en-US"/>
        </w:rPr>
        <w:t xml:space="preserve">, </w:t>
      </w:r>
      <w:r>
        <w:rPr>
          <w:b/>
          <w:sz w:val="28"/>
          <w:szCs w:val="28"/>
          <w:lang w:eastAsia="en-US"/>
        </w:rPr>
        <w:t xml:space="preserve">начислено </w:t>
      </w:r>
      <w:r w:rsidR="008B0149">
        <w:rPr>
          <w:b/>
          <w:sz w:val="28"/>
          <w:szCs w:val="28"/>
          <w:lang w:eastAsia="en-US"/>
        </w:rPr>
        <w:t>к оплате  меньше на 4900 рублей.</w:t>
      </w:r>
    </w:p>
    <w:p w:rsidR="007826D8" w:rsidRDefault="00393BEB" w:rsidP="00393BE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Учитывая ошибки при начислении арендной платы за земельные участки</w:t>
      </w:r>
      <w:r w:rsidR="00135724">
        <w:rPr>
          <w:sz w:val="28"/>
          <w:szCs w:val="28"/>
          <w:lang w:eastAsia="en-US"/>
        </w:rPr>
        <w:t xml:space="preserve"> по состоянию на 01.01.2024 года установлены:</w:t>
      </w:r>
    </w:p>
    <w:p w:rsidR="00135724" w:rsidRDefault="00135724" w:rsidP="0013572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-переплата </w:t>
      </w:r>
      <w:r>
        <w:rPr>
          <w:rFonts w:eastAsiaTheme="minorHAnsi"/>
          <w:sz w:val="28"/>
          <w:szCs w:val="28"/>
          <w:lang w:eastAsia="en-US"/>
        </w:rPr>
        <w:t xml:space="preserve">ИП </w:t>
      </w:r>
      <w:proofErr w:type="spellStart"/>
      <w:r>
        <w:rPr>
          <w:rFonts w:eastAsiaTheme="minorHAnsi"/>
          <w:sz w:val="28"/>
          <w:szCs w:val="28"/>
          <w:lang w:eastAsia="en-US"/>
        </w:rPr>
        <w:t>Жумагудова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М.С. в сумме1900 рублей;</w:t>
      </w:r>
    </w:p>
    <w:p w:rsidR="00135724" w:rsidRPr="00274F0A" w:rsidRDefault="00135724" w:rsidP="00135724">
      <w:pPr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-задолженность ИП</w:t>
      </w:r>
      <w:r w:rsidRPr="001357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Завьялов М.О. в сумме 8575 рублей.</w:t>
      </w:r>
    </w:p>
    <w:p w:rsidR="00D96568" w:rsidRDefault="00594C1E" w:rsidP="00CE2861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594C1E">
        <w:rPr>
          <w:rFonts w:eastAsiaTheme="minorHAnsi"/>
          <w:b/>
          <w:sz w:val="28"/>
          <w:szCs w:val="28"/>
          <w:lang w:eastAsia="en-US"/>
        </w:rPr>
        <w:t>Основные показатели деятельности Предприятия</w:t>
      </w:r>
    </w:p>
    <w:p w:rsidR="002003D9" w:rsidRDefault="00D96568" w:rsidP="00D9656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</w:p>
    <w:p w:rsidR="009847E8" w:rsidRPr="001F5670" w:rsidRDefault="009847E8" w:rsidP="00616473">
      <w:pPr>
        <w:autoSpaceDE w:val="0"/>
        <w:autoSpaceDN w:val="0"/>
        <w:adjustRightInd w:val="0"/>
        <w:jc w:val="both"/>
        <w:rPr>
          <w:color w:val="C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2E1CD2">
        <w:rPr>
          <w:sz w:val="28"/>
          <w:szCs w:val="28"/>
          <w:lang w:eastAsia="en-US"/>
        </w:rPr>
        <w:t xml:space="preserve">По </w:t>
      </w:r>
      <w:r w:rsidR="002E088E">
        <w:rPr>
          <w:sz w:val="28"/>
          <w:szCs w:val="28"/>
          <w:lang w:eastAsia="en-US"/>
        </w:rPr>
        <w:t xml:space="preserve">данным отчета </w:t>
      </w:r>
      <w:proofErr w:type="gramStart"/>
      <w:r w:rsidR="002E088E">
        <w:rPr>
          <w:sz w:val="28"/>
          <w:szCs w:val="28"/>
          <w:lang w:eastAsia="en-US"/>
        </w:rPr>
        <w:t>Предприятия</w:t>
      </w:r>
      <w:r w:rsidR="009E048C">
        <w:rPr>
          <w:sz w:val="28"/>
          <w:szCs w:val="28"/>
          <w:lang w:eastAsia="en-US"/>
        </w:rPr>
        <w:t xml:space="preserve">  за</w:t>
      </w:r>
      <w:proofErr w:type="gramEnd"/>
      <w:r w:rsidR="009E048C">
        <w:rPr>
          <w:sz w:val="28"/>
          <w:szCs w:val="28"/>
          <w:lang w:eastAsia="en-US"/>
        </w:rPr>
        <w:t xml:space="preserve"> 2023</w:t>
      </w:r>
      <w:r w:rsidR="002E1CD2">
        <w:rPr>
          <w:sz w:val="28"/>
          <w:szCs w:val="28"/>
          <w:lang w:eastAsia="en-US"/>
        </w:rPr>
        <w:t xml:space="preserve"> год выручка предприятия составила </w:t>
      </w:r>
      <w:r w:rsidR="009E048C">
        <w:rPr>
          <w:sz w:val="28"/>
          <w:szCs w:val="28"/>
          <w:lang w:eastAsia="en-US"/>
        </w:rPr>
        <w:t>2786</w:t>
      </w:r>
      <w:r w:rsidR="001F5670">
        <w:rPr>
          <w:sz w:val="28"/>
          <w:szCs w:val="28"/>
          <w:lang w:eastAsia="en-US"/>
        </w:rPr>
        <w:t xml:space="preserve"> тыс. рублей по сравнению 2020 годом увеличилась на 40% или на 797,0 тыс. рублей.</w:t>
      </w:r>
      <w:r w:rsidR="00DC2C85">
        <w:rPr>
          <w:sz w:val="28"/>
          <w:szCs w:val="28"/>
          <w:lang w:eastAsia="en-US"/>
        </w:rPr>
        <w:t xml:space="preserve"> </w:t>
      </w:r>
    </w:p>
    <w:p w:rsidR="008E2415" w:rsidRDefault="008E2415" w:rsidP="008E241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Себестоимость продаж составила </w:t>
      </w:r>
      <w:r w:rsidR="001F5670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-</w:t>
      </w:r>
      <w:r w:rsidR="001F5670">
        <w:rPr>
          <w:sz w:val="28"/>
          <w:szCs w:val="28"/>
          <w:lang w:eastAsia="en-US"/>
        </w:rPr>
        <w:t>2825,0) тыс. рублей, относительно 2020 года увеличилась в 2,2 раза.</w:t>
      </w:r>
    </w:p>
    <w:p w:rsidR="002E1CD2" w:rsidRDefault="009847E8" w:rsidP="008E241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gramStart"/>
      <w:r w:rsidR="00A42B82">
        <w:rPr>
          <w:sz w:val="28"/>
          <w:szCs w:val="28"/>
          <w:lang w:eastAsia="en-US"/>
        </w:rPr>
        <w:t>Убыток  предприятия</w:t>
      </w:r>
      <w:proofErr w:type="gramEnd"/>
      <w:r w:rsidR="00A42B82">
        <w:rPr>
          <w:sz w:val="28"/>
          <w:szCs w:val="28"/>
          <w:lang w:eastAsia="en-US"/>
        </w:rPr>
        <w:t xml:space="preserve"> по результатам деятельности предприятия </w:t>
      </w:r>
      <w:r w:rsidR="002E088E">
        <w:rPr>
          <w:sz w:val="28"/>
          <w:szCs w:val="28"/>
          <w:lang w:eastAsia="en-US"/>
        </w:rPr>
        <w:t xml:space="preserve">по отчету </w:t>
      </w:r>
      <w:r w:rsidR="00A42B82">
        <w:rPr>
          <w:sz w:val="28"/>
          <w:szCs w:val="28"/>
          <w:lang w:eastAsia="en-US"/>
        </w:rPr>
        <w:t xml:space="preserve">составил </w:t>
      </w:r>
      <w:r w:rsidR="00615D7F">
        <w:rPr>
          <w:sz w:val="28"/>
          <w:szCs w:val="28"/>
          <w:lang w:eastAsia="en-US"/>
        </w:rPr>
        <w:t>160 тыс. рублей, в сравнении с 2020 годом убыток уменьшился на 1040,0 тыс. рублей.</w:t>
      </w:r>
      <w:r w:rsidR="00667F19" w:rsidRPr="002548E2">
        <w:rPr>
          <w:i/>
          <w:sz w:val="28"/>
          <w:szCs w:val="28"/>
          <w:lang w:eastAsia="en-US"/>
        </w:rPr>
        <w:t>.</w:t>
      </w:r>
      <w:r w:rsidR="00667F19">
        <w:rPr>
          <w:sz w:val="28"/>
          <w:szCs w:val="28"/>
          <w:lang w:eastAsia="en-US"/>
        </w:rPr>
        <w:t xml:space="preserve"> </w:t>
      </w:r>
    </w:p>
    <w:p w:rsidR="00BB0868" w:rsidRPr="004A2C26" w:rsidRDefault="00BB0868" w:rsidP="00BB0868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Нераспределённый убыток по итогам 2023 года увеличился на 441,0 тыс. руб. или на 18 % по отношению к 2022 году, что свидетельствует о превышении расходов Предприятия. </w:t>
      </w:r>
    </w:p>
    <w:p w:rsidR="00BB0868" w:rsidRDefault="00BB0868" w:rsidP="008E2415">
      <w:pPr>
        <w:jc w:val="both"/>
        <w:rPr>
          <w:sz w:val="28"/>
          <w:szCs w:val="28"/>
          <w:lang w:eastAsia="en-US"/>
        </w:rPr>
      </w:pPr>
    </w:p>
    <w:p w:rsidR="008B0149" w:rsidRDefault="00616473" w:rsidP="008B014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16473">
        <w:rPr>
          <w:sz w:val="28"/>
          <w:szCs w:val="28"/>
          <w:lang w:eastAsia="en-US"/>
        </w:rPr>
        <w:t xml:space="preserve">     По данным </w:t>
      </w:r>
      <w:proofErr w:type="spellStart"/>
      <w:r w:rsidRPr="00616473">
        <w:rPr>
          <w:sz w:val="28"/>
          <w:szCs w:val="28"/>
          <w:lang w:eastAsia="en-US"/>
        </w:rPr>
        <w:t>оборотно</w:t>
      </w:r>
      <w:proofErr w:type="spellEnd"/>
      <w:r w:rsidRPr="00616473">
        <w:rPr>
          <w:sz w:val="28"/>
          <w:szCs w:val="28"/>
          <w:lang w:eastAsia="en-US"/>
        </w:rPr>
        <w:t>-сальдовой ведомости счет 62 «</w:t>
      </w:r>
      <w:r w:rsidRPr="00616473">
        <w:rPr>
          <w:rFonts w:eastAsiaTheme="minorHAnsi"/>
          <w:sz w:val="28"/>
          <w:szCs w:val="28"/>
          <w:lang w:eastAsia="en-US"/>
        </w:rPr>
        <w:t xml:space="preserve">Расчеты с покупателями и заказчиками» </w:t>
      </w:r>
      <w:r w:rsidRPr="00616473">
        <w:rPr>
          <w:sz w:val="28"/>
          <w:szCs w:val="28"/>
          <w:lang w:eastAsia="en-US"/>
        </w:rPr>
        <w:t xml:space="preserve">за 2023 год </w:t>
      </w:r>
      <w:r>
        <w:rPr>
          <w:rFonts w:eastAsiaTheme="minorHAnsi"/>
          <w:sz w:val="28"/>
          <w:szCs w:val="28"/>
          <w:lang w:eastAsia="en-US"/>
        </w:rPr>
        <w:t>отражена сумма 2</w:t>
      </w:r>
      <w:r w:rsidR="007F29A8">
        <w:rPr>
          <w:rFonts w:eastAsiaTheme="minorHAnsi"/>
          <w:sz w:val="28"/>
          <w:szCs w:val="28"/>
          <w:lang w:eastAsia="en-US"/>
        </w:rPr>
        <w:t>759,1 тыс.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="008B0149">
        <w:rPr>
          <w:rFonts w:eastAsiaTheme="minorHAnsi"/>
          <w:sz w:val="28"/>
          <w:szCs w:val="28"/>
          <w:lang w:eastAsia="en-US"/>
        </w:rPr>
        <w:t>,</w:t>
      </w:r>
      <w:r w:rsidR="000D59ED">
        <w:rPr>
          <w:rFonts w:eastAsiaTheme="minorHAnsi"/>
          <w:sz w:val="28"/>
          <w:szCs w:val="28"/>
          <w:lang w:eastAsia="en-US"/>
        </w:rPr>
        <w:t xml:space="preserve"> </w:t>
      </w:r>
      <w:r w:rsidR="008B0149">
        <w:rPr>
          <w:rFonts w:eastAsiaTheme="minorHAnsi"/>
          <w:sz w:val="28"/>
          <w:szCs w:val="28"/>
          <w:lang w:eastAsia="en-US"/>
        </w:rPr>
        <w:t>а</w:t>
      </w:r>
      <w:r w:rsidR="007F29A8">
        <w:rPr>
          <w:sz w:val="28"/>
          <w:szCs w:val="28"/>
          <w:lang w:eastAsia="en-US"/>
        </w:rPr>
        <w:t xml:space="preserve">    </w:t>
      </w:r>
      <w:r w:rsidR="008B0149">
        <w:rPr>
          <w:sz w:val="28"/>
          <w:szCs w:val="28"/>
          <w:lang w:eastAsia="en-US"/>
        </w:rPr>
        <w:t>п</w:t>
      </w:r>
      <w:r w:rsidR="007F29A8" w:rsidRPr="00616473">
        <w:rPr>
          <w:sz w:val="28"/>
          <w:szCs w:val="28"/>
          <w:lang w:eastAsia="en-US"/>
        </w:rPr>
        <w:t xml:space="preserve">о данным </w:t>
      </w:r>
      <w:r w:rsidR="007F29A8">
        <w:rPr>
          <w:sz w:val="28"/>
          <w:szCs w:val="28"/>
          <w:lang w:eastAsia="en-US"/>
        </w:rPr>
        <w:t>первичных документов</w:t>
      </w:r>
      <w:r w:rsidR="007F29A8" w:rsidRPr="00616473">
        <w:rPr>
          <w:sz w:val="28"/>
          <w:szCs w:val="28"/>
          <w:lang w:eastAsia="en-US"/>
        </w:rPr>
        <w:t xml:space="preserve"> </w:t>
      </w:r>
      <w:r w:rsidR="007F29A8">
        <w:rPr>
          <w:rFonts w:eastAsiaTheme="minorHAnsi"/>
          <w:sz w:val="28"/>
          <w:szCs w:val="28"/>
          <w:lang w:eastAsia="en-US"/>
        </w:rPr>
        <w:t xml:space="preserve">сумма составила 2630,5 </w:t>
      </w:r>
      <w:r w:rsidR="00671133">
        <w:rPr>
          <w:rFonts w:eastAsiaTheme="minorHAnsi"/>
          <w:sz w:val="28"/>
          <w:szCs w:val="28"/>
          <w:lang w:eastAsia="en-US"/>
        </w:rPr>
        <w:t xml:space="preserve">тыс. </w:t>
      </w:r>
      <w:r w:rsidR="007F29A8">
        <w:rPr>
          <w:rFonts w:eastAsiaTheme="minorHAnsi"/>
          <w:sz w:val="28"/>
          <w:szCs w:val="28"/>
          <w:lang w:eastAsia="en-US"/>
        </w:rPr>
        <w:t xml:space="preserve">рублей </w:t>
      </w:r>
      <w:r w:rsidR="007F29A8" w:rsidRPr="007F29A8">
        <w:rPr>
          <w:rFonts w:eastAsiaTheme="minorHAnsi"/>
          <w:i/>
          <w:sz w:val="28"/>
          <w:szCs w:val="28"/>
          <w:lang w:eastAsia="en-US"/>
        </w:rPr>
        <w:t>(отклонения от данных бухгалтерского учета составили 128,6 тыс. рублей в меньшую сторону)</w:t>
      </w:r>
      <w:r w:rsidR="008B0149">
        <w:rPr>
          <w:rFonts w:eastAsiaTheme="minorHAnsi"/>
          <w:i/>
          <w:sz w:val="28"/>
          <w:szCs w:val="28"/>
          <w:lang w:eastAsia="en-US"/>
        </w:rPr>
        <w:t>.</w:t>
      </w:r>
    </w:p>
    <w:p w:rsidR="002003D9" w:rsidRDefault="00293BAE" w:rsidP="00293BA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.</w:t>
      </w:r>
    </w:p>
    <w:p w:rsidR="00293BAE" w:rsidRPr="002A7779" w:rsidRDefault="002A7779" w:rsidP="00293BAE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2A7779">
        <w:rPr>
          <w:b/>
          <w:sz w:val="28"/>
          <w:szCs w:val="28"/>
          <w:lang w:eastAsia="en-US"/>
        </w:rPr>
        <w:t>Предприятием не предоставлены</w:t>
      </w:r>
      <w:r w:rsidR="00293BAE" w:rsidRPr="002A7779">
        <w:rPr>
          <w:b/>
          <w:sz w:val="28"/>
          <w:szCs w:val="28"/>
          <w:lang w:eastAsia="en-US"/>
        </w:rPr>
        <w:t xml:space="preserve"> первичные документы по счету</w:t>
      </w:r>
      <w:r w:rsidRPr="002A7779">
        <w:rPr>
          <w:b/>
          <w:sz w:val="28"/>
          <w:szCs w:val="28"/>
          <w:lang w:eastAsia="en-US"/>
        </w:rPr>
        <w:t xml:space="preserve"> 62 «</w:t>
      </w:r>
      <w:r w:rsidRPr="002A7779">
        <w:rPr>
          <w:rFonts w:eastAsiaTheme="minorHAnsi"/>
          <w:b/>
          <w:sz w:val="28"/>
          <w:szCs w:val="28"/>
          <w:lang w:eastAsia="en-US"/>
        </w:rPr>
        <w:t>Расчеты с покупателями и заказчиками» на сумму 128,6 тыс. рублей, что является нарушением статей 9-10</w:t>
      </w:r>
      <w:r w:rsidRPr="002A7779">
        <w:rPr>
          <w:b/>
        </w:rPr>
        <w:t xml:space="preserve"> </w:t>
      </w:r>
      <w:r w:rsidRPr="002A7779">
        <w:rPr>
          <w:rFonts w:eastAsiaTheme="minorHAnsi"/>
          <w:b/>
          <w:sz w:val="28"/>
          <w:szCs w:val="28"/>
          <w:lang w:eastAsia="en-US"/>
        </w:rPr>
        <w:t>Федерального закона от 06.12.2011 N 402-ФЗ "О бухгалтерском учете"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2003D9" w:rsidRDefault="002003D9" w:rsidP="00E00AEB">
      <w:pPr>
        <w:jc w:val="center"/>
        <w:rPr>
          <w:b/>
          <w:sz w:val="28"/>
          <w:szCs w:val="28"/>
          <w:lang w:eastAsia="en-US"/>
        </w:rPr>
      </w:pPr>
    </w:p>
    <w:p w:rsidR="008E2415" w:rsidRPr="008B0149" w:rsidRDefault="008E2415" w:rsidP="00E00AEB">
      <w:pPr>
        <w:jc w:val="center"/>
        <w:rPr>
          <w:i/>
          <w:sz w:val="28"/>
          <w:szCs w:val="28"/>
          <w:lang w:eastAsia="en-US"/>
        </w:rPr>
      </w:pPr>
      <w:r w:rsidRPr="008B0149">
        <w:rPr>
          <w:i/>
          <w:sz w:val="28"/>
          <w:szCs w:val="28"/>
          <w:lang w:eastAsia="en-US"/>
        </w:rPr>
        <w:t>Финансовый результат произ</w:t>
      </w:r>
      <w:r w:rsidR="00615D7F" w:rsidRPr="008B0149">
        <w:rPr>
          <w:i/>
          <w:sz w:val="28"/>
          <w:szCs w:val="28"/>
          <w:lang w:eastAsia="en-US"/>
        </w:rPr>
        <w:t>водственной деятельности за 2023</w:t>
      </w:r>
      <w:r w:rsidRPr="008B0149">
        <w:rPr>
          <w:i/>
          <w:sz w:val="28"/>
          <w:szCs w:val="28"/>
          <w:lang w:eastAsia="en-US"/>
        </w:rPr>
        <w:t xml:space="preserve"> </w:t>
      </w:r>
      <w:proofErr w:type="gramStart"/>
      <w:r w:rsidRPr="008B0149">
        <w:rPr>
          <w:i/>
          <w:sz w:val="28"/>
          <w:szCs w:val="28"/>
          <w:lang w:eastAsia="en-US"/>
        </w:rPr>
        <w:t>год  представлен</w:t>
      </w:r>
      <w:proofErr w:type="gramEnd"/>
      <w:r w:rsidRPr="008B0149">
        <w:rPr>
          <w:i/>
          <w:sz w:val="28"/>
          <w:szCs w:val="28"/>
          <w:lang w:eastAsia="en-US"/>
        </w:rPr>
        <w:t xml:space="preserve"> в таблице №1</w:t>
      </w:r>
      <w:r w:rsidR="003703EB" w:rsidRPr="008B0149">
        <w:rPr>
          <w:i/>
          <w:sz w:val="28"/>
          <w:szCs w:val="28"/>
          <w:lang w:eastAsia="en-US"/>
        </w:rPr>
        <w:t>.</w:t>
      </w:r>
    </w:p>
    <w:p w:rsidR="002003D9" w:rsidRDefault="00E00AEB" w:rsidP="00E00AEB">
      <w:pPr>
        <w:tabs>
          <w:tab w:val="left" w:pos="688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</w:p>
    <w:p w:rsidR="00F1723B" w:rsidRDefault="00E00AEB" w:rsidP="00E00AEB">
      <w:pPr>
        <w:tabs>
          <w:tab w:val="left" w:pos="688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  <w:r w:rsidR="00F1723B">
        <w:rPr>
          <w:sz w:val="28"/>
          <w:szCs w:val="28"/>
          <w:lang w:eastAsia="en-US"/>
        </w:rPr>
        <w:t>(</w:t>
      </w:r>
      <w:proofErr w:type="spellStart"/>
      <w:r w:rsidR="00F1723B">
        <w:rPr>
          <w:sz w:val="28"/>
          <w:szCs w:val="28"/>
          <w:lang w:eastAsia="en-US"/>
        </w:rPr>
        <w:t>тыс.руб</w:t>
      </w:r>
      <w:proofErr w:type="spellEnd"/>
      <w:r w:rsidR="00F1723B">
        <w:rPr>
          <w:sz w:val="28"/>
          <w:szCs w:val="28"/>
          <w:lang w:eastAsia="en-US"/>
        </w:rPr>
        <w:t>.)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546"/>
        <w:gridCol w:w="1625"/>
        <w:gridCol w:w="1418"/>
        <w:gridCol w:w="1275"/>
        <w:gridCol w:w="1979"/>
      </w:tblGrid>
      <w:tr w:rsidR="007D0DA9" w:rsidTr="00671133">
        <w:trPr>
          <w:trHeight w:val="1791"/>
        </w:trPr>
        <w:tc>
          <w:tcPr>
            <w:tcW w:w="588" w:type="dxa"/>
          </w:tcPr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№</w:t>
            </w:r>
          </w:p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п/п</w:t>
            </w:r>
          </w:p>
        </w:tc>
        <w:tc>
          <w:tcPr>
            <w:tcW w:w="2546" w:type="dxa"/>
          </w:tcPr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Наименование услуги</w:t>
            </w:r>
          </w:p>
        </w:tc>
        <w:tc>
          <w:tcPr>
            <w:tcW w:w="1625" w:type="dxa"/>
          </w:tcPr>
          <w:p w:rsidR="0030074C" w:rsidRPr="00671133" w:rsidRDefault="007D0DA9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Д</w:t>
            </w:r>
            <w:r w:rsidR="00F1723B" w:rsidRPr="00671133">
              <w:rPr>
                <w:lang w:eastAsia="en-US"/>
              </w:rPr>
              <w:t>оходы</w:t>
            </w:r>
          </w:p>
          <w:p w:rsidR="007D0DA9" w:rsidRPr="00671133" w:rsidRDefault="00601184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2023</w:t>
            </w:r>
            <w:r w:rsidR="007D0DA9" w:rsidRPr="00671133">
              <w:rPr>
                <w:lang w:eastAsia="en-US"/>
              </w:rPr>
              <w:t xml:space="preserve"> г</w:t>
            </w:r>
          </w:p>
        </w:tc>
        <w:tc>
          <w:tcPr>
            <w:tcW w:w="1418" w:type="dxa"/>
          </w:tcPr>
          <w:p w:rsidR="0030074C" w:rsidRPr="00671133" w:rsidRDefault="007D0DA9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Р</w:t>
            </w:r>
            <w:r w:rsidR="00F1723B" w:rsidRPr="00671133">
              <w:rPr>
                <w:lang w:eastAsia="en-US"/>
              </w:rPr>
              <w:t>асходы</w:t>
            </w:r>
          </w:p>
          <w:p w:rsidR="007D0DA9" w:rsidRPr="00671133" w:rsidRDefault="00601184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2023</w:t>
            </w:r>
            <w:r w:rsidR="007D0DA9" w:rsidRPr="00671133">
              <w:rPr>
                <w:lang w:eastAsia="en-US"/>
              </w:rPr>
              <w:t xml:space="preserve"> г</w:t>
            </w:r>
          </w:p>
        </w:tc>
        <w:tc>
          <w:tcPr>
            <w:tcW w:w="1275" w:type="dxa"/>
          </w:tcPr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Финансовый результат</w:t>
            </w:r>
          </w:p>
          <w:p w:rsidR="00595EDE" w:rsidRPr="00671133" w:rsidRDefault="00595EDE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(-) убыток</w:t>
            </w:r>
            <w:r w:rsidR="0009606F" w:rsidRPr="00671133">
              <w:rPr>
                <w:lang w:eastAsia="en-US"/>
              </w:rPr>
              <w:t>, (+) прибыль</w:t>
            </w:r>
          </w:p>
        </w:tc>
        <w:tc>
          <w:tcPr>
            <w:tcW w:w="1979" w:type="dxa"/>
          </w:tcPr>
          <w:p w:rsidR="0030074C" w:rsidRPr="00671133" w:rsidRDefault="007D0DA9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Среднемесячный доход от оказания услуг</w:t>
            </w:r>
          </w:p>
        </w:tc>
      </w:tr>
      <w:tr w:rsidR="007D0DA9" w:rsidTr="00CE2F1D">
        <w:trPr>
          <w:trHeight w:val="225"/>
        </w:trPr>
        <w:tc>
          <w:tcPr>
            <w:tcW w:w="588" w:type="dxa"/>
          </w:tcPr>
          <w:p w:rsidR="0030074C" w:rsidRPr="00671133" w:rsidRDefault="00F1723B" w:rsidP="00F1723B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</w:t>
            </w:r>
          </w:p>
        </w:tc>
        <w:tc>
          <w:tcPr>
            <w:tcW w:w="2546" w:type="dxa"/>
          </w:tcPr>
          <w:p w:rsidR="0030074C" w:rsidRPr="00671133" w:rsidRDefault="00F1723B" w:rsidP="00F1723B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2</w:t>
            </w:r>
          </w:p>
        </w:tc>
        <w:tc>
          <w:tcPr>
            <w:tcW w:w="1625" w:type="dxa"/>
          </w:tcPr>
          <w:p w:rsidR="0030074C" w:rsidRPr="00671133" w:rsidRDefault="00F1723B" w:rsidP="00F1723B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30074C" w:rsidRPr="00671133" w:rsidRDefault="00F1723B" w:rsidP="00F1723B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</w:t>
            </w:r>
          </w:p>
        </w:tc>
        <w:tc>
          <w:tcPr>
            <w:tcW w:w="1275" w:type="dxa"/>
          </w:tcPr>
          <w:p w:rsidR="0030074C" w:rsidRPr="00671133" w:rsidRDefault="00F1723B" w:rsidP="00F1723B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5</w:t>
            </w:r>
          </w:p>
        </w:tc>
        <w:tc>
          <w:tcPr>
            <w:tcW w:w="1979" w:type="dxa"/>
          </w:tcPr>
          <w:p w:rsidR="0030074C" w:rsidRPr="00671133" w:rsidRDefault="00671133" w:rsidP="00F172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D0DA9" w:rsidTr="00671133">
        <w:trPr>
          <w:trHeight w:val="406"/>
        </w:trPr>
        <w:tc>
          <w:tcPr>
            <w:tcW w:w="588" w:type="dxa"/>
          </w:tcPr>
          <w:p w:rsidR="0030074C" w:rsidRPr="00671133" w:rsidRDefault="0030074C" w:rsidP="008E2415">
            <w:pPr>
              <w:jc w:val="both"/>
              <w:rPr>
                <w:lang w:eastAsia="en-US"/>
              </w:rPr>
            </w:pPr>
          </w:p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1.</w:t>
            </w:r>
          </w:p>
        </w:tc>
        <w:tc>
          <w:tcPr>
            <w:tcW w:w="2546" w:type="dxa"/>
          </w:tcPr>
          <w:p w:rsidR="0030074C" w:rsidRPr="00671133" w:rsidRDefault="0030074C" w:rsidP="008E2415">
            <w:pPr>
              <w:jc w:val="both"/>
              <w:rPr>
                <w:lang w:eastAsia="en-US"/>
              </w:rPr>
            </w:pPr>
          </w:p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Парикмахерская</w:t>
            </w:r>
          </w:p>
        </w:tc>
        <w:tc>
          <w:tcPr>
            <w:tcW w:w="1625" w:type="dxa"/>
          </w:tcPr>
          <w:p w:rsidR="0030074C" w:rsidRPr="00671133" w:rsidRDefault="0030074C" w:rsidP="00671133">
            <w:pPr>
              <w:jc w:val="center"/>
              <w:rPr>
                <w:lang w:eastAsia="en-US"/>
              </w:rPr>
            </w:pPr>
          </w:p>
          <w:p w:rsidR="00F1723B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756,3</w:t>
            </w:r>
          </w:p>
        </w:tc>
        <w:tc>
          <w:tcPr>
            <w:tcW w:w="1418" w:type="dxa"/>
          </w:tcPr>
          <w:p w:rsidR="0030074C" w:rsidRPr="00671133" w:rsidRDefault="0030074C" w:rsidP="00671133">
            <w:pPr>
              <w:jc w:val="center"/>
              <w:rPr>
                <w:lang w:eastAsia="en-US"/>
              </w:rPr>
            </w:pPr>
          </w:p>
          <w:p w:rsidR="001E3A45" w:rsidRPr="00671133" w:rsidRDefault="0069086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459,1</w:t>
            </w:r>
          </w:p>
        </w:tc>
        <w:tc>
          <w:tcPr>
            <w:tcW w:w="1275" w:type="dxa"/>
          </w:tcPr>
          <w:p w:rsidR="0030074C" w:rsidRPr="00671133" w:rsidRDefault="0030074C" w:rsidP="00671133">
            <w:pPr>
              <w:jc w:val="center"/>
              <w:rPr>
                <w:lang w:eastAsia="en-US"/>
              </w:rPr>
            </w:pPr>
          </w:p>
          <w:p w:rsidR="00595EDE" w:rsidRPr="00671133" w:rsidRDefault="00B157F4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297,2</w:t>
            </w:r>
          </w:p>
        </w:tc>
        <w:tc>
          <w:tcPr>
            <w:tcW w:w="1979" w:type="dxa"/>
          </w:tcPr>
          <w:p w:rsidR="0030074C" w:rsidRPr="00671133" w:rsidRDefault="0030074C" w:rsidP="00671133">
            <w:pPr>
              <w:jc w:val="center"/>
              <w:rPr>
                <w:lang w:eastAsia="en-US"/>
              </w:rPr>
            </w:pPr>
          </w:p>
          <w:p w:rsidR="007D0DA9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63,0</w:t>
            </w:r>
          </w:p>
        </w:tc>
      </w:tr>
      <w:tr w:rsidR="007D0DA9" w:rsidTr="00CE2F1D">
        <w:trPr>
          <w:trHeight w:val="525"/>
        </w:trPr>
        <w:tc>
          <w:tcPr>
            <w:tcW w:w="588" w:type="dxa"/>
          </w:tcPr>
          <w:p w:rsidR="0030074C" w:rsidRPr="00671133" w:rsidRDefault="0030074C" w:rsidP="0030074C">
            <w:pPr>
              <w:jc w:val="both"/>
              <w:rPr>
                <w:lang w:eastAsia="en-US"/>
              </w:rPr>
            </w:pPr>
          </w:p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2.</w:t>
            </w:r>
          </w:p>
        </w:tc>
        <w:tc>
          <w:tcPr>
            <w:tcW w:w="2546" w:type="dxa"/>
          </w:tcPr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Ремонт и пошив одежды</w:t>
            </w:r>
          </w:p>
        </w:tc>
        <w:tc>
          <w:tcPr>
            <w:tcW w:w="1625" w:type="dxa"/>
          </w:tcPr>
          <w:p w:rsidR="0030074C" w:rsidRPr="00671133" w:rsidRDefault="0030074C" w:rsidP="00671133">
            <w:pPr>
              <w:jc w:val="center"/>
              <w:rPr>
                <w:lang w:eastAsia="en-US"/>
              </w:rPr>
            </w:pPr>
          </w:p>
          <w:p w:rsidR="00F1723B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468,4</w:t>
            </w:r>
          </w:p>
        </w:tc>
        <w:tc>
          <w:tcPr>
            <w:tcW w:w="1418" w:type="dxa"/>
          </w:tcPr>
          <w:p w:rsidR="001E3A45" w:rsidRPr="00671133" w:rsidRDefault="001E3A45" w:rsidP="00671133">
            <w:pPr>
              <w:jc w:val="center"/>
              <w:rPr>
                <w:lang w:eastAsia="en-US"/>
              </w:rPr>
            </w:pPr>
          </w:p>
          <w:p w:rsidR="0030074C" w:rsidRPr="00671133" w:rsidRDefault="0069086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479,6</w:t>
            </w:r>
          </w:p>
        </w:tc>
        <w:tc>
          <w:tcPr>
            <w:tcW w:w="1275" w:type="dxa"/>
          </w:tcPr>
          <w:p w:rsidR="00595EDE" w:rsidRPr="00671133" w:rsidRDefault="00595EDE" w:rsidP="00671133">
            <w:pPr>
              <w:jc w:val="center"/>
              <w:rPr>
                <w:lang w:eastAsia="en-US"/>
              </w:rPr>
            </w:pPr>
          </w:p>
          <w:p w:rsidR="0030074C" w:rsidRPr="00671133" w:rsidRDefault="00B157F4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-11,2</w:t>
            </w:r>
          </w:p>
        </w:tc>
        <w:tc>
          <w:tcPr>
            <w:tcW w:w="1979" w:type="dxa"/>
          </w:tcPr>
          <w:p w:rsidR="0030074C" w:rsidRPr="00671133" w:rsidRDefault="0030074C" w:rsidP="00671133">
            <w:pPr>
              <w:jc w:val="center"/>
              <w:rPr>
                <w:lang w:eastAsia="en-US"/>
              </w:rPr>
            </w:pPr>
          </w:p>
          <w:p w:rsidR="007D0DA9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39,0</w:t>
            </w:r>
          </w:p>
        </w:tc>
      </w:tr>
      <w:tr w:rsidR="007D0DA9" w:rsidTr="00CE2F1D">
        <w:trPr>
          <w:trHeight w:val="495"/>
        </w:trPr>
        <w:tc>
          <w:tcPr>
            <w:tcW w:w="588" w:type="dxa"/>
          </w:tcPr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lastRenderedPageBreak/>
              <w:t>3.</w:t>
            </w:r>
          </w:p>
        </w:tc>
        <w:tc>
          <w:tcPr>
            <w:tcW w:w="2546" w:type="dxa"/>
          </w:tcPr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Ремонт РТА</w:t>
            </w:r>
          </w:p>
        </w:tc>
        <w:tc>
          <w:tcPr>
            <w:tcW w:w="1625" w:type="dxa"/>
          </w:tcPr>
          <w:p w:rsidR="00F1723B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121,0</w:t>
            </w:r>
          </w:p>
        </w:tc>
        <w:tc>
          <w:tcPr>
            <w:tcW w:w="1418" w:type="dxa"/>
          </w:tcPr>
          <w:p w:rsidR="001E3A45" w:rsidRPr="00671133" w:rsidRDefault="0069086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78,8</w:t>
            </w:r>
          </w:p>
        </w:tc>
        <w:tc>
          <w:tcPr>
            <w:tcW w:w="1275" w:type="dxa"/>
          </w:tcPr>
          <w:p w:rsidR="00595EDE" w:rsidRPr="00671133" w:rsidRDefault="00B157F4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42,2</w:t>
            </w:r>
          </w:p>
        </w:tc>
        <w:tc>
          <w:tcPr>
            <w:tcW w:w="1979" w:type="dxa"/>
          </w:tcPr>
          <w:p w:rsidR="007D0DA9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10,1</w:t>
            </w:r>
          </w:p>
        </w:tc>
      </w:tr>
      <w:tr w:rsidR="007D0DA9" w:rsidTr="00CE2F1D">
        <w:trPr>
          <w:trHeight w:val="525"/>
        </w:trPr>
        <w:tc>
          <w:tcPr>
            <w:tcW w:w="588" w:type="dxa"/>
          </w:tcPr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4.</w:t>
            </w:r>
          </w:p>
        </w:tc>
        <w:tc>
          <w:tcPr>
            <w:tcW w:w="2546" w:type="dxa"/>
          </w:tcPr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Фото услуги</w:t>
            </w:r>
          </w:p>
        </w:tc>
        <w:tc>
          <w:tcPr>
            <w:tcW w:w="1625" w:type="dxa"/>
          </w:tcPr>
          <w:p w:rsidR="00F1723B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48,0</w:t>
            </w:r>
          </w:p>
        </w:tc>
        <w:tc>
          <w:tcPr>
            <w:tcW w:w="1418" w:type="dxa"/>
          </w:tcPr>
          <w:p w:rsidR="001E3A45" w:rsidRPr="00671133" w:rsidRDefault="006B2A43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23,2</w:t>
            </w:r>
          </w:p>
        </w:tc>
        <w:tc>
          <w:tcPr>
            <w:tcW w:w="1275" w:type="dxa"/>
          </w:tcPr>
          <w:p w:rsidR="00595EDE" w:rsidRPr="00671133" w:rsidRDefault="006B2A43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24,8</w:t>
            </w:r>
          </w:p>
        </w:tc>
        <w:tc>
          <w:tcPr>
            <w:tcW w:w="1979" w:type="dxa"/>
          </w:tcPr>
          <w:p w:rsidR="007D0DA9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4,0</w:t>
            </w:r>
          </w:p>
        </w:tc>
      </w:tr>
      <w:tr w:rsidR="007D0DA9" w:rsidTr="00671133">
        <w:trPr>
          <w:trHeight w:val="479"/>
        </w:trPr>
        <w:tc>
          <w:tcPr>
            <w:tcW w:w="588" w:type="dxa"/>
          </w:tcPr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5.</w:t>
            </w:r>
          </w:p>
        </w:tc>
        <w:tc>
          <w:tcPr>
            <w:tcW w:w="2546" w:type="dxa"/>
          </w:tcPr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Ритуальные услуги</w:t>
            </w:r>
          </w:p>
        </w:tc>
        <w:tc>
          <w:tcPr>
            <w:tcW w:w="1625" w:type="dxa"/>
          </w:tcPr>
          <w:p w:rsidR="00F1723B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0</w:t>
            </w:r>
          </w:p>
        </w:tc>
        <w:tc>
          <w:tcPr>
            <w:tcW w:w="1418" w:type="dxa"/>
          </w:tcPr>
          <w:p w:rsidR="0030074C" w:rsidRPr="00671133" w:rsidRDefault="0069086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0</w:t>
            </w:r>
          </w:p>
        </w:tc>
        <w:tc>
          <w:tcPr>
            <w:tcW w:w="1275" w:type="dxa"/>
          </w:tcPr>
          <w:p w:rsidR="00595EDE" w:rsidRPr="00671133" w:rsidRDefault="00B157F4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0</w:t>
            </w:r>
          </w:p>
        </w:tc>
        <w:tc>
          <w:tcPr>
            <w:tcW w:w="1979" w:type="dxa"/>
          </w:tcPr>
          <w:p w:rsidR="0030074C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0</w:t>
            </w:r>
          </w:p>
        </w:tc>
      </w:tr>
      <w:tr w:rsidR="007D0DA9" w:rsidTr="00CE2F1D">
        <w:trPr>
          <w:trHeight w:val="635"/>
        </w:trPr>
        <w:tc>
          <w:tcPr>
            <w:tcW w:w="588" w:type="dxa"/>
          </w:tcPr>
          <w:p w:rsidR="0030074C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6.</w:t>
            </w:r>
          </w:p>
        </w:tc>
        <w:tc>
          <w:tcPr>
            <w:tcW w:w="2546" w:type="dxa"/>
          </w:tcPr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Ремонт обуви</w:t>
            </w:r>
          </w:p>
        </w:tc>
        <w:tc>
          <w:tcPr>
            <w:tcW w:w="1625" w:type="dxa"/>
          </w:tcPr>
          <w:p w:rsidR="0030074C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104,0</w:t>
            </w:r>
          </w:p>
          <w:p w:rsidR="00F1723B" w:rsidRPr="00671133" w:rsidRDefault="00F1723B" w:rsidP="0067113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1E3A45" w:rsidRPr="00671133" w:rsidRDefault="006B2A43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79,7</w:t>
            </w:r>
          </w:p>
          <w:p w:rsidR="0030074C" w:rsidRPr="00671133" w:rsidRDefault="0030074C" w:rsidP="0067113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30074C" w:rsidRPr="00671133" w:rsidRDefault="006B2A43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24,3</w:t>
            </w:r>
          </w:p>
          <w:p w:rsidR="00812F4C" w:rsidRPr="00671133" w:rsidRDefault="00812F4C" w:rsidP="00671133">
            <w:pPr>
              <w:jc w:val="center"/>
              <w:rPr>
                <w:lang w:eastAsia="en-US"/>
              </w:rPr>
            </w:pPr>
          </w:p>
        </w:tc>
        <w:tc>
          <w:tcPr>
            <w:tcW w:w="1979" w:type="dxa"/>
          </w:tcPr>
          <w:p w:rsidR="007D0DA9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8,7</w:t>
            </w:r>
          </w:p>
        </w:tc>
      </w:tr>
      <w:tr w:rsidR="007D0DA9" w:rsidTr="00CE2F1D">
        <w:trPr>
          <w:trHeight w:val="390"/>
        </w:trPr>
        <w:tc>
          <w:tcPr>
            <w:tcW w:w="588" w:type="dxa"/>
            <w:tcBorders>
              <w:bottom w:val="single" w:sz="4" w:space="0" w:color="auto"/>
            </w:tcBorders>
          </w:tcPr>
          <w:p w:rsidR="0030074C" w:rsidRPr="00671133" w:rsidRDefault="0030074C" w:rsidP="0030074C">
            <w:pPr>
              <w:jc w:val="both"/>
              <w:rPr>
                <w:lang w:eastAsia="en-US"/>
              </w:rPr>
            </w:pPr>
          </w:p>
          <w:p w:rsidR="0030074C" w:rsidRPr="00671133" w:rsidRDefault="0030074C" w:rsidP="008E2415">
            <w:pPr>
              <w:jc w:val="both"/>
              <w:rPr>
                <w:lang w:eastAsia="en-US"/>
              </w:rPr>
            </w:pPr>
          </w:p>
        </w:tc>
        <w:tc>
          <w:tcPr>
            <w:tcW w:w="2546" w:type="dxa"/>
          </w:tcPr>
          <w:p w:rsidR="00F1723B" w:rsidRPr="00671133" w:rsidRDefault="00F1723B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ИТОГО:</w:t>
            </w:r>
          </w:p>
          <w:p w:rsidR="001E3A45" w:rsidRPr="00671133" w:rsidRDefault="001E3A45" w:rsidP="008E2415">
            <w:pPr>
              <w:jc w:val="both"/>
              <w:rPr>
                <w:lang w:eastAsia="en-US"/>
              </w:rPr>
            </w:pPr>
          </w:p>
        </w:tc>
        <w:tc>
          <w:tcPr>
            <w:tcW w:w="1625" w:type="dxa"/>
          </w:tcPr>
          <w:p w:rsidR="00F1723B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1497,7</w:t>
            </w:r>
          </w:p>
        </w:tc>
        <w:tc>
          <w:tcPr>
            <w:tcW w:w="1418" w:type="dxa"/>
          </w:tcPr>
          <w:p w:rsidR="001E3A45" w:rsidRPr="00671133" w:rsidRDefault="006B2A43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1120,4</w:t>
            </w:r>
          </w:p>
        </w:tc>
        <w:tc>
          <w:tcPr>
            <w:tcW w:w="1275" w:type="dxa"/>
          </w:tcPr>
          <w:p w:rsidR="0030074C" w:rsidRPr="00671133" w:rsidRDefault="006B2A43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377,3</w:t>
            </w:r>
          </w:p>
        </w:tc>
        <w:tc>
          <w:tcPr>
            <w:tcW w:w="1979" w:type="dxa"/>
          </w:tcPr>
          <w:p w:rsidR="0030074C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124,8</w:t>
            </w:r>
          </w:p>
        </w:tc>
      </w:tr>
      <w:tr w:rsidR="001E3A45" w:rsidTr="00CE2F1D">
        <w:trPr>
          <w:trHeight w:val="870"/>
        </w:trPr>
        <w:tc>
          <w:tcPr>
            <w:tcW w:w="588" w:type="dxa"/>
            <w:tcBorders>
              <w:bottom w:val="single" w:sz="4" w:space="0" w:color="auto"/>
            </w:tcBorders>
          </w:tcPr>
          <w:p w:rsidR="001E3A45" w:rsidRPr="00671133" w:rsidRDefault="00045E5A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7.</w:t>
            </w:r>
          </w:p>
          <w:p w:rsidR="00045E5A" w:rsidRPr="00671133" w:rsidRDefault="00045E5A" w:rsidP="008E2415">
            <w:pPr>
              <w:jc w:val="both"/>
              <w:rPr>
                <w:lang w:eastAsia="en-US"/>
              </w:rPr>
            </w:pPr>
          </w:p>
          <w:p w:rsidR="00045E5A" w:rsidRPr="00671133" w:rsidRDefault="00045E5A" w:rsidP="008E2415">
            <w:pPr>
              <w:jc w:val="both"/>
              <w:rPr>
                <w:lang w:eastAsia="en-US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E3A45" w:rsidRPr="00671133" w:rsidRDefault="00045E5A" w:rsidP="001E3A4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Доходы от сдачу в аренду помещений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1E3A45" w:rsidRPr="00671133" w:rsidRDefault="00D318B8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1090,7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3A45" w:rsidRPr="00671133" w:rsidRDefault="0069086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500,4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E3A45" w:rsidRPr="00671133" w:rsidRDefault="00B157F4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590,3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1E3A45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90,9</w:t>
            </w:r>
          </w:p>
        </w:tc>
      </w:tr>
      <w:tr w:rsidR="000444D9" w:rsidTr="00CE2F1D">
        <w:trPr>
          <w:trHeight w:val="725"/>
        </w:trPr>
        <w:tc>
          <w:tcPr>
            <w:tcW w:w="588" w:type="dxa"/>
            <w:tcBorders>
              <w:bottom w:val="single" w:sz="4" w:space="0" w:color="auto"/>
            </w:tcBorders>
          </w:tcPr>
          <w:p w:rsidR="000444D9" w:rsidRPr="00671133" w:rsidRDefault="000444D9" w:rsidP="00045E5A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8.</w:t>
            </w:r>
          </w:p>
        </w:tc>
        <w:tc>
          <w:tcPr>
            <w:tcW w:w="2546" w:type="dxa"/>
          </w:tcPr>
          <w:p w:rsidR="000444D9" w:rsidRPr="00671133" w:rsidRDefault="000444D9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Доходы от сдачи в субаренду земли</w:t>
            </w:r>
          </w:p>
        </w:tc>
        <w:tc>
          <w:tcPr>
            <w:tcW w:w="1625" w:type="dxa"/>
          </w:tcPr>
          <w:p w:rsidR="000444D9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42,1</w:t>
            </w:r>
          </w:p>
        </w:tc>
        <w:tc>
          <w:tcPr>
            <w:tcW w:w="1418" w:type="dxa"/>
          </w:tcPr>
          <w:p w:rsidR="000444D9" w:rsidRPr="00671133" w:rsidRDefault="0069086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0,0</w:t>
            </w:r>
          </w:p>
        </w:tc>
        <w:tc>
          <w:tcPr>
            <w:tcW w:w="1275" w:type="dxa"/>
          </w:tcPr>
          <w:p w:rsidR="000444D9" w:rsidRPr="00671133" w:rsidRDefault="00B157F4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42,1</w:t>
            </w:r>
          </w:p>
        </w:tc>
        <w:tc>
          <w:tcPr>
            <w:tcW w:w="1979" w:type="dxa"/>
          </w:tcPr>
          <w:p w:rsidR="000444D9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3,5</w:t>
            </w:r>
          </w:p>
        </w:tc>
      </w:tr>
      <w:tr w:rsidR="00045E5A" w:rsidTr="00CE2F1D">
        <w:trPr>
          <w:trHeight w:val="725"/>
        </w:trPr>
        <w:tc>
          <w:tcPr>
            <w:tcW w:w="588" w:type="dxa"/>
            <w:tcBorders>
              <w:bottom w:val="single" w:sz="4" w:space="0" w:color="auto"/>
            </w:tcBorders>
          </w:tcPr>
          <w:p w:rsidR="00045E5A" w:rsidRPr="00671133" w:rsidRDefault="00045E5A" w:rsidP="00045E5A">
            <w:pPr>
              <w:jc w:val="both"/>
              <w:rPr>
                <w:lang w:eastAsia="en-US"/>
              </w:rPr>
            </w:pPr>
          </w:p>
          <w:p w:rsidR="00045E5A" w:rsidRPr="00671133" w:rsidRDefault="000444D9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9</w:t>
            </w:r>
            <w:r w:rsidR="00595EDE" w:rsidRPr="00671133">
              <w:rPr>
                <w:lang w:eastAsia="en-US"/>
              </w:rPr>
              <w:t>.</w:t>
            </w:r>
          </w:p>
        </w:tc>
        <w:tc>
          <w:tcPr>
            <w:tcW w:w="2546" w:type="dxa"/>
          </w:tcPr>
          <w:p w:rsidR="00045E5A" w:rsidRPr="00671133" w:rsidRDefault="00595EDE" w:rsidP="008E2415">
            <w:pPr>
              <w:jc w:val="both"/>
              <w:rPr>
                <w:lang w:eastAsia="en-US"/>
              </w:rPr>
            </w:pPr>
            <w:r w:rsidRPr="00671133">
              <w:rPr>
                <w:lang w:eastAsia="en-US"/>
              </w:rPr>
              <w:t>Административный персонал</w:t>
            </w:r>
          </w:p>
        </w:tc>
        <w:tc>
          <w:tcPr>
            <w:tcW w:w="1625" w:type="dxa"/>
          </w:tcPr>
          <w:p w:rsidR="00045E5A" w:rsidRPr="00671133" w:rsidRDefault="00B87F1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0,0</w:t>
            </w:r>
          </w:p>
        </w:tc>
        <w:tc>
          <w:tcPr>
            <w:tcW w:w="1418" w:type="dxa"/>
          </w:tcPr>
          <w:p w:rsidR="00045E5A" w:rsidRPr="00671133" w:rsidRDefault="0069086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1207,1</w:t>
            </w:r>
          </w:p>
        </w:tc>
        <w:tc>
          <w:tcPr>
            <w:tcW w:w="1275" w:type="dxa"/>
          </w:tcPr>
          <w:p w:rsidR="00045E5A" w:rsidRPr="00671133" w:rsidRDefault="00B157F4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-1207,1</w:t>
            </w:r>
          </w:p>
        </w:tc>
        <w:tc>
          <w:tcPr>
            <w:tcW w:w="1979" w:type="dxa"/>
          </w:tcPr>
          <w:p w:rsidR="00045E5A" w:rsidRPr="00671133" w:rsidRDefault="00CB7EC1" w:rsidP="00671133">
            <w:pPr>
              <w:jc w:val="center"/>
              <w:rPr>
                <w:lang w:eastAsia="en-US"/>
              </w:rPr>
            </w:pPr>
            <w:r w:rsidRPr="00671133">
              <w:rPr>
                <w:lang w:eastAsia="en-US"/>
              </w:rPr>
              <w:t>0</w:t>
            </w:r>
          </w:p>
        </w:tc>
      </w:tr>
      <w:tr w:rsidR="001E3A45" w:rsidTr="00CE2F1D">
        <w:trPr>
          <w:trHeight w:val="433"/>
        </w:trPr>
        <w:tc>
          <w:tcPr>
            <w:tcW w:w="588" w:type="dxa"/>
            <w:tcBorders>
              <w:top w:val="single" w:sz="4" w:space="0" w:color="auto"/>
            </w:tcBorders>
          </w:tcPr>
          <w:p w:rsidR="001E3A45" w:rsidRDefault="001E3A45" w:rsidP="008E241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1E3A45" w:rsidRDefault="00045E5A" w:rsidP="001E3A4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625" w:type="dxa"/>
          </w:tcPr>
          <w:p w:rsidR="001E3A45" w:rsidRDefault="00D318B8" w:rsidP="008E241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2630,5</w:t>
            </w:r>
          </w:p>
        </w:tc>
        <w:tc>
          <w:tcPr>
            <w:tcW w:w="1418" w:type="dxa"/>
          </w:tcPr>
          <w:p w:rsidR="001E3A45" w:rsidRDefault="006B2A43" w:rsidP="001E3A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2827,9</w:t>
            </w:r>
          </w:p>
        </w:tc>
        <w:tc>
          <w:tcPr>
            <w:tcW w:w="1275" w:type="dxa"/>
          </w:tcPr>
          <w:p w:rsidR="001E3A45" w:rsidRDefault="00B157F4" w:rsidP="006B2A4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6B2A43">
              <w:rPr>
                <w:sz w:val="28"/>
                <w:szCs w:val="28"/>
                <w:lang w:eastAsia="en-US"/>
              </w:rPr>
              <w:t>197,4</w:t>
            </w:r>
          </w:p>
        </w:tc>
        <w:tc>
          <w:tcPr>
            <w:tcW w:w="1979" w:type="dxa"/>
          </w:tcPr>
          <w:p w:rsidR="001E3A45" w:rsidRDefault="00CB7EC1" w:rsidP="007D0D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219,2</w:t>
            </w:r>
          </w:p>
        </w:tc>
      </w:tr>
    </w:tbl>
    <w:p w:rsidR="000444D9" w:rsidRDefault="000444D9" w:rsidP="00AA4891">
      <w:pPr>
        <w:jc w:val="both"/>
        <w:rPr>
          <w:sz w:val="28"/>
          <w:szCs w:val="28"/>
          <w:lang w:eastAsia="en-US"/>
        </w:rPr>
      </w:pPr>
    </w:p>
    <w:p w:rsidR="002C7E6E" w:rsidRPr="00F92D5F" w:rsidRDefault="00E00AEB" w:rsidP="008E241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2C7E6E" w:rsidRPr="00F92D5F">
        <w:rPr>
          <w:sz w:val="28"/>
          <w:szCs w:val="28"/>
          <w:lang w:eastAsia="en-US"/>
        </w:rPr>
        <w:t xml:space="preserve">Исходя </w:t>
      </w:r>
      <w:r w:rsidR="003129CF" w:rsidRPr="00F92D5F">
        <w:rPr>
          <w:sz w:val="28"/>
          <w:szCs w:val="28"/>
          <w:lang w:eastAsia="en-US"/>
        </w:rPr>
        <w:t>из того, что П</w:t>
      </w:r>
      <w:r w:rsidR="002C7E6E" w:rsidRPr="00F92D5F">
        <w:rPr>
          <w:sz w:val="28"/>
          <w:szCs w:val="28"/>
          <w:lang w:eastAsia="en-US"/>
        </w:rPr>
        <w:t xml:space="preserve">редприятие </w:t>
      </w:r>
      <w:r w:rsidR="003129CF" w:rsidRPr="00F92D5F">
        <w:rPr>
          <w:sz w:val="28"/>
          <w:szCs w:val="28"/>
          <w:lang w:eastAsia="en-US"/>
        </w:rPr>
        <w:t>является убыточным, показатель рентабельности хозяйственной деятельности будет отрицательным в том числе:</w:t>
      </w:r>
    </w:p>
    <w:p w:rsidR="003129CF" w:rsidRPr="00F92D5F" w:rsidRDefault="00CB7EC1" w:rsidP="008E2415">
      <w:pPr>
        <w:jc w:val="both"/>
        <w:rPr>
          <w:sz w:val="28"/>
          <w:szCs w:val="28"/>
          <w:lang w:eastAsia="en-US"/>
        </w:rPr>
      </w:pPr>
      <w:r w:rsidRPr="00F92D5F">
        <w:rPr>
          <w:sz w:val="28"/>
          <w:szCs w:val="28"/>
          <w:lang w:eastAsia="en-US"/>
        </w:rPr>
        <w:t>-в 2020</w:t>
      </w:r>
      <w:r w:rsidR="003129CF" w:rsidRPr="00F92D5F">
        <w:rPr>
          <w:sz w:val="28"/>
          <w:szCs w:val="28"/>
          <w:lang w:eastAsia="en-US"/>
        </w:rPr>
        <w:t xml:space="preserve"> </w:t>
      </w:r>
      <w:proofErr w:type="gramStart"/>
      <w:r w:rsidR="003129CF" w:rsidRPr="00F92D5F">
        <w:rPr>
          <w:sz w:val="28"/>
          <w:szCs w:val="28"/>
          <w:lang w:eastAsia="en-US"/>
        </w:rPr>
        <w:t xml:space="preserve">году </w:t>
      </w:r>
      <w:r w:rsidRPr="00F92D5F">
        <w:rPr>
          <w:sz w:val="28"/>
          <w:szCs w:val="28"/>
          <w:lang w:eastAsia="en-US"/>
        </w:rPr>
        <w:t xml:space="preserve"> -</w:t>
      </w:r>
      <w:proofErr w:type="gramEnd"/>
      <w:r w:rsidRPr="00F92D5F">
        <w:rPr>
          <w:sz w:val="28"/>
          <w:szCs w:val="28"/>
          <w:lang w:eastAsia="en-US"/>
        </w:rPr>
        <w:t xml:space="preserve"> (-60,3</w:t>
      </w:r>
      <w:r w:rsidR="00C23857" w:rsidRPr="00F92D5F">
        <w:rPr>
          <w:sz w:val="28"/>
          <w:szCs w:val="28"/>
          <w:lang w:eastAsia="en-US"/>
        </w:rPr>
        <w:t>%)</w:t>
      </w:r>
      <w:r w:rsidR="00FD104A" w:rsidRPr="00F92D5F">
        <w:rPr>
          <w:sz w:val="28"/>
          <w:szCs w:val="28"/>
          <w:lang w:eastAsia="en-US"/>
        </w:rPr>
        <w:t>;</w:t>
      </w:r>
    </w:p>
    <w:p w:rsidR="003129CF" w:rsidRPr="00F92D5F" w:rsidRDefault="003129CF" w:rsidP="008E2415">
      <w:pPr>
        <w:jc w:val="both"/>
        <w:rPr>
          <w:sz w:val="28"/>
          <w:szCs w:val="28"/>
          <w:lang w:eastAsia="en-US"/>
        </w:rPr>
      </w:pPr>
      <w:r w:rsidRPr="00F92D5F">
        <w:rPr>
          <w:sz w:val="28"/>
          <w:szCs w:val="28"/>
          <w:lang w:eastAsia="en-US"/>
        </w:rPr>
        <w:t>-</w:t>
      </w:r>
      <w:r w:rsidR="00CB7EC1" w:rsidRPr="00F92D5F">
        <w:rPr>
          <w:sz w:val="28"/>
          <w:szCs w:val="28"/>
          <w:lang w:eastAsia="en-US"/>
        </w:rPr>
        <w:t xml:space="preserve">в 2023 </w:t>
      </w:r>
      <w:r w:rsidR="00FD104A" w:rsidRPr="00F92D5F">
        <w:rPr>
          <w:sz w:val="28"/>
          <w:szCs w:val="28"/>
          <w:lang w:eastAsia="en-US"/>
        </w:rPr>
        <w:t>году – (</w:t>
      </w:r>
      <w:r w:rsidR="00C23857" w:rsidRPr="00F92D5F">
        <w:rPr>
          <w:sz w:val="28"/>
          <w:szCs w:val="28"/>
          <w:lang w:eastAsia="en-US"/>
        </w:rPr>
        <w:t xml:space="preserve"> -</w:t>
      </w:r>
      <w:r w:rsidR="00785141" w:rsidRPr="00F92D5F">
        <w:rPr>
          <w:sz w:val="28"/>
          <w:szCs w:val="28"/>
          <w:lang w:eastAsia="en-US"/>
        </w:rPr>
        <w:t>76,9</w:t>
      </w:r>
      <w:r w:rsidR="00C23857" w:rsidRPr="00F92D5F">
        <w:rPr>
          <w:sz w:val="28"/>
          <w:szCs w:val="28"/>
          <w:lang w:eastAsia="en-US"/>
        </w:rPr>
        <w:t xml:space="preserve"> %</w:t>
      </w:r>
      <w:r w:rsidR="00FD104A" w:rsidRPr="00F92D5F">
        <w:rPr>
          <w:sz w:val="28"/>
          <w:szCs w:val="28"/>
          <w:lang w:eastAsia="en-US"/>
        </w:rPr>
        <w:t>)</w:t>
      </w:r>
      <w:r w:rsidR="00C23857" w:rsidRPr="00F92D5F">
        <w:rPr>
          <w:sz w:val="28"/>
          <w:szCs w:val="28"/>
          <w:lang w:eastAsia="en-US"/>
        </w:rPr>
        <w:t>.</w:t>
      </w:r>
    </w:p>
    <w:p w:rsidR="00C23857" w:rsidRPr="00F92D5F" w:rsidRDefault="00C23857" w:rsidP="008E2415">
      <w:pPr>
        <w:jc w:val="both"/>
        <w:rPr>
          <w:sz w:val="28"/>
          <w:szCs w:val="28"/>
          <w:lang w:eastAsia="en-US"/>
        </w:rPr>
      </w:pPr>
      <w:r w:rsidRPr="00F92D5F">
        <w:rPr>
          <w:sz w:val="28"/>
          <w:szCs w:val="28"/>
          <w:lang w:eastAsia="en-US"/>
        </w:rPr>
        <w:t xml:space="preserve">  </w:t>
      </w:r>
      <w:r w:rsidRPr="00F92D5F">
        <w:rPr>
          <w:i/>
          <w:sz w:val="28"/>
          <w:szCs w:val="28"/>
          <w:lang w:eastAsia="en-US"/>
        </w:rPr>
        <w:t xml:space="preserve">       </w:t>
      </w:r>
      <w:r w:rsidRPr="00F92D5F">
        <w:rPr>
          <w:sz w:val="28"/>
          <w:szCs w:val="28"/>
          <w:lang w:eastAsia="en-US"/>
        </w:rPr>
        <w:t xml:space="preserve">Нерентабельность </w:t>
      </w:r>
      <w:r w:rsidR="00785141" w:rsidRPr="00F92D5F">
        <w:rPr>
          <w:sz w:val="28"/>
          <w:szCs w:val="28"/>
          <w:lang w:eastAsia="en-US"/>
        </w:rPr>
        <w:t xml:space="preserve">предприятия по сравнению с 2020 </w:t>
      </w:r>
      <w:r w:rsidRPr="00F92D5F">
        <w:rPr>
          <w:sz w:val="28"/>
          <w:szCs w:val="28"/>
          <w:lang w:eastAsia="en-US"/>
        </w:rPr>
        <w:t xml:space="preserve">года стала выше на </w:t>
      </w:r>
      <w:r w:rsidR="00785141" w:rsidRPr="00F92D5F">
        <w:rPr>
          <w:sz w:val="28"/>
          <w:szCs w:val="28"/>
          <w:lang w:eastAsia="en-US"/>
        </w:rPr>
        <w:t>16,6</w:t>
      </w:r>
      <w:r w:rsidRPr="00F92D5F">
        <w:rPr>
          <w:sz w:val="28"/>
          <w:szCs w:val="28"/>
          <w:lang w:eastAsia="en-US"/>
        </w:rPr>
        <w:t xml:space="preserve"> %.</w:t>
      </w:r>
    </w:p>
    <w:p w:rsidR="008C1AFC" w:rsidRPr="00F92D5F" w:rsidRDefault="00785141" w:rsidP="008E2415">
      <w:pPr>
        <w:jc w:val="both"/>
        <w:rPr>
          <w:i/>
          <w:sz w:val="28"/>
          <w:szCs w:val="28"/>
          <w:lang w:eastAsia="en-US"/>
        </w:rPr>
      </w:pPr>
      <w:r w:rsidRPr="00F92D5F">
        <w:rPr>
          <w:sz w:val="28"/>
          <w:szCs w:val="28"/>
          <w:lang w:eastAsia="en-US"/>
        </w:rPr>
        <w:t xml:space="preserve">       Из 5</w:t>
      </w:r>
      <w:r w:rsidR="00E00AEB" w:rsidRPr="00F92D5F">
        <w:rPr>
          <w:sz w:val="28"/>
          <w:szCs w:val="28"/>
          <w:lang w:eastAsia="en-US"/>
        </w:rPr>
        <w:t xml:space="preserve"> услуг, предоставляемых Предприятием, </w:t>
      </w:r>
      <w:r w:rsidRPr="00F92D5F">
        <w:rPr>
          <w:sz w:val="28"/>
          <w:szCs w:val="28"/>
          <w:lang w:eastAsia="en-US"/>
        </w:rPr>
        <w:t>одна услуга являе</w:t>
      </w:r>
      <w:r w:rsidR="00E00AEB" w:rsidRPr="00F92D5F">
        <w:rPr>
          <w:sz w:val="28"/>
          <w:szCs w:val="28"/>
          <w:lang w:eastAsia="en-US"/>
        </w:rPr>
        <w:t>тся</w:t>
      </w:r>
      <w:r w:rsidRPr="00F92D5F">
        <w:rPr>
          <w:sz w:val="28"/>
          <w:szCs w:val="28"/>
          <w:lang w:eastAsia="en-US"/>
        </w:rPr>
        <w:t xml:space="preserve"> убыточной</w:t>
      </w:r>
      <w:r w:rsidR="00E00AEB" w:rsidRPr="00F92D5F">
        <w:rPr>
          <w:sz w:val="28"/>
          <w:szCs w:val="28"/>
          <w:lang w:eastAsia="en-US"/>
        </w:rPr>
        <w:t>: ремонт и пошив одежды</w:t>
      </w:r>
      <w:r w:rsidR="00453040" w:rsidRPr="00F92D5F">
        <w:rPr>
          <w:sz w:val="28"/>
          <w:szCs w:val="28"/>
          <w:lang w:eastAsia="en-US"/>
        </w:rPr>
        <w:t xml:space="preserve"> </w:t>
      </w:r>
      <w:r w:rsidR="00453040" w:rsidRPr="00F92D5F">
        <w:rPr>
          <w:i/>
          <w:sz w:val="28"/>
          <w:szCs w:val="28"/>
          <w:lang w:eastAsia="en-US"/>
        </w:rPr>
        <w:t xml:space="preserve">(убыток </w:t>
      </w:r>
      <w:r w:rsidRPr="00F92D5F">
        <w:rPr>
          <w:i/>
          <w:sz w:val="28"/>
          <w:szCs w:val="28"/>
          <w:lang w:eastAsia="en-US"/>
        </w:rPr>
        <w:t>11,2</w:t>
      </w:r>
      <w:r w:rsidR="00453040" w:rsidRPr="00F92D5F">
        <w:rPr>
          <w:i/>
          <w:sz w:val="28"/>
          <w:szCs w:val="28"/>
          <w:lang w:eastAsia="en-US"/>
        </w:rPr>
        <w:t xml:space="preserve"> тыс. </w:t>
      </w:r>
      <w:r w:rsidRPr="00F92D5F">
        <w:rPr>
          <w:i/>
          <w:sz w:val="28"/>
          <w:szCs w:val="28"/>
          <w:lang w:eastAsia="en-US"/>
        </w:rPr>
        <w:t>руб.).</w:t>
      </w:r>
      <w:r w:rsidR="008C1AFC" w:rsidRPr="00F92D5F">
        <w:rPr>
          <w:i/>
          <w:sz w:val="28"/>
          <w:szCs w:val="28"/>
          <w:lang w:eastAsia="en-US"/>
        </w:rPr>
        <w:t xml:space="preserve">       </w:t>
      </w:r>
    </w:p>
    <w:p w:rsidR="008C1AFC" w:rsidRPr="00F92D5F" w:rsidRDefault="008C1AFC" w:rsidP="008E2415">
      <w:pPr>
        <w:jc w:val="both"/>
        <w:rPr>
          <w:sz w:val="28"/>
          <w:szCs w:val="28"/>
          <w:lang w:eastAsia="en-US"/>
        </w:rPr>
      </w:pPr>
    </w:p>
    <w:p w:rsidR="00E32BD1" w:rsidRPr="00F92D5F" w:rsidRDefault="00E32BD1" w:rsidP="005B1536">
      <w:pPr>
        <w:jc w:val="both"/>
        <w:rPr>
          <w:sz w:val="28"/>
          <w:szCs w:val="28"/>
          <w:lang w:eastAsia="en-US"/>
        </w:rPr>
      </w:pPr>
    </w:p>
    <w:p w:rsidR="00E32BD1" w:rsidRPr="00E32BD1" w:rsidRDefault="00ED7307" w:rsidP="00ED730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Расчет коэффициента износа основных средств предприятия:</w:t>
      </w:r>
    </w:p>
    <w:p w:rsidR="00E32BD1" w:rsidRDefault="00E32BD1" w:rsidP="00ED7307">
      <w:pPr>
        <w:jc w:val="center"/>
        <w:rPr>
          <w:sz w:val="28"/>
          <w:szCs w:val="28"/>
          <w:lang w:eastAsia="en-US"/>
        </w:rPr>
      </w:pPr>
    </w:p>
    <w:p w:rsidR="00ED7307" w:rsidRPr="00ED7307" w:rsidRDefault="00E32BD1" w:rsidP="00170231">
      <w:pPr>
        <w:jc w:val="both"/>
        <w:rPr>
          <w:sz w:val="28"/>
          <w:szCs w:val="28"/>
          <w:lang w:eastAsia="en-US"/>
        </w:rPr>
      </w:pPr>
      <w:proofErr w:type="spellStart"/>
      <w:r w:rsidRPr="00ED7307">
        <w:rPr>
          <w:sz w:val="28"/>
          <w:szCs w:val="28"/>
        </w:rPr>
        <w:t>Кизн</w:t>
      </w:r>
      <w:proofErr w:type="spellEnd"/>
      <w:r w:rsidRPr="00ED7307">
        <w:rPr>
          <w:sz w:val="28"/>
          <w:szCs w:val="28"/>
        </w:rPr>
        <w:t>. = ∑</w:t>
      </w:r>
      <w:proofErr w:type="spellStart"/>
      <w:r w:rsidRPr="00ED7307">
        <w:rPr>
          <w:sz w:val="28"/>
          <w:szCs w:val="28"/>
        </w:rPr>
        <w:t>аморт</w:t>
      </w:r>
      <w:proofErr w:type="spellEnd"/>
      <w:r w:rsidRPr="00ED7307">
        <w:rPr>
          <w:sz w:val="28"/>
          <w:szCs w:val="28"/>
        </w:rPr>
        <w:t xml:space="preserve">. / </w:t>
      </w:r>
      <w:proofErr w:type="spellStart"/>
      <w:r w:rsidRPr="00ED7307">
        <w:rPr>
          <w:sz w:val="28"/>
          <w:szCs w:val="28"/>
        </w:rPr>
        <w:t>СТперв</w:t>
      </w:r>
      <w:proofErr w:type="spellEnd"/>
      <w:r w:rsidRPr="00ED7307">
        <w:rPr>
          <w:sz w:val="28"/>
          <w:szCs w:val="28"/>
        </w:rPr>
        <w:t>. х 100%</w:t>
      </w:r>
      <w:r w:rsidR="00ED7307">
        <w:rPr>
          <w:sz w:val="28"/>
          <w:szCs w:val="28"/>
        </w:rPr>
        <w:t xml:space="preserve"> =</w:t>
      </w:r>
      <w:r w:rsidR="00785141">
        <w:rPr>
          <w:sz w:val="28"/>
          <w:szCs w:val="28"/>
        </w:rPr>
        <w:t>642,7</w:t>
      </w:r>
      <w:r w:rsidR="00ED7307">
        <w:rPr>
          <w:sz w:val="28"/>
          <w:szCs w:val="28"/>
        </w:rPr>
        <w:t xml:space="preserve"> тыс.</w:t>
      </w:r>
      <w:r w:rsidR="00170231">
        <w:rPr>
          <w:sz w:val="28"/>
          <w:szCs w:val="28"/>
        </w:rPr>
        <w:t xml:space="preserve"> </w:t>
      </w:r>
      <w:r w:rsidR="00ED7307">
        <w:rPr>
          <w:sz w:val="28"/>
          <w:szCs w:val="28"/>
        </w:rPr>
        <w:t>руб./</w:t>
      </w:r>
      <w:r w:rsidR="00785141">
        <w:rPr>
          <w:sz w:val="28"/>
          <w:szCs w:val="28"/>
        </w:rPr>
        <w:t>642,7</w:t>
      </w:r>
      <w:r w:rsidR="00ED7307">
        <w:rPr>
          <w:sz w:val="28"/>
          <w:szCs w:val="28"/>
        </w:rPr>
        <w:t xml:space="preserve"> тыс. руб.*100= </w:t>
      </w:r>
      <w:r w:rsidR="00785141">
        <w:rPr>
          <w:sz w:val="28"/>
          <w:szCs w:val="28"/>
        </w:rPr>
        <w:t>100,0</w:t>
      </w:r>
      <w:r w:rsidR="00ED7307">
        <w:rPr>
          <w:sz w:val="28"/>
          <w:szCs w:val="28"/>
        </w:rPr>
        <w:t>%</w:t>
      </w:r>
    </w:p>
    <w:p w:rsidR="00ED7307" w:rsidRPr="00ED7307" w:rsidRDefault="00ED7307" w:rsidP="00ED730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ED7307">
        <w:rPr>
          <w:sz w:val="28"/>
          <w:szCs w:val="28"/>
        </w:rPr>
        <w:t>К</w:t>
      </w:r>
      <w:r w:rsidRPr="00ED7307">
        <w:rPr>
          <w:sz w:val="28"/>
          <w:szCs w:val="28"/>
          <w:vertAlign w:val="subscript"/>
        </w:rPr>
        <w:t>изн</w:t>
      </w:r>
      <w:proofErr w:type="spellEnd"/>
      <w:r w:rsidRPr="00ED7307">
        <w:rPr>
          <w:sz w:val="28"/>
          <w:szCs w:val="28"/>
          <w:vertAlign w:val="subscript"/>
        </w:rPr>
        <w:t>.</w:t>
      </w:r>
      <w:r w:rsidRPr="00ED7307">
        <w:rPr>
          <w:sz w:val="28"/>
          <w:szCs w:val="28"/>
        </w:rPr>
        <w:t xml:space="preserve"> – коэффициент износа (коэффициент амортизации);</w:t>
      </w:r>
    </w:p>
    <w:p w:rsidR="00ED7307" w:rsidRPr="00ED7307" w:rsidRDefault="00ED7307" w:rsidP="00ED730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D7307">
        <w:rPr>
          <w:sz w:val="28"/>
          <w:szCs w:val="28"/>
        </w:rPr>
        <w:t>∑</w:t>
      </w:r>
      <w:proofErr w:type="spellStart"/>
      <w:r w:rsidRPr="00ED7307">
        <w:rPr>
          <w:sz w:val="28"/>
          <w:szCs w:val="28"/>
          <w:vertAlign w:val="subscript"/>
        </w:rPr>
        <w:t>аморт</w:t>
      </w:r>
      <w:proofErr w:type="spellEnd"/>
      <w:r w:rsidRPr="00ED7307">
        <w:rPr>
          <w:sz w:val="28"/>
          <w:szCs w:val="28"/>
          <w:vertAlign w:val="subscript"/>
        </w:rPr>
        <w:t>.</w:t>
      </w:r>
      <w:r w:rsidRPr="00ED7307">
        <w:rPr>
          <w:sz w:val="28"/>
          <w:szCs w:val="28"/>
        </w:rPr>
        <w:t xml:space="preserve"> – сумма амортизационных отчислений за исчисляемый период;</w:t>
      </w:r>
    </w:p>
    <w:p w:rsidR="00ED7307" w:rsidRPr="00ED7307" w:rsidRDefault="00ED7307" w:rsidP="00ED730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ED7307">
        <w:rPr>
          <w:sz w:val="28"/>
          <w:szCs w:val="28"/>
        </w:rPr>
        <w:t>СТ</w:t>
      </w:r>
      <w:r w:rsidRPr="00ED7307">
        <w:rPr>
          <w:sz w:val="28"/>
          <w:szCs w:val="28"/>
          <w:vertAlign w:val="subscript"/>
        </w:rPr>
        <w:t>перв</w:t>
      </w:r>
      <w:proofErr w:type="spellEnd"/>
      <w:r w:rsidRPr="00ED7307">
        <w:rPr>
          <w:sz w:val="28"/>
          <w:szCs w:val="28"/>
          <w:vertAlign w:val="subscript"/>
        </w:rPr>
        <w:t>.</w:t>
      </w:r>
      <w:r w:rsidRPr="00ED7307">
        <w:rPr>
          <w:sz w:val="28"/>
          <w:szCs w:val="28"/>
        </w:rPr>
        <w:t xml:space="preserve"> – первоначальная стоимость основного средства.</w:t>
      </w:r>
    </w:p>
    <w:p w:rsidR="008C1AFC" w:rsidRDefault="005B1536" w:rsidP="00ED73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ED7307">
        <w:rPr>
          <w:sz w:val="28"/>
          <w:szCs w:val="28"/>
          <w:lang w:eastAsia="en-US"/>
        </w:rPr>
        <w:t>Исходя из полученного результата –коэффициент износа основных средств Предприятия составил</w:t>
      </w:r>
      <w:r w:rsidR="00012834">
        <w:rPr>
          <w:sz w:val="28"/>
          <w:szCs w:val="28"/>
          <w:lang w:eastAsia="en-US"/>
        </w:rPr>
        <w:t xml:space="preserve"> </w:t>
      </w:r>
      <w:r w:rsidR="00785141">
        <w:rPr>
          <w:sz w:val="28"/>
          <w:szCs w:val="28"/>
          <w:lang w:eastAsia="en-US"/>
        </w:rPr>
        <w:t>100,0</w:t>
      </w:r>
      <w:r w:rsidR="00012834">
        <w:rPr>
          <w:sz w:val="28"/>
          <w:szCs w:val="28"/>
          <w:lang w:eastAsia="en-US"/>
        </w:rPr>
        <w:t xml:space="preserve">%, это говорит о </w:t>
      </w:r>
      <w:proofErr w:type="gramStart"/>
      <w:r w:rsidR="00012834">
        <w:rPr>
          <w:sz w:val="28"/>
          <w:szCs w:val="28"/>
          <w:lang w:eastAsia="en-US"/>
        </w:rPr>
        <w:t>том,  что</w:t>
      </w:r>
      <w:proofErr w:type="gramEnd"/>
      <w:r w:rsidR="00012834">
        <w:rPr>
          <w:sz w:val="28"/>
          <w:szCs w:val="28"/>
          <w:lang w:eastAsia="en-US"/>
        </w:rPr>
        <w:t xml:space="preserve"> Предприятие не вкладывает средства в обновление материально – технической </w:t>
      </w:r>
      <w:r w:rsidR="00170231">
        <w:rPr>
          <w:sz w:val="28"/>
          <w:szCs w:val="28"/>
          <w:lang w:eastAsia="en-US"/>
        </w:rPr>
        <w:t>базы, модернизацию производства, закупку нового оборудования.</w:t>
      </w:r>
      <w:r w:rsidR="00012834">
        <w:rPr>
          <w:sz w:val="28"/>
          <w:szCs w:val="28"/>
          <w:lang w:eastAsia="en-US"/>
        </w:rPr>
        <w:t xml:space="preserve"> На протяжении ряда лет эксплуатируемое </w:t>
      </w:r>
      <w:r w:rsidR="00C26636">
        <w:rPr>
          <w:sz w:val="28"/>
          <w:szCs w:val="28"/>
          <w:lang w:eastAsia="en-US"/>
        </w:rPr>
        <w:t xml:space="preserve">Предприятием </w:t>
      </w:r>
      <w:r w:rsidR="00012834">
        <w:rPr>
          <w:sz w:val="28"/>
          <w:szCs w:val="28"/>
          <w:lang w:eastAsia="en-US"/>
        </w:rPr>
        <w:t xml:space="preserve">муниципальное здание не подвергалось капитальному ремонту.   </w:t>
      </w:r>
    </w:p>
    <w:p w:rsidR="009121E4" w:rsidRDefault="009121E4" w:rsidP="00ED73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По отчету за 20</w:t>
      </w:r>
      <w:r w:rsidR="00785141">
        <w:rPr>
          <w:sz w:val="28"/>
          <w:szCs w:val="28"/>
          <w:lang w:eastAsia="en-US"/>
        </w:rPr>
        <w:t>23</w:t>
      </w:r>
      <w:r>
        <w:rPr>
          <w:sz w:val="28"/>
          <w:szCs w:val="28"/>
          <w:lang w:eastAsia="en-US"/>
        </w:rPr>
        <w:t xml:space="preserve"> год кредиторская задолженность Предприятия составляла </w:t>
      </w:r>
      <w:r w:rsidR="00381E3A">
        <w:rPr>
          <w:sz w:val="28"/>
          <w:szCs w:val="28"/>
          <w:lang w:eastAsia="en-US"/>
        </w:rPr>
        <w:t>1953,3</w:t>
      </w:r>
      <w:r>
        <w:rPr>
          <w:sz w:val="28"/>
          <w:szCs w:val="28"/>
          <w:lang w:eastAsia="en-US"/>
        </w:rPr>
        <w:t xml:space="preserve"> тыс. руб. или </w:t>
      </w:r>
      <w:r w:rsidR="002A490D">
        <w:rPr>
          <w:sz w:val="28"/>
          <w:szCs w:val="28"/>
          <w:lang w:eastAsia="en-US"/>
        </w:rPr>
        <w:t>69,1</w:t>
      </w:r>
      <w:r>
        <w:rPr>
          <w:sz w:val="28"/>
          <w:szCs w:val="28"/>
          <w:lang w:eastAsia="en-US"/>
        </w:rPr>
        <w:t xml:space="preserve"> % от общей суммы расходов в том числе:</w:t>
      </w:r>
    </w:p>
    <w:p w:rsidR="00EA6C7A" w:rsidRDefault="009121E4" w:rsidP="00ED73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по налогу с доходов физических лиц </w:t>
      </w:r>
      <w:r w:rsidR="00EA6C7A">
        <w:rPr>
          <w:sz w:val="28"/>
          <w:szCs w:val="28"/>
          <w:lang w:eastAsia="en-US"/>
        </w:rPr>
        <w:t xml:space="preserve">(далее НДФЛ) </w:t>
      </w:r>
      <w:r>
        <w:rPr>
          <w:sz w:val="28"/>
          <w:szCs w:val="28"/>
          <w:lang w:eastAsia="en-US"/>
        </w:rPr>
        <w:t xml:space="preserve">– </w:t>
      </w:r>
      <w:r w:rsidR="002A490D">
        <w:rPr>
          <w:sz w:val="28"/>
          <w:szCs w:val="28"/>
          <w:lang w:eastAsia="en-US"/>
        </w:rPr>
        <w:t>361,4</w:t>
      </w:r>
      <w:r>
        <w:rPr>
          <w:sz w:val="28"/>
          <w:szCs w:val="28"/>
          <w:lang w:eastAsia="en-US"/>
        </w:rPr>
        <w:t xml:space="preserve"> тыс. руб.</w:t>
      </w:r>
      <w:r w:rsidR="008B0149">
        <w:rPr>
          <w:sz w:val="28"/>
          <w:szCs w:val="28"/>
          <w:lang w:eastAsia="en-US"/>
        </w:rPr>
        <w:t>;</w:t>
      </w:r>
    </w:p>
    <w:p w:rsidR="002A490D" w:rsidRDefault="009121E4" w:rsidP="002A490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 </w:t>
      </w:r>
      <w:r w:rsidR="008D7226">
        <w:rPr>
          <w:sz w:val="28"/>
          <w:szCs w:val="28"/>
          <w:lang w:eastAsia="en-US"/>
        </w:rPr>
        <w:t xml:space="preserve">по перечислению во внебюджетные </w:t>
      </w:r>
      <w:proofErr w:type="gramStart"/>
      <w:r w:rsidR="008D7226">
        <w:rPr>
          <w:sz w:val="28"/>
          <w:szCs w:val="28"/>
          <w:lang w:eastAsia="en-US"/>
        </w:rPr>
        <w:t>фонды  -</w:t>
      </w:r>
      <w:proofErr w:type="gramEnd"/>
      <w:r w:rsidR="008D7226">
        <w:rPr>
          <w:sz w:val="28"/>
          <w:szCs w:val="28"/>
          <w:lang w:eastAsia="en-US"/>
        </w:rPr>
        <w:t xml:space="preserve"> </w:t>
      </w:r>
      <w:r w:rsidR="008B0149">
        <w:rPr>
          <w:sz w:val="28"/>
          <w:szCs w:val="28"/>
          <w:lang w:eastAsia="en-US"/>
        </w:rPr>
        <w:t>1227,3 тыс. руб.;</w:t>
      </w:r>
    </w:p>
    <w:p w:rsidR="009121E4" w:rsidRDefault="005D7011" w:rsidP="00ED73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-услуги связи – 1,4 тыс. рублей;</w:t>
      </w:r>
    </w:p>
    <w:p w:rsidR="008D7226" w:rsidRPr="005D7011" w:rsidRDefault="008D7226" w:rsidP="00ED7307">
      <w:pPr>
        <w:jc w:val="both"/>
        <w:rPr>
          <w:sz w:val="28"/>
          <w:szCs w:val="28"/>
          <w:lang w:eastAsia="en-US"/>
        </w:rPr>
      </w:pPr>
      <w:r w:rsidRPr="005D7011">
        <w:rPr>
          <w:sz w:val="28"/>
          <w:szCs w:val="28"/>
          <w:lang w:eastAsia="en-US"/>
        </w:rPr>
        <w:t xml:space="preserve">- за коммунальные услуги </w:t>
      </w:r>
      <w:r w:rsidR="00E30948" w:rsidRPr="005D7011">
        <w:rPr>
          <w:sz w:val="28"/>
          <w:szCs w:val="28"/>
          <w:lang w:eastAsia="en-US"/>
        </w:rPr>
        <w:t>-</w:t>
      </w:r>
      <w:r w:rsidR="005D7011" w:rsidRPr="005D7011">
        <w:rPr>
          <w:sz w:val="28"/>
          <w:szCs w:val="28"/>
          <w:lang w:eastAsia="en-US"/>
        </w:rPr>
        <w:t>363,2 тыс. рублей</w:t>
      </w:r>
      <w:r w:rsidR="008B0149">
        <w:rPr>
          <w:sz w:val="28"/>
          <w:szCs w:val="28"/>
          <w:lang w:eastAsia="en-US"/>
        </w:rPr>
        <w:t>.</w:t>
      </w:r>
    </w:p>
    <w:p w:rsidR="00EA6C7A" w:rsidRPr="00F92D5F" w:rsidRDefault="00EA6C7A" w:rsidP="00ED7307">
      <w:pPr>
        <w:jc w:val="both"/>
        <w:rPr>
          <w:color w:val="C00000"/>
          <w:sz w:val="28"/>
          <w:szCs w:val="28"/>
          <w:lang w:eastAsia="en-US"/>
        </w:rPr>
      </w:pPr>
    </w:p>
    <w:p w:rsidR="00062C0C" w:rsidRPr="003019A5" w:rsidRDefault="008C1AFC" w:rsidP="008C1AFC">
      <w:pPr>
        <w:jc w:val="both"/>
        <w:rPr>
          <w:b/>
          <w:sz w:val="28"/>
          <w:szCs w:val="28"/>
          <w:lang w:eastAsia="en-US"/>
        </w:rPr>
      </w:pPr>
      <w:r w:rsidRPr="003019A5">
        <w:rPr>
          <w:b/>
          <w:sz w:val="28"/>
          <w:szCs w:val="28"/>
          <w:lang w:eastAsia="en-US"/>
        </w:rPr>
        <w:t xml:space="preserve">      Затраты на содержание </w:t>
      </w:r>
      <w:proofErr w:type="gramStart"/>
      <w:r w:rsidRPr="003019A5">
        <w:rPr>
          <w:b/>
          <w:sz w:val="28"/>
          <w:szCs w:val="28"/>
          <w:lang w:eastAsia="en-US"/>
        </w:rPr>
        <w:t>здания  Предприятия</w:t>
      </w:r>
      <w:proofErr w:type="gramEnd"/>
      <w:r w:rsidRPr="003019A5">
        <w:rPr>
          <w:b/>
          <w:sz w:val="28"/>
          <w:szCs w:val="28"/>
          <w:lang w:eastAsia="en-US"/>
        </w:rPr>
        <w:t xml:space="preserve"> составили </w:t>
      </w:r>
      <w:r w:rsidR="00381E3A" w:rsidRPr="003019A5">
        <w:rPr>
          <w:b/>
          <w:sz w:val="28"/>
          <w:szCs w:val="28"/>
          <w:lang w:eastAsia="en-US"/>
        </w:rPr>
        <w:t>в 2023</w:t>
      </w:r>
      <w:r w:rsidRPr="003019A5">
        <w:rPr>
          <w:b/>
          <w:sz w:val="28"/>
          <w:szCs w:val="28"/>
          <w:lang w:eastAsia="en-US"/>
        </w:rPr>
        <w:t xml:space="preserve"> году всего</w:t>
      </w:r>
      <w:r w:rsidR="009121E4" w:rsidRPr="003019A5">
        <w:rPr>
          <w:b/>
          <w:sz w:val="28"/>
          <w:szCs w:val="28"/>
          <w:lang w:eastAsia="en-US"/>
        </w:rPr>
        <w:t xml:space="preserve"> </w:t>
      </w:r>
      <w:r w:rsidR="003019A5" w:rsidRPr="003019A5">
        <w:rPr>
          <w:b/>
          <w:sz w:val="28"/>
          <w:szCs w:val="28"/>
          <w:lang w:eastAsia="en-US"/>
        </w:rPr>
        <w:t>526,0</w:t>
      </w:r>
      <w:r w:rsidR="009121E4" w:rsidRPr="003019A5">
        <w:rPr>
          <w:b/>
          <w:sz w:val="28"/>
          <w:szCs w:val="28"/>
          <w:lang w:eastAsia="en-US"/>
        </w:rPr>
        <w:t xml:space="preserve"> </w:t>
      </w:r>
      <w:r w:rsidR="003019A5" w:rsidRPr="003019A5">
        <w:rPr>
          <w:b/>
          <w:sz w:val="28"/>
          <w:szCs w:val="28"/>
          <w:lang w:eastAsia="en-US"/>
        </w:rPr>
        <w:t>тыс. рублей (от аренды муниципального имущества поступило 1132,8 тыс. рублей).</w:t>
      </w:r>
    </w:p>
    <w:p w:rsidR="003019A5" w:rsidRDefault="005D7011" w:rsidP="00B60BE6">
      <w:pPr>
        <w:tabs>
          <w:tab w:val="left" w:pos="75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8C1AFC" w:rsidRDefault="00B60BE6" w:rsidP="00B60BE6">
      <w:pPr>
        <w:tabs>
          <w:tab w:val="left" w:pos="75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</w:t>
      </w:r>
      <w:proofErr w:type="spellStart"/>
      <w:r>
        <w:rPr>
          <w:sz w:val="28"/>
          <w:szCs w:val="28"/>
          <w:lang w:eastAsia="en-US"/>
        </w:rPr>
        <w:t>тыс.руб</w:t>
      </w:r>
      <w:proofErr w:type="spellEnd"/>
      <w:r>
        <w:rPr>
          <w:sz w:val="28"/>
          <w:szCs w:val="28"/>
          <w:lang w:eastAsia="en-US"/>
        </w:rPr>
        <w:t>.)</w:t>
      </w:r>
    </w:p>
    <w:tbl>
      <w:tblPr>
        <w:tblW w:w="937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2021"/>
        <w:gridCol w:w="1828"/>
        <w:gridCol w:w="1712"/>
        <w:gridCol w:w="1494"/>
      </w:tblGrid>
      <w:tr w:rsidR="00071779" w:rsidRPr="00B60BE6" w:rsidTr="0097242C">
        <w:trPr>
          <w:trHeight w:val="585"/>
        </w:trPr>
        <w:tc>
          <w:tcPr>
            <w:tcW w:w="2414" w:type="dxa"/>
          </w:tcPr>
          <w:p w:rsidR="000E06F5" w:rsidRPr="00B60BE6" w:rsidRDefault="0097242C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 w:rsidRPr="00B60BE6">
              <w:rPr>
                <w:sz w:val="20"/>
                <w:szCs w:val="20"/>
                <w:lang w:eastAsia="en-US"/>
              </w:rPr>
              <w:t>Наименование коммунальной услуги</w:t>
            </w:r>
          </w:p>
        </w:tc>
        <w:tc>
          <w:tcPr>
            <w:tcW w:w="2338" w:type="dxa"/>
          </w:tcPr>
          <w:p w:rsidR="000E06F5" w:rsidRPr="00B60BE6" w:rsidRDefault="0097242C" w:rsidP="009121E4">
            <w:pPr>
              <w:ind w:left="-9"/>
              <w:rPr>
                <w:sz w:val="20"/>
                <w:szCs w:val="20"/>
                <w:lang w:eastAsia="en-US"/>
              </w:rPr>
            </w:pPr>
            <w:r w:rsidRPr="00B60BE6">
              <w:rPr>
                <w:sz w:val="20"/>
                <w:szCs w:val="20"/>
                <w:lang w:eastAsia="en-US"/>
              </w:rPr>
              <w:t>Кредитор</w:t>
            </w:r>
            <w:r w:rsidR="00621214">
              <w:rPr>
                <w:sz w:val="20"/>
                <w:szCs w:val="20"/>
                <w:lang w:eastAsia="en-US"/>
              </w:rPr>
              <w:t>ская задолженность на 01.01.2023</w:t>
            </w:r>
          </w:p>
        </w:tc>
        <w:tc>
          <w:tcPr>
            <w:tcW w:w="2043" w:type="dxa"/>
          </w:tcPr>
          <w:p w:rsidR="000E06F5" w:rsidRPr="00B60BE6" w:rsidRDefault="0097242C" w:rsidP="00621214">
            <w:pPr>
              <w:ind w:left="-9"/>
              <w:rPr>
                <w:sz w:val="20"/>
                <w:szCs w:val="20"/>
                <w:lang w:eastAsia="en-US"/>
              </w:rPr>
            </w:pPr>
            <w:r w:rsidRPr="00B60BE6">
              <w:rPr>
                <w:sz w:val="20"/>
                <w:szCs w:val="20"/>
                <w:lang w:eastAsia="en-US"/>
              </w:rPr>
              <w:t xml:space="preserve">Начислено за услугу за </w:t>
            </w:r>
            <w:r w:rsidR="00621214">
              <w:rPr>
                <w:sz w:val="20"/>
                <w:szCs w:val="20"/>
                <w:lang w:eastAsia="en-US"/>
              </w:rPr>
              <w:t>2023</w:t>
            </w:r>
            <w:r w:rsidRPr="00B60BE6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917" w:type="dxa"/>
          </w:tcPr>
          <w:p w:rsidR="000E06F5" w:rsidRPr="00B60BE6" w:rsidRDefault="0097242C" w:rsidP="00621214">
            <w:pPr>
              <w:ind w:left="-9"/>
              <w:rPr>
                <w:sz w:val="20"/>
                <w:szCs w:val="20"/>
                <w:lang w:eastAsia="en-US"/>
              </w:rPr>
            </w:pPr>
            <w:r w:rsidRPr="00B60BE6">
              <w:rPr>
                <w:sz w:val="20"/>
                <w:szCs w:val="20"/>
                <w:lang w:eastAsia="en-US"/>
              </w:rPr>
              <w:t>Оплачено в 20</w:t>
            </w:r>
            <w:r w:rsidR="00621214">
              <w:rPr>
                <w:sz w:val="20"/>
                <w:szCs w:val="20"/>
                <w:lang w:eastAsia="en-US"/>
              </w:rPr>
              <w:t>23</w:t>
            </w:r>
            <w:r w:rsidRPr="00B60BE6">
              <w:rPr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663" w:type="dxa"/>
          </w:tcPr>
          <w:p w:rsidR="000E06F5" w:rsidRPr="00B60BE6" w:rsidRDefault="00B60BE6" w:rsidP="00621214">
            <w:pPr>
              <w:rPr>
                <w:sz w:val="20"/>
                <w:szCs w:val="20"/>
                <w:lang w:eastAsia="en-US"/>
              </w:rPr>
            </w:pPr>
            <w:r w:rsidRPr="00B60BE6">
              <w:rPr>
                <w:sz w:val="20"/>
                <w:szCs w:val="20"/>
                <w:lang w:eastAsia="en-US"/>
              </w:rPr>
              <w:t>Кредиторская задолженность</w:t>
            </w:r>
            <w:r>
              <w:rPr>
                <w:sz w:val="20"/>
                <w:szCs w:val="20"/>
                <w:lang w:eastAsia="en-US"/>
              </w:rPr>
              <w:t xml:space="preserve"> на 01.01.</w:t>
            </w:r>
            <w:r w:rsidR="00621214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071779" w:rsidRPr="00B60BE6" w:rsidTr="0097242C">
        <w:trPr>
          <w:trHeight w:val="559"/>
        </w:trPr>
        <w:tc>
          <w:tcPr>
            <w:tcW w:w="2414" w:type="dxa"/>
          </w:tcPr>
          <w:p w:rsidR="000E06F5" w:rsidRPr="00B60BE6" w:rsidRDefault="00B60BE6" w:rsidP="00B60BE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Чернская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тепловая компания» за отопление</w:t>
            </w:r>
          </w:p>
          <w:p w:rsidR="000E06F5" w:rsidRPr="00B60BE6" w:rsidRDefault="000E06F5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528,7</w:t>
            </w:r>
          </w:p>
        </w:tc>
        <w:tc>
          <w:tcPr>
            <w:tcW w:w="2043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372,1</w:t>
            </w:r>
          </w:p>
        </w:tc>
        <w:tc>
          <w:tcPr>
            <w:tcW w:w="1917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538,9</w:t>
            </w:r>
          </w:p>
        </w:tc>
        <w:tc>
          <w:tcPr>
            <w:tcW w:w="663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361,9</w:t>
            </w:r>
          </w:p>
        </w:tc>
      </w:tr>
      <w:tr w:rsidR="00071779" w:rsidRPr="00B60BE6" w:rsidTr="0097242C">
        <w:trPr>
          <w:trHeight w:val="660"/>
        </w:trPr>
        <w:tc>
          <w:tcPr>
            <w:tcW w:w="2414" w:type="dxa"/>
          </w:tcPr>
          <w:p w:rsidR="000E06F5" w:rsidRPr="00B60BE6" w:rsidRDefault="00071779" w:rsidP="0007177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АО «ТНС ЭНЕРГО ТУЛА»</w:t>
            </w:r>
          </w:p>
          <w:p w:rsidR="000E06F5" w:rsidRPr="00B60BE6" w:rsidRDefault="000E06F5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</w:p>
          <w:p w:rsidR="000E06F5" w:rsidRPr="00B60BE6" w:rsidRDefault="00071779" w:rsidP="0007177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2338" w:type="dxa"/>
          </w:tcPr>
          <w:p w:rsidR="000E06F5" w:rsidRPr="00B60BE6" w:rsidRDefault="00071779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5D7011">
              <w:rPr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2043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115,9</w:t>
            </w:r>
          </w:p>
        </w:tc>
        <w:tc>
          <w:tcPr>
            <w:tcW w:w="1917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117,9</w:t>
            </w:r>
          </w:p>
        </w:tc>
        <w:tc>
          <w:tcPr>
            <w:tcW w:w="663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-5,8</w:t>
            </w:r>
          </w:p>
        </w:tc>
      </w:tr>
      <w:tr w:rsidR="005D7011" w:rsidRPr="00B60BE6" w:rsidTr="0097242C">
        <w:trPr>
          <w:trHeight w:val="495"/>
        </w:trPr>
        <w:tc>
          <w:tcPr>
            <w:tcW w:w="2414" w:type="dxa"/>
          </w:tcPr>
          <w:p w:rsidR="005D7011" w:rsidRPr="00B60BE6" w:rsidRDefault="005D7011" w:rsidP="005D70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ООО МСК-НТ </w:t>
            </w:r>
          </w:p>
        </w:tc>
        <w:tc>
          <w:tcPr>
            <w:tcW w:w="2338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2043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19,6</w:t>
            </w:r>
          </w:p>
        </w:tc>
        <w:tc>
          <w:tcPr>
            <w:tcW w:w="1917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663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6,7</w:t>
            </w:r>
          </w:p>
        </w:tc>
      </w:tr>
      <w:tr w:rsidR="005D7011" w:rsidRPr="00B60BE6" w:rsidTr="0097242C">
        <w:trPr>
          <w:trHeight w:val="495"/>
        </w:trPr>
        <w:tc>
          <w:tcPr>
            <w:tcW w:w="2414" w:type="dxa"/>
          </w:tcPr>
          <w:p w:rsidR="005D7011" w:rsidRPr="00B60BE6" w:rsidRDefault="005D7011" w:rsidP="005D70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ПАО Ростелеком</w:t>
            </w:r>
          </w:p>
        </w:tc>
        <w:tc>
          <w:tcPr>
            <w:tcW w:w="2338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2043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1917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663" w:type="dxa"/>
          </w:tcPr>
          <w:p w:rsidR="005D7011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1,4</w:t>
            </w:r>
          </w:p>
        </w:tc>
      </w:tr>
      <w:tr w:rsidR="00071779" w:rsidRPr="00B60BE6" w:rsidTr="0097242C">
        <w:trPr>
          <w:trHeight w:val="495"/>
        </w:trPr>
        <w:tc>
          <w:tcPr>
            <w:tcW w:w="2414" w:type="dxa"/>
          </w:tcPr>
          <w:p w:rsidR="000E06F5" w:rsidRPr="00B60BE6" w:rsidRDefault="000E06F5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</w:p>
          <w:p w:rsidR="000E06F5" w:rsidRPr="00B60BE6" w:rsidRDefault="005D7011" w:rsidP="0007177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МУП </w:t>
            </w:r>
            <w:proofErr w:type="spellStart"/>
            <w:r>
              <w:rPr>
                <w:sz w:val="20"/>
                <w:szCs w:val="20"/>
                <w:lang w:eastAsia="en-US"/>
              </w:rPr>
              <w:t>Черньводоканал</w:t>
            </w:r>
            <w:proofErr w:type="spellEnd"/>
          </w:p>
        </w:tc>
        <w:tc>
          <w:tcPr>
            <w:tcW w:w="2338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2043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1917" w:type="dxa"/>
          </w:tcPr>
          <w:p w:rsidR="000E06F5" w:rsidRPr="00B60BE6" w:rsidRDefault="005D7011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663" w:type="dxa"/>
          </w:tcPr>
          <w:p w:rsidR="000E06F5" w:rsidRPr="00B60BE6" w:rsidRDefault="00071779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5D7011">
              <w:rPr>
                <w:sz w:val="20"/>
                <w:szCs w:val="20"/>
                <w:lang w:eastAsia="en-US"/>
              </w:rPr>
              <w:t>,4</w:t>
            </w:r>
          </w:p>
        </w:tc>
      </w:tr>
      <w:tr w:rsidR="00381E3A" w:rsidRPr="00B60BE6" w:rsidTr="0097242C">
        <w:trPr>
          <w:trHeight w:val="495"/>
        </w:trPr>
        <w:tc>
          <w:tcPr>
            <w:tcW w:w="2414" w:type="dxa"/>
          </w:tcPr>
          <w:p w:rsidR="00381E3A" w:rsidRDefault="00381E3A" w:rsidP="00381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УФМС НДФЛ</w:t>
            </w:r>
          </w:p>
        </w:tc>
        <w:tc>
          <w:tcPr>
            <w:tcW w:w="2338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252,7</w:t>
            </w:r>
          </w:p>
        </w:tc>
        <w:tc>
          <w:tcPr>
            <w:tcW w:w="2043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199,7</w:t>
            </w:r>
          </w:p>
        </w:tc>
        <w:tc>
          <w:tcPr>
            <w:tcW w:w="1917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91,0</w:t>
            </w:r>
          </w:p>
        </w:tc>
        <w:tc>
          <w:tcPr>
            <w:tcW w:w="663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361,4</w:t>
            </w:r>
          </w:p>
        </w:tc>
      </w:tr>
      <w:tr w:rsidR="00381E3A" w:rsidRPr="00B60BE6" w:rsidTr="0097242C">
        <w:trPr>
          <w:trHeight w:val="495"/>
        </w:trPr>
        <w:tc>
          <w:tcPr>
            <w:tcW w:w="2414" w:type="dxa"/>
          </w:tcPr>
          <w:p w:rsidR="00381E3A" w:rsidRDefault="00381E3A" w:rsidP="00381E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УФМС ПФР, ФФОМС,ФСС</w:t>
            </w:r>
          </w:p>
        </w:tc>
        <w:tc>
          <w:tcPr>
            <w:tcW w:w="2338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857,9</w:t>
            </w:r>
          </w:p>
        </w:tc>
        <w:tc>
          <w:tcPr>
            <w:tcW w:w="2043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478,7</w:t>
            </w:r>
          </w:p>
        </w:tc>
        <w:tc>
          <w:tcPr>
            <w:tcW w:w="1917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109,3</w:t>
            </w:r>
          </w:p>
        </w:tc>
        <w:tc>
          <w:tcPr>
            <w:tcW w:w="663" w:type="dxa"/>
          </w:tcPr>
          <w:p w:rsidR="00381E3A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1227,3</w:t>
            </w:r>
          </w:p>
        </w:tc>
      </w:tr>
      <w:tr w:rsidR="00071779" w:rsidRPr="00B60BE6" w:rsidTr="0097242C">
        <w:trPr>
          <w:trHeight w:val="495"/>
        </w:trPr>
        <w:tc>
          <w:tcPr>
            <w:tcW w:w="2414" w:type="dxa"/>
          </w:tcPr>
          <w:p w:rsidR="000E06F5" w:rsidRPr="00B60BE6" w:rsidRDefault="00071779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338" w:type="dxa"/>
          </w:tcPr>
          <w:p w:rsidR="000E06F5" w:rsidRPr="00B60BE6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1667,9</w:t>
            </w:r>
          </w:p>
        </w:tc>
        <w:tc>
          <w:tcPr>
            <w:tcW w:w="2043" w:type="dxa"/>
          </w:tcPr>
          <w:p w:rsidR="000E06F5" w:rsidRPr="00B60BE6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1208,9</w:t>
            </w:r>
          </w:p>
        </w:tc>
        <w:tc>
          <w:tcPr>
            <w:tcW w:w="1917" w:type="dxa"/>
          </w:tcPr>
          <w:p w:rsidR="000E06F5" w:rsidRPr="00B60BE6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923,5</w:t>
            </w:r>
          </w:p>
        </w:tc>
        <w:tc>
          <w:tcPr>
            <w:tcW w:w="663" w:type="dxa"/>
          </w:tcPr>
          <w:p w:rsidR="000E06F5" w:rsidRPr="00B60BE6" w:rsidRDefault="00381E3A" w:rsidP="00B60BE6">
            <w:pPr>
              <w:ind w:left="-9" w:firstLine="7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1953,3</w:t>
            </w:r>
          </w:p>
        </w:tc>
      </w:tr>
    </w:tbl>
    <w:p w:rsidR="009A66C2" w:rsidRDefault="00FB49C4" w:rsidP="00FB49C4">
      <w:pPr>
        <w:spacing w:after="160"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3019A5">
        <w:rPr>
          <w:sz w:val="28"/>
          <w:szCs w:val="28"/>
          <w:lang w:eastAsia="en-US"/>
        </w:rPr>
        <w:t>По состоянию на 01.01.2024</w:t>
      </w:r>
      <w:r w:rsidR="0062774F" w:rsidRPr="0062774F">
        <w:rPr>
          <w:sz w:val="28"/>
          <w:szCs w:val="28"/>
          <w:lang w:eastAsia="en-US"/>
        </w:rPr>
        <w:t xml:space="preserve"> года </w:t>
      </w:r>
      <w:r w:rsidR="0062774F">
        <w:rPr>
          <w:sz w:val="28"/>
          <w:szCs w:val="28"/>
          <w:lang w:eastAsia="en-US"/>
        </w:rPr>
        <w:t xml:space="preserve">кредиторская задолженность Предприятия составляла </w:t>
      </w:r>
      <w:r w:rsidR="003019A5">
        <w:rPr>
          <w:sz w:val="28"/>
          <w:szCs w:val="28"/>
          <w:lang w:eastAsia="en-US"/>
        </w:rPr>
        <w:t>1953,3</w:t>
      </w:r>
      <w:r w:rsidR="0062774F">
        <w:rPr>
          <w:sz w:val="28"/>
          <w:szCs w:val="28"/>
          <w:lang w:eastAsia="en-US"/>
        </w:rPr>
        <w:t xml:space="preserve"> тыс. руб. или увеличилась по сравнению с началом 20</w:t>
      </w:r>
      <w:r w:rsidR="003019A5">
        <w:rPr>
          <w:sz w:val="28"/>
          <w:szCs w:val="28"/>
          <w:lang w:eastAsia="en-US"/>
        </w:rPr>
        <w:t>23</w:t>
      </w:r>
      <w:r w:rsidR="0062774F">
        <w:rPr>
          <w:sz w:val="28"/>
          <w:szCs w:val="28"/>
          <w:lang w:eastAsia="en-US"/>
        </w:rPr>
        <w:t xml:space="preserve"> года на </w:t>
      </w:r>
      <w:r w:rsidR="003019A5">
        <w:rPr>
          <w:sz w:val="28"/>
          <w:szCs w:val="28"/>
          <w:lang w:eastAsia="en-US"/>
        </w:rPr>
        <w:t xml:space="preserve">285,4 тыс. рублей или </w:t>
      </w:r>
      <w:r w:rsidR="00716F14">
        <w:rPr>
          <w:sz w:val="28"/>
          <w:szCs w:val="28"/>
          <w:lang w:eastAsia="en-US"/>
        </w:rPr>
        <w:t>17,1</w:t>
      </w:r>
      <w:r w:rsidR="00F80CCB">
        <w:rPr>
          <w:sz w:val="28"/>
          <w:szCs w:val="28"/>
          <w:lang w:eastAsia="en-US"/>
        </w:rPr>
        <w:t xml:space="preserve"> </w:t>
      </w:r>
      <w:r w:rsidR="00B83385">
        <w:rPr>
          <w:sz w:val="28"/>
          <w:szCs w:val="28"/>
          <w:lang w:eastAsia="en-US"/>
        </w:rPr>
        <w:t>и</w:t>
      </w:r>
      <w:r w:rsidR="00F80CCB">
        <w:rPr>
          <w:sz w:val="28"/>
          <w:szCs w:val="28"/>
          <w:lang w:eastAsia="en-US"/>
        </w:rPr>
        <w:t xml:space="preserve"> составляет 74,3% от поступивших в 2023 году доходов Предприятия.</w:t>
      </w:r>
    </w:p>
    <w:p w:rsidR="00E3425A" w:rsidRDefault="00E3425A" w:rsidP="000220A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220A9" w:rsidRPr="000220A9" w:rsidRDefault="000220A9" w:rsidP="00E3425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220A9">
        <w:rPr>
          <w:b/>
          <w:sz w:val="28"/>
          <w:szCs w:val="28"/>
        </w:rPr>
        <w:t>Проверка законности и обоснованности выделения средств из местных бюджетов (субсидии, бюджетные кредиты, бюджетные инвестиции в объекты капитального строительства). Проверка законности и обоснованности предоставления муниципальных гарантий МО Чернский район.</w:t>
      </w:r>
    </w:p>
    <w:p w:rsidR="00E3425A" w:rsidRDefault="00E3425A" w:rsidP="000220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20A9" w:rsidRPr="000220A9" w:rsidRDefault="000220A9" w:rsidP="000220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20A9">
        <w:rPr>
          <w:sz w:val="28"/>
          <w:szCs w:val="28"/>
        </w:rPr>
        <w:t>За проверяемый период бюджетные средства в виде субсидии, бюджетных кредитов, бюджетных инвестиций в объекты капитального строительства из бюджета МО Чернский район Предприятию не выделялись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Муниципальные гарантии МО Чернский район Предприятию не предоставлялись. </w:t>
      </w:r>
    </w:p>
    <w:p w:rsidR="00C82CF6" w:rsidRDefault="000220A9" w:rsidP="005A1B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20A9">
        <w:rPr>
          <w:sz w:val="28"/>
          <w:szCs w:val="28"/>
        </w:rPr>
        <w:t xml:space="preserve"> </w:t>
      </w:r>
    </w:p>
    <w:p w:rsidR="005A1B10" w:rsidRDefault="005A1B10" w:rsidP="00E3425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82CF6">
        <w:rPr>
          <w:b/>
          <w:sz w:val="28"/>
          <w:szCs w:val="28"/>
        </w:rPr>
        <w:t>Проверка полноты и своевременности начисления и перечисления части прибыли, остающейся после уплаты налогов и других обязательных платежей в бюджет.</w:t>
      </w:r>
    </w:p>
    <w:p w:rsidR="00E3425A" w:rsidRPr="00C82CF6" w:rsidRDefault="00E3425A" w:rsidP="00E3425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A1B10" w:rsidRDefault="005A1B10" w:rsidP="005A1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6234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6</w:t>
      </w:r>
      <w:r w:rsidRPr="00F16234">
        <w:rPr>
          <w:sz w:val="28"/>
          <w:szCs w:val="28"/>
        </w:rPr>
        <w:t xml:space="preserve">2 Бюджетного кодекса </w:t>
      </w:r>
      <w:r>
        <w:rPr>
          <w:sz w:val="28"/>
          <w:szCs w:val="28"/>
        </w:rPr>
        <w:t>РФ,</w:t>
      </w:r>
      <w:r w:rsidRPr="00F1623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прибыли муниципальных унитарных предприятий, является источником доходов местных бюджетов.</w:t>
      </w:r>
    </w:p>
    <w:p w:rsidR="005A1B10" w:rsidRDefault="00F848C5" w:rsidP="005A1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Предприятия,</w:t>
      </w:r>
      <w:r w:rsidR="005A1B10" w:rsidRPr="00F848C5">
        <w:rPr>
          <w:sz w:val="28"/>
          <w:szCs w:val="28"/>
        </w:rPr>
        <w:t xml:space="preserve"> предприятие ежегодно </w:t>
      </w:r>
      <w:r w:rsidR="00C82CF6" w:rsidRPr="00F848C5">
        <w:rPr>
          <w:sz w:val="28"/>
          <w:szCs w:val="28"/>
        </w:rPr>
        <w:t xml:space="preserve">должно перечислять </w:t>
      </w:r>
      <w:r w:rsidR="005A1B10" w:rsidRPr="00F848C5">
        <w:rPr>
          <w:sz w:val="28"/>
          <w:szCs w:val="28"/>
        </w:rPr>
        <w:t xml:space="preserve"> в бюджет</w:t>
      </w:r>
      <w:r w:rsidR="00C82CF6" w:rsidRPr="00F848C5">
        <w:rPr>
          <w:sz w:val="28"/>
          <w:szCs w:val="28"/>
        </w:rPr>
        <w:t xml:space="preserve"> МО Чернский район </w:t>
      </w:r>
      <w:r w:rsidR="005A1B10" w:rsidRPr="00F848C5">
        <w:rPr>
          <w:sz w:val="28"/>
          <w:szCs w:val="28"/>
        </w:rPr>
        <w:t xml:space="preserve"> часть прибыли, остающейся в его распоряжении после уплаты налогов и иных обязательных платежей, в </w:t>
      </w:r>
      <w:r>
        <w:rPr>
          <w:sz w:val="28"/>
          <w:szCs w:val="28"/>
        </w:rPr>
        <w:t xml:space="preserve"> размере 10 процентов в течении 30 дней после формирования и сдачи годовой отчетности по итогам прошедшего финансового</w:t>
      </w:r>
      <w:r w:rsidR="00C82CF6">
        <w:rPr>
          <w:sz w:val="28"/>
          <w:szCs w:val="28"/>
        </w:rPr>
        <w:t xml:space="preserve"> В связ</w:t>
      </w:r>
      <w:r w:rsidR="0024767E">
        <w:rPr>
          <w:sz w:val="28"/>
          <w:szCs w:val="28"/>
        </w:rPr>
        <w:t>и с тем, что Предприятие  в 2020-2023 годы</w:t>
      </w:r>
      <w:r w:rsidR="00C82CF6">
        <w:rPr>
          <w:sz w:val="28"/>
          <w:szCs w:val="28"/>
        </w:rPr>
        <w:t xml:space="preserve"> было убыточное, перечисления в бюджет МО Чернский район части  прибыли, остающейся в его распоряжении после уплаты налогов и и</w:t>
      </w:r>
      <w:r w:rsidR="0024767E">
        <w:rPr>
          <w:sz w:val="28"/>
          <w:szCs w:val="28"/>
        </w:rPr>
        <w:t>ных обязательных платежей в 2020</w:t>
      </w:r>
      <w:r w:rsidR="00C82CF6">
        <w:rPr>
          <w:sz w:val="28"/>
          <w:szCs w:val="28"/>
        </w:rPr>
        <w:t xml:space="preserve"> </w:t>
      </w:r>
      <w:r w:rsidR="0024767E">
        <w:rPr>
          <w:sz w:val="28"/>
          <w:szCs w:val="28"/>
        </w:rPr>
        <w:t>-2023 годы</w:t>
      </w:r>
      <w:r w:rsidR="002E359A">
        <w:rPr>
          <w:sz w:val="28"/>
          <w:szCs w:val="28"/>
        </w:rPr>
        <w:t xml:space="preserve"> </w:t>
      </w:r>
      <w:r w:rsidR="00C82CF6">
        <w:rPr>
          <w:sz w:val="28"/>
          <w:szCs w:val="28"/>
        </w:rPr>
        <w:t>по и</w:t>
      </w:r>
      <w:r w:rsidR="002E359A">
        <w:rPr>
          <w:sz w:val="28"/>
          <w:szCs w:val="28"/>
        </w:rPr>
        <w:t>тогам работы Предприятия за 2020- 2023</w:t>
      </w:r>
      <w:r w:rsidR="00C82CF6">
        <w:rPr>
          <w:sz w:val="28"/>
          <w:szCs w:val="28"/>
        </w:rPr>
        <w:t xml:space="preserve"> год не производилось.</w:t>
      </w:r>
    </w:p>
    <w:p w:rsidR="00F848C5" w:rsidRDefault="00F848C5" w:rsidP="005A1B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543" w:rsidRDefault="002C6543" w:rsidP="002C6543">
      <w:pPr>
        <w:shd w:val="clear" w:color="auto" w:fill="FFFFFF"/>
        <w:tabs>
          <w:tab w:val="left" w:pos="2925"/>
        </w:tabs>
        <w:spacing w:line="290" w:lineRule="atLeast"/>
        <w:jc w:val="center"/>
        <w:rPr>
          <w:b/>
          <w:sz w:val="28"/>
          <w:szCs w:val="28"/>
        </w:rPr>
      </w:pPr>
      <w:r w:rsidRPr="002C6543">
        <w:rPr>
          <w:b/>
          <w:sz w:val="28"/>
          <w:szCs w:val="28"/>
        </w:rPr>
        <w:t>Тарифы на услуги муниципального унитарного предприятия</w:t>
      </w:r>
      <w:r>
        <w:rPr>
          <w:b/>
          <w:sz w:val="28"/>
          <w:szCs w:val="28"/>
        </w:rPr>
        <w:t xml:space="preserve"> </w:t>
      </w:r>
    </w:p>
    <w:p w:rsidR="002C6543" w:rsidRDefault="002C6543" w:rsidP="00237756">
      <w:pPr>
        <w:shd w:val="clear" w:color="auto" w:fill="FFFFFF"/>
        <w:tabs>
          <w:tab w:val="left" w:pos="2925"/>
        </w:tabs>
        <w:spacing w:line="290" w:lineRule="atLeast"/>
        <w:jc w:val="both"/>
        <w:rPr>
          <w:b/>
          <w:sz w:val="28"/>
          <w:szCs w:val="28"/>
        </w:rPr>
      </w:pPr>
    </w:p>
    <w:p w:rsidR="00237756" w:rsidRPr="00237756" w:rsidRDefault="00237756" w:rsidP="00237756">
      <w:pPr>
        <w:shd w:val="clear" w:color="auto" w:fill="FFFFFF"/>
        <w:tabs>
          <w:tab w:val="left" w:pos="2925"/>
        </w:tabs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7756">
        <w:rPr>
          <w:sz w:val="28"/>
          <w:szCs w:val="28"/>
        </w:rPr>
        <w:t>Стоимость услуги на предприятии</w:t>
      </w:r>
      <w:r>
        <w:rPr>
          <w:sz w:val="28"/>
          <w:szCs w:val="28"/>
        </w:rPr>
        <w:t xml:space="preserve"> (пошив одежды, ремонт и обновление швейных изделий</w:t>
      </w:r>
      <w:r w:rsidR="00496EA6">
        <w:rPr>
          <w:sz w:val="28"/>
          <w:szCs w:val="28"/>
        </w:rPr>
        <w:t>, парикмахерские услуги</w:t>
      </w:r>
      <w:r>
        <w:rPr>
          <w:sz w:val="28"/>
          <w:szCs w:val="28"/>
        </w:rPr>
        <w:t>) определяется по прейскурантам утвержденным Директором предприятия (от 0</w:t>
      </w:r>
      <w:r w:rsidR="00E814EA">
        <w:rPr>
          <w:sz w:val="28"/>
          <w:szCs w:val="28"/>
        </w:rPr>
        <w:t>1.01.</w:t>
      </w:r>
      <w:r>
        <w:rPr>
          <w:sz w:val="28"/>
          <w:szCs w:val="28"/>
        </w:rPr>
        <w:t>2023 г №БО-01(01-15), №БО-01</w:t>
      </w:r>
      <w:r w:rsidR="00E814EA">
        <w:rPr>
          <w:sz w:val="28"/>
          <w:szCs w:val="28"/>
        </w:rPr>
        <w:t xml:space="preserve">, </w:t>
      </w:r>
      <w:r w:rsidR="00B979DF">
        <w:rPr>
          <w:sz w:val="28"/>
          <w:szCs w:val="28"/>
        </w:rPr>
        <w:t xml:space="preserve">от 01.01.2023 г парикмахерские услуги </w:t>
      </w:r>
      <w:r w:rsidR="00E814EA">
        <w:rPr>
          <w:sz w:val="28"/>
          <w:szCs w:val="28"/>
        </w:rPr>
        <w:t xml:space="preserve">от 01.112023 г №БО-01). За проверяемый период прейскуранты пересматривались 2 раза, в </w:t>
      </w:r>
      <w:proofErr w:type="gramStart"/>
      <w:r w:rsidR="00E814EA">
        <w:rPr>
          <w:sz w:val="28"/>
          <w:szCs w:val="28"/>
        </w:rPr>
        <w:t>2020  и</w:t>
      </w:r>
      <w:proofErr w:type="gramEnd"/>
      <w:r w:rsidR="00E814EA">
        <w:rPr>
          <w:sz w:val="28"/>
          <w:szCs w:val="28"/>
        </w:rPr>
        <w:t xml:space="preserve"> в 2023 годах.</w:t>
      </w:r>
      <w:r w:rsidR="00B979DF">
        <w:rPr>
          <w:sz w:val="28"/>
          <w:szCs w:val="28"/>
        </w:rPr>
        <w:t xml:space="preserve"> Отсутствуют прейскуранты: на ремонт РТА, услуги по фото, ремонт обуви.</w:t>
      </w:r>
    </w:p>
    <w:p w:rsidR="002C6543" w:rsidRPr="002C6543" w:rsidRDefault="002C6543" w:rsidP="002C6543">
      <w:pPr>
        <w:shd w:val="clear" w:color="auto" w:fill="FFFFFF"/>
        <w:tabs>
          <w:tab w:val="left" w:pos="2925"/>
        </w:tabs>
        <w:spacing w:line="290" w:lineRule="atLeast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Pr="002C6543">
        <w:rPr>
          <w:rFonts w:eastAsiaTheme="minorHAnsi"/>
          <w:b/>
          <w:bCs/>
          <w:sz w:val="28"/>
          <w:szCs w:val="28"/>
          <w:lang w:eastAsia="en-US"/>
        </w:rPr>
        <w:t xml:space="preserve">В нарушение </w:t>
      </w:r>
      <w:r w:rsidRPr="002C6543">
        <w:rPr>
          <w:b/>
          <w:sz w:val="28"/>
          <w:szCs w:val="28"/>
        </w:rPr>
        <w:t>п.4 части 1 статьи 17 Федерального закона от 06.10.2003 N 131-ФЗ, т</w:t>
      </w:r>
      <w:r w:rsidRPr="002C6543">
        <w:rPr>
          <w:rFonts w:eastAsiaTheme="minorHAnsi"/>
          <w:b/>
          <w:bCs/>
          <w:sz w:val="28"/>
          <w:szCs w:val="28"/>
          <w:lang w:eastAsia="en-US"/>
        </w:rPr>
        <w:t>арифы на услуги</w:t>
      </w:r>
      <w:r w:rsidRPr="002C6543">
        <w:rPr>
          <w:b/>
          <w:sz w:val="28"/>
          <w:szCs w:val="28"/>
        </w:rPr>
        <w:t xml:space="preserve"> МУП «Сервис центр бытовых услуг»</w:t>
      </w:r>
      <w:r>
        <w:rPr>
          <w:b/>
          <w:sz w:val="28"/>
          <w:szCs w:val="28"/>
        </w:rPr>
        <w:t xml:space="preserve"> не утверждены решением Собрания представителей МО Чернский район</w:t>
      </w:r>
      <w:r w:rsidR="00DC169A">
        <w:rPr>
          <w:b/>
          <w:sz w:val="28"/>
          <w:szCs w:val="28"/>
        </w:rPr>
        <w:t>.</w:t>
      </w:r>
    </w:p>
    <w:p w:rsidR="002C6543" w:rsidRDefault="002C6543" w:rsidP="002C6543">
      <w:pPr>
        <w:shd w:val="clear" w:color="auto" w:fill="FFFFFF"/>
        <w:tabs>
          <w:tab w:val="left" w:pos="2925"/>
        </w:tabs>
        <w:spacing w:line="290" w:lineRule="atLeast"/>
        <w:jc w:val="center"/>
        <w:rPr>
          <w:b/>
          <w:sz w:val="28"/>
          <w:szCs w:val="28"/>
        </w:rPr>
      </w:pPr>
    </w:p>
    <w:p w:rsidR="00DC169A" w:rsidRDefault="00DC169A" w:rsidP="002C6543">
      <w:pPr>
        <w:shd w:val="clear" w:color="auto" w:fill="FFFFFF"/>
        <w:tabs>
          <w:tab w:val="left" w:pos="2925"/>
        </w:tabs>
        <w:spacing w:line="29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финансово хозяйственной деятельности Предприятия</w:t>
      </w:r>
    </w:p>
    <w:p w:rsidR="00DC169A" w:rsidRDefault="00DC169A" w:rsidP="002C6543">
      <w:pPr>
        <w:shd w:val="clear" w:color="auto" w:fill="FFFFFF"/>
        <w:tabs>
          <w:tab w:val="left" w:pos="2925"/>
        </w:tabs>
        <w:spacing w:line="290" w:lineRule="atLeast"/>
        <w:jc w:val="center"/>
        <w:rPr>
          <w:b/>
          <w:sz w:val="28"/>
          <w:szCs w:val="28"/>
        </w:rPr>
      </w:pPr>
    </w:p>
    <w:p w:rsidR="002A7779" w:rsidRDefault="00DB1BC6" w:rsidP="00DB1BC6">
      <w:pPr>
        <w:spacing w:after="160" w:line="259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</w:t>
      </w:r>
      <w:r w:rsidR="00DC169A">
        <w:rPr>
          <w:b/>
          <w:sz w:val="28"/>
          <w:szCs w:val="28"/>
        </w:rPr>
        <w:t>В нарушение подпункта 3 пункта 1 статьи 20</w:t>
      </w:r>
      <w:r w:rsidR="00DC5106" w:rsidRPr="00DC5106">
        <w:t xml:space="preserve"> </w:t>
      </w:r>
      <w:r w:rsidR="00DC5106">
        <w:rPr>
          <w:b/>
          <w:sz w:val="28"/>
          <w:szCs w:val="28"/>
        </w:rPr>
        <w:t>Федерального</w:t>
      </w:r>
      <w:r w:rsidR="00DC5106" w:rsidRPr="00DC5106">
        <w:rPr>
          <w:b/>
          <w:sz w:val="28"/>
          <w:szCs w:val="28"/>
        </w:rPr>
        <w:t xml:space="preserve"> закон</w:t>
      </w:r>
      <w:r w:rsidR="00DC5106">
        <w:rPr>
          <w:b/>
          <w:sz w:val="28"/>
          <w:szCs w:val="28"/>
        </w:rPr>
        <w:t>а</w:t>
      </w:r>
      <w:r w:rsidR="00DC5106" w:rsidRPr="00DC5106">
        <w:rPr>
          <w:b/>
          <w:sz w:val="28"/>
          <w:szCs w:val="28"/>
        </w:rPr>
        <w:t xml:space="preserve"> от 14.11.2002 N 161-ФЗ "О государственных и муниципальных унитарных предприятиях"</w:t>
      </w:r>
      <w:r w:rsidR="00DC5106">
        <w:rPr>
          <w:b/>
          <w:sz w:val="28"/>
          <w:szCs w:val="28"/>
        </w:rPr>
        <w:t xml:space="preserve"> в МО Чернский район не разработан п</w:t>
      </w:r>
      <w:r w:rsidR="00DC5106">
        <w:rPr>
          <w:rFonts w:eastAsiaTheme="minorHAnsi"/>
          <w:b/>
          <w:bCs/>
          <w:sz w:val="28"/>
          <w:szCs w:val="28"/>
          <w:lang w:eastAsia="en-US"/>
        </w:rPr>
        <w:t xml:space="preserve">орядок составления, утверждения и установления показателей планов (программы) финансово-хозяйственной деятельности унитарного предприятия. </w:t>
      </w:r>
      <w:r w:rsidR="002A7779">
        <w:rPr>
          <w:rFonts w:eastAsiaTheme="minorHAnsi"/>
          <w:b/>
          <w:bCs/>
          <w:sz w:val="28"/>
          <w:szCs w:val="28"/>
          <w:lang w:eastAsia="en-US"/>
        </w:rPr>
        <w:t>В</w:t>
      </w:r>
      <w:r w:rsidR="002A7779" w:rsidRPr="002A7779">
        <w:rPr>
          <w:b/>
          <w:sz w:val="28"/>
          <w:szCs w:val="28"/>
          <w:lang w:eastAsia="en-US"/>
        </w:rPr>
        <w:t xml:space="preserve"> </w:t>
      </w:r>
      <w:r w:rsidR="002A7779">
        <w:rPr>
          <w:b/>
          <w:sz w:val="28"/>
          <w:szCs w:val="28"/>
          <w:lang w:eastAsia="en-US"/>
        </w:rPr>
        <w:t xml:space="preserve">нарушение статьи 20 </w:t>
      </w:r>
      <w:r w:rsidR="002A7779" w:rsidRPr="00E3425A">
        <w:rPr>
          <w:b/>
          <w:sz w:val="28"/>
          <w:szCs w:val="28"/>
          <w:lang w:eastAsia="en-US"/>
        </w:rPr>
        <w:t>ФЗ №161 от 14.11.2002 г.,</w:t>
      </w:r>
      <w:r w:rsidR="002A7779">
        <w:rPr>
          <w:sz w:val="28"/>
          <w:szCs w:val="28"/>
          <w:lang w:eastAsia="en-US"/>
        </w:rPr>
        <w:t xml:space="preserve"> </w:t>
      </w:r>
      <w:r w:rsidR="002A7779" w:rsidRPr="002A7779">
        <w:rPr>
          <w:b/>
          <w:sz w:val="28"/>
          <w:szCs w:val="28"/>
          <w:lang w:eastAsia="en-US"/>
        </w:rPr>
        <w:t>п.4 раздела 4.1. Устава Предприятия,</w:t>
      </w:r>
      <w:r w:rsidR="002A7779">
        <w:rPr>
          <w:sz w:val="28"/>
          <w:szCs w:val="28"/>
          <w:lang w:eastAsia="en-US"/>
        </w:rPr>
        <w:t xml:space="preserve"> </w:t>
      </w:r>
      <w:r w:rsidR="002A7779" w:rsidRPr="007E1A3F">
        <w:rPr>
          <w:b/>
          <w:sz w:val="28"/>
          <w:szCs w:val="28"/>
          <w:lang w:eastAsia="en-US"/>
        </w:rPr>
        <w:t xml:space="preserve">План финансово-хозяйственной </w:t>
      </w:r>
      <w:proofErr w:type="gramStart"/>
      <w:r w:rsidR="002A7779" w:rsidRPr="007E1A3F">
        <w:rPr>
          <w:b/>
          <w:sz w:val="28"/>
          <w:szCs w:val="28"/>
          <w:lang w:eastAsia="en-US"/>
        </w:rPr>
        <w:t>деятельности</w:t>
      </w:r>
      <w:proofErr w:type="gramEnd"/>
      <w:r w:rsidR="002A7779" w:rsidRPr="007E1A3F">
        <w:rPr>
          <w:b/>
          <w:sz w:val="28"/>
          <w:szCs w:val="28"/>
          <w:lang w:eastAsia="en-US"/>
        </w:rPr>
        <w:t xml:space="preserve"> </w:t>
      </w:r>
      <w:r w:rsidR="002A7779">
        <w:rPr>
          <w:b/>
          <w:sz w:val="28"/>
          <w:szCs w:val="28"/>
          <w:lang w:eastAsia="en-US"/>
        </w:rPr>
        <w:t xml:space="preserve">а также отчет об его исполнении </w:t>
      </w:r>
      <w:r w:rsidR="002A7779" w:rsidRPr="007E1A3F">
        <w:rPr>
          <w:b/>
          <w:sz w:val="28"/>
          <w:szCs w:val="28"/>
          <w:lang w:eastAsia="en-US"/>
        </w:rPr>
        <w:t>Предприятие</w:t>
      </w:r>
      <w:r w:rsidR="002A7779">
        <w:rPr>
          <w:b/>
          <w:sz w:val="28"/>
          <w:szCs w:val="28"/>
          <w:lang w:eastAsia="en-US"/>
        </w:rPr>
        <w:t>м</w:t>
      </w:r>
      <w:r w:rsidR="002A7779" w:rsidRPr="007E1A3F">
        <w:rPr>
          <w:b/>
          <w:sz w:val="28"/>
          <w:szCs w:val="28"/>
          <w:lang w:eastAsia="en-US"/>
        </w:rPr>
        <w:t xml:space="preserve"> за </w:t>
      </w:r>
      <w:r w:rsidR="002A7779">
        <w:rPr>
          <w:b/>
          <w:sz w:val="28"/>
          <w:szCs w:val="28"/>
          <w:lang w:eastAsia="en-US"/>
        </w:rPr>
        <w:t>проверяемый период не составлялся</w:t>
      </w:r>
      <w:r w:rsidR="002A7779" w:rsidRPr="007E1A3F">
        <w:rPr>
          <w:b/>
          <w:sz w:val="28"/>
          <w:szCs w:val="28"/>
          <w:lang w:eastAsia="en-US"/>
        </w:rPr>
        <w:t xml:space="preserve"> и учре</w:t>
      </w:r>
      <w:r w:rsidR="002A7779">
        <w:rPr>
          <w:b/>
          <w:sz w:val="28"/>
          <w:szCs w:val="28"/>
          <w:lang w:eastAsia="en-US"/>
        </w:rPr>
        <w:t>дителю не предоставлялся</w:t>
      </w:r>
      <w:r w:rsidR="002A7779">
        <w:rPr>
          <w:sz w:val="28"/>
          <w:szCs w:val="28"/>
          <w:lang w:eastAsia="en-US"/>
        </w:rPr>
        <w:t>.</w:t>
      </w:r>
    </w:p>
    <w:p w:rsidR="004A2C26" w:rsidRDefault="004A2C26" w:rsidP="004A2C26">
      <w:pPr>
        <w:autoSpaceDE w:val="0"/>
        <w:autoSpaceDN w:val="0"/>
        <w:spacing w:after="160" w:line="259" w:lineRule="auto"/>
        <w:ind w:left="2203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4A2C26" w:rsidRPr="004A2C26" w:rsidRDefault="004A2C26" w:rsidP="004A2C26">
      <w:pPr>
        <w:autoSpaceDE w:val="0"/>
        <w:autoSpaceDN w:val="0"/>
        <w:spacing w:after="160" w:line="259" w:lineRule="auto"/>
        <w:ind w:left="2203"/>
        <w:contextualSpacing/>
        <w:rPr>
          <w:rFonts w:eastAsiaTheme="minorHAnsi"/>
          <w:b/>
          <w:sz w:val="32"/>
          <w:szCs w:val="32"/>
          <w:lang w:eastAsia="en-US"/>
        </w:rPr>
      </w:pPr>
      <w:r w:rsidRPr="004A2C26">
        <w:rPr>
          <w:rFonts w:eastAsiaTheme="minorHAnsi"/>
          <w:b/>
          <w:sz w:val="32"/>
          <w:szCs w:val="32"/>
          <w:lang w:eastAsia="en-US"/>
        </w:rPr>
        <w:t>Обеспечение ведения бухгалтерского учета</w:t>
      </w:r>
    </w:p>
    <w:p w:rsidR="004A2C26" w:rsidRPr="004A2C26" w:rsidRDefault="004A2C26" w:rsidP="004A2C26">
      <w:pPr>
        <w:spacing w:after="160" w:line="259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4A2C26" w:rsidRPr="004A2C26" w:rsidRDefault="004A2C26" w:rsidP="004A2C26">
      <w:pPr>
        <w:spacing w:after="160" w:line="259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 xml:space="preserve"> Проверка правильности составления и утверждения учетной политики учреждения, а также своевременное внесение изменений в нее.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Главный бухгалтер МУП МО Чернский район «Сервис-центр бытовых услуг», руководствуется в своей деятельности в 2023 году Учетной политикой, утвержденной приказом от 30.12.2020 №49, и введенной в действие с 01.01.2021 года. </w:t>
      </w:r>
    </w:p>
    <w:p w:rsidR="004A2C26" w:rsidRPr="004A2C26" w:rsidRDefault="00B83385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4A2C26" w:rsidRPr="004A2C26">
        <w:rPr>
          <w:rFonts w:eastAsiaTheme="minorHAnsi"/>
          <w:sz w:val="28"/>
          <w:szCs w:val="28"/>
          <w:lang w:eastAsia="en-US"/>
        </w:rPr>
        <w:t xml:space="preserve">          </w:t>
      </w:r>
      <w:r w:rsidR="004A2C26" w:rsidRPr="004A2C26">
        <w:rPr>
          <w:rFonts w:eastAsiaTheme="minorHAnsi"/>
          <w:b/>
          <w:sz w:val="28"/>
          <w:szCs w:val="28"/>
          <w:lang w:eastAsia="en-US"/>
        </w:rPr>
        <w:t xml:space="preserve">В нарушение статьи 7 </w:t>
      </w:r>
      <w:r w:rsidR="004A2C26" w:rsidRPr="004A2C26">
        <w:rPr>
          <w:b/>
          <w:sz w:val="28"/>
          <w:szCs w:val="28"/>
          <w:lang w:eastAsia="en-US"/>
        </w:rPr>
        <w:t xml:space="preserve">Федерального закона от 06 декабря 2011 года № 402-ФЗ «О бухгалтерском учете» (далее Федеральный закон №402-ФЗ) и </w:t>
      </w:r>
      <w:r w:rsidR="004A2C26" w:rsidRPr="004A2C26">
        <w:rPr>
          <w:rFonts w:eastAsiaTheme="minorHAnsi"/>
          <w:b/>
          <w:sz w:val="28"/>
          <w:szCs w:val="28"/>
          <w:lang w:eastAsia="en-US"/>
        </w:rPr>
        <w:t xml:space="preserve">пунктов 8, 10. 14 </w:t>
      </w:r>
      <w:r w:rsidR="004A2C26" w:rsidRPr="004A2C26">
        <w:rPr>
          <w:rFonts w:eastAsiaTheme="minorHAnsi"/>
          <w:b/>
          <w:color w:val="22272F"/>
          <w:sz w:val="28"/>
          <w:szCs w:val="28"/>
          <w:lang w:eastAsia="en-US"/>
        </w:rPr>
        <w:t>Приказа Минфина РФ от 29 июля 1998 г. N 34н "Об утверждении Положения по ведению бухгалтерского учета и бухгалтерской отчетности в Российской Федерации" (с изменениями и дополнениями)</w:t>
      </w:r>
      <w:r w:rsidR="004A2C26" w:rsidRPr="004A2C26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="004A2C26" w:rsidRPr="004A2C26">
        <w:rPr>
          <w:rFonts w:eastAsiaTheme="minorHAnsi"/>
          <w:b/>
          <w:sz w:val="28"/>
          <w:szCs w:val="28"/>
          <w:lang w:eastAsia="en-US"/>
        </w:rPr>
        <w:t xml:space="preserve">в учетной политике </w:t>
      </w:r>
      <w:r w:rsidR="004A2C26" w:rsidRPr="004A2C26">
        <w:rPr>
          <w:rFonts w:eastAsiaTheme="minorHAnsi"/>
          <w:b/>
          <w:bCs/>
          <w:sz w:val="28"/>
          <w:szCs w:val="28"/>
          <w:lang w:eastAsia="en-US"/>
        </w:rPr>
        <w:t>Предприятия:</w:t>
      </w:r>
    </w:p>
    <w:p w:rsidR="004A2C26" w:rsidRPr="004A2C26" w:rsidRDefault="004A2C26" w:rsidP="004A2C26">
      <w:pPr>
        <w:jc w:val="both"/>
        <w:rPr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 xml:space="preserve">-  не отражен порядок ведения и функции возложения </w:t>
      </w:r>
      <w:r w:rsidRPr="004A2C26">
        <w:rPr>
          <w:b/>
          <w:sz w:val="28"/>
          <w:szCs w:val="28"/>
          <w:lang w:eastAsia="en-US"/>
        </w:rPr>
        <w:t>бухгалтерского учета и бухгалтерской отчетности;</w:t>
      </w:r>
    </w:p>
    <w:p w:rsidR="004A2C26" w:rsidRPr="004A2C26" w:rsidRDefault="004A2C26" w:rsidP="004A2C26">
      <w:pPr>
        <w:jc w:val="both"/>
        <w:rPr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 xml:space="preserve">-  не отражен порядок хранения документов </w:t>
      </w:r>
      <w:r w:rsidRPr="004A2C26">
        <w:rPr>
          <w:b/>
          <w:sz w:val="28"/>
          <w:szCs w:val="28"/>
          <w:lang w:eastAsia="en-US"/>
        </w:rPr>
        <w:t>бухгалтерского учета и бухгалтерской отчетности;</w:t>
      </w:r>
    </w:p>
    <w:p w:rsidR="004A2C26" w:rsidRPr="004A2C26" w:rsidRDefault="004A2C26" w:rsidP="004A2C26">
      <w:pPr>
        <w:jc w:val="both"/>
        <w:rPr>
          <w:b/>
          <w:sz w:val="28"/>
          <w:szCs w:val="28"/>
          <w:lang w:eastAsia="en-US"/>
        </w:rPr>
      </w:pPr>
      <w:r w:rsidRPr="004A2C26">
        <w:rPr>
          <w:b/>
          <w:sz w:val="28"/>
          <w:szCs w:val="28"/>
          <w:lang w:eastAsia="en-US"/>
        </w:rPr>
        <w:t>- отсутствует перечень лиц, имеющих право подписи первичных документов;</w:t>
      </w:r>
    </w:p>
    <w:p w:rsidR="004A2C26" w:rsidRPr="004A2C26" w:rsidRDefault="004A2C26" w:rsidP="004A2C2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b/>
          <w:sz w:val="28"/>
          <w:szCs w:val="28"/>
          <w:lang w:eastAsia="en-US"/>
        </w:rPr>
        <w:t>- отсутствует п</w:t>
      </w:r>
      <w:r w:rsidRPr="004A2C26">
        <w:rPr>
          <w:rFonts w:eastAsiaTheme="minorHAnsi"/>
          <w:b/>
          <w:sz w:val="28"/>
          <w:szCs w:val="28"/>
          <w:lang w:eastAsia="en-US"/>
        </w:rPr>
        <w:t>орядок ведения кассовых операций;</w:t>
      </w:r>
    </w:p>
    <w:p w:rsidR="004A2C26" w:rsidRPr="004A2C26" w:rsidRDefault="004A2C26" w:rsidP="004A2C26">
      <w:pPr>
        <w:jc w:val="both"/>
        <w:rPr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 xml:space="preserve">- отсутствует порядок выдачи под отчет денежных средств; </w:t>
      </w:r>
    </w:p>
    <w:p w:rsidR="004A2C26" w:rsidRPr="004A2C26" w:rsidRDefault="004A2C26" w:rsidP="004A2C26">
      <w:pPr>
        <w:jc w:val="both"/>
        <w:rPr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4D4566BB" wp14:editId="7A82E3CE">
            <wp:extent cx="9144" cy="48782"/>
            <wp:effectExtent l="0" t="0" r="0" b="0"/>
            <wp:docPr id="69428" name="Picture 69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8" name="Picture 69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2C26">
        <w:rPr>
          <w:b/>
          <w:sz w:val="28"/>
          <w:szCs w:val="28"/>
          <w:lang w:eastAsia="en-US"/>
        </w:rPr>
        <w:t xml:space="preserve">- отсутствует </w:t>
      </w:r>
      <w:r w:rsidRPr="004A2C2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порядок проведения инвентаризации имущества и обязательств</w:t>
      </w:r>
      <w:r w:rsidRPr="004A2C26">
        <w:rPr>
          <w:b/>
          <w:sz w:val="28"/>
          <w:szCs w:val="28"/>
          <w:lang w:eastAsia="en-US"/>
        </w:rPr>
        <w:t>;</w:t>
      </w:r>
      <w:r w:rsidRPr="004A2C26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0A6A47CE" wp14:editId="2A5167F4">
            <wp:extent cx="9144" cy="48782"/>
            <wp:effectExtent l="0" t="0" r="0" b="0"/>
            <wp:docPr id="6" name="Picture 69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8" name="Picture 69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C26" w:rsidRPr="004A2C26" w:rsidRDefault="004A2C26" w:rsidP="004A2C26">
      <w:pPr>
        <w:jc w:val="both"/>
        <w:rPr>
          <w:b/>
          <w:sz w:val="28"/>
          <w:szCs w:val="28"/>
          <w:lang w:eastAsia="en-US"/>
        </w:rPr>
      </w:pPr>
      <w:r w:rsidRPr="004A2C26">
        <w:rPr>
          <w:b/>
          <w:sz w:val="28"/>
          <w:szCs w:val="28"/>
          <w:lang w:eastAsia="en-US"/>
        </w:rPr>
        <w:t>- отсутствует</w:t>
      </w:r>
      <w:r w:rsidRPr="004A2C26">
        <w:rPr>
          <w:rFonts w:asciiTheme="minorHAnsi" w:eastAsiaTheme="minorHAnsi" w:hAnsiTheme="minorHAnsi" w:cstheme="minorBidi"/>
          <w:b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порядок контроля за хозяйственными операциями, а также другие решения, необходимые для организации бухгалтерского учета.</w:t>
      </w:r>
    </w:p>
    <w:p w:rsidR="004A2C26" w:rsidRPr="004A2C26" w:rsidRDefault="004A2C26" w:rsidP="004A2C2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 xml:space="preserve">          В нарушение частей 5, 6 статьи 10 </w:t>
      </w:r>
      <w:r w:rsidRPr="004A2C26">
        <w:rPr>
          <w:b/>
          <w:sz w:val="28"/>
          <w:szCs w:val="28"/>
          <w:lang w:eastAsia="en-US"/>
        </w:rPr>
        <w:t xml:space="preserve">Федерального закона №402-ФЗ в приложении №3 к приказу от 30.12.2020 года № 49 «Об утверждении учетной политики </w:t>
      </w:r>
      <w:r w:rsidRPr="004A2C26">
        <w:rPr>
          <w:rFonts w:eastAsiaTheme="minorHAnsi"/>
          <w:b/>
          <w:sz w:val="28"/>
          <w:szCs w:val="28"/>
          <w:lang w:eastAsia="en-US"/>
        </w:rPr>
        <w:t>МУП МО Чернский район «Сервис-центр бытовых услуг» отсутствуют нормативно утвержденные формы и способы ведения регистров бухгалтерского учета.</w:t>
      </w:r>
    </w:p>
    <w:p w:rsidR="004A2C26" w:rsidRPr="004A2C26" w:rsidRDefault="004A2C26" w:rsidP="004A2C26">
      <w:pPr>
        <w:spacing w:line="259" w:lineRule="auto"/>
        <w:ind w:left="10" w:hanging="10"/>
        <w:jc w:val="both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 xml:space="preserve">       В нарушение статьи 8 </w:t>
      </w:r>
      <w:r w:rsidRPr="004A2C26">
        <w:rPr>
          <w:b/>
          <w:sz w:val="28"/>
          <w:szCs w:val="28"/>
          <w:lang w:eastAsia="en-US"/>
        </w:rPr>
        <w:t>Федерального закона №402-ФЗ и Приказа Министерства финансов РФ от 31 октября 2000 года № 94н «Об утверждении Плана счетов бухгалтерского учёта финансово-хозяйственной деятельности организаций и Инструкции по его применению</w:t>
      </w:r>
      <w:r w:rsidRPr="004A2C26">
        <w:rPr>
          <w:sz w:val="28"/>
          <w:szCs w:val="28"/>
          <w:lang w:eastAsia="en-US"/>
        </w:rPr>
        <w:t xml:space="preserve">» </w:t>
      </w:r>
      <w:r w:rsidRPr="004A2C26">
        <w:rPr>
          <w:b/>
          <w:sz w:val="28"/>
          <w:szCs w:val="28"/>
          <w:lang w:eastAsia="en-US"/>
        </w:rPr>
        <w:t xml:space="preserve">в учетной политике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>Предприятия</w:t>
      </w:r>
      <w:r w:rsidRPr="004A2C26">
        <w:rPr>
          <w:b/>
          <w:sz w:val="28"/>
          <w:szCs w:val="28"/>
          <w:lang w:eastAsia="en-US"/>
        </w:rPr>
        <w:t xml:space="preserve"> указаны счета учета 10.21 «Малоценное оборудование», 20 «Основное производство», 25 «Общепроизводственные расходы», 26 «Общехозяйственные расходы», 28 «Брак в производстве», 40 «Выпуск готовой продукции», 43 «Готовая продукция», не отраженные в</w:t>
      </w:r>
      <w:r w:rsidRPr="004A2C26">
        <w:rPr>
          <w:sz w:val="28"/>
          <w:szCs w:val="28"/>
          <w:lang w:eastAsia="en-US"/>
        </w:rPr>
        <w:t xml:space="preserve"> </w:t>
      </w:r>
      <w:r w:rsidRPr="004A2C26">
        <w:rPr>
          <w:b/>
          <w:sz w:val="28"/>
          <w:szCs w:val="28"/>
          <w:lang w:eastAsia="en-US"/>
        </w:rPr>
        <w:t xml:space="preserve">приложении №1 (Рабочий план счетов) к </w:t>
      </w:r>
      <w:r w:rsidRPr="004A2C26">
        <w:rPr>
          <w:b/>
          <w:sz w:val="28"/>
          <w:szCs w:val="28"/>
          <w:lang w:eastAsia="en-US"/>
        </w:rPr>
        <w:lastRenderedPageBreak/>
        <w:t xml:space="preserve">приказу от 30.12.2020 года № 49 «Об утверждении учетной политики </w:t>
      </w:r>
      <w:r w:rsidRPr="004A2C26">
        <w:rPr>
          <w:rFonts w:eastAsiaTheme="minorHAnsi"/>
          <w:b/>
          <w:sz w:val="28"/>
          <w:szCs w:val="28"/>
          <w:lang w:eastAsia="en-US"/>
        </w:rPr>
        <w:t>МУП МО Чернский район «Сервис-центр бытовых услуг» .</w:t>
      </w:r>
    </w:p>
    <w:p w:rsidR="004A2C26" w:rsidRPr="004A2C26" w:rsidRDefault="004A2C26" w:rsidP="004A2C26">
      <w:pPr>
        <w:spacing w:line="259" w:lineRule="auto"/>
        <w:ind w:left="10" w:hanging="1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A2C26" w:rsidRPr="004A2C26" w:rsidRDefault="004A2C26" w:rsidP="004A2C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Проверка ведения бухгалтерского учета и составления отчетности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4A2C26" w:rsidRPr="004A2C26" w:rsidRDefault="004A2C26" w:rsidP="004A2C26">
      <w:pPr>
        <w:spacing w:after="160" w:line="259" w:lineRule="auto"/>
        <w:ind w:right="24"/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Б</w:t>
      </w:r>
      <w:r w:rsidRPr="004A2C26">
        <w:rPr>
          <w:sz w:val="28"/>
          <w:szCs w:val="28"/>
          <w:lang w:eastAsia="en-US"/>
        </w:rPr>
        <w:t xml:space="preserve">ухгалтерский учет финансово-хозяйственной деятельности МУП </w:t>
      </w:r>
      <w:r w:rsidRPr="004A2C26">
        <w:rPr>
          <w:rFonts w:eastAsiaTheme="minorHAnsi"/>
          <w:sz w:val="28"/>
          <w:szCs w:val="28"/>
          <w:lang w:eastAsia="en-US"/>
        </w:rPr>
        <w:t xml:space="preserve">МО Чернский район «Сервис-центр бытовых услуг» должен </w:t>
      </w:r>
      <w:r w:rsidRPr="004A2C26">
        <w:rPr>
          <w:sz w:val="28"/>
          <w:szCs w:val="28"/>
          <w:lang w:eastAsia="en-US"/>
        </w:rPr>
        <w:t>осуществляться в соответствии с Федеральным законом от 06 декабря 2011 года № 402-ФЗ «О бухгалтерском учете», Приказом Министерства финансов Российской Федерации от 29 июля 1998 года № 34н «Об утверждении Положения по ведению бухгалтерского учёта и бухгалтерской отчётности в Российской Федерации» (далее- Приказ Минфина №34н) и Приказом Министерства финансов РФ от 31 октября 2000 года № 94н «Об утверждении Плана счетов бухгалтерского учёта финансово-хозяйственной деятельности организаций и Инструкции по его применению»</w:t>
      </w:r>
      <w:r w:rsidRPr="004A2C26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t xml:space="preserve"> </w:t>
      </w:r>
      <w:r w:rsidRPr="004A2C26">
        <w:rPr>
          <w:sz w:val="28"/>
          <w:szCs w:val="28"/>
          <w:lang w:eastAsia="en-US"/>
        </w:rPr>
        <w:t>(далее- Приказ Минфина №94н).</w:t>
      </w:r>
    </w:p>
    <w:p w:rsidR="004A2C26" w:rsidRPr="004A2C26" w:rsidRDefault="004A2C26" w:rsidP="004A2C26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При проверке ведения регистров бухгалтерского учета выборочным способом проверено ведение </w:t>
      </w:r>
      <w:proofErr w:type="spellStart"/>
      <w:r w:rsidRPr="004A2C26">
        <w:rPr>
          <w:rFonts w:eastAsiaTheme="minorHAnsi"/>
          <w:sz w:val="28"/>
          <w:szCs w:val="28"/>
          <w:lang w:eastAsia="en-US"/>
        </w:rPr>
        <w:t>оборотно</w:t>
      </w:r>
      <w:proofErr w:type="spellEnd"/>
      <w:r w:rsidRPr="004A2C26">
        <w:rPr>
          <w:rFonts w:eastAsiaTheme="minorHAnsi"/>
          <w:sz w:val="28"/>
          <w:szCs w:val="28"/>
          <w:lang w:eastAsia="en-US"/>
        </w:rPr>
        <w:t xml:space="preserve">-сальдовых ведомостей в соответствии с приложением №3 к Учетной политики Предприятия: </w:t>
      </w:r>
      <w:proofErr w:type="spellStart"/>
      <w:r w:rsidRPr="004A2C26">
        <w:rPr>
          <w:rFonts w:eastAsiaTheme="minorHAnsi"/>
          <w:sz w:val="28"/>
          <w:szCs w:val="28"/>
          <w:lang w:eastAsia="en-US"/>
        </w:rPr>
        <w:t>оборотно</w:t>
      </w:r>
      <w:proofErr w:type="spellEnd"/>
      <w:r w:rsidRPr="004A2C26">
        <w:rPr>
          <w:rFonts w:eastAsiaTheme="minorHAnsi"/>
          <w:sz w:val="28"/>
          <w:szCs w:val="28"/>
          <w:lang w:eastAsia="en-US"/>
        </w:rPr>
        <w:t xml:space="preserve">-сальдовые ведомости за 2022 год, 2023 год, </w:t>
      </w:r>
      <w:proofErr w:type="spellStart"/>
      <w:r w:rsidRPr="004A2C26">
        <w:rPr>
          <w:rFonts w:eastAsiaTheme="minorHAnsi"/>
          <w:sz w:val="28"/>
          <w:szCs w:val="28"/>
          <w:lang w:eastAsia="en-US"/>
        </w:rPr>
        <w:t>оборотно</w:t>
      </w:r>
      <w:proofErr w:type="spellEnd"/>
      <w:r w:rsidRPr="004A2C26">
        <w:rPr>
          <w:rFonts w:eastAsiaTheme="minorHAnsi"/>
          <w:sz w:val="28"/>
          <w:szCs w:val="28"/>
          <w:lang w:eastAsia="en-US"/>
        </w:rPr>
        <w:t xml:space="preserve">-сальдовые ведомости по счетам 50 «Касса», 51 «Расчетные счета», 60 </w:t>
      </w:r>
      <w:r w:rsidRPr="004A2C26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«Расчеты с поставщиками и подрядчиками»</w:t>
      </w:r>
      <w:r w:rsidRPr="004A2C26">
        <w:rPr>
          <w:rFonts w:eastAsiaTheme="minorHAnsi"/>
          <w:sz w:val="28"/>
          <w:szCs w:val="28"/>
          <w:lang w:eastAsia="en-US"/>
        </w:rPr>
        <w:t xml:space="preserve">, 70 «Расчеты с персоналом по оплате труда», 71 </w:t>
      </w:r>
      <w:r w:rsidRPr="004A2C26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«Расчеты с подотчетными лицами»</w:t>
      </w:r>
      <w:r w:rsidRPr="004A2C26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Оборотно</w:t>
      </w:r>
      <w:proofErr w:type="spellEnd"/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-сальдовая ведомость (далее также ОСВ) – это таблица с данными об остатках и оборотах по всем счетам бухучета или же только по определённым счетам бухгалтерского учета. </w:t>
      </w:r>
    </w:p>
    <w:p w:rsidR="004A2C26" w:rsidRPr="004A2C26" w:rsidRDefault="004A2C26" w:rsidP="004A2C2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Pr="004A2C26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A2C26">
        <w:rPr>
          <w:rFonts w:eastAsiaTheme="minorHAnsi"/>
          <w:b/>
          <w:sz w:val="28"/>
          <w:szCs w:val="28"/>
          <w:lang w:eastAsia="en-US"/>
        </w:rPr>
        <w:t xml:space="preserve">В нарушение требований части 4 статьи 10 </w:t>
      </w:r>
      <w:r w:rsidRPr="004A2C26">
        <w:rPr>
          <w:b/>
          <w:sz w:val="28"/>
          <w:szCs w:val="28"/>
          <w:lang w:eastAsia="en-US"/>
        </w:rPr>
        <w:t xml:space="preserve">Федерального закона №402-ФЗ и пунктов 8, 10 статьи 2 </w:t>
      </w:r>
      <w:r w:rsidRPr="004A2C26">
        <w:rPr>
          <w:rFonts w:eastAsiaTheme="minorHAnsi"/>
          <w:b/>
          <w:sz w:val="28"/>
          <w:szCs w:val="28"/>
          <w:lang w:eastAsia="en-US"/>
        </w:rPr>
        <w:t xml:space="preserve">Приказа Минфина России от 16 апреля 2021 г. N 62н “Об утверждении Федерального стандарта бухгалтерского учета ФСБУ 27/2021 "Документы и документооборот в бухгалтерском учете" (далее ФСБУ 27/2021) в предоставленных </w:t>
      </w:r>
      <w:proofErr w:type="spellStart"/>
      <w:r w:rsidRPr="004A2C26">
        <w:rPr>
          <w:rFonts w:eastAsiaTheme="minorHAnsi"/>
          <w:b/>
          <w:sz w:val="28"/>
          <w:szCs w:val="28"/>
          <w:lang w:eastAsia="en-US"/>
        </w:rPr>
        <w:t>о</w:t>
      </w:r>
      <w:r w:rsidRPr="004A2C2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боротно</w:t>
      </w:r>
      <w:proofErr w:type="spellEnd"/>
      <w:r w:rsidRPr="004A2C2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-сальдовых ведомостях с данными об остатках и оборотах по всем счетам бухучета за 2022-2023 годы и по определённым счетам бухгалтерского учета</w:t>
      </w:r>
      <w:r w:rsidRPr="004A2C26">
        <w:rPr>
          <w:b/>
          <w:sz w:val="28"/>
          <w:szCs w:val="28"/>
          <w:lang w:eastAsia="en-US"/>
        </w:rPr>
        <w:t xml:space="preserve"> отсутствуют обязательные реквизиты</w:t>
      </w:r>
      <w:r w:rsidRPr="004A2C26">
        <w:rPr>
          <w:rFonts w:eastAsiaTheme="minorHAnsi"/>
          <w:b/>
          <w:sz w:val="28"/>
          <w:szCs w:val="28"/>
          <w:lang w:eastAsia="en-US"/>
        </w:rPr>
        <w:t>:</w:t>
      </w:r>
      <w:r w:rsidRPr="004A2C26">
        <w:rPr>
          <w:b/>
          <w:sz w:val="28"/>
          <w:szCs w:val="28"/>
          <w:lang w:eastAsia="en-US"/>
        </w:rPr>
        <w:t xml:space="preserve"> </w:t>
      </w:r>
      <w:r w:rsidRPr="004A2C26">
        <w:rPr>
          <w:rFonts w:eastAsiaTheme="minorHAnsi"/>
          <w:b/>
          <w:sz w:val="28"/>
          <w:szCs w:val="28"/>
          <w:lang w:eastAsia="en-US"/>
        </w:rPr>
        <w:t xml:space="preserve">наименования должностей лиц, ответственных за ведение регистра и подписи лиц, ответственных за ведение регистра, с указанием их фамилий и инициалов либо иных реквизитов, необходимых для идентификации этих лиц. 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       В нарушение пункта 7 статьи 9 Федерального закона от 06.12.2011 N 402-ФЗ "О бухгалтерском учете" исправления в первичных документах (приходный кассовый ордер, расходный кассовый ордер, кассовая книга, квитанция, табель учета использования рабочего времени, книга учета расчетов по оплате труда) произведены с нарушением установленного порядка.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предоставленных </w:t>
      </w:r>
      <w:proofErr w:type="spellStart"/>
      <w:r w:rsidRPr="004A2C26">
        <w:rPr>
          <w:rFonts w:eastAsiaTheme="minorHAnsi"/>
          <w:sz w:val="28"/>
          <w:szCs w:val="28"/>
          <w:lang w:eastAsia="en-US"/>
        </w:rPr>
        <w:t>оборотно</w:t>
      </w:r>
      <w:proofErr w:type="spellEnd"/>
      <w:r w:rsidRPr="004A2C26">
        <w:rPr>
          <w:rFonts w:eastAsiaTheme="minorHAnsi"/>
          <w:sz w:val="28"/>
          <w:szCs w:val="28"/>
          <w:lang w:eastAsia="en-US"/>
        </w:rPr>
        <w:t xml:space="preserve">-сальдовых ведомостях </w:t>
      </w:r>
      <w:r w:rsidR="00E92291">
        <w:rPr>
          <w:rFonts w:eastAsiaTheme="minorHAnsi"/>
          <w:sz w:val="28"/>
          <w:szCs w:val="28"/>
          <w:shd w:val="clear" w:color="auto" w:fill="FFFFFF"/>
          <w:lang w:eastAsia="en-US"/>
        </w:rPr>
        <w:t>выявлено:</w:t>
      </w:r>
    </w:p>
    <w:p w:rsidR="004A2C26" w:rsidRPr="004A2C26" w:rsidRDefault="004A2C26" w:rsidP="004A2C26">
      <w:pPr>
        <w:jc w:val="both"/>
        <w:rPr>
          <w:b/>
          <w:sz w:val="28"/>
          <w:szCs w:val="28"/>
        </w:rPr>
      </w:pPr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В нарушение пунктов 2, 3 статьи 9 </w:t>
      </w:r>
      <w:r w:rsidRPr="004A2C26">
        <w:rPr>
          <w:b/>
          <w:sz w:val="28"/>
          <w:szCs w:val="28"/>
          <w:lang w:eastAsia="en-US"/>
        </w:rPr>
        <w:t>Федерального закона №402-ФЗ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и пунктов 4, 6 </w:t>
      </w:r>
      <w:hyperlink r:id="rId8" w:history="1">
        <w:r w:rsidRPr="004A2C26">
          <w:rPr>
            <w:rFonts w:eastAsiaTheme="minorHAnsi"/>
            <w:b/>
            <w:bCs/>
            <w:sz w:val="28"/>
            <w:szCs w:val="28"/>
            <w:shd w:val="clear" w:color="auto" w:fill="FFFFFF"/>
            <w:lang w:eastAsia="en-US"/>
          </w:rPr>
          <w:t xml:space="preserve">Указания Банка России от 11.03.2014 N 3210-У </w:t>
        </w:r>
      </w:hyperlink>
      <w:r w:rsidRPr="004A2C26">
        <w:rPr>
          <w:rFonts w:eastAsiaTheme="minorHAnsi"/>
          <w:b/>
          <w:sz w:val="28"/>
          <w:szCs w:val="28"/>
          <w:lang w:eastAsia="en-US"/>
        </w:rPr>
        <w:t xml:space="preserve"> в </w:t>
      </w:r>
      <w:r w:rsidR="00E92291">
        <w:rPr>
          <w:rFonts w:eastAsiaTheme="minorHAnsi"/>
          <w:b/>
          <w:sz w:val="28"/>
          <w:szCs w:val="28"/>
          <w:lang w:eastAsia="en-US"/>
        </w:rPr>
        <w:t>приходных кассовых ордерах (далее –</w:t>
      </w:r>
      <w:r w:rsidRPr="004A2C26">
        <w:rPr>
          <w:rFonts w:eastAsiaTheme="minorHAnsi"/>
          <w:b/>
          <w:sz w:val="28"/>
          <w:szCs w:val="28"/>
          <w:lang w:eastAsia="en-US"/>
        </w:rPr>
        <w:t>ПКО</w:t>
      </w:r>
      <w:r w:rsidR="00E92291">
        <w:rPr>
          <w:rFonts w:eastAsiaTheme="minorHAnsi"/>
          <w:b/>
          <w:sz w:val="28"/>
          <w:szCs w:val="28"/>
          <w:lang w:eastAsia="en-US"/>
        </w:rPr>
        <w:t>)</w:t>
      </w:r>
      <w:r w:rsidRPr="004A2C26">
        <w:rPr>
          <w:rFonts w:eastAsiaTheme="minorHAnsi"/>
          <w:b/>
          <w:sz w:val="28"/>
          <w:szCs w:val="28"/>
          <w:lang w:eastAsia="en-US"/>
        </w:rPr>
        <w:t xml:space="preserve"> и </w:t>
      </w:r>
      <w:r w:rsidR="00E92291">
        <w:rPr>
          <w:rFonts w:eastAsiaTheme="minorHAnsi"/>
          <w:b/>
          <w:sz w:val="28"/>
          <w:szCs w:val="28"/>
          <w:lang w:eastAsia="en-US"/>
        </w:rPr>
        <w:t>расходных кассовых ордерах (далее –</w:t>
      </w:r>
      <w:r w:rsidRPr="004A2C26">
        <w:rPr>
          <w:rFonts w:eastAsiaTheme="minorHAnsi"/>
          <w:b/>
          <w:sz w:val="28"/>
          <w:szCs w:val="28"/>
          <w:lang w:eastAsia="en-US"/>
        </w:rPr>
        <w:t>РКО</w:t>
      </w:r>
      <w:r w:rsidR="00E92291">
        <w:rPr>
          <w:rFonts w:eastAsiaTheme="minorHAnsi"/>
          <w:b/>
          <w:sz w:val="28"/>
          <w:szCs w:val="28"/>
          <w:lang w:eastAsia="en-US"/>
        </w:rPr>
        <w:t>)</w:t>
      </w:r>
      <w:r w:rsidRPr="004A2C26">
        <w:rPr>
          <w:rFonts w:eastAsiaTheme="minorHAnsi"/>
          <w:b/>
          <w:sz w:val="28"/>
          <w:szCs w:val="28"/>
          <w:lang w:eastAsia="en-US"/>
        </w:rPr>
        <w:t xml:space="preserve"> отсутствует следующие реквизиты: наименование организации, код ОКПО, дебет, кредит, корреспондирующий счет, расшифровка подписи кассира, реквизиты документа лица, получившего наличные денежные средства, а также заявление на получение наличных денежных средств под отчет или распорядительный документ руководителя.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</w:rPr>
      </w:pPr>
      <w:r w:rsidRPr="004A2C26">
        <w:rPr>
          <w:rFonts w:eastAsiaTheme="minorHAnsi"/>
          <w:sz w:val="28"/>
          <w:szCs w:val="28"/>
        </w:rPr>
        <w:t xml:space="preserve">          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В нарушение статей 9, 10 </w:t>
      </w:r>
      <w:r w:rsidRPr="004A2C26">
        <w:rPr>
          <w:b/>
          <w:sz w:val="28"/>
          <w:szCs w:val="28"/>
          <w:lang w:eastAsia="en-US"/>
        </w:rPr>
        <w:t>Федерального закона №402-ФЗ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данные по </w:t>
      </w:r>
      <w:proofErr w:type="spellStart"/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оборотно</w:t>
      </w:r>
      <w:proofErr w:type="spellEnd"/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-сальдовой ведомости по счету 51 «Расчетные счета»</w:t>
      </w:r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з</w:t>
      </w:r>
      <w:r w:rsidRPr="004A2C26">
        <w:rPr>
          <w:rFonts w:eastAsiaTheme="minorHAnsi"/>
          <w:sz w:val="28"/>
          <w:szCs w:val="28"/>
        </w:rPr>
        <w:t>а период с 01.01.2023 года по 31.12.2023 года не равны данным по первичным учетным документам: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</w:rPr>
      </w:pPr>
      <w:r w:rsidRPr="004A2C26">
        <w:rPr>
          <w:rFonts w:eastAsiaTheme="minorHAnsi"/>
          <w:noProof/>
          <w:sz w:val="22"/>
          <w:szCs w:val="22"/>
        </w:rPr>
        <w:drawing>
          <wp:inline distT="0" distB="0" distL="0" distR="0" wp14:anchorId="100DC560" wp14:editId="7B599D28">
            <wp:extent cx="6069496" cy="181546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566" cy="181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</w:rPr>
      </w:pP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</w:rPr>
      </w:pPr>
      <w:r w:rsidRPr="004A2C26">
        <w:rPr>
          <w:rFonts w:eastAsiaTheme="minorHAnsi"/>
          <w:sz w:val="28"/>
          <w:szCs w:val="28"/>
        </w:rPr>
        <w:t xml:space="preserve">       За период с 01.01.2023 года по 31.12.2023 года поступило денежных средств согласно </w:t>
      </w:r>
      <w:proofErr w:type="spellStart"/>
      <w:r w:rsidRPr="004A2C26">
        <w:rPr>
          <w:rFonts w:eastAsiaTheme="minorHAnsi"/>
          <w:sz w:val="28"/>
          <w:szCs w:val="28"/>
        </w:rPr>
        <w:t>оборотно</w:t>
      </w:r>
      <w:proofErr w:type="spellEnd"/>
      <w:r w:rsidRPr="004A2C26">
        <w:rPr>
          <w:rFonts w:eastAsiaTheme="minorHAnsi"/>
          <w:sz w:val="28"/>
          <w:szCs w:val="28"/>
        </w:rPr>
        <w:t xml:space="preserve">-сальдовой ведомости </w:t>
      </w:r>
      <w:r w:rsidR="00D22A39">
        <w:rPr>
          <w:rFonts w:eastAsiaTheme="minorHAnsi"/>
          <w:sz w:val="28"/>
          <w:szCs w:val="28"/>
        </w:rPr>
        <w:t xml:space="preserve">(далее – ОСВ) </w:t>
      </w:r>
      <w:r w:rsidRPr="004A2C26">
        <w:rPr>
          <w:rFonts w:eastAsiaTheme="minorHAnsi"/>
          <w:sz w:val="28"/>
          <w:szCs w:val="28"/>
        </w:rPr>
        <w:t xml:space="preserve">245,5 тыс. рублей (по данным первичных документов 243,4 тыс. рублей), выплаты произведены по данным ОСВ в сумме 212,9 тыс. рублей (по данным первичных документов 210,5 тыс. рублей). 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</w:rPr>
      </w:pPr>
      <w:r w:rsidRPr="004A2C26">
        <w:rPr>
          <w:rFonts w:eastAsiaTheme="minorHAnsi"/>
          <w:sz w:val="28"/>
          <w:szCs w:val="28"/>
        </w:rPr>
        <w:t xml:space="preserve">       По состоянию на 01.01.2024 г. остаток средств на расчетном счете по данным ОСВ 46,5 тыс. рублей (по данным первичных документов- выписка из лицевого счета -0,0 тыс. рублей).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</w:rPr>
      </w:pPr>
      <w:r w:rsidRPr="004A2C26">
        <w:rPr>
          <w:rFonts w:eastAsiaTheme="minorHAnsi"/>
          <w:sz w:val="28"/>
          <w:szCs w:val="28"/>
        </w:rPr>
        <w:t xml:space="preserve">        Остатки денежных средств по выпискам банка не соответствуют данным бухгалтерского учета.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shd w:val="clear" w:color="auto" w:fill="F8F9FA"/>
          <w:lang w:eastAsia="en-US"/>
        </w:rPr>
        <w:t xml:space="preserve">         </w:t>
      </w:r>
      <w:r w:rsidRPr="004A2C26">
        <w:rPr>
          <w:rFonts w:eastAsiaTheme="minorHAnsi"/>
          <w:b/>
          <w:sz w:val="28"/>
          <w:szCs w:val="28"/>
          <w:shd w:val="clear" w:color="auto" w:fill="F8F9FA"/>
          <w:lang w:eastAsia="en-US"/>
        </w:rPr>
        <w:t xml:space="preserve">В нарушение </w:t>
      </w:r>
      <w:r w:rsidRPr="004A2C26">
        <w:rPr>
          <w:rFonts w:eastAsiaTheme="minorHAnsi"/>
          <w:b/>
          <w:sz w:val="28"/>
          <w:szCs w:val="28"/>
          <w:lang w:eastAsia="en-US"/>
        </w:rPr>
        <w:t>Постановления Госкомстата РФ от 1 августа 2001 г. N 55 «</w:t>
      </w:r>
      <w:r w:rsidRPr="004A2C26">
        <w:rPr>
          <w:rFonts w:eastAsiaTheme="minorHAnsi"/>
          <w:b/>
          <w:color w:val="22272F"/>
          <w:sz w:val="28"/>
          <w:szCs w:val="28"/>
          <w:lang w:eastAsia="en-US"/>
        </w:rPr>
        <w:t>Об утверждении унифицированной формы первичной учетной документации N АО-1 "Авансовый отчет"</w:t>
      </w:r>
      <w:r w:rsidRPr="004A2C26">
        <w:rPr>
          <w:rFonts w:eastAsiaTheme="minorHAnsi"/>
          <w:color w:val="22272F"/>
          <w:sz w:val="28"/>
          <w:szCs w:val="28"/>
          <w:lang w:eastAsia="en-US"/>
        </w:rPr>
        <w:t xml:space="preserve"> </w:t>
      </w:r>
      <w:r w:rsidRPr="004A2C26">
        <w:rPr>
          <w:rFonts w:eastAsiaTheme="minorHAnsi"/>
          <w:b/>
          <w:sz w:val="28"/>
          <w:szCs w:val="28"/>
          <w:lang w:eastAsia="en-US"/>
        </w:rPr>
        <w:t xml:space="preserve">в авансовых отчетах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>Предприятия:</w:t>
      </w:r>
    </w:p>
    <w:p w:rsidR="004A2C26" w:rsidRPr="004A2C26" w:rsidRDefault="004A2C26" w:rsidP="004A2C26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>- не заполнены строки назначение аванса, количество документов на скольких листах, данные строк- остаток внесен;</w:t>
      </w:r>
    </w:p>
    <w:p w:rsidR="004A2C26" w:rsidRPr="004A2C26" w:rsidRDefault="004A2C26" w:rsidP="004A2C26">
      <w:pPr>
        <w:jc w:val="both"/>
        <w:rPr>
          <w:rFonts w:eastAsiaTheme="minorHAnsi"/>
          <w:b/>
          <w:sz w:val="28"/>
          <w:szCs w:val="28"/>
          <w:shd w:val="clear" w:color="auto" w:fill="F8F9FA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>- д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окументы, приложенные к авансовому отчету, не пронумерованы подотчетным лицом в порядке их записи в отчете.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      В нарушение раздела 6 Приказа </w:t>
      </w:r>
      <w:r w:rsidRPr="004A2C26">
        <w:rPr>
          <w:b/>
          <w:sz w:val="28"/>
          <w:szCs w:val="28"/>
          <w:lang w:eastAsia="en-US"/>
        </w:rPr>
        <w:t>Минфина №94н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A2C2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а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налитический учет по счету 71 "Расчеты с подотчетными лицами" ведется не по каждой сумме, выданной под отчет.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   В нарушение пунктов 73-78 раздела 3  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Pr="004A2C26">
        <w:rPr>
          <w:b/>
          <w:bCs/>
          <w:sz w:val="28"/>
          <w:szCs w:val="28"/>
          <w:lang w:eastAsia="en-US"/>
        </w:rPr>
        <w:t xml:space="preserve">Приказа Минфина №34н, пункта 10 статьи 2 ФСБУ 27/2021 </w:t>
      </w:r>
      <w:r w:rsidRPr="004A2C26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обоснованность учетных записей </w:t>
      </w:r>
      <w:r w:rsidRPr="004A2C26">
        <w:rPr>
          <w:b/>
          <w:bCs/>
          <w:sz w:val="28"/>
          <w:szCs w:val="28"/>
          <w:lang w:eastAsia="en-US"/>
        </w:rPr>
        <w:t>в ОСВ по счету 60</w:t>
      </w:r>
      <w:r w:rsidRPr="004A2C26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4A2C2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не соответствует данным первичных учетных документов,</w:t>
      </w:r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том числе: 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1850"/>
        <w:gridCol w:w="1278"/>
        <w:gridCol w:w="1263"/>
        <w:gridCol w:w="1274"/>
        <w:gridCol w:w="1330"/>
        <w:gridCol w:w="1222"/>
        <w:gridCol w:w="1241"/>
      </w:tblGrid>
      <w:tr w:rsidR="004A2C26" w:rsidRPr="004A2C26" w:rsidTr="00B96BFA">
        <w:trPr>
          <w:trHeight w:val="82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Счет 60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обороты за период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обороты по первичным документам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разница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Контрагенты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дебет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кредит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дебет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кредит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дебет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кредит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proofErr w:type="spellStart"/>
            <w:r w:rsidRPr="004A2C26">
              <w:rPr>
                <w:rFonts w:ascii="Arial CYR" w:hAnsi="Arial CYR"/>
                <w:sz w:val="20"/>
                <w:szCs w:val="20"/>
              </w:rPr>
              <w:t>Россельхозбанк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16 250,00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16 250,00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16 250,00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16 250,00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ООО "Команда"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13 800,00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13 800,00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13 800,00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13 800,00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ООО "Компания Тензор"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10 000,00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10 000,00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10 000,00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ООО МСК-НТ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41 845,93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19 573,21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41 337,64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18 101,46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508,29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1 471,75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Почта России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66,50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66,50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66,50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66,50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5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C26" w:rsidRPr="004A2C26" w:rsidRDefault="004A2C26" w:rsidP="004A2C26">
            <w:pPr>
              <w:rPr>
                <w:rFonts w:asciiTheme="minorHAnsi" w:hAnsiTheme="minorHAnsi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ООО "</w:t>
            </w:r>
            <w:proofErr w:type="spellStart"/>
            <w:r w:rsidRPr="004A2C26">
              <w:rPr>
                <w:rFonts w:ascii="Arial CYR" w:hAnsi="Arial CYR"/>
                <w:sz w:val="20"/>
                <w:szCs w:val="20"/>
              </w:rPr>
              <w:t>Профсансервис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11 760,00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11 760,00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11 760,00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11 760,00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ПАО Ростелеком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18 762,02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18 337,01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18 578,36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18 153,35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183,66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183,66</w:t>
            </w:r>
          </w:p>
        </w:tc>
      </w:tr>
      <w:tr w:rsidR="004A2C26" w:rsidRPr="004A2C26" w:rsidTr="00B96BF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 xml:space="preserve">ООО </w:t>
            </w:r>
            <w:proofErr w:type="spellStart"/>
            <w:r w:rsidRPr="004A2C26">
              <w:rPr>
                <w:rFonts w:ascii="Arial CYR" w:hAnsi="Arial CYR"/>
                <w:sz w:val="20"/>
                <w:szCs w:val="20"/>
              </w:rPr>
              <w:t>Техзащита</w:t>
            </w:r>
            <w:proofErr w:type="spellEnd"/>
            <w:r w:rsidRPr="004A2C26">
              <w:rPr>
                <w:rFonts w:ascii="Arial CYR" w:hAnsi="Arial CYR"/>
                <w:sz w:val="20"/>
                <w:szCs w:val="20"/>
              </w:rPr>
              <w:t>-СБ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34 000,00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34 000,00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24 000,00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24 000,00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10 000,00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10 000,00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 xml:space="preserve">АО ТНС </w:t>
            </w:r>
            <w:proofErr w:type="spellStart"/>
            <w:r w:rsidRPr="004A2C26">
              <w:rPr>
                <w:rFonts w:ascii="Arial CYR" w:hAnsi="Arial CYR"/>
                <w:sz w:val="20"/>
                <w:szCs w:val="20"/>
              </w:rPr>
              <w:t>Энерго</w:t>
            </w:r>
            <w:proofErr w:type="spellEnd"/>
            <w:r w:rsidRPr="004A2C26">
              <w:rPr>
                <w:rFonts w:ascii="Arial CYR" w:hAnsi="Arial CYR"/>
                <w:sz w:val="20"/>
                <w:szCs w:val="20"/>
              </w:rPr>
              <w:t xml:space="preserve"> Тула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117 900,00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115 939,74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117 900,00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115 939,74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 xml:space="preserve">УФК по </w:t>
            </w:r>
            <w:proofErr w:type="spellStart"/>
            <w:r w:rsidRPr="004A2C26">
              <w:rPr>
                <w:rFonts w:ascii="Arial CYR" w:hAnsi="Arial CYR"/>
                <w:sz w:val="20"/>
                <w:szCs w:val="20"/>
              </w:rPr>
              <w:t>Тул.обл</w:t>
            </w:r>
            <w:proofErr w:type="spellEnd"/>
            <w:r w:rsidRPr="004A2C26">
              <w:rPr>
                <w:rFonts w:ascii="Arial CYR" w:hAnsi="Arial CYR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29 232,12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29 232,12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29 232,12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29 232,12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Филиппова З.Ю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12 000,00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12 000,00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12 000,00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0,00</w:t>
            </w:r>
          </w:p>
        </w:tc>
      </w:tr>
      <w:tr w:rsidR="004A2C26" w:rsidRPr="004A2C26" w:rsidTr="00B96BFA">
        <w:trPr>
          <w:trHeight w:val="51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 xml:space="preserve">ООО </w:t>
            </w:r>
            <w:proofErr w:type="spellStart"/>
            <w:r w:rsidRPr="004A2C26">
              <w:rPr>
                <w:rFonts w:ascii="Arial CYR" w:hAnsi="Arial CYR"/>
                <w:sz w:val="20"/>
                <w:szCs w:val="20"/>
              </w:rPr>
              <w:t>Чернская</w:t>
            </w:r>
            <w:proofErr w:type="spellEnd"/>
            <w:r w:rsidRPr="004A2C26">
              <w:rPr>
                <w:rFonts w:ascii="Arial CYR" w:hAnsi="Arial CYR"/>
                <w:sz w:val="20"/>
                <w:szCs w:val="20"/>
              </w:rPr>
              <w:t xml:space="preserve"> тепловая компания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590 090,30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423 307,69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370 000,00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356 486,09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220 090,30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66 821,60</w:t>
            </w:r>
          </w:p>
        </w:tc>
      </w:tr>
      <w:tr w:rsidR="004A2C26" w:rsidRPr="004A2C26" w:rsidTr="00B96BFA">
        <w:trPr>
          <w:trHeight w:val="36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 xml:space="preserve">МУП </w:t>
            </w:r>
            <w:proofErr w:type="spellStart"/>
            <w:r w:rsidRPr="004A2C26">
              <w:rPr>
                <w:rFonts w:ascii="Arial CYR" w:hAnsi="Arial CYR"/>
                <w:sz w:val="20"/>
                <w:szCs w:val="20"/>
              </w:rPr>
              <w:t>Черньводоканал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5 778,41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4 470,28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4 952,38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3 644,25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826,03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826,03</w:t>
            </w:r>
          </w:p>
        </w:tc>
      </w:tr>
      <w:tr w:rsidR="004A2C26" w:rsidRPr="004A2C26" w:rsidTr="00B96BFA">
        <w:trPr>
          <w:trHeight w:val="25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C26" w:rsidRPr="004A2C26" w:rsidRDefault="004A2C26" w:rsidP="004A2C26">
            <w:pPr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901 485,28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708 736,55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669 877,00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629 433,51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231 608,28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C26" w:rsidRPr="004A2C26" w:rsidRDefault="004A2C26" w:rsidP="004A2C26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4A2C26">
              <w:rPr>
                <w:rFonts w:ascii="Arial CYR" w:hAnsi="Arial CYR"/>
                <w:sz w:val="20"/>
                <w:szCs w:val="20"/>
              </w:rPr>
              <w:t>79 303,04</w:t>
            </w:r>
          </w:p>
        </w:tc>
      </w:tr>
    </w:tbl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     В нарушение пунктов 12-18 раздела 2  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Pr="004A2C26">
        <w:rPr>
          <w:b/>
          <w:bCs/>
          <w:sz w:val="28"/>
          <w:szCs w:val="28"/>
          <w:lang w:eastAsia="en-US"/>
        </w:rPr>
        <w:t>Приказа Минфина №34н первичные учетные документы не имеют подпись руководителя учреждения (акт об оказании услуг от 31.10.2023 г. №66466, от 31.12.2023 г. №82444, от 29.12.2023 №4454, от 30.11.2023 г. №4058, от 30.11.2023 г. №802, от 30.11.2023 г. №74162, от 31.10.2023 г. №735, от 30.09.2023 г. №3278, от 30.09.2023 г. №651, и т.д.)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color w:val="22272F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В нарушение раздела 1, 2 </w:t>
      </w:r>
      <w:r w:rsidRPr="004A2C26">
        <w:rPr>
          <w:rFonts w:eastAsiaTheme="minorHAnsi"/>
          <w:b/>
          <w:bCs/>
          <w:color w:val="22272F"/>
          <w:sz w:val="28"/>
          <w:szCs w:val="28"/>
          <w:lang w:eastAsia="en-US"/>
        </w:rPr>
        <w:t>Постановления Госкомстата РФ от 5 января 2004 г. N 1 "Об утверждении унифицированных форм первичной учетной документации по учету труда и его оплаты" в учреждение: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color w:val="22272F"/>
          <w:sz w:val="28"/>
          <w:szCs w:val="28"/>
          <w:lang w:eastAsia="en-US"/>
        </w:rPr>
      </w:pPr>
      <w:r w:rsidRPr="004A2C26">
        <w:rPr>
          <w:rFonts w:eastAsiaTheme="minorHAnsi"/>
          <w:b/>
          <w:bCs/>
          <w:color w:val="22272F"/>
          <w:sz w:val="28"/>
          <w:szCs w:val="28"/>
          <w:lang w:eastAsia="en-US"/>
        </w:rPr>
        <w:t xml:space="preserve">- применяется табель учета использования рабочего времени ф. №Т-18;  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b/>
          <w:bCs/>
          <w:color w:val="22272F"/>
          <w:sz w:val="28"/>
          <w:szCs w:val="28"/>
          <w:lang w:eastAsia="en-US"/>
        </w:rPr>
        <w:t>- расчет оплаты труда ведется в книге учета расчетов по оплате труда, утвержденной министерством сельского хозяйства СССР от 13.07.1981 года №269-2.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</w:t>
      </w:r>
      <w:r w:rsidRPr="004A2C26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В нарушение пункта 7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статьи 9 </w:t>
      </w:r>
      <w:r w:rsidRPr="004A2C26">
        <w:rPr>
          <w:b/>
          <w:sz w:val="28"/>
          <w:szCs w:val="28"/>
          <w:lang w:eastAsia="en-US"/>
        </w:rPr>
        <w:t xml:space="preserve">Федерального закона №402-ФЗ и пунктов 15, 16 </w:t>
      </w: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раздела 2 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Pr="004A2C26">
        <w:rPr>
          <w:b/>
          <w:bCs/>
          <w:sz w:val="28"/>
          <w:szCs w:val="28"/>
          <w:lang w:eastAsia="en-US"/>
        </w:rPr>
        <w:t xml:space="preserve">Приказа Минфина №34н в первичные документы вносятся исправления без </w:t>
      </w:r>
      <w:r w:rsidRPr="004A2C2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содержания даты исправления, а также подписи лиц, составивших документ, в котором произведено </w:t>
      </w:r>
      <w:r w:rsidRPr="004A2C2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исправление, с указанием их фамилий и инициалов либо иных реквизитов, необходимых для идентификации этих лиц.</w:t>
      </w:r>
    </w:p>
    <w:p w:rsidR="004A2C26" w:rsidRPr="004A2C26" w:rsidRDefault="004A2C26" w:rsidP="004A2C26">
      <w:pPr>
        <w:jc w:val="both"/>
        <w:rPr>
          <w:b/>
          <w:bCs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     В нарушение пункта 15 раздела 2  </w:t>
      </w:r>
      <w:r w:rsidRPr="004A2C2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Pr="004A2C26">
        <w:rPr>
          <w:b/>
          <w:bCs/>
          <w:sz w:val="28"/>
          <w:szCs w:val="28"/>
          <w:lang w:eastAsia="en-US"/>
        </w:rPr>
        <w:t xml:space="preserve">Приказа Минфина №34н в МУП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>МО Чернский район «Сервис-центр бытовых услуг»</w:t>
      </w:r>
      <w:r w:rsidRPr="004A2C26">
        <w:rPr>
          <w:rFonts w:eastAsiaTheme="minorHAnsi"/>
          <w:b/>
          <w:bCs/>
          <w:sz w:val="28"/>
          <w:szCs w:val="28"/>
        </w:rPr>
        <w:t xml:space="preserve"> </w:t>
      </w:r>
      <w:r w:rsidRPr="004A2C26">
        <w:rPr>
          <w:b/>
          <w:bCs/>
          <w:sz w:val="28"/>
          <w:szCs w:val="28"/>
          <w:lang w:eastAsia="en-US"/>
        </w:rPr>
        <w:t xml:space="preserve">отсутствуют первичные учетные документы по начислению платы за аренду помещений и земли. 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C26">
        <w:rPr>
          <w:b/>
          <w:bCs/>
          <w:sz w:val="28"/>
          <w:szCs w:val="28"/>
          <w:lang w:eastAsia="en-US"/>
        </w:rPr>
        <w:t xml:space="preserve">    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В нарушение пункта 1 статьи 20 </w:t>
      </w:r>
      <w:r w:rsidRPr="004A2C26">
        <w:rPr>
          <w:rFonts w:eastAsiaTheme="minorHAnsi"/>
          <w:b/>
          <w:bCs/>
          <w:color w:val="22272F"/>
          <w:sz w:val="28"/>
          <w:szCs w:val="28"/>
          <w:lang w:eastAsia="en-US"/>
        </w:rPr>
        <w:t>Федерального закона от 14 ноября 2002 г. N 161-ФЗ "О государственных и муниципальных унитарных предприятиях" (с изменениями и дополнениями)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- прием на работу главного бухгалтера </w:t>
      </w:r>
      <w:r w:rsidRPr="004A2C26">
        <w:rPr>
          <w:sz w:val="28"/>
          <w:szCs w:val="28"/>
          <w:lang w:eastAsia="en-US"/>
        </w:rPr>
        <w:t xml:space="preserve">МУП </w:t>
      </w:r>
      <w:r w:rsidRPr="004A2C26">
        <w:rPr>
          <w:rFonts w:eastAsiaTheme="minorHAnsi"/>
          <w:sz w:val="28"/>
          <w:szCs w:val="28"/>
          <w:lang w:eastAsia="en-US"/>
        </w:rPr>
        <w:t>МО Чернский район «Сервис-центр бытовых услуг»</w:t>
      </w:r>
      <w:r w:rsidRPr="004A2C26">
        <w:rPr>
          <w:rFonts w:eastAsiaTheme="minorHAnsi"/>
          <w:sz w:val="28"/>
          <w:szCs w:val="28"/>
        </w:rPr>
        <w:t xml:space="preserve"> </w:t>
      </w:r>
      <w:r w:rsidRPr="004A2C26">
        <w:rPr>
          <w:rFonts w:eastAsiaTheme="minorHAnsi"/>
          <w:sz w:val="28"/>
          <w:szCs w:val="28"/>
          <w:lang w:eastAsia="en-US"/>
        </w:rPr>
        <w:t>не был согласован с собственником имущества;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- собственником имущества не была утверждена бухгалтерская отчетность </w:t>
      </w:r>
      <w:r w:rsidRPr="004A2C26">
        <w:rPr>
          <w:sz w:val="28"/>
          <w:szCs w:val="28"/>
          <w:lang w:eastAsia="en-US"/>
        </w:rPr>
        <w:t xml:space="preserve">МУП </w:t>
      </w:r>
      <w:r w:rsidRPr="004A2C26">
        <w:rPr>
          <w:rFonts w:eastAsiaTheme="minorHAnsi"/>
          <w:sz w:val="28"/>
          <w:szCs w:val="28"/>
          <w:lang w:eastAsia="en-US"/>
        </w:rPr>
        <w:t>МО Чернский район «Сервис-центр бытовых услуг»;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- собственником имущества не определен порядок составления, утверждения и установления показателей планов финансово-хозяйственной деятельности предприятия.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  В нарушение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статьи 26 </w:t>
      </w:r>
      <w:r w:rsidRPr="004A2C26">
        <w:rPr>
          <w:rFonts w:eastAsiaTheme="minorHAnsi"/>
          <w:b/>
          <w:bCs/>
          <w:color w:val="22272F"/>
          <w:sz w:val="28"/>
          <w:szCs w:val="28"/>
          <w:lang w:eastAsia="en-US"/>
        </w:rPr>
        <w:t>Федерального закона от 14 ноября 2002 г. N 161-ФЗ "О государственных и муниципальных унитарных предприятиях" (с изменениями и дополнениями)</w:t>
      </w:r>
      <w:r w:rsidRPr="004A2C26">
        <w:rPr>
          <w:rFonts w:eastAsiaTheme="minorHAnsi"/>
          <w:sz w:val="28"/>
          <w:szCs w:val="28"/>
          <w:lang w:eastAsia="en-US"/>
        </w:rPr>
        <w:t xml:space="preserve">, собственник имущества не определил порядок предоставления годовой отчетности и иных документов для </w:t>
      </w:r>
      <w:r w:rsidRPr="004A2C26">
        <w:rPr>
          <w:sz w:val="28"/>
          <w:szCs w:val="28"/>
          <w:lang w:eastAsia="en-US"/>
        </w:rPr>
        <w:t xml:space="preserve">МУП </w:t>
      </w:r>
      <w:r w:rsidRPr="004A2C26">
        <w:rPr>
          <w:rFonts w:eastAsiaTheme="minorHAnsi"/>
          <w:sz w:val="28"/>
          <w:szCs w:val="28"/>
          <w:lang w:eastAsia="en-US"/>
        </w:rPr>
        <w:t xml:space="preserve">МО Чернский район «Сервис-центр бытовых услуг».    </w:t>
      </w:r>
    </w:p>
    <w:p w:rsidR="004A2C26" w:rsidRPr="004A2C26" w:rsidRDefault="004A2C26" w:rsidP="00B83385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</w:t>
      </w:r>
      <w:r w:rsidRPr="00B83385">
        <w:rPr>
          <w:rFonts w:eastAsiaTheme="minorHAnsi"/>
          <w:b/>
          <w:sz w:val="28"/>
          <w:szCs w:val="28"/>
          <w:lang w:eastAsia="en-US"/>
        </w:rPr>
        <w:t>Представленная к проверке отчетность не соответствует принципам достоверности и сопоставимости.</w:t>
      </w:r>
      <w:r w:rsidRPr="00B83385">
        <w:rPr>
          <w:rFonts w:eastAsiaTheme="minorHAnsi"/>
          <w:sz w:val="28"/>
          <w:szCs w:val="28"/>
          <w:lang w:eastAsia="en-US"/>
        </w:rPr>
        <w:t xml:space="preserve"> </w:t>
      </w:r>
    </w:p>
    <w:p w:rsidR="004A2C26" w:rsidRPr="004A2C26" w:rsidRDefault="004A2C26" w:rsidP="00BB0868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</w:t>
      </w:r>
    </w:p>
    <w:p w:rsidR="004A2C26" w:rsidRPr="004A2C26" w:rsidRDefault="004A2C26" w:rsidP="004A2C26">
      <w:pPr>
        <w:ind w:firstLine="851"/>
        <w:rPr>
          <w:rFonts w:eastAsiaTheme="minorHAnsi"/>
          <w:lang w:eastAsia="en-US"/>
        </w:rPr>
      </w:pPr>
    </w:p>
    <w:p w:rsidR="004A2C26" w:rsidRPr="004A2C26" w:rsidRDefault="004A2C26" w:rsidP="004A2C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>Соблюдение порядка ведения кассовых операций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</w:p>
    <w:p w:rsidR="004A2C26" w:rsidRPr="004A2C26" w:rsidRDefault="004A2C26" w:rsidP="004A2C26">
      <w:pPr>
        <w:jc w:val="both"/>
        <w:rPr>
          <w:color w:val="1A1A1A"/>
          <w:sz w:val="28"/>
          <w:szCs w:val="28"/>
        </w:rPr>
      </w:pPr>
      <w:r w:rsidRPr="004A2C26">
        <w:rPr>
          <w:color w:val="1A1A1A"/>
          <w:sz w:val="28"/>
          <w:szCs w:val="28"/>
        </w:rPr>
        <w:t xml:space="preserve">       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 кассовой дисциплины проведена сплошным порядком за 2023 год.</w:t>
      </w:r>
    </w:p>
    <w:p w:rsidR="004A2C26" w:rsidRPr="004A2C26" w:rsidRDefault="004A2C26" w:rsidP="004A2C26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</w:rPr>
        <w:t xml:space="preserve">        В проверяемом периоде обязанность кассира выполняла кассир-бухгалтер </w:t>
      </w:r>
      <w:r w:rsidRPr="004A2C26">
        <w:rPr>
          <w:sz w:val="28"/>
          <w:szCs w:val="28"/>
          <w:lang w:eastAsia="en-US"/>
        </w:rPr>
        <w:t xml:space="preserve">МУП </w:t>
      </w:r>
      <w:r w:rsidRPr="004A2C26">
        <w:rPr>
          <w:rFonts w:eastAsiaTheme="minorHAnsi"/>
          <w:sz w:val="28"/>
          <w:szCs w:val="28"/>
          <w:lang w:eastAsia="en-US"/>
        </w:rPr>
        <w:t>МО Чернский район «Сервис-центр бытовых услуг»</w:t>
      </w:r>
      <w:r w:rsidRPr="004A2C26">
        <w:rPr>
          <w:rFonts w:eastAsiaTheme="minorHAnsi"/>
          <w:sz w:val="28"/>
          <w:szCs w:val="28"/>
        </w:rPr>
        <w:t xml:space="preserve"> </w:t>
      </w:r>
      <w:r w:rsidRPr="004A2C26">
        <w:rPr>
          <w:rFonts w:eastAsiaTheme="minorHAnsi"/>
          <w:sz w:val="28"/>
          <w:szCs w:val="28"/>
          <w:lang w:eastAsia="en-US"/>
        </w:rPr>
        <w:t xml:space="preserve">Потапова Н.И. </w:t>
      </w:r>
      <w:r w:rsidRPr="004A2C26">
        <w:rPr>
          <w:rFonts w:eastAsiaTheme="minorHAnsi"/>
          <w:sz w:val="28"/>
          <w:szCs w:val="28"/>
        </w:rPr>
        <w:t>Договор о полной индивидуальной материальной ответственности с кассиром в проверяемом периоде имеется (от 05.09.2022 года №0Б-000001).</w:t>
      </w:r>
      <w:r w:rsidRPr="004A2C26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4A2C26">
        <w:rPr>
          <w:rFonts w:eastAsiaTheme="minorHAnsi"/>
          <w:iCs/>
          <w:sz w:val="28"/>
          <w:szCs w:val="28"/>
          <w:lang w:eastAsia="en-US"/>
        </w:rPr>
        <w:t xml:space="preserve">       </w:t>
      </w:r>
      <w:r w:rsidRPr="004A2C26">
        <w:rPr>
          <w:rFonts w:eastAsiaTheme="minorHAnsi"/>
          <w:b/>
          <w:bCs/>
          <w:iCs/>
          <w:sz w:val="28"/>
          <w:szCs w:val="28"/>
          <w:lang w:eastAsia="en-US"/>
        </w:rPr>
        <w:t xml:space="preserve">В нарушение пункта 4.4 </w:t>
      </w:r>
      <w:r w:rsidRPr="004A2C26">
        <w:rPr>
          <w:rFonts w:eastAsiaTheme="minorHAnsi"/>
          <w:b/>
          <w:bCs/>
          <w:color w:val="2A2C2E"/>
          <w:sz w:val="28"/>
          <w:szCs w:val="28"/>
          <w:shd w:val="clear" w:color="auto" w:fill="FFFFFF"/>
          <w:lang w:eastAsia="en-US"/>
        </w:rPr>
        <w:t>Указания Банка РФ от 11.03.2014г. № 3210-У</w:t>
      </w:r>
      <w:r w:rsidRPr="004A2C26">
        <w:rPr>
          <w:rFonts w:eastAsiaTheme="minorHAnsi"/>
          <w:b/>
          <w:bCs/>
          <w:iCs/>
          <w:sz w:val="28"/>
          <w:szCs w:val="28"/>
          <w:lang w:eastAsia="en-US"/>
        </w:rPr>
        <w:t xml:space="preserve">, кассир не обеспечен штампом, содержащим реквизиты, подтверждающие проведения кассовых операций, а также образцами подписей лиц, уполномоченных подписывать кассовые документы. </w:t>
      </w:r>
    </w:p>
    <w:p w:rsidR="004A2C26" w:rsidRPr="004A2C26" w:rsidRDefault="004A2C26" w:rsidP="004A2C26">
      <w:pPr>
        <w:jc w:val="both"/>
        <w:rPr>
          <w:rFonts w:eastAsiaTheme="minorHAnsi"/>
          <w:lang w:eastAsia="en-US"/>
        </w:rPr>
      </w:pPr>
      <w:r w:rsidRPr="004A2C26">
        <w:rPr>
          <w:rFonts w:eastAsiaTheme="minorHAnsi"/>
          <w:b/>
          <w:bCs/>
          <w:iCs/>
          <w:sz w:val="28"/>
          <w:szCs w:val="28"/>
          <w:lang w:eastAsia="en-US"/>
        </w:rPr>
        <w:t xml:space="preserve">       В нарушение Постановления </w:t>
      </w:r>
      <w:r w:rsidRPr="004A2C26">
        <w:rPr>
          <w:rFonts w:eastAsiaTheme="minorHAnsi"/>
          <w:b/>
          <w:bCs/>
          <w:color w:val="22272F"/>
          <w:sz w:val="28"/>
          <w:szCs w:val="28"/>
          <w:lang w:eastAsia="en-US"/>
        </w:rPr>
        <w:t>Госкомстата РФ от 18 августа 1998 г. N 88 "Об утверждении унифицированных форм первичной учетной документации по учету кассовых операций, по учету результатов инвентаризации" в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 проверяемом периоде учет кассовых операций осуществлялся в кассовых книгах формы 0504514 для </w:t>
      </w:r>
      <w:r w:rsidRPr="004A2C26">
        <w:rPr>
          <w:rFonts w:eastAsiaTheme="minorHAnsi"/>
          <w:b/>
          <w:bCs/>
          <w:color w:val="22272F"/>
          <w:sz w:val="28"/>
          <w:szCs w:val="28"/>
          <w:shd w:val="clear" w:color="auto" w:fill="FFFFFF"/>
          <w:lang w:eastAsia="en-US"/>
        </w:rPr>
        <w:t xml:space="preserve">органов государственной власти (государственными органами), органов местного </w:t>
      </w:r>
      <w:r w:rsidRPr="004A2C26">
        <w:rPr>
          <w:rFonts w:eastAsiaTheme="minorHAnsi"/>
          <w:b/>
          <w:bCs/>
          <w:color w:val="22272F"/>
          <w:sz w:val="28"/>
          <w:szCs w:val="28"/>
          <w:shd w:val="clear" w:color="auto" w:fill="FFFFFF"/>
          <w:lang w:eastAsia="en-US"/>
        </w:rPr>
        <w:lastRenderedPageBreak/>
        <w:t>самоуправления, органов управления государственными внебюджетными фондами, государственных (муниципальных) учреждений, а необходимо вести в форме 310004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4A2C26">
        <w:rPr>
          <w:rFonts w:eastAsiaTheme="minorHAnsi"/>
          <w:lang w:eastAsia="en-US"/>
        </w:rPr>
        <w:t xml:space="preserve"> </w:t>
      </w:r>
    </w:p>
    <w:p w:rsidR="004A2C26" w:rsidRPr="004A2C26" w:rsidRDefault="004A2C26" w:rsidP="004A2C26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4A2C26">
        <w:rPr>
          <w:rFonts w:eastAsiaTheme="minorHAnsi"/>
          <w:lang w:eastAsia="en-US"/>
        </w:rPr>
        <w:t xml:space="preserve">        </w:t>
      </w:r>
      <w:r w:rsidRPr="004A2C26">
        <w:rPr>
          <w:rFonts w:eastAsiaTheme="minorHAnsi"/>
          <w:sz w:val="28"/>
          <w:szCs w:val="28"/>
          <w:lang w:eastAsia="en-US"/>
        </w:rPr>
        <w:t>Кассовая книга ведется в порядке возрастания с начала года. На всех листах имеются подписи кассира, и расписки главного бухгалтера в том, что записи в кассовой книге проверены и документы (кассовые приходные ордера, кассовые расходные ордера) получены.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</w:rPr>
      </w:pPr>
      <w:r w:rsidRPr="004A2C26">
        <w:rPr>
          <w:rFonts w:eastAsiaTheme="minorHAnsi"/>
          <w:sz w:val="28"/>
          <w:szCs w:val="28"/>
        </w:rPr>
        <w:t xml:space="preserve">        Аналитический учет кассовых операций осуществлялся в </w:t>
      </w:r>
      <w:proofErr w:type="spellStart"/>
      <w:r w:rsidRPr="004A2C26">
        <w:rPr>
          <w:rFonts w:eastAsiaTheme="minorHAnsi"/>
          <w:sz w:val="28"/>
          <w:szCs w:val="28"/>
        </w:rPr>
        <w:t>оборотно</w:t>
      </w:r>
      <w:proofErr w:type="spellEnd"/>
      <w:r w:rsidRPr="004A2C26">
        <w:rPr>
          <w:rFonts w:eastAsiaTheme="minorHAnsi"/>
          <w:sz w:val="28"/>
          <w:szCs w:val="28"/>
        </w:rPr>
        <w:t>-сальдовой ведомости по счету 50 «Касса».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</w:rPr>
        <w:t xml:space="preserve">        Согласно Указанию </w:t>
      </w:r>
      <w:r w:rsidRPr="004A2C26">
        <w:rPr>
          <w:rFonts w:eastAsiaTheme="minorHAnsi"/>
          <w:color w:val="2A2C2E"/>
          <w:sz w:val="28"/>
          <w:szCs w:val="28"/>
          <w:shd w:val="clear" w:color="auto" w:fill="FFFFFF"/>
          <w:lang w:eastAsia="en-US"/>
        </w:rPr>
        <w:t>Банка РФ от 11.03.2014г. № 3210-У</w:t>
      </w:r>
      <w:r w:rsidRPr="004A2C26">
        <w:rPr>
          <w:rFonts w:eastAsiaTheme="minorHAnsi"/>
          <w:sz w:val="28"/>
          <w:szCs w:val="28"/>
        </w:rPr>
        <w:t xml:space="preserve">, кассовые операции оформляются приходными ордерами ф. 0310001, расходными ордерами ф. 0310002.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color w:val="1A1A1A"/>
          <w:sz w:val="28"/>
          <w:szCs w:val="28"/>
        </w:rPr>
        <w:t xml:space="preserve">        При сверке соответствия остатков в </w:t>
      </w:r>
      <w:proofErr w:type="spellStart"/>
      <w:r w:rsidRPr="004A2C26">
        <w:rPr>
          <w:rFonts w:eastAsiaTheme="minorHAnsi"/>
          <w:sz w:val="28"/>
          <w:szCs w:val="28"/>
        </w:rPr>
        <w:t>оборотно</w:t>
      </w:r>
      <w:proofErr w:type="spellEnd"/>
      <w:r w:rsidRPr="004A2C26">
        <w:rPr>
          <w:rFonts w:eastAsiaTheme="minorHAnsi"/>
          <w:sz w:val="28"/>
          <w:szCs w:val="28"/>
        </w:rPr>
        <w:t xml:space="preserve">-сальдовой ведомости по счету 50 «Касса» </w:t>
      </w:r>
      <w:r w:rsidRPr="004A2C26">
        <w:rPr>
          <w:color w:val="1A1A1A"/>
          <w:sz w:val="28"/>
          <w:szCs w:val="28"/>
        </w:rPr>
        <w:t>с Кассовой книгой по состоянию на 01.01.2023 года и 31.12.2023 года расхождений не установлено.</w:t>
      </w:r>
      <w:r w:rsidRPr="004A2C26">
        <w:rPr>
          <w:rFonts w:eastAsiaTheme="minorHAnsi"/>
          <w:sz w:val="28"/>
          <w:szCs w:val="28"/>
          <w:lang w:eastAsia="en-US"/>
        </w:rPr>
        <w:t xml:space="preserve"> Обороты по счету 50 отраженные </w:t>
      </w:r>
      <w:r w:rsidRPr="004A2C26">
        <w:rPr>
          <w:color w:val="1A1A1A"/>
          <w:sz w:val="28"/>
          <w:szCs w:val="28"/>
        </w:rPr>
        <w:t xml:space="preserve">в </w:t>
      </w:r>
      <w:proofErr w:type="spellStart"/>
      <w:r w:rsidRPr="004A2C26">
        <w:rPr>
          <w:rFonts w:eastAsiaTheme="minorHAnsi"/>
          <w:sz w:val="28"/>
          <w:szCs w:val="28"/>
        </w:rPr>
        <w:t>оборотно</w:t>
      </w:r>
      <w:proofErr w:type="spellEnd"/>
      <w:r w:rsidRPr="004A2C26">
        <w:rPr>
          <w:rFonts w:eastAsiaTheme="minorHAnsi"/>
          <w:sz w:val="28"/>
          <w:szCs w:val="28"/>
        </w:rPr>
        <w:t xml:space="preserve">-сальдовой ведомости </w:t>
      </w:r>
      <w:r w:rsidRPr="004A2C26">
        <w:rPr>
          <w:rFonts w:eastAsiaTheme="minorHAnsi"/>
          <w:sz w:val="28"/>
          <w:szCs w:val="28"/>
          <w:lang w:eastAsia="en-US"/>
        </w:rPr>
        <w:t xml:space="preserve">соответствуют оборотам, отраженным в Кассовой книге. 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C26">
        <w:rPr>
          <w:rFonts w:eastAsiaTheme="minorHAnsi"/>
          <w:b/>
          <w:bCs/>
          <w:iCs/>
          <w:sz w:val="28"/>
          <w:szCs w:val="28"/>
          <w:lang w:eastAsia="en-US"/>
        </w:rPr>
        <w:t xml:space="preserve">        В нарушение пункта 2 </w:t>
      </w:r>
      <w:r w:rsidRPr="004A2C26">
        <w:rPr>
          <w:rFonts w:eastAsiaTheme="minorHAnsi"/>
          <w:b/>
          <w:bCs/>
          <w:color w:val="2A2C2E"/>
          <w:sz w:val="28"/>
          <w:szCs w:val="28"/>
          <w:shd w:val="clear" w:color="auto" w:fill="FFFFFF"/>
          <w:lang w:eastAsia="en-US"/>
        </w:rPr>
        <w:t>Указания Банка РФ от 11.03.2014г. № 3210-У</w:t>
      </w:r>
      <w:r w:rsidRPr="004A2C2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A2C26">
        <w:rPr>
          <w:rFonts w:eastAsiaTheme="minorHAnsi"/>
          <w:b/>
          <w:bCs/>
          <w:iCs/>
          <w:sz w:val="28"/>
          <w:szCs w:val="28"/>
          <w:lang w:eastAsia="en-US"/>
        </w:rPr>
        <w:t xml:space="preserve">на Предприятии не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установлен лимит остатка наличных денежных средств на 2023 год.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За 2023 год в кассу Предприятия поступило – 2 518 099,00 рублей, в том числе: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от получателей услуг (аренда) получено 889 428,00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от получателей услуг (выручка за пошив одежды) получено 468 421,00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от получателей услуг (выручка от услуг парикмахерской) получено 756 250,00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от получателей услуг (выручка от услуг по ремонту обуви) получено 104 000,00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от получателей услуг (выручка от услуг по ремонту РТА) получено 121000,00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от получателей услуг (выручка от </w:t>
      </w:r>
      <w:proofErr w:type="spellStart"/>
      <w:r w:rsidRPr="004A2C26">
        <w:rPr>
          <w:rFonts w:eastAsiaTheme="minorHAnsi"/>
          <w:sz w:val="28"/>
          <w:szCs w:val="28"/>
          <w:lang w:eastAsia="en-US"/>
        </w:rPr>
        <w:t>фотоуслуг</w:t>
      </w:r>
      <w:proofErr w:type="spellEnd"/>
      <w:r w:rsidRPr="004A2C26">
        <w:rPr>
          <w:rFonts w:eastAsiaTheme="minorHAnsi"/>
          <w:sz w:val="28"/>
          <w:szCs w:val="28"/>
          <w:lang w:eastAsia="en-US"/>
        </w:rPr>
        <w:t xml:space="preserve">) получено – 48 000,00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возвращено подотчетных сумм – 131 000,00 рублей.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Израсходовано из кассы в 2023 году 2 517 147,88 рублей на следующие цели: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- на выплату заработной платы в сумме – 1 373 723,12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выдано в подотчет подотчетным лицам – 1 115 760,00 рублей;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- прочие выплаты – 27 664,76 рублей. </w:t>
      </w:r>
    </w:p>
    <w:p w:rsidR="004A2C26" w:rsidRPr="004A2C26" w:rsidRDefault="004A2C26" w:rsidP="004A2C26">
      <w:pPr>
        <w:jc w:val="both"/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   Остаток на 01.01.2024 года составил 1 380,43 рублей.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</w:p>
    <w:p w:rsidR="004A2C26" w:rsidRPr="004A2C26" w:rsidRDefault="004A2C26" w:rsidP="004A2C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>Отражение в бухгалтерском учете и отчетности</w:t>
      </w:r>
    </w:p>
    <w:p w:rsidR="004A2C26" w:rsidRPr="004A2C26" w:rsidRDefault="004A2C26" w:rsidP="004A2C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A2C26">
        <w:rPr>
          <w:rFonts w:eastAsiaTheme="minorHAnsi"/>
          <w:b/>
          <w:sz w:val="28"/>
          <w:szCs w:val="28"/>
          <w:lang w:eastAsia="en-US"/>
        </w:rPr>
        <w:t>нефинансовых активов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В нарушение   </w:t>
      </w:r>
      <w:r w:rsidRPr="004A2C26">
        <w:rPr>
          <w:rFonts w:eastAsiaTheme="minorHAnsi"/>
          <w:b/>
          <w:bCs/>
          <w:color w:val="22272F"/>
          <w:sz w:val="28"/>
          <w:szCs w:val="28"/>
          <w:lang w:eastAsia="en-US"/>
        </w:rPr>
        <w:t>Приказа Минфина России от 15 ноября 2019 г. N 180н "Об утверждении Федерального стандарта бухгалтерского учета ФСБУ 5/2019 "Запасы" с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писание с бухгалтерского учета материальных запасов в </w:t>
      </w:r>
      <w:r w:rsidRPr="004A2C26">
        <w:rPr>
          <w:b/>
          <w:bCs/>
          <w:sz w:val="28"/>
          <w:szCs w:val="28"/>
          <w:lang w:eastAsia="en-US"/>
        </w:rPr>
        <w:t xml:space="preserve">МУП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>МО Чернский район «Сервис-центр бытовых услуг»</w:t>
      </w:r>
      <w:r w:rsidRPr="004A2C26">
        <w:rPr>
          <w:rFonts w:eastAsiaTheme="minorHAnsi"/>
          <w:b/>
          <w:bCs/>
          <w:sz w:val="28"/>
          <w:szCs w:val="28"/>
        </w:rPr>
        <w:t xml:space="preserve"> 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>происходит без обоснованных документально первичных документов (акты на списание, ведомости на выдачу).</w:t>
      </w:r>
    </w:p>
    <w:p w:rsidR="004A2C26" w:rsidRPr="004A2C26" w:rsidRDefault="004A2C26" w:rsidP="004A2C26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A2C26">
        <w:rPr>
          <w:sz w:val="28"/>
          <w:szCs w:val="28"/>
        </w:rPr>
        <w:t xml:space="preserve">   </w:t>
      </w:r>
      <w:r w:rsidRPr="004A2C26">
        <w:rPr>
          <w:rFonts w:eastAsiaTheme="minorHAnsi"/>
          <w:sz w:val="28"/>
          <w:szCs w:val="28"/>
          <w:lang w:eastAsia="en-US"/>
        </w:rPr>
        <w:t xml:space="preserve">В ввиду отсутствия в бухгалтерском учете таких объектов как </w:t>
      </w:r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инструменты, хозяйственный инвентарь и принадлежности</w:t>
      </w:r>
      <w:r w:rsidRPr="004A2C26">
        <w:rPr>
          <w:rFonts w:eastAsiaTheme="minorHAnsi"/>
          <w:sz w:val="28"/>
          <w:szCs w:val="28"/>
          <w:lang w:eastAsia="en-US"/>
        </w:rPr>
        <w:t xml:space="preserve"> установлен факт неэффективного расходования денежных средств предприятия на сумму 550,00 рублей, а именно приобретение лески для триммера (133,00 рублей), масло машинное (90,00 рублей), газ для портативных приборов (327,00 рублей).</w:t>
      </w:r>
    </w:p>
    <w:p w:rsidR="004A2C26" w:rsidRPr="004A2C26" w:rsidRDefault="004A2C26" w:rsidP="004A2C26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A2C26">
        <w:rPr>
          <w:rFonts w:eastAsiaTheme="minorHAnsi"/>
          <w:sz w:val="28"/>
          <w:szCs w:val="28"/>
          <w:lang w:eastAsia="en-US"/>
        </w:rPr>
        <w:t xml:space="preserve">      </w:t>
      </w:r>
      <w:r w:rsidRPr="004A2C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</w:p>
    <w:p w:rsidR="004A2C26" w:rsidRPr="004A2C26" w:rsidRDefault="004A2C26" w:rsidP="004A2C26">
      <w:pPr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A2C26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Проверка проведения инвентаризации </w:t>
      </w:r>
    </w:p>
    <w:p w:rsidR="004A2C26" w:rsidRPr="004A2C26" w:rsidRDefault="004A2C26" w:rsidP="004A2C26">
      <w:pPr>
        <w:jc w:val="both"/>
        <w:rPr>
          <w:rFonts w:eastAsiaTheme="minorHAnsi"/>
          <w:sz w:val="28"/>
          <w:szCs w:val="28"/>
          <w:lang w:eastAsia="en-US"/>
        </w:rPr>
      </w:pPr>
      <w:r w:rsidRPr="004A2C26">
        <w:rPr>
          <w:rFonts w:eastAsiaTheme="minorHAnsi"/>
          <w:sz w:val="28"/>
          <w:szCs w:val="28"/>
          <w:lang w:eastAsia="en-US"/>
        </w:rPr>
        <w:t xml:space="preserve">     </w:t>
      </w:r>
    </w:p>
    <w:p w:rsidR="004A2C26" w:rsidRPr="004A2C26" w:rsidRDefault="004A2C26" w:rsidP="004A2C26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         В нарушение статьи 11 Федерального закона от 06.12.2011г. № 402-ФЗ "О бухгалтерском учете" и раздела 3 Приказа Минфина России от 13 января 2023 г. № 4н “Об утверждении Федерального стандарта бухгалтерского учета ФСБУ 28/2023 "Инвентаризация" на Предприятии не проводится инвентаризация фактического наличия активов и обязательств </w:t>
      </w:r>
      <w:r w:rsidRPr="004A2C26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путем установления их действительного существования, оценки их состояния и обоснованности нахождения у экономического субъекта</w:t>
      </w:r>
      <w:r w:rsidRPr="004A2C26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</w:p>
    <w:p w:rsidR="00DC5106" w:rsidRDefault="00DC5106" w:rsidP="00DC510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143E3A" w:rsidRDefault="00B96BFA" w:rsidP="003D7CDD">
      <w:pPr>
        <w:shd w:val="clear" w:color="auto" w:fill="FFFFFF"/>
        <w:spacing w:line="29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учета и </w:t>
      </w:r>
      <w:proofErr w:type="gramStart"/>
      <w:r>
        <w:rPr>
          <w:b/>
          <w:sz w:val="28"/>
          <w:szCs w:val="28"/>
        </w:rPr>
        <w:t xml:space="preserve">списания </w:t>
      </w:r>
      <w:r w:rsidR="003D7CDD" w:rsidRPr="003D7CDD">
        <w:rPr>
          <w:b/>
          <w:sz w:val="28"/>
          <w:szCs w:val="28"/>
        </w:rPr>
        <w:t xml:space="preserve"> ГСМ</w:t>
      </w:r>
      <w:proofErr w:type="gramEnd"/>
    </w:p>
    <w:p w:rsidR="003D7CDD" w:rsidRDefault="003D7CDD" w:rsidP="003D7CDD">
      <w:pPr>
        <w:shd w:val="clear" w:color="auto" w:fill="FFFFFF"/>
        <w:spacing w:line="290" w:lineRule="atLeast"/>
        <w:ind w:firstLine="540"/>
        <w:jc w:val="center"/>
        <w:rPr>
          <w:b/>
          <w:sz w:val="28"/>
          <w:szCs w:val="28"/>
        </w:rPr>
      </w:pPr>
    </w:p>
    <w:p w:rsidR="003D08DE" w:rsidRPr="00812B95" w:rsidRDefault="003D7CDD" w:rsidP="003D7CDD">
      <w:pPr>
        <w:shd w:val="clear" w:color="auto" w:fill="FFFFFF"/>
        <w:tabs>
          <w:tab w:val="left" w:pos="1020"/>
        </w:tabs>
        <w:spacing w:line="290" w:lineRule="atLeast"/>
        <w:ind w:firstLine="540"/>
        <w:jc w:val="both"/>
        <w:rPr>
          <w:b/>
          <w:sz w:val="28"/>
          <w:szCs w:val="28"/>
        </w:rPr>
      </w:pPr>
      <w:r w:rsidRPr="003D7CDD">
        <w:rPr>
          <w:sz w:val="28"/>
          <w:szCs w:val="28"/>
        </w:rPr>
        <w:t>Н</w:t>
      </w:r>
      <w:r w:rsidR="00CA0157">
        <w:rPr>
          <w:sz w:val="28"/>
          <w:szCs w:val="28"/>
        </w:rPr>
        <w:t>а балансовом учете</w:t>
      </w:r>
      <w:r w:rsidRPr="003D7CDD">
        <w:rPr>
          <w:sz w:val="28"/>
          <w:szCs w:val="28"/>
        </w:rPr>
        <w:t xml:space="preserve"> </w:t>
      </w:r>
      <w:r w:rsidR="00CA0157">
        <w:rPr>
          <w:sz w:val="28"/>
          <w:szCs w:val="28"/>
        </w:rPr>
        <w:t>Предприятия</w:t>
      </w:r>
      <w:r w:rsidRPr="003D7CDD">
        <w:rPr>
          <w:sz w:val="28"/>
          <w:szCs w:val="28"/>
        </w:rPr>
        <w:t xml:space="preserve"> не </w:t>
      </w:r>
      <w:r w:rsidR="00CA0157">
        <w:rPr>
          <w:sz w:val="28"/>
          <w:szCs w:val="28"/>
        </w:rPr>
        <w:t>стоит легковой автотранспорт</w:t>
      </w:r>
      <w:r w:rsidRPr="003D7CDD">
        <w:rPr>
          <w:sz w:val="28"/>
          <w:szCs w:val="28"/>
        </w:rPr>
        <w:t>, однако ежемесячно, на основании приказов директора Предприятия</w:t>
      </w:r>
      <w:r>
        <w:rPr>
          <w:sz w:val="28"/>
          <w:szCs w:val="28"/>
        </w:rPr>
        <w:t xml:space="preserve"> из кассы предприятия </w:t>
      </w:r>
      <w:r w:rsidR="002A7779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выдаются </w:t>
      </w:r>
      <w:proofErr w:type="gramStart"/>
      <w:r>
        <w:rPr>
          <w:sz w:val="28"/>
          <w:szCs w:val="28"/>
        </w:rPr>
        <w:t>денежные  средства</w:t>
      </w:r>
      <w:proofErr w:type="gramEnd"/>
      <w:r w:rsidR="00496EA6">
        <w:rPr>
          <w:sz w:val="28"/>
          <w:szCs w:val="28"/>
        </w:rPr>
        <w:t xml:space="preserve"> под отчет</w:t>
      </w:r>
      <w:r>
        <w:rPr>
          <w:sz w:val="28"/>
          <w:szCs w:val="28"/>
        </w:rPr>
        <w:t xml:space="preserve"> на приобретение ГСМ для заправки личного автотранспорта для поездок </w:t>
      </w:r>
      <w:r w:rsidR="00496EA6">
        <w:rPr>
          <w:sz w:val="28"/>
          <w:szCs w:val="28"/>
        </w:rPr>
        <w:t xml:space="preserve">в интересах Предприятия. </w:t>
      </w:r>
      <w:r w:rsidR="00CA0157">
        <w:rPr>
          <w:sz w:val="28"/>
          <w:szCs w:val="28"/>
        </w:rPr>
        <w:t xml:space="preserve">Разрешения учредителя Предприятия на использование личного автотранспорта директором Предприятия в служебных целях нет. </w:t>
      </w:r>
      <w:r w:rsidR="00B979DF">
        <w:rPr>
          <w:sz w:val="28"/>
          <w:szCs w:val="28"/>
        </w:rPr>
        <w:t xml:space="preserve">В подтверждение о расходовании денежных средств на покупку ГСМ приложены </w:t>
      </w:r>
      <w:r w:rsidR="00CA0157">
        <w:rPr>
          <w:sz w:val="28"/>
          <w:szCs w:val="28"/>
        </w:rPr>
        <w:t>чеки</w:t>
      </w:r>
      <w:r w:rsidR="00B979DF">
        <w:rPr>
          <w:sz w:val="28"/>
          <w:szCs w:val="28"/>
        </w:rPr>
        <w:t xml:space="preserve"> АЗС.</w:t>
      </w:r>
      <w:r w:rsidR="00496EA6">
        <w:rPr>
          <w:sz w:val="28"/>
          <w:szCs w:val="28"/>
        </w:rPr>
        <w:t xml:space="preserve"> </w:t>
      </w:r>
      <w:r w:rsidR="00B979DF" w:rsidRPr="00812B95">
        <w:rPr>
          <w:b/>
          <w:sz w:val="28"/>
          <w:szCs w:val="28"/>
        </w:rPr>
        <w:t>П</w:t>
      </w:r>
      <w:r w:rsidR="00CA0157" w:rsidRPr="00812B95">
        <w:rPr>
          <w:b/>
          <w:sz w:val="28"/>
          <w:szCs w:val="28"/>
        </w:rPr>
        <w:t>утевые листы и акты</w:t>
      </w:r>
      <w:r w:rsidR="00A00937" w:rsidRPr="00812B95">
        <w:rPr>
          <w:b/>
          <w:sz w:val="28"/>
          <w:szCs w:val="28"/>
        </w:rPr>
        <w:t xml:space="preserve"> на списание ГСМ </w:t>
      </w:r>
      <w:r w:rsidR="00CA0157" w:rsidRPr="00812B95">
        <w:rPr>
          <w:b/>
          <w:sz w:val="28"/>
          <w:szCs w:val="28"/>
        </w:rPr>
        <w:t>не оформлялись</w:t>
      </w:r>
      <w:r w:rsidR="00A00937" w:rsidRPr="00812B95">
        <w:rPr>
          <w:b/>
          <w:sz w:val="28"/>
          <w:szCs w:val="28"/>
        </w:rPr>
        <w:t>.</w:t>
      </w:r>
      <w:r w:rsidR="00CA0157" w:rsidRPr="00812B95">
        <w:rPr>
          <w:b/>
          <w:sz w:val="28"/>
          <w:szCs w:val="28"/>
        </w:rPr>
        <w:t xml:space="preserve"> </w:t>
      </w:r>
    </w:p>
    <w:p w:rsidR="003D7CDD" w:rsidRDefault="003D08DE" w:rsidP="003D7CDD">
      <w:pPr>
        <w:shd w:val="clear" w:color="auto" w:fill="FFFFFF"/>
        <w:tabs>
          <w:tab w:val="left" w:pos="1020"/>
        </w:tabs>
        <w:spacing w:line="290" w:lineRule="atLeast"/>
        <w:ind w:firstLine="540"/>
        <w:jc w:val="both"/>
        <w:rPr>
          <w:b/>
          <w:sz w:val="28"/>
          <w:szCs w:val="28"/>
        </w:rPr>
      </w:pPr>
      <w:r w:rsidRPr="003D08DE">
        <w:rPr>
          <w:b/>
          <w:sz w:val="28"/>
          <w:szCs w:val="28"/>
        </w:rPr>
        <w:t>Наличие приказа директора Предприятия и чеки АЗС не доказывают факт использования личного транспорта директора Предприятия в служебных целях.</w:t>
      </w:r>
      <w:r>
        <w:rPr>
          <w:b/>
          <w:sz w:val="28"/>
          <w:szCs w:val="28"/>
        </w:rPr>
        <w:t xml:space="preserve"> </w:t>
      </w:r>
      <w:r w:rsidR="000561A8">
        <w:rPr>
          <w:sz w:val="28"/>
          <w:szCs w:val="28"/>
        </w:rPr>
        <w:t xml:space="preserve"> </w:t>
      </w:r>
      <w:r w:rsidR="00496EA6" w:rsidRPr="00D90671">
        <w:rPr>
          <w:b/>
          <w:sz w:val="28"/>
          <w:szCs w:val="28"/>
        </w:rPr>
        <w:t>Всего, за проверяем</w:t>
      </w:r>
      <w:r w:rsidR="00B979DF" w:rsidRPr="00D90671">
        <w:rPr>
          <w:b/>
          <w:sz w:val="28"/>
          <w:szCs w:val="28"/>
        </w:rPr>
        <w:t>ый период 2020-2023 годов</w:t>
      </w:r>
      <w:r w:rsidR="00812B95">
        <w:rPr>
          <w:b/>
          <w:sz w:val="28"/>
          <w:szCs w:val="28"/>
        </w:rPr>
        <w:t xml:space="preserve"> </w:t>
      </w:r>
      <w:proofErr w:type="gramStart"/>
      <w:r w:rsidR="00812B95">
        <w:rPr>
          <w:b/>
          <w:sz w:val="28"/>
          <w:szCs w:val="28"/>
        </w:rPr>
        <w:t xml:space="preserve">необоснованно </w:t>
      </w:r>
      <w:r w:rsidR="00B979DF" w:rsidRPr="00D90671">
        <w:rPr>
          <w:b/>
          <w:sz w:val="28"/>
          <w:szCs w:val="28"/>
        </w:rPr>
        <w:t xml:space="preserve"> на</w:t>
      </w:r>
      <w:proofErr w:type="gramEnd"/>
      <w:r w:rsidR="00B979DF" w:rsidRPr="00D90671">
        <w:rPr>
          <w:b/>
          <w:sz w:val="28"/>
          <w:szCs w:val="28"/>
        </w:rPr>
        <w:t xml:space="preserve"> покупку </w:t>
      </w:r>
      <w:r w:rsidR="00DD05C0">
        <w:rPr>
          <w:b/>
          <w:sz w:val="28"/>
          <w:szCs w:val="28"/>
        </w:rPr>
        <w:t>2769,82</w:t>
      </w:r>
      <w:r w:rsidR="00D90671" w:rsidRPr="00D90671">
        <w:rPr>
          <w:b/>
          <w:sz w:val="28"/>
          <w:szCs w:val="28"/>
        </w:rPr>
        <w:t xml:space="preserve"> литров б</w:t>
      </w:r>
      <w:r w:rsidR="00DD05C0">
        <w:rPr>
          <w:b/>
          <w:sz w:val="28"/>
          <w:szCs w:val="28"/>
        </w:rPr>
        <w:t>е</w:t>
      </w:r>
      <w:r w:rsidR="00D90671" w:rsidRPr="00D90671">
        <w:rPr>
          <w:b/>
          <w:sz w:val="28"/>
          <w:szCs w:val="28"/>
        </w:rPr>
        <w:t xml:space="preserve">нзина АИ-95 </w:t>
      </w:r>
      <w:r w:rsidR="00DD05C0">
        <w:rPr>
          <w:b/>
          <w:sz w:val="28"/>
          <w:szCs w:val="28"/>
        </w:rPr>
        <w:t>израсходовано</w:t>
      </w:r>
      <w:r w:rsidR="00D90671" w:rsidRPr="00D90671">
        <w:rPr>
          <w:b/>
          <w:sz w:val="28"/>
          <w:szCs w:val="28"/>
        </w:rPr>
        <w:t xml:space="preserve"> </w:t>
      </w:r>
      <w:r w:rsidR="002A7779">
        <w:rPr>
          <w:b/>
          <w:sz w:val="28"/>
          <w:szCs w:val="28"/>
        </w:rPr>
        <w:t xml:space="preserve">из кассы Предприятия </w:t>
      </w:r>
      <w:r w:rsidR="00DD05C0">
        <w:rPr>
          <w:b/>
          <w:sz w:val="28"/>
          <w:szCs w:val="28"/>
        </w:rPr>
        <w:t>133 394,18</w:t>
      </w:r>
      <w:r w:rsidR="00D90671" w:rsidRPr="00D90671">
        <w:rPr>
          <w:b/>
          <w:sz w:val="28"/>
          <w:szCs w:val="28"/>
        </w:rPr>
        <w:t xml:space="preserve"> рублей в том числе: за 2023 год 1054,9 литров</w:t>
      </w:r>
      <w:r w:rsidRPr="00D90671">
        <w:rPr>
          <w:b/>
          <w:sz w:val="28"/>
          <w:szCs w:val="28"/>
        </w:rPr>
        <w:t xml:space="preserve"> </w:t>
      </w:r>
      <w:r w:rsidR="00D90671" w:rsidRPr="00D90671">
        <w:rPr>
          <w:b/>
          <w:sz w:val="28"/>
          <w:szCs w:val="28"/>
        </w:rPr>
        <w:t>на сумму 55853,68 рублей.</w:t>
      </w:r>
      <w:r w:rsidR="00D90671">
        <w:rPr>
          <w:b/>
          <w:sz w:val="28"/>
          <w:szCs w:val="28"/>
        </w:rPr>
        <w:t xml:space="preserve"> </w:t>
      </w:r>
      <w:r w:rsidR="00130ADA">
        <w:rPr>
          <w:b/>
          <w:sz w:val="28"/>
          <w:szCs w:val="28"/>
        </w:rPr>
        <w:t>На покупку масла машинного израсходовано 765 рублей.</w:t>
      </w:r>
    </w:p>
    <w:p w:rsidR="00DD05C0" w:rsidRPr="003D7CDD" w:rsidRDefault="002E06CD" w:rsidP="003D7CDD">
      <w:pPr>
        <w:shd w:val="clear" w:color="auto" w:fill="FFFFFF"/>
        <w:tabs>
          <w:tab w:val="left" w:pos="1020"/>
        </w:tabs>
        <w:spacing w:line="290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нарушение п</w:t>
      </w:r>
      <w:r w:rsidRPr="002E06CD">
        <w:rPr>
          <w:b/>
          <w:sz w:val="28"/>
          <w:szCs w:val="28"/>
        </w:rPr>
        <w:t>риказ</w:t>
      </w:r>
      <w:r>
        <w:rPr>
          <w:b/>
          <w:sz w:val="28"/>
          <w:szCs w:val="28"/>
        </w:rPr>
        <w:t>а</w:t>
      </w:r>
      <w:r w:rsidRPr="002E06CD">
        <w:rPr>
          <w:b/>
          <w:sz w:val="28"/>
          <w:szCs w:val="28"/>
        </w:rPr>
        <w:t xml:space="preserve"> Минфина РФ от 31.10.2000 N 94</w:t>
      </w:r>
      <w:proofErr w:type="gramStart"/>
      <w:r w:rsidRPr="002E06CD">
        <w:rPr>
          <w:b/>
          <w:sz w:val="28"/>
          <w:szCs w:val="28"/>
        </w:rPr>
        <w:t>н  "</w:t>
      </w:r>
      <w:proofErr w:type="gramEnd"/>
      <w:r w:rsidRPr="002E06CD">
        <w:rPr>
          <w:b/>
          <w:sz w:val="28"/>
          <w:szCs w:val="28"/>
        </w:rPr>
        <w:t>Об утверждении Плана счетов бухгалтерского учета финансово-</w:t>
      </w:r>
      <w:r w:rsidRPr="002E06CD">
        <w:rPr>
          <w:b/>
          <w:sz w:val="28"/>
          <w:szCs w:val="28"/>
        </w:rPr>
        <w:lastRenderedPageBreak/>
        <w:t>хозяйственной деятельности организаций и Инструкции по его применению"</w:t>
      </w:r>
      <w:r>
        <w:rPr>
          <w:b/>
          <w:sz w:val="28"/>
          <w:szCs w:val="28"/>
        </w:rPr>
        <w:t xml:space="preserve"> в</w:t>
      </w:r>
      <w:r w:rsidR="00DD05C0">
        <w:rPr>
          <w:b/>
          <w:sz w:val="28"/>
          <w:szCs w:val="28"/>
        </w:rPr>
        <w:t xml:space="preserve"> Предприятии учет ГСМ производится по счету 41 «Товары», тогда как следует учитывать по счету 10 «Материалы»,  </w:t>
      </w:r>
      <w:proofErr w:type="spellStart"/>
      <w:r w:rsidR="00DD05C0">
        <w:rPr>
          <w:b/>
          <w:sz w:val="28"/>
          <w:szCs w:val="28"/>
        </w:rPr>
        <w:t>субсчету</w:t>
      </w:r>
      <w:proofErr w:type="spellEnd"/>
      <w:r w:rsidR="00DD05C0">
        <w:rPr>
          <w:b/>
          <w:sz w:val="28"/>
          <w:szCs w:val="28"/>
        </w:rPr>
        <w:t xml:space="preserve"> «Топливо».</w:t>
      </w:r>
    </w:p>
    <w:p w:rsidR="003D7CDD" w:rsidRPr="003D7CDD" w:rsidRDefault="003D7CDD" w:rsidP="003D7CDD">
      <w:pPr>
        <w:shd w:val="clear" w:color="auto" w:fill="FFFFFF"/>
        <w:spacing w:line="290" w:lineRule="atLeast"/>
        <w:ind w:firstLine="540"/>
        <w:jc w:val="center"/>
        <w:rPr>
          <w:b/>
          <w:color w:val="C00000"/>
          <w:sz w:val="28"/>
          <w:szCs w:val="28"/>
        </w:rPr>
      </w:pPr>
    </w:p>
    <w:p w:rsidR="00B96BFA" w:rsidRPr="00902163" w:rsidRDefault="00B96BFA" w:rsidP="00B96BF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1E8">
        <w:rPr>
          <w:rFonts w:ascii="Times New Roman" w:hAnsi="Times New Roman" w:cs="Times New Roman"/>
          <w:b/>
          <w:sz w:val="28"/>
          <w:szCs w:val="28"/>
        </w:rPr>
        <w:t>П</w:t>
      </w:r>
      <w:r w:rsidRPr="00902163">
        <w:rPr>
          <w:rFonts w:ascii="Times New Roman" w:hAnsi="Times New Roman" w:cs="Times New Roman"/>
          <w:b/>
          <w:sz w:val="28"/>
          <w:szCs w:val="28"/>
        </w:rPr>
        <w:t>роверка использования (расходования) средств на оплату труда и иные стимулирующие выплаты</w:t>
      </w:r>
    </w:p>
    <w:p w:rsidR="00B96BFA" w:rsidRPr="00902163" w:rsidRDefault="00B96BFA" w:rsidP="00B96BF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3022" w:rsidRDefault="00C016CC" w:rsidP="00C016C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C016CC">
        <w:rPr>
          <w:sz w:val="28"/>
          <w:szCs w:val="28"/>
        </w:rPr>
        <w:t>Проверка оплаты труда работникам Предприят</w:t>
      </w:r>
      <w:r w:rsidR="00764D15">
        <w:rPr>
          <w:sz w:val="28"/>
          <w:szCs w:val="28"/>
        </w:rPr>
        <w:t>ия</w:t>
      </w:r>
      <w:r w:rsidRPr="00C016CC">
        <w:rPr>
          <w:sz w:val="28"/>
          <w:szCs w:val="28"/>
        </w:rPr>
        <w:t xml:space="preserve"> произведе</w:t>
      </w:r>
      <w:r w:rsidR="00F80CCB">
        <w:rPr>
          <w:sz w:val="28"/>
          <w:szCs w:val="28"/>
        </w:rPr>
        <w:t>на выборочным путем за 2023 год и 2024 год.</w:t>
      </w:r>
    </w:p>
    <w:p w:rsidR="00B96BFA" w:rsidRDefault="00B96BFA" w:rsidP="00B96BF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E3022">
        <w:rPr>
          <w:sz w:val="28"/>
          <w:szCs w:val="28"/>
        </w:rPr>
        <w:t xml:space="preserve">Предприятием на общем собрании коллектива </w:t>
      </w:r>
      <w:r>
        <w:rPr>
          <w:sz w:val="28"/>
          <w:szCs w:val="28"/>
        </w:rPr>
        <w:t xml:space="preserve">01 августа 2020 г </w:t>
      </w:r>
      <w:r w:rsidRPr="00BE3022">
        <w:rPr>
          <w:sz w:val="28"/>
          <w:szCs w:val="28"/>
        </w:rPr>
        <w:t>утвержден Коллективный договор</w:t>
      </w:r>
      <w:r>
        <w:rPr>
          <w:sz w:val="28"/>
          <w:szCs w:val="28"/>
        </w:rPr>
        <w:t xml:space="preserve"> МУП МО Чернский район Тульской области «Сервис-центр бытовых услуг» на период с 01 августа 2020 г по 31 декабря 2023 г (далее- Коллективный договор).</w:t>
      </w:r>
    </w:p>
    <w:p w:rsidR="00B96BFA" w:rsidRDefault="00B96BFA" w:rsidP="00B96BFA">
      <w:pPr>
        <w:shd w:val="clear" w:color="auto" w:fill="FFFFFF"/>
        <w:spacing w:line="290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Имеется положение об оплате труда работников МУП МО Чернский район Тульской области «Сервис-центр бытовых услуг» утвержденное директором предприятия 01 августа 2020 года (далее – Положение об оплате труда), </w:t>
      </w:r>
      <w:r w:rsidRPr="00756DB5">
        <w:rPr>
          <w:b/>
          <w:sz w:val="28"/>
          <w:szCs w:val="28"/>
        </w:rPr>
        <w:t>однако в книге приказов нет записи от 01 августа 2020 года об утверждении «</w:t>
      </w:r>
      <w:r>
        <w:rPr>
          <w:b/>
          <w:sz w:val="28"/>
          <w:szCs w:val="28"/>
        </w:rPr>
        <w:t>Положения</w:t>
      </w:r>
      <w:r w:rsidRPr="00756DB5">
        <w:rPr>
          <w:b/>
          <w:sz w:val="28"/>
          <w:szCs w:val="28"/>
        </w:rPr>
        <w:t xml:space="preserve"> об оплате труда работников МУП МО Чернский район Тульской области «Сервис-центр бытовых услуг».</w:t>
      </w:r>
      <w:r>
        <w:rPr>
          <w:b/>
          <w:sz w:val="28"/>
          <w:szCs w:val="28"/>
        </w:rPr>
        <w:t xml:space="preserve"> </w:t>
      </w:r>
    </w:p>
    <w:p w:rsidR="00B96BFA" w:rsidRDefault="00B96BFA" w:rsidP="00C016C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B96BFA" w:rsidRPr="00B96BFA" w:rsidRDefault="00B96BFA" w:rsidP="00B96B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>Сроки выплаты заработной платы (</w:t>
      </w:r>
      <w:r w:rsidRPr="000B10D1">
        <w:rPr>
          <w:rFonts w:eastAsiaTheme="minorHAnsi"/>
          <w:b/>
          <w:bCs/>
          <w:i/>
          <w:sz w:val="28"/>
          <w:szCs w:val="28"/>
          <w:lang w:eastAsia="en-US"/>
        </w:rPr>
        <w:t>окончательный расчет по заработной плате производить не позднее 20 числа следующего месяца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>) опреде</w:t>
      </w:r>
      <w:r w:rsidR="000B10D1">
        <w:rPr>
          <w:rFonts w:eastAsiaTheme="minorHAnsi"/>
          <w:b/>
          <w:bCs/>
          <w:sz w:val="28"/>
          <w:szCs w:val="28"/>
          <w:lang w:eastAsia="en-US"/>
        </w:rPr>
        <w:t>ленные подпунктом 6.5 пункта 6 К</w:t>
      </w:r>
      <w:r w:rsidR="004376CE">
        <w:rPr>
          <w:rFonts w:eastAsiaTheme="minorHAnsi"/>
          <w:b/>
          <w:bCs/>
          <w:sz w:val="28"/>
          <w:szCs w:val="28"/>
          <w:lang w:eastAsia="en-US"/>
        </w:rPr>
        <w:t>оллективного договора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>,  не соответствуют срокам выплаты заработной платы (</w:t>
      </w:r>
      <w:r w:rsidRPr="004376CE">
        <w:rPr>
          <w:rFonts w:eastAsiaTheme="minorHAnsi"/>
          <w:b/>
          <w:bCs/>
          <w:i/>
          <w:sz w:val="28"/>
          <w:szCs w:val="28"/>
          <w:lang w:eastAsia="en-US"/>
        </w:rPr>
        <w:t>10-го числа текущего месяца выплачивается окончательный расчет за предыдущий месяц, с 20 по 25 числа текущего месяца выплачивается аванс за текущий месяц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>) определенным подпунктом 4.1 пункта 4 Положения об оплате труда</w:t>
      </w:r>
      <w:r w:rsidRPr="00B96BFA">
        <w:rPr>
          <w:rFonts w:eastAsiaTheme="minorHAnsi"/>
          <w:sz w:val="28"/>
          <w:szCs w:val="28"/>
          <w:lang w:eastAsia="en-US"/>
        </w:rPr>
        <w:t xml:space="preserve"> </w:t>
      </w:r>
      <w:r w:rsidRPr="00B96BFA">
        <w:rPr>
          <w:b/>
          <w:bCs/>
          <w:sz w:val="28"/>
          <w:szCs w:val="28"/>
          <w:lang w:eastAsia="en-US"/>
        </w:rPr>
        <w:t xml:space="preserve">МУП 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 xml:space="preserve">МО Чернский район «Сервис-центр бытовых услуг» </w:t>
      </w:r>
      <w:r w:rsidRPr="00B96BFA">
        <w:rPr>
          <w:rFonts w:eastAsiaTheme="minorHAnsi"/>
          <w:sz w:val="28"/>
          <w:szCs w:val="28"/>
          <w:lang w:eastAsia="en-US"/>
        </w:rPr>
        <w:t>.</w:t>
      </w:r>
    </w:p>
    <w:p w:rsidR="00B96BFA" w:rsidRPr="00B96BFA" w:rsidRDefault="00B96BFA" w:rsidP="00B96BF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96BFA">
        <w:rPr>
          <w:rFonts w:eastAsiaTheme="minorHAnsi"/>
          <w:iCs/>
          <w:sz w:val="28"/>
          <w:szCs w:val="28"/>
          <w:lang w:eastAsia="en-US"/>
        </w:rPr>
        <w:t xml:space="preserve">      </w:t>
      </w:r>
      <w:r w:rsidRPr="00B96BFA">
        <w:rPr>
          <w:rFonts w:eastAsiaTheme="minorHAnsi"/>
          <w:b/>
          <w:sz w:val="28"/>
          <w:szCs w:val="28"/>
          <w:lang w:eastAsia="en-US"/>
        </w:rPr>
        <w:t xml:space="preserve">В нарушение статьи 135 ТК РФ, </w:t>
      </w:r>
      <w:r w:rsidR="004376CE">
        <w:rPr>
          <w:rFonts w:eastAsiaTheme="minorHAnsi"/>
          <w:b/>
          <w:sz w:val="28"/>
          <w:szCs w:val="28"/>
          <w:lang w:eastAsia="en-US"/>
        </w:rPr>
        <w:t>Предприятием</w:t>
      </w:r>
      <w:r w:rsidRPr="00B96BFA">
        <w:rPr>
          <w:rFonts w:eastAsiaTheme="minorHAnsi"/>
          <w:b/>
          <w:bCs/>
          <w:sz w:val="28"/>
          <w:szCs w:val="28"/>
        </w:rPr>
        <w:t xml:space="preserve"> </w:t>
      </w:r>
      <w:r w:rsidRPr="00B96BFA">
        <w:rPr>
          <w:rFonts w:eastAsiaTheme="minorHAnsi"/>
          <w:b/>
          <w:sz w:val="28"/>
          <w:szCs w:val="28"/>
          <w:lang w:eastAsia="en-US"/>
        </w:rPr>
        <w:t>не разработаны л</w:t>
      </w:r>
      <w:r w:rsidRPr="00B96BFA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окальные нормативные акты доплат и надбавок компенсационного характера, системы доплат и надбавок стимулирующего характера и системы премирования и выплаты материальной помощи</w:t>
      </w:r>
      <w:r w:rsidRPr="00B96BFA">
        <w:rPr>
          <w:rFonts w:eastAsiaTheme="minorHAnsi"/>
          <w:b/>
          <w:sz w:val="28"/>
          <w:szCs w:val="28"/>
          <w:lang w:eastAsia="en-US"/>
        </w:rPr>
        <w:t xml:space="preserve">.    </w:t>
      </w:r>
    </w:p>
    <w:p w:rsidR="00B96BFA" w:rsidRPr="00B96BFA" w:rsidRDefault="00B96BFA" w:rsidP="00B96BFA">
      <w:pPr>
        <w:jc w:val="both"/>
        <w:rPr>
          <w:b/>
          <w:bCs/>
          <w:color w:val="000000"/>
          <w:sz w:val="28"/>
          <w:szCs w:val="28"/>
        </w:rPr>
      </w:pPr>
      <w:r w:rsidRPr="00B96BFA">
        <w:rPr>
          <w:rFonts w:eastAsiaTheme="minorHAnsi"/>
          <w:b/>
          <w:bCs/>
          <w:sz w:val="28"/>
          <w:szCs w:val="28"/>
          <w:lang w:eastAsia="en-US"/>
        </w:rPr>
        <w:t xml:space="preserve">      В нарушение статьи 9 Закона № 402-ФЗ и Постановления Госкомстата РФ от 5 января 2004 г. N 1 "Об утверждении унифицированных форм первичной учетной документации по учету труда и его оплаты"</w:t>
      </w:r>
      <w:r w:rsidR="004376CE">
        <w:rPr>
          <w:rFonts w:eastAsiaTheme="minorHAnsi"/>
          <w:b/>
          <w:bCs/>
          <w:sz w:val="28"/>
          <w:szCs w:val="28"/>
          <w:lang w:eastAsia="en-US"/>
        </w:rPr>
        <w:t>,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gramStart"/>
      <w:r w:rsidR="004376CE">
        <w:rPr>
          <w:rFonts w:eastAsiaTheme="minorHAnsi"/>
          <w:b/>
          <w:bCs/>
          <w:sz w:val="28"/>
          <w:szCs w:val="28"/>
          <w:lang w:eastAsia="en-US"/>
        </w:rPr>
        <w:t>Предприятием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B96BFA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при</w:t>
      </w:r>
      <w:proofErr w:type="gramEnd"/>
      <w:r w:rsidRPr="00B96BFA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предоставление отпуска</w:t>
      </w:r>
      <w:r w:rsidRPr="00B96BFA">
        <w:rPr>
          <w:rFonts w:eastAsiaTheme="minorHAnsi"/>
          <w:b/>
          <w:bCs/>
          <w:sz w:val="28"/>
          <w:szCs w:val="28"/>
          <w:lang w:eastAsia="en-US"/>
        </w:rPr>
        <w:t xml:space="preserve"> не </w:t>
      </w:r>
      <w:r w:rsidRPr="00B96BFA">
        <w:rPr>
          <w:b/>
          <w:color w:val="000000"/>
          <w:sz w:val="28"/>
          <w:szCs w:val="28"/>
        </w:rPr>
        <w:t xml:space="preserve">оформляется первичный учетный документ </w:t>
      </w:r>
      <w:r w:rsidRPr="00B96BFA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«Записка-расчет о предоставлении отпуска работнику» унифицированной формы Т-60</w:t>
      </w:r>
      <w:r w:rsidRPr="00B96BFA">
        <w:rPr>
          <w:b/>
          <w:bCs/>
          <w:color w:val="000000"/>
          <w:sz w:val="28"/>
          <w:szCs w:val="28"/>
        </w:rPr>
        <w:t xml:space="preserve">. </w:t>
      </w:r>
    </w:p>
    <w:p w:rsidR="00B96BFA" w:rsidRPr="00B96BFA" w:rsidRDefault="00B96BFA" w:rsidP="00B96BFA">
      <w:pPr>
        <w:jc w:val="both"/>
        <w:rPr>
          <w:color w:val="000000"/>
          <w:sz w:val="28"/>
          <w:szCs w:val="28"/>
        </w:rPr>
      </w:pPr>
      <w:r w:rsidRPr="00B96BFA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На</w:t>
      </w:r>
      <w:r w:rsidRPr="00B96BFA">
        <w:rPr>
          <w:color w:val="000000"/>
          <w:sz w:val="28"/>
          <w:szCs w:val="28"/>
        </w:rPr>
        <w:t xml:space="preserve">числение заработной платы работникам </w:t>
      </w:r>
      <w:r w:rsidRPr="00B96BFA">
        <w:rPr>
          <w:rFonts w:eastAsiaTheme="minorHAnsi"/>
          <w:sz w:val="28"/>
          <w:szCs w:val="28"/>
          <w:lang w:eastAsia="en-US"/>
        </w:rPr>
        <w:t xml:space="preserve">Предприятия </w:t>
      </w:r>
      <w:r w:rsidRPr="00B96BFA">
        <w:rPr>
          <w:color w:val="000000"/>
          <w:sz w:val="28"/>
          <w:szCs w:val="28"/>
        </w:rPr>
        <w:t>осуществляется согласно утвержденн</w:t>
      </w:r>
      <w:r w:rsidR="004376CE">
        <w:rPr>
          <w:color w:val="000000"/>
          <w:sz w:val="28"/>
          <w:szCs w:val="28"/>
        </w:rPr>
        <w:t>ым штатным расписаниям, табелям</w:t>
      </w:r>
      <w:r w:rsidRPr="00B96BFA">
        <w:rPr>
          <w:color w:val="000000"/>
          <w:sz w:val="28"/>
          <w:szCs w:val="28"/>
        </w:rPr>
        <w:t xml:space="preserve"> учета использования рабочего времени, приказами.</w:t>
      </w:r>
    </w:p>
    <w:p w:rsidR="00B96BFA" w:rsidRPr="00C016CC" w:rsidRDefault="00B96BFA" w:rsidP="00C016C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E15411" w:rsidRDefault="00E15411" w:rsidP="00E15411">
      <w:pPr>
        <w:pStyle w:val="ac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491778">
        <w:rPr>
          <w:rFonts w:ascii="Times New Roman" w:hAnsi="Times New Roman" w:cs="Times New Roman"/>
          <w:b/>
          <w:bCs/>
          <w:sz w:val="28"/>
          <w:szCs w:val="28"/>
        </w:rPr>
        <w:t xml:space="preserve">В нарушение 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1, </w:t>
      </w:r>
      <w:r w:rsidRPr="00491778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491778">
        <w:rPr>
          <w:rFonts w:ascii="Times New Roman" w:hAnsi="Times New Roman" w:cs="Times New Roman"/>
          <w:b/>
          <w:bCs/>
          <w:color w:val="22272F"/>
          <w:sz w:val="28"/>
          <w:szCs w:val="28"/>
        </w:rPr>
        <w:t>Постановления Госкомстата РФ от 5 января 2004 г. N 1 "Об утверждении унифицированных форм первичной учетной документации по учету труда и его оплаты"</w:t>
      </w:r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на Предпр</w:t>
      </w:r>
      <w:r w:rsidR="00233657">
        <w:rPr>
          <w:rFonts w:ascii="Times New Roman" w:hAnsi="Times New Roman" w:cs="Times New Roman"/>
          <w:b/>
          <w:bCs/>
          <w:color w:val="22272F"/>
          <w:sz w:val="28"/>
          <w:szCs w:val="28"/>
        </w:rPr>
        <w:t>иятии</w:t>
      </w:r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>:</w:t>
      </w:r>
    </w:p>
    <w:p w:rsidR="00233657" w:rsidRDefault="00233657" w:rsidP="00E15411">
      <w:pPr>
        <w:pStyle w:val="ac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</w:rPr>
        <w:t>-форма Т-3 заполняется с нарушениями</w:t>
      </w:r>
      <w:r w:rsidR="00691C13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(не </w:t>
      </w:r>
      <w:proofErr w:type="gramStart"/>
      <w:r w:rsidR="00691C13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указаны  </w:t>
      </w:r>
      <w:r w:rsidR="00691C13" w:rsidRPr="00691C13">
        <w:rPr>
          <w:rFonts w:ascii="Times New Roman" w:hAnsi="Times New Roman" w:cs="Times New Roman"/>
          <w:b/>
          <w:sz w:val="28"/>
          <w:szCs w:val="28"/>
        </w:rPr>
        <w:t>дата</w:t>
      </w:r>
      <w:proofErr w:type="gramEnd"/>
      <w:r w:rsidR="00691C13" w:rsidRPr="00691C13">
        <w:rPr>
          <w:rFonts w:ascii="Times New Roman" w:hAnsi="Times New Roman" w:cs="Times New Roman"/>
          <w:b/>
          <w:sz w:val="28"/>
          <w:szCs w:val="28"/>
        </w:rPr>
        <w:t xml:space="preserve">  и номер приказа об утверждении</w:t>
      </w:r>
      <w:r w:rsidR="00691C13">
        <w:rPr>
          <w:rFonts w:ascii="Times New Roman" w:hAnsi="Times New Roman" w:cs="Times New Roman"/>
          <w:b/>
          <w:sz w:val="28"/>
          <w:szCs w:val="28"/>
        </w:rPr>
        <w:t xml:space="preserve"> штатного расписания, о</w:t>
      </w:r>
      <w:r w:rsidR="00691C13" w:rsidRPr="00691C13">
        <w:rPr>
          <w:rFonts w:ascii="Times New Roman" w:hAnsi="Times New Roman" w:cs="Times New Roman"/>
          <w:b/>
          <w:sz w:val="28"/>
          <w:szCs w:val="28"/>
        </w:rPr>
        <w:t>тсутствуют номер  и дата составления штатного расписания, имеются исправления</w:t>
      </w:r>
      <w:r w:rsidR="00691C13">
        <w:rPr>
          <w:rFonts w:ascii="Times New Roman" w:hAnsi="Times New Roman" w:cs="Times New Roman"/>
          <w:b/>
          <w:sz w:val="28"/>
          <w:szCs w:val="28"/>
        </w:rPr>
        <w:t>, не правильно указано количество штатных единиц)</w:t>
      </w:r>
      <w:r w:rsidRPr="00691C13">
        <w:rPr>
          <w:rFonts w:ascii="Times New Roman" w:hAnsi="Times New Roman" w:cs="Times New Roman"/>
          <w:b/>
          <w:bCs/>
          <w:color w:val="22272F"/>
          <w:sz w:val="28"/>
          <w:szCs w:val="28"/>
        </w:rPr>
        <w:t>;</w:t>
      </w:r>
    </w:p>
    <w:p w:rsidR="00233657" w:rsidRDefault="00233657" w:rsidP="0023365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color w:val="22272F"/>
          <w:sz w:val="28"/>
          <w:szCs w:val="28"/>
        </w:rPr>
        <w:t>-</w:t>
      </w:r>
      <w:r w:rsidRPr="00233657">
        <w:rPr>
          <w:b/>
          <w:bCs/>
          <w:color w:val="22272F"/>
          <w:sz w:val="28"/>
          <w:szCs w:val="28"/>
        </w:rPr>
        <w:t xml:space="preserve"> </w:t>
      </w:r>
      <w:r>
        <w:rPr>
          <w:b/>
          <w:bCs/>
          <w:color w:val="22272F"/>
          <w:sz w:val="28"/>
          <w:szCs w:val="28"/>
        </w:rPr>
        <w:t>в форме Т-</w:t>
      </w:r>
      <w:proofErr w:type="gramStart"/>
      <w:r>
        <w:rPr>
          <w:b/>
          <w:bCs/>
          <w:color w:val="22272F"/>
          <w:sz w:val="28"/>
          <w:szCs w:val="28"/>
        </w:rPr>
        <w:t>3,  графе</w:t>
      </w:r>
      <w:proofErr w:type="gramEnd"/>
      <w:r>
        <w:rPr>
          <w:b/>
          <w:bCs/>
          <w:color w:val="22272F"/>
          <w:sz w:val="28"/>
          <w:szCs w:val="28"/>
        </w:rPr>
        <w:t xml:space="preserve"> 5 </w:t>
      </w:r>
      <w:r>
        <w:rPr>
          <w:rFonts w:eastAsiaTheme="minorHAnsi"/>
          <w:b/>
          <w:bCs/>
          <w:sz w:val="28"/>
          <w:szCs w:val="28"/>
          <w:lang w:eastAsia="en-US"/>
        </w:rPr>
        <w:t>"Тарифная ставка (оклад) и пр." указывается в размере  менее месячной заработной платы по тарифной ставке (окладу).</w:t>
      </w:r>
    </w:p>
    <w:p w:rsidR="00DA488C" w:rsidRDefault="00DA488C" w:rsidP="00333B47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p w:rsidR="00F5622C" w:rsidRDefault="00163E08" w:rsidP="00333B47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224">
        <w:rPr>
          <w:sz w:val="28"/>
          <w:szCs w:val="28"/>
        </w:rPr>
        <w:t>В нарушение статьи</w:t>
      </w:r>
      <w:r w:rsidR="0038478B">
        <w:rPr>
          <w:sz w:val="28"/>
          <w:szCs w:val="28"/>
        </w:rPr>
        <w:t xml:space="preserve"> 129 ТК РФ в штатных расписаниях</w:t>
      </w:r>
      <w:r w:rsidR="009D75CB">
        <w:rPr>
          <w:sz w:val="28"/>
          <w:szCs w:val="28"/>
        </w:rPr>
        <w:t xml:space="preserve"> </w:t>
      </w:r>
      <w:proofErr w:type="gramStart"/>
      <w:r w:rsidR="009D75CB">
        <w:rPr>
          <w:sz w:val="28"/>
          <w:szCs w:val="28"/>
        </w:rPr>
        <w:t>Предприятия  на</w:t>
      </w:r>
      <w:proofErr w:type="gramEnd"/>
      <w:r w:rsidR="009D75CB">
        <w:rPr>
          <w:sz w:val="28"/>
          <w:szCs w:val="28"/>
        </w:rPr>
        <w:t xml:space="preserve"> 2023</w:t>
      </w:r>
      <w:r w:rsidR="0038478B">
        <w:rPr>
          <w:sz w:val="28"/>
          <w:szCs w:val="28"/>
        </w:rPr>
        <w:t>- 2024 годы</w:t>
      </w:r>
      <w:r w:rsidR="009D75CB">
        <w:rPr>
          <w:sz w:val="28"/>
          <w:szCs w:val="28"/>
        </w:rPr>
        <w:t xml:space="preserve"> должностные оклады главного бухгалтера, кассира- бухгалтера, уборщицы </w:t>
      </w:r>
      <w:r w:rsidR="00EF7189">
        <w:rPr>
          <w:sz w:val="28"/>
          <w:szCs w:val="28"/>
        </w:rPr>
        <w:t xml:space="preserve">установлены </w:t>
      </w:r>
      <w:r w:rsidR="00EF7189">
        <w:rPr>
          <w:rFonts w:eastAsiaTheme="minorHAnsi"/>
          <w:b/>
          <w:bCs/>
          <w:sz w:val="28"/>
          <w:szCs w:val="28"/>
          <w:lang w:eastAsia="en-US"/>
        </w:rPr>
        <w:t>не в</w:t>
      </w:r>
      <w:r w:rsidR="00EF7189" w:rsidRPr="009D75CB">
        <w:rPr>
          <w:rFonts w:eastAsiaTheme="minorHAnsi"/>
          <w:b/>
          <w:bCs/>
          <w:sz w:val="28"/>
          <w:szCs w:val="28"/>
          <w:lang w:eastAsia="en-US"/>
        </w:rPr>
        <w:t xml:space="preserve"> зависимости от квалификации работника, сложности, количества, качест</w:t>
      </w:r>
      <w:r w:rsidR="00EB4F0E">
        <w:rPr>
          <w:rFonts w:eastAsiaTheme="minorHAnsi"/>
          <w:b/>
          <w:bCs/>
          <w:sz w:val="28"/>
          <w:szCs w:val="28"/>
          <w:lang w:eastAsia="en-US"/>
        </w:rPr>
        <w:t>ва и условий выполняемой работы.</w:t>
      </w:r>
      <w:r w:rsidR="005741DE">
        <w:rPr>
          <w:sz w:val="28"/>
          <w:szCs w:val="28"/>
        </w:rPr>
        <w:t xml:space="preserve"> </w:t>
      </w:r>
    </w:p>
    <w:p w:rsidR="00A12455" w:rsidRDefault="00564C87" w:rsidP="00EB4F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59B4" w:rsidRPr="00AC07AA">
        <w:rPr>
          <w:b/>
          <w:sz w:val="28"/>
          <w:szCs w:val="28"/>
        </w:rPr>
        <w:t xml:space="preserve">В нарушение статьи 133 ТК РФ </w:t>
      </w:r>
      <w:r w:rsidRPr="00AC07AA">
        <w:rPr>
          <w:rFonts w:eastAsiaTheme="minorHAnsi"/>
          <w:b/>
          <w:sz w:val="28"/>
          <w:szCs w:val="28"/>
          <w:lang w:eastAsia="en-US"/>
        </w:rPr>
        <w:t>м</w:t>
      </w:r>
      <w:r w:rsidR="001659B4" w:rsidRPr="00AC07AA">
        <w:rPr>
          <w:rFonts w:eastAsiaTheme="minorHAnsi"/>
          <w:b/>
          <w:sz w:val="28"/>
          <w:szCs w:val="28"/>
          <w:lang w:eastAsia="en-US"/>
        </w:rPr>
        <w:t>еся</w:t>
      </w:r>
      <w:r w:rsidRPr="00AC07AA">
        <w:rPr>
          <w:rFonts w:eastAsiaTheme="minorHAnsi"/>
          <w:b/>
          <w:sz w:val="28"/>
          <w:szCs w:val="28"/>
          <w:lang w:eastAsia="en-US"/>
        </w:rPr>
        <w:t xml:space="preserve">чная заработная плата работников Предприятия в штатном расписании на </w:t>
      </w:r>
      <w:proofErr w:type="gramStart"/>
      <w:r w:rsidRPr="00AC07AA">
        <w:rPr>
          <w:rFonts w:eastAsiaTheme="minorHAnsi"/>
          <w:b/>
          <w:sz w:val="28"/>
          <w:szCs w:val="28"/>
          <w:lang w:eastAsia="en-US"/>
        </w:rPr>
        <w:t xml:space="preserve">2023 </w:t>
      </w:r>
      <w:r w:rsidR="00EB4F0E">
        <w:rPr>
          <w:rFonts w:eastAsiaTheme="minorHAnsi"/>
          <w:b/>
          <w:sz w:val="28"/>
          <w:szCs w:val="28"/>
          <w:lang w:eastAsia="en-US"/>
        </w:rPr>
        <w:t xml:space="preserve"> и</w:t>
      </w:r>
      <w:proofErr w:type="gramEnd"/>
      <w:r w:rsidR="00EB4F0E">
        <w:rPr>
          <w:rFonts w:eastAsiaTheme="minorHAnsi"/>
          <w:b/>
          <w:sz w:val="28"/>
          <w:szCs w:val="28"/>
          <w:lang w:eastAsia="en-US"/>
        </w:rPr>
        <w:t xml:space="preserve"> 2024 </w:t>
      </w:r>
      <w:r w:rsidRPr="00AC07AA">
        <w:rPr>
          <w:rFonts w:eastAsiaTheme="minorHAnsi"/>
          <w:b/>
          <w:sz w:val="28"/>
          <w:szCs w:val="28"/>
          <w:lang w:eastAsia="en-US"/>
        </w:rPr>
        <w:t>год</w:t>
      </w:r>
      <w:r w:rsidR="00EB4F0E">
        <w:rPr>
          <w:rFonts w:eastAsiaTheme="minorHAnsi"/>
          <w:b/>
          <w:sz w:val="28"/>
          <w:szCs w:val="28"/>
          <w:lang w:eastAsia="en-US"/>
        </w:rPr>
        <w:t>ы</w:t>
      </w:r>
      <w:r w:rsidRPr="00AC07AA">
        <w:rPr>
          <w:rFonts w:eastAsiaTheme="minorHAnsi"/>
          <w:b/>
          <w:sz w:val="28"/>
          <w:szCs w:val="28"/>
          <w:lang w:eastAsia="en-US"/>
        </w:rPr>
        <w:t xml:space="preserve"> установлена ниже минимально размера оплаты труда</w:t>
      </w:r>
      <w:r w:rsidR="00EB4F0E">
        <w:rPr>
          <w:rFonts w:eastAsiaTheme="minorHAnsi"/>
          <w:b/>
          <w:sz w:val="28"/>
          <w:szCs w:val="28"/>
          <w:lang w:eastAsia="en-US"/>
        </w:rPr>
        <w:t>.</w:t>
      </w:r>
      <w:r w:rsidRPr="00AC07A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8478B" w:rsidRPr="00AC07A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12455" w:rsidRDefault="00A12455" w:rsidP="00DC7F62">
      <w:pPr>
        <w:shd w:val="clear" w:color="auto" w:fill="FFFFFF"/>
        <w:spacing w:line="29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EB4F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Начисление заработной платы </w:t>
      </w:r>
      <w:r w:rsidR="00AC07AA">
        <w:rPr>
          <w:sz w:val="28"/>
          <w:szCs w:val="28"/>
        </w:rPr>
        <w:t xml:space="preserve">Предприятием </w:t>
      </w:r>
      <w:r>
        <w:rPr>
          <w:sz w:val="28"/>
          <w:szCs w:val="28"/>
        </w:rPr>
        <w:t>производилось согласно штатному расписанию</w:t>
      </w:r>
      <w:r w:rsidR="00AC07AA">
        <w:rPr>
          <w:sz w:val="28"/>
          <w:szCs w:val="28"/>
        </w:rPr>
        <w:t xml:space="preserve"> и табелю учета использования рабочего времени, </w:t>
      </w:r>
      <w:proofErr w:type="gramStart"/>
      <w:r w:rsidR="00AC07AA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 </w:t>
      </w:r>
      <w:r w:rsidR="00AC07AA">
        <w:rPr>
          <w:sz w:val="28"/>
          <w:szCs w:val="28"/>
        </w:rPr>
        <w:t>нарушалась</w:t>
      </w:r>
      <w:proofErr w:type="gramEnd"/>
      <w:r w:rsidRPr="00A12455">
        <w:rPr>
          <w:b/>
          <w:sz w:val="28"/>
          <w:szCs w:val="28"/>
        </w:rPr>
        <w:t xml:space="preserve"> </w:t>
      </w:r>
      <w:r w:rsidR="00AC07AA">
        <w:rPr>
          <w:b/>
          <w:sz w:val="28"/>
          <w:szCs w:val="28"/>
        </w:rPr>
        <w:t>статья</w:t>
      </w:r>
      <w:r w:rsidRPr="00A12455">
        <w:rPr>
          <w:b/>
          <w:sz w:val="28"/>
          <w:szCs w:val="28"/>
        </w:rPr>
        <w:t xml:space="preserve"> 133 ТК РФ</w:t>
      </w:r>
      <w:r w:rsidR="00AC07AA">
        <w:rPr>
          <w:b/>
          <w:sz w:val="28"/>
          <w:szCs w:val="28"/>
        </w:rPr>
        <w:t xml:space="preserve"> в части начисления </w:t>
      </w:r>
      <w:r w:rsidRPr="00A12455">
        <w:rPr>
          <w:b/>
          <w:sz w:val="28"/>
          <w:szCs w:val="28"/>
        </w:rPr>
        <w:t xml:space="preserve"> </w:t>
      </w:r>
      <w:r w:rsidRPr="00A12455">
        <w:rPr>
          <w:rFonts w:eastAsiaTheme="minorHAnsi"/>
          <w:b/>
          <w:sz w:val="28"/>
          <w:szCs w:val="28"/>
          <w:lang w:eastAsia="en-US"/>
        </w:rPr>
        <w:t>меся</w:t>
      </w:r>
      <w:r w:rsidR="00E76E59">
        <w:rPr>
          <w:rFonts w:eastAsiaTheme="minorHAnsi"/>
          <w:b/>
          <w:sz w:val="28"/>
          <w:szCs w:val="28"/>
          <w:lang w:eastAsia="en-US"/>
        </w:rPr>
        <w:t>чной заработной платы</w:t>
      </w:r>
      <w:r w:rsidR="00AC07AA">
        <w:rPr>
          <w:rFonts w:eastAsiaTheme="minorHAnsi"/>
          <w:b/>
          <w:sz w:val="28"/>
          <w:szCs w:val="28"/>
          <w:lang w:eastAsia="en-US"/>
        </w:rPr>
        <w:t xml:space="preserve"> работникам</w:t>
      </w:r>
      <w:r w:rsidRPr="00A12455">
        <w:rPr>
          <w:rFonts w:eastAsiaTheme="minorHAnsi"/>
          <w:b/>
          <w:sz w:val="28"/>
          <w:szCs w:val="28"/>
          <w:lang w:eastAsia="en-US"/>
        </w:rPr>
        <w:t xml:space="preserve"> Предприятия</w:t>
      </w:r>
      <w:r w:rsidR="00AC07AA">
        <w:rPr>
          <w:rFonts w:eastAsiaTheme="minorHAnsi"/>
          <w:b/>
          <w:sz w:val="28"/>
          <w:szCs w:val="28"/>
          <w:lang w:eastAsia="en-US"/>
        </w:rPr>
        <w:t xml:space="preserve"> менее</w:t>
      </w:r>
      <w:r w:rsidR="00AC07AA" w:rsidRPr="00AC07AA">
        <w:rPr>
          <w:rFonts w:eastAsiaTheme="minorHAnsi"/>
          <w:sz w:val="28"/>
          <w:szCs w:val="28"/>
          <w:lang w:eastAsia="en-US"/>
        </w:rPr>
        <w:t xml:space="preserve"> </w:t>
      </w:r>
      <w:r w:rsidR="00AC07AA" w:rsidRPr="00F5622C">
        <w:rPr>
          <w:rFonts w:eastAsiaTheme="minorHAnsi"/>
          <w:b/>
          <w:sz w:val="28"/>
          <w:szCs w:val="28"/>
          <w:lang w:eastAsia="en-US"/>
        </w:rPr>
        <w:t>минимального размера оплаты труда, установленного Федеральным законом.</w:t>
      </w:r>
    </w:p>
    <w:p w:rsidR="00E66D6B" w:rsidRPr="00216EA8" w:rsidRDefault="00E66D6B" w:rsidP="00E66D6B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приказа </w:t>
      </w:r>
      <w:r w:rsidR="00903E8F">
        <w:rPr>
          <w:rFonts w:eastAsiaTheme="minorHAnsi"/>
          <w:sz w:val="28"/>
          <w:szCs w:val="28"/>
          <w:lang w:eastAsia="en-US"/>
        </w:rPr>
        <w:t>директора П</w:t>
      </w:r>
      <w:r>
        <w:rPr>
          <w:rFonts w:eastAsiaTheme="minorHAnsi"/>
          <w:sz w:val="28"/>
          <w:szCs w:val="28"/>
          <w:lang w:eastAsia="en-US"/>
        </w:rPr>
        <w:t xml:space="preserve">редприятия №7 от 11 апреля 2022 года принята на работу на должность главного бухгалтера МУП </w:t>
      </w:r>
      <w:r>
        <w:rPr>
          <w:sz w:val="28"/>
          <w:szCs w:val="28"/>
        </w:rPr>
        <w:t>«Сервис центр бытовых услуг»</w:t>
      </w:r>
      <w:r w:rsidR="00903E8F">
        <w:rPr>
          <w:sz w:val="28"/>
          <w:szCs w:val="28"/>
        </w:rPr>
        <w:t xml:space="preserve"> (далее- приказ №7 от 11.04.2022 </w:t>
      </w:r>
      <w:proofErr w:type="gramStart"/>
      <w:r w:rsidR="00903E8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Шевелькова</w:t>
      </w:r>
      <w:proofErr w:type="spellEnd"/>
      <w:proofErr w:type="gramEnd"/>
      <w:r>
        <w:rPr>
          <w:sz w:val="28"/>
          <w:szCs w:val="28"/>
        </w:rPr>
        <w:t xml:space="preserve"> Т.Е., по совместительству, режим рабочего времени: 5 дней в неделю по 2 часа в день, - оклад 14600 рублей с 11 апреля 2022 года</w:t>
      </w:r>
      <w:r w:rsidR="00216EA8">
        <w:rPr>
          <w:sz w:val="28"/>
          <w:szCs w:val="28"/>
        </w:rPr>
        <w:t xml:space="preserve"> </w:t>
      </w:r>
      <w:r w:rsidR="00216EA8" w:rsidRPr="00216EA8">
        <w:rPr>
          <w:i/>
          <w:sz w:val="28"/>
          <w:szCs w:val="28"/>
        </w:rPr>
        <w:t>(10 рабочих часов в неделю- это 0,25 ставки или 3650 рублей в месяц</w:t>
      </w:r>
      <w:r w:rsidR="00216EA8">
        <w:rPr>
          <w:i/>
          <w:sz w:val="28"/>
          <w:szCs w:val="28"/>
        </w:rPr>
        <w:t xml:space="preserve"> за отработанное время</w:t>
      </w:r>
      <w:r w:rsidR="00216EA8" w:rsidRPr="00216EA8">
        <w:rPr>
          <w:i/>
          <w:sz w:val="28"/>
          <w:szCs w:val="28"/>
        </w:rPr>
        <w:t>)</w:t>
      </w:r>
      <w:r w:rsidRPr="00216EA8">
        <w:rPr>
          <w:i/>
          <w:sz w:val="28"/>
          <w:szCs w:val="28"/>
        </w:rPr>
        <w:t>.</w:t>
      </w:r>
    </w:p>
    <w:p w:rsidR="00564C87" w:rsidRDefault="00FE59D5" w:rsidP="00FE59D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FE59D5">
        <w:rPr>
          <w:rFonts w:eastAsiaTheme="minorHAnsi"/>
          <w:b/>
          <w:sz w:val="28"/>
          <w:szCs w:val="28"/>
          <w:lang w:eastAsia="en-US"/>
        </w:rPr>
        <w:t>В нарушение статьи 15 ТК РФ</w:t>
      </w:r>
      <w:r w:rsidR="00E66D6B">
        <w:rPr>
          <w:sz w:val="28"/>
          <w:szCs w:val="28"/>
        </w:rPr>
        <w:t xml:space="preserve">, </w:t>
      </w:r>
      <w:r w:rsidR="00E66D6B" w:rsidRPr="00903E8F">
        <w:rPr>
          <w:b/>
          <w:sz w:val="28"/>
          <w:szCs w:val="28"/>
        </w:rPr>
        <w:t xml:space="preserve">при наличии приказа </w:t>
      </w:r>
      <w:r w:rsidR="008B79EF" w:rsidRPr="00903E8F">
        <w:rPr>
          <w:b/>
          <w:sz w:val="28"/>
          <w:szCs w:val="28"/>
        </w:rPr>
        <w:t xml:space="preserve"> </w:t>
      </w:r>
      <w:r w:rsidR="00903E8F" w:rsidRPr="00903E8F">
        <w:rPr>
          <w:b/>
          <w:sz w:val="28"/>
          <w:szCs w:val="28"/>
        </w:rPr>
        <w:t>директора Предприятия №7 от 11.04.2022,</w:t>
      </w:r>
      <w:r w:rsidR="008B79EF" w:rsidRPr="00903E8F">
        <w:rPr>
          <w:b/>
          <w:sz w:val="28"/>
          <w:szCs w:val="28"/>
        </w:rPr>
        <w:t xml:space="preserve">   </w:t>
      </w:r>
      <w:r w:rsidRPr="00903E8F">
        <w:rPr>
          <w:b/>
          <w:sz w:val="28"/>
          <w:szCs w:val="28"/>
        </w:rPr>
        <w:t>п</w:t>
      </w:r>
      <w:r w:rsidR="008B79EF" w:rsidRPr="00903E8F">
        <w:rPr>
          <w:b/>
          <w:sz w:val="28"/>
          <w:szCs w:val="28"/>
        </w:rPr>
        <w:t xml:space="preserve">ри наличии в штатном расписании Предприятия штатной должности главного бухгалтера, предприятием </w:t>
      </w:r>
      <w:r w:rsidR="0032134B">
        <w:rPr>
          <w:b/>
          <w:sz w:val="28"/>
          <w:szCs w:val="28"/>
        </w:rPr>
        <w:t xml:space="preserve">вместо </w:t>
      </w:r>
      <w:r w:rsidR="0032134B" w:rsidRPr="00A506EE">
        <w:rPr>
          <w:b/>
          <w:sz w:val="28"/>
          <w:szCs w:val="28"/>
        </w:rPr>
        <w:t>трудового договора</w:t>
      </w:r>
      <w:r w:rsidR="0032134B" w:rsidRPr="00A506EE">
        <w:rPr>
          <w:sz w:val="28"/>
          <w:szCs w:val="28"/>
        </w:rPr>
        <w:t xml:space="preserve">  </w:t>
      </w:r>
      <w:r w:rsidR="008B79EF" w:rsidRPr="00A506EE">
        <w:rPr>
          <w:b/>
          <w:sz w:val="28"/>
          <w:szCs w:val="28"/>
        </w:rPr>
        <w:t>заключен</w:t>
      </w:r>
      <w:r w:rsidR="00A47895" w:rsidRPr="00A506EE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8B79EF" w:rsidRPr="00A506EE">
        <w:rPr>
          <w:b/>
          <w:sz w:val="28"/>
          <w:szCs w:val="28"/>
        </w:rPr>
        <w:t>договор</w:t>
      </w:r>
      <w:r w:rsidR="00A47895" w:rsidRPr="00A506EE">
        <w:rPr>
          <w:sz w:val="28"/>
          <w:szCs w:val="28"/>
        </w:rPr>
        <w:t xml:space="preserve">  </w:t>
      </w:r>
      <w:r w:rsidR="00A47895" w:rsidRPr="00A506EE">
        <w:rPr>
          <w:b/>
          <w:sz w:val="28"/>
          <w:szCs w:val="28"/>
        </w:rPr>
        <w:t>возмездного оказания услуг</w:t>
      </w:r>
      <w:r w:rsidR="00A47895" w:rsidRPr="00A506EE">
        <w:rPr>
          <w:sz w:val="28"/>
          <w:szCs w:val="28"/>
        </w:rPr>
        <w:t xml:space="preserve"> </w:t>
      </w:r>
      <w:r w:rsidR="00A47895">
        <w:rPr>
          <w:sz w:val="28"/>
          <w:szCs w:val="28"/>
        </w:rPr>
        <w:t>№1 с главным бухгалтером</w:t>
      </w:r>
      <w:r w:rsidR="00A47895" w:rsidRPr="00A47895">
        <w:rPr>
          <w:sz w:val="28"/>
          <w:szCs w:val="28"/>
        </w:rPr>
        <w:t xml:space="preserve"> </w:t>
      </w:r>
      <w:proofErr w:type="spellStart"/>
      <w:r w:rsidR="00EB4F0E">
        <w:rPr>
          <w:sz w:val="28"/>
          <w:szCs w:val="28"/>
        </w:rPr>
        <w:t>Шевельковой</w:t>
      </w:r>
      <w:proofErr w:type="spellEnd"/>
      <w:r w:rsidR="00EB4F0E">
        <w:rPr>
          <w:sz w:val="28"/>
          <w:szCs w:val="28"/>
        </w:rPr>
        <w:t xml:space="preserve"> Т.Е.</w:t>
      </w:r>
      <w:r w:rsidR="00A478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7895">
        <w:rPr>
          <w:sz w:val="28"/>
          <w:szCs w:val="28"/>
        </w:rPr>
        <w:t>заключен</w:t>
      </w:r>
      <w:r w:rsidR="00AC07AA">
        <w:rPr>
          <w:sz w:val="28"/>
          <w:szCs w:val="28"/>
        </w:rPr>
        <w:t>ы</w:t>
      </w:r>
      <w:r w:rsidR="00A47895">
        <w:rPr>
          <w:sz w:val="28"/>
          <w:szCs w:val="28"/>
        </w:rPr>
        <w:t xml:space="preserve"> </w:t>
      </w:r>
      <w:r w:rsidR="00EB4F0E">
        <w:rPr>
          <w:sz w:val="28"/>
          <w:szCs w:val="28"/>
        </w:rPr>
        <w:t>П</w:t>
      </w:r>
      <w:r w:rsidR="00E23BBD">
        <w:rPr>
          <w:sz w:val="28"/>
          <w:szCs w:val="28"/>
        </w:rPr>
        <w:t>редприятие</w:t>
      </w:r>
      <w:r w:rsidR="00FC3702">
        <w:rPr>
          <w:sz w:val="28"/>
          <w:szCs w:val="28"/>
        </w:rPr>
        <w:t xml:space="preserve">м в лице </w:t>
      </w:r>
      <w:bookmarkStart w:id="2" w:name="_GoBack"/>
      <w:bookmarkEnd w:id="2"/>
      <w:r w:rsidR="00FC3702">
        <w:rPr>
          <w:sz w:val="28"/>
          <w:szCs w:val="28"/>
        </w:rPr>
        <w:t>директора</w:t>
      </w:r>
      <w:r>
        <w:rPr>
          <w:sz w:val="28"/>
          <w:szCs w:val="28"/>
        </w:rPr>
        <w:t>)</w:t>
      </w:r>
      <w:r w:rsidR="00E23BBD">
        <w:rPr>
          <w:sz w:val="28"/>
          <w:szCs w:val="28"/>
        </w:rPr>
        <w:t xml:space="preserve"> </w:t>
      </w:r>
      <w:r w:rsidR="00A47895">
        <w:rPr>
          <w:sz w:val="28"/>
          <w:szCs w:val="28"/>
        </w:rPr>
        <w:t>16.04.2022</w:t>
      </w:r>
      <w:r w:rsidR="00A47895" w:rsidRPr="00A47895">
        <w:rPr>
          <w:sz w:val="28"/>
          <w:szCs w:val="28"/>
        </w:rPr>
        <w:t xml:space="preserve"> года</w:t>
      </w:r>
      <w:r w:rsidR="00A47895">
        <w:rPr>
          <w:sz w:val="28"/>
          <w:szCs w:val="28"/>
        </w:rPr>
        <w:t xml:space="preserve"> (срок действия по 30.12.2022 года) и 01 января 2023 года (срок действия по 31 декабря 2023 года) (далее -договор </w:t>
      </w:r>
      <w:r w:rsidR="00A47895" w:rsidRPr="00A47895">
        <w:rPr>
          <w:b/>
          <w:sz w:val="28"/>
          <w:szCs w:val="28"/>
        </w:rPr>
        <w:t>возмездного оказания услуг</w:t>
      </w:r>
      <w:r w:rsidR="00A47895">
        <w:rPr>
          <w:b/>
          <w:sz w:val="28"/>
          <w:szCs w:val="28"/>
        </w:rPr>
        <w:t>)</w:t>
      </w:r>
      <w:r w:rsidR="00A47895">
        <w:rPr>
          <w:sz w:val="28"/>
          <w:szCs w:val="28"/>
        </w:rPr>
        <w:t xml:space="preserve">. Согласно договора </w:t>
      </w:r>
      <w:r w:rsidR="00A47895" w:rsidRPr="00A47895">
        <w:rPr>
          <w:sz w:val="28"/>
          <w:szCs w:val="28"/>
        </w:rPr>
        <w:t xml:space="preserve">возмездного оказания услуг </w:t>
      </w:r>
      <w:proofErr w:type="spellStart"/>
      <w:r w:rsidR="00A47895" w:rsidRPr="00A47895">
        <w:rPr>
          <w:sz w:val="28"/>
          <w:szCs w:val="28"/>
        </w:rPr>
        <w:t>Шевелькова</w:t>
      </w:r>
      <w:proofErr w:type="spellEnd"/>
      <w:r w:rsidR="00A47895" w:rsidRPr="00A47895">
        <w:rPr>
          <w:sz w:val="28"/>
          <w:szCs w:val="28"/>
        </w:rPr>
        <w:t xml:space="preserve"> Т.Е. </w:t>
      </w:r>
      <w:proofErr w:type="gramStart"/>
      <w:r w:rsidR="00A47895" w:rsidRPr="00A47895">
        <w:rPr>
          <w:sz w:val="28"/>
          <w:szCs w:val="28"/>
        </w:rPr>
        <w:t>нанимается  Предприятием</w:t>
      </w:r>
      <w:proofErr w:type="gramEnd"/>
      <w:r w:rsidR="00A47895" w:rsidRPr="00A47895">
        <w:rPr>
          <w:sz w:val="28"/>
          <w:szCs w:val="28"/>
        </w:rPr>
        <w:t xml:space="preserve"> для оказания услуг по выполнению работ по должности главного бухгалтера</w:t>
      </w:r>
      <w:r w:rsidR="00A47895">
        <w:rPr>
          <w:sz w:val="28"/>
          <w:szCs w:val="28"/>
        </w:rPr>
        <w:t>.</w:t>
      </w:r>
      <w:r w:rsidR="00E23BBD">
        <w:rPr>
          <w:sz w:val="28"/>
          <w:szCs w:val="28"/>
        </w:rPr>
        <w:t xml:space="preserve"> Согласно п. 7 договора </w:t>
      </w:r>
      <w:r w:rsidR="00E23BBD" w:rsidRPr="00A47895">
        <w:rPr>
          <w:sz w:val="28"/>
          <w:szCs w:val="28"/>
        </w:rPr>
        <w:t>возмездного оказания услуг</w:t>
      </w:r>
      <w:r w:rsidR="00E23BBD">
        <w:rPr>
          <w:sz w:val="28"/>
          <w:szCs w:val="28"/>
        </w:rPr>
        <w:t xml:space="preserve"> заработная плата за оказанные услуги согласно штатному расписанию и на момент подписания договора составляет 16060 рублей в месяц, заработная плата облагается НДФЛ, выплачивается </w:t>
      </w:r>
      <w:r w:rsidR="00E23BBD">
        <w:rPr>
          <w:sz w:val="28"/>
          <w:szCs w:val="28"/>
        </w:rPr>
        <w:lastRenderedPageBreak/>
        <w:t>через кассу предприятия.</w:t>
      </w:r>
      <w:r w:rsidR="00AC07AA" w:rsidRPr="00AC07AA">
        <w:rPr>
          <w:sz w:val="28"/>
          <w:szCs w:val="28"/>
        </w:rPr>
        <w:t xml:space="preserve"> </w:t>
      </w:r>
      <w:r w:rsidR="008B79EF">
        <w:rPr>
          <w:sz w:val="28"/>
          <w:szCs w:val="28"/>
        </w:rPr>
        <w:t>В Д</w:t>
      </w:r>
      <w:r w:rsidR="00AC07AA">
        <w:rPr>
          <w:sz w:val="28"/>
          <w:szCs w:val="28"/>
        </w:rPr>
        <w:t>оговор</w:t>
      </w:r>
      <w:r w:rsidR="008B79EF">
        <w:rPr>
          <w:sz w:val="28"/>
          <w:szCs w:val="28"/>
        </w:rPr>
        <w:t>е</w:t>
      </w:r>
      <w:r w:rsidR="00AC07AA">
        <w:rPr>
          <w:sz w:val="28"/>
          <w:szCs w:val="28"/>
        </w:rPr>
        <w:t xml:space="preserve"> </w:t>
      </w:r>
      <w:r w:rsidR="00AC07AA" w:rsidRPr="00A47895">
        <w:rPr>
          <w:b/>
          <w:sz w:val="28"/>
          <w:szCs w:val="28"/>
        </w:rPr>
        <w:t>возмездного оказания услуг</w:t>
      </w:r>
      <w:r w:rsidR="008B79EF" w:rsidRPr="008B79EF">
        <w:rPr>
          <w:sz w:val="28"/>
          <w:szCs w:val="28"/>
        </w:rPr>
        <w:t xml:space="preserve"> </w:t>
      </w:r>
      <w:r w:rsidR="008B79EF">
        <w:rPr>
          <w:sz w:val="28"/>
          <w:szCs w:val="28"/>
        </w:rPr>
        <w:t>отсутствует следующая информация:</w:t>
      </w:r>
    </w:p>
    <w:p w:rsidR="008B79EF" w:rsidRDefault="008B79EF" w:rsidP="008B7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предмет договора</w:t>
      </w:r>
      <w:r w:rsidR="00FE59D5">
        <w:rPr>
          <w:sz w:val="28"/>
          <w:szCs w:val="28"/>
        </w:rPr>
        <w:t>, конкретные виды и объем услуг</w:t>
      </w:r>
      <w:r>
        <w:rPr>
          <w:sz w:val="28"/>
          <w:szCs w:val="28"/>
        </w:rPr>
        <w:t>;</w:t>
      </w:r>
    </w:p>
    <w:p w:rsidR="008B79EF" w:rsidRDefault="008B79EF" w:rsidP="008B7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-сроки оказания услуг;</w:t>
      </w:r>
    </w:p>
    <w:p w:rsidR="008B79EF" w:rsidRDefault="008B79EF" w:rsidP="008B79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-качество услуг и результата оказания услуг;</w:t>
      </w:r>
    </w:p>
    <w:p w:rsidR="00FE59D5" w:rsidRDefault="008B79EF" w:rsidP="00E23B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-цена услуг и расчеты по договору.</w:t>
      </w:r>
      <w:r w:rsidR="006005A9">
        <w:rPr>
          <w:sz w:val="28"/>
          <w:szCs w:val="28"/>
        </w:rPr>
        <w:t xml:space="preserve">   </w:t>
      </w:r>
    </w:p>
    <w:p w:rsidR="00E23BBD" w:rsidRDefault="00F05C95" w:rsidP="00F05C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proofErr w:type="spellStart"/>
      <w:r>
        <w:rPr>
          <w:sz w:val="28"/>
          <w:szCs w:val="28"/>
        </w:rPr>
        <w:t>Шевелькова</w:t>
      </w:r>
      <w:proofErr w:type="spellEnd"/>
      <w:r>
        <w:rPr>
          <w:sz w:val="28"/>
          <w:szCs w:val="28"/>
        </w:rPr>
        <w:t xml:space="preserve"> Т.Е. не является индивидуальным предпринимателем</w:t>
      </w:r>
      <w:r w:rsidR="00006430">
        <w:rPr>
          <w:sz w:val="28"/>
          <w:szCs w:val="28"/>
        </w:rPr>
        <w:t>, не имеет лицензии на оказание услуг по составлению бухгалтерской отчетности.</w:t>
      </w:r>
    </w:p>
    <w:p w:rsidR="002948C6" w:rsidRDefault="00FE59D5" w:rsidP="00F549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Акты приемки услуг по договорам </w:t>
      </w:r>
      <w:r w:rsidRPr="00FE59D5">
        <w:rPr>
          <w:sz w:val="28"/>
          <w:szCs w:val="28"/>
        </w:rPr>
        <w:t>возмездного оказания услуг</w:t>
      </w:r>
      <w:r>
        <w:rPr>
          <w:sz w:val="28"/>
          <w:szCs w:val="28"/>
        </w:rPr>
        <w:t xml:space="preserve"> отсутствуют. Ежемесячно предприятием на главного бухгалтера </w:t>
      </w:r>
      <w:proofErr w:type="spellStart"/>
      <w:r>
        <w:rPr>
          <w:sz w:val="28"/>
          <w:szCs w:val="28"/>
        </w:rPr>
        <w:t>Шевелькову</w:t>
      </w:r>
      <w:proofErr w:type="spellEnd"/>
      <w:r>
        <w:rPr>
          <w:sz w:val="28"/>
          <w:szCs w:val="28"/>
        </w:rPr>
        <w:t xml:space="preserve"> Т.Е составлялся табель учета использования рабочего времени, в котором указывалось</w:t>
      </w:r>
      <w:r w:rsidR="00F5495F">
        <w:rPr>
          <w:sz w:val="28"/>
          <w:szCs w:val="28"/>
        </w:rPr>
        <w:t xml:space="preserve"> </w:t>
      </w:r>
      <w:proofErr w:type="gramStart"/>
      <w:r w:rsidR="00F5495F">
        <w:rPr>
          <w:sz w:val="28"/>
          <w:szCs w:val="28"/>
        </w:rPr>
        <w:t xml:space="preserve">ежедневное </w:t>
      </w:r>
      <w:r>
        <w:rPr>
          <w:sz w:val="28"/>
          <w:szCs w:val="28"/>
        </w:rPr>
        <w:t xml:space="preserve"> время</w:t>
      </w:r>
      <w:proofErr w:type="gramEnd"/>
      <w:r>
        <w:rPr>
          <w:sz w:val="28"/>
          <w:szCs w:val="28"/>
        </w:rPr>
        <w:t xml:space="preserve"> работы </w:t>
      </w:r>
      <w:r w:rsidR="00F5495F">
        <w:rPr>
          <w:sz w:val="28"/>
          <w:szCs w:val="28"/>
        </w:rPr>
        <w:t>в должности главного бухгалтера по 2 часа в день, на основании табеля  и согласно штатному расписанию главному бухгалтеру начислялась заработная плата в сумме 16060 рублей</w:t>
      </w:r>
      <w:r w:rsidR="003F4E36">
        <w:rPr>
          <w:sz w:val="28"/>
          <w:szCs w:val="28"/>
        </w:rPr>
        <w:t xml:space="preserve"> (должностной оклад)</w:t>
      </w:r>
      <w:r w:rsidR="002948C6">
        <w:rPr>
          <w:sz w:val="28"/>
          <w:szCs w:val="28"/>
        </w:rPr>
        <w:t xml:space="preserve">. Расчеты </w:t>
      </w:r>
      <w:proofErr w:type="gramStart"/>
      <w:r w:rsidR="002948C6">
        <w:rPr>
          <w:sz w:val="28"/>
          <w:szCs w:val="28"/>
        </w:rPr>
        <w:t xml:space="preserve">с  </w:t>
      </w:r>
      <w:proofErr w:type="spellStart"/>
      <w:r w:rsidR="002948C6">
        <w:rPr>
          <w:sz w:val="28"/>
          <w:szCs w:val="28"/>
        </w:rPr>
        <w:t>Шевельковой</w:t>
      </w:r>
      <w:proofErr w:type="spellEnd"/>
      <w:proofErr w:type="gramEnd"/>
      <w:r w:rsidR="002948C6">
        <w:rPr>
          <w:sz w:val="28"/>
          <w:szCs w:val="28"/>
        </w:rPr>
        <w:t xml:space="preserve"> Т.Е. производились по счету 70 «Расчеты с персоналом по оплате труда». </w:t>
      </w:r>
    </w:p>
    <w:p w:rsidR="00F5495F" w:rsidRDefault="002948C6" w:rsidP="00F549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Расчеты за услуги, оказанные </w:t>
      </w:r>
      <w:proofErr w:type="spellStart"/>
      <w:r>
        <w:rPr>
          <w:sz w:val="28"/>
          <w:szCs w:val="28"/>
        </w:rPr>
        <w:t>Шевельковой</w:t>
      </w:r>
      <w:proofErr w:type="spellEnd"/>
      <w:r>
        <w:rPr>
          <w:sz w:val="28"/>
          <w:szCs w:val="28"/>
        </w:rPr>
        <w:t xml:space="preserve"> Т.Е. в соответствии с договором </w:t>
      </w:r>
      <w:r w:rsidRPr="00A47895">
        <w:rPr>
          <w:b/>
          <w:sz w:val="28"/>
          <w:szCs w:val="28"/>
        </w:rPr>
        <w:t>возмездного оказания услуг</w:t>
      </w:r>
      <w:r>
        <w:rPr>
          <w:b/>
          <w:sz w:val="28"/>
          <w:szCs w:val="28"/>
        </w:rPr>
        <w:t>, следовало относить на счет 62 «Расчеты с покупателями и заказчиками».</w:t>
      </w:r>
    </w:p>
    <w:p w:rsidR="007B66C5" w:rsidRDefault="003F4E36" w:rsidP="00C217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DC7F62">
        <w:rPr>
          <w:sz w:val="28"/>
          <w:szCs w:val="28"/>
        </w:rPr>
        <w:t xml:space="preserve">  </w:t>
      </w:r>
    </w:p>
    <w:p w:rsidR="003C3DE6" w:rsidRPr="00C21771" w:rsidRDefault="00620213" w:rsidP="00C2177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1771">
        <w:rPr>
          <w:b/>
          <w:sz w:val="28"/>
          <w:szCs w:val="28"/>
        </w:rPr>
        <w:t>В</w:t>
      </w:r>
      <w:r w:rsidRPr="00620213">
        <w:rPr>
          <w:b/>
          <w:sz w:val="28"/>
          <w:szCs w:val="28"/>
        </w:rPr>
        <w:t xml:space="preserve"> нарушение статей 91-93 ТК РФ на Предприятии неправомерно установлен рабочий день с 9.00-17.00, обед с 12.00-13.00 (сокращенный день на 1 час в течении всей недели, в пятницу на 2 часа</w:t>
      </w:r>
      <w:r>
        <w:rPr>
          <w:sz w:val="28"/>
          <w:szCs w:val="28"/>
        </w:rPr>
        <w:t xml:space="preserve"> </w:t>
      </w:r>
      <w:r w:rsidRPr="00C21771">
        <w:rPr>
          <w:b/>
          <w:sz w:val="28"/>
          <w:szCs w:val="28"/>
        </w:rPr>
        <w:t xml:space="preserve">для кассира </w:t>
      </w:r>
      <w:r w:rsidR="000804A6" w:rsidRPr="00C21771">
        <w:rPr>
          <w:b/>
          <w:sz w:val="28"/>
          <w:szCs w:val="28"/>
        </w:rPr>
        <w:t>-</w:t>
      </w:r>
      <w:r w:rsidRPr="00C21771">
        <w:rPr>
          <w:b/>
          <w:sz w:val="28"/>
          <w:szCs w:val="28"/>
        </w:rPr>
        <w:t>бухгалтера и уборщицы.</w:t>
      </w:r>
    </w:p>
    <w:p w:rsidR="006F0215" w:rsidRDefault="00924300" w:rsidP="0099102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C21771">
        <w:rPr>
          <w:rFonts w:eastAsiaTheme="minorHAnsi"/>
          <w:b/>
          <w:sz w:val="28"/>
          <w:szCs w:val="28"/>
          <w:lang w:eastAsia="en-US"/>
        </w:rPr>
        <w:t>В результате нарушений части 2 статьи 91, статей</w:t>
      </w:r>
      <w:r w:rsidR="00AA7457" w:rsidRPr="00C21771">
        <w:rPr>
          <w:rFonts w:eastAsiaTheme="minorHAnsi"/>
          <w:b/>
          <w:sz w:val="28"/>
          <w:szCs w:val="28"/>
          <w:lang w:eastAsia="en-US"/>
        </w:rPr>
        <w:t xml:space="preserve"> 92 –</w:t>
      </w:r>
      <w:r w:rsidRPr="00C21771">
        <w:rPr>
          <w:rFonts w:eastAsiaTheme="minorHAnsi"/>
          <w:b/>
          <w:sz w:val="28"/>
          <w:szCs w:val="28"/>
          <w:lang w:eastAsia="en-US"/>
        </w:rPr>
        <w:t xml:space="preserve"> 93</w:t>
      </w:r>
      <w:r w:rsidR="00AA7457" w:rsidRPr="00C21771">
        <w:rPr>
          <w:rFonts w:eastAsiaTheme="minorHAnsi"/>
          <w:b/>
          <w:sz w:val="28"/>
          <w:szCs w:val="28"/>
          <w:lang w:eastAsia="en-US"/>
        </w:rPr>
        <w:t>, 133</w:t>
      </w:r>
      <w:r w:rsidRPr="00C21771">
        <w:rPr>
          <w:rFonts w:eastAsiaTheme="minorHAnsi"/>
          <w:b/>
          <w:sz w:val="28"/>
          <w:szCs w:val="28"/>
          <w:lang w:eastAsia="en-US"/>
        </w:rPr>
        <w:t xml:space="preserve"> ТК</w:t>
      </w:r>
      <w:r w:rsidR="007C6BCE" w:rsidRPr="00C21771">
        <w:rPr>
          <w:rFonts w:eastAsiaTheme="minorHAnsi"/>
          <w:b/>
          <w:sz w:val="28"/>
          <w:szCs w:val="28"/>
          <w:lang w:eastAsia="en-US"/>
        </w:rPr>
        <w:t xml:space="preserve"> РФ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AA7457">
        <w:rPr>
          <w:rFonts w:eastAsiaTheme="minorHAnsi"/>
          <w:b/>
          <w:sz w:val="28"/>
          <w:szCs w:val="28"/>
          <w:lang w:eastAsia="en-US"/>
        </w:rPr>
        <w:t xml:space="preserve">неправомерно </w:t>
      </w:r>
      <w:r w:rsidR="00AA7457" w:rsidRPr="00AA7457">
        <w:rPr>
          <w:rFonts w:eastAsiaTheme="minorHAnsi"/>
          <w:b/>
          <w:sz w:val="28"/>
          <w:szCs w:val="28"/>
          <w:lang w:eastAsia="en-US"/>
        </w:rPr>
        <w:t xml:space="preserve">(излишне) </w:t>
      </w:r>
      <w:r w:rsidR="00E76E59">
        <w:rPr>
          <w:rFonts w:eastAsiaTheme="minorHAnsi"/>
          <w:b/>
          <w:sz w:val="28"/>
          <w:szCs w:val="28"/>
          <w:lang w:eastAsia="en-US"/>
        </w:rPr>
        <w:t>начислена заработная плата</w:t>
      </w:r>
      <w:r w:rsidR="006F0215">
        <w:rPr>
          <w:rFonts w:eastAsiaTheme="minorHAnsi"/>
          <w:b/>
          <w:sz w:val="28"/>
          <w:szCs w:val="28"/>
          <w:lang w:eastAsia="en-US"/>
        </w:rPr>
        <w:t>:</w:t>
      </w:r>
    </w:p>
    <w:p w:rsidR="00991022" w:rsidRDefault="006F0215" w:rsidP="006F021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-</w:t>
      </w:r>
      <w:r w:rsidR="00924300" w:rsidRPr="00AA7457">
        <w:rPr>
          <w:rFonts w:eastAsiaTheme="minorHAnsi"/>
          <w:b/>
          <w:sz w:val="28"/>
          <w:szCs w:val="28"/>
          <w:lang w:eastAsia="en-US"/>
        </w:rPr>
        <w:t xml:space="preserve"> бухгалтеру- ка</w:t>
      </w:r>
      <w:r w:rsidR="00AA7457">
        <w:rPr>
          <w:rFonts w:eastAsiaTheme="minorHAnsi"/>
          <w:b/>
          <w:sz w:val="28"/>
          <w:szCs w:val="28"/>
          <w:lang w:eastAsia="en-US"/>
        </w:rPr>
        <w:t>ссиру Потаповой Н.И. з</w:t>
      </w:r>
      <w:r w:rsidR="00924300" w:rsidRPr="00AA7457">
        <w:rPr>
          <w:rFonts w:eastAsiaTheme="minorHAnsi"/>
          <w:b/>
          <w:sz w:val="28"/>
          <w:szCs w:val="28"/>
          <w:lang w:eastAsia="en-US"/>
        </w:rPr>
        <w:t>а 2023 год</w:t>
      </w:r>
      <w:r w:rsidR="00AA7457" w:rsidRPr="00AA745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A7457">
        <w:rPr>
          <w:rFonts w:eastAsiaTheme="minorHAnsi"/>
          <w:b/>
          <w:sz w:val="28"/>
          <w:szCs w:val="28"/>
          <w:lang w:eastAsia="en-US"/>
        </w:rPr>
        <w:t xml:space="preserve">в сумме </w:t>
      </w:r>
      <w:r w:rsidR="00AA7457" w:rsidRPr="00AA7457">
        <w:rPr>
          <w:rFonts w:eastAsiaTheme="minorHAnsi"/>
          <w:b/>
          <w:sz w:val="28"/>
          <w:szCs w:val="28"/>
          <w:lang w:eastAsia="en-US"/>
        </w:rPr>
        <w:t>22446 рублей 90</w:t>
      </w:r>
      <w:r w:rsidR="00924300" w:rsidRPr="00AA7457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AA7457" w:rsidRPr="00AA7457">
        <w:rPr>
          <w:rFonts w:eastAsiaTheme="minorHAnsi"/>
          <w:b/>
          <w:sz w:val="28"/>
          <w:szCs w:val="28"/>
          <w:lang w:eastAsia="en-US"/>
        </w:rPr>
        <w:t>копеек</w:t>
      </w:r>
      <w:r w:rsidR="00AA7457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7C6BCE" w:rsidRPr="00AA7457">
        <w:rPr>
          <w:rFonts w:eastAsiaTheme="minorHAnsi"/>
          <w:b/>
          <w:sz w:val="28"/>
          <w:szCs w:val="28"/>
          <w:lang w:eastAsia="en-US"/>
        </w:rPr>
        <w:t xml:space="preserve"> за</w:t>
      </w:r>
      <w:proofErr w:type="gramEnd"/>
      <w:r w:rsidR="007C6BCE" w:rsidRPr="00AA7457">
        <w:rPr>
          <w:rFonts w:eastAsiaTheme="minorHAnsi"/>
          <w:b/>
          <w:sz w:val="28"/>
          <w:szCs w:val="28"/>
          <w:lang w:eastAsia="en-US"/>
        </w:rPr>
        <w:t xml:space="preserve"> январь- апрель 2024 года </w:t>
      </w:r>
      <w:r w:rsidR="00AA7457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AA7457">
        <w:rPr>
          <w:rFonts w:eastAsiaTheme="minorHAnsi"/>
          <w:b/>
          <w:sz w:val="28"/>
          <w:szCs w:val="28"/>
          <w:lang w:eastAsia="en-US"/>
        </w:rPr>
        <w:t>недоначислено</w:t>
      </w:r>
      <w:proofErr w:type="spellEnd"/>
      <w:r w:rsidR="00AA7457">
        <w:rPr>
          <w:rFonts w:eastAsiaTheme="minorHAnsi"/>
          <w:b/>
          <w:sz w:val="28"/>
          <w:szCs w:val="28"/>
          <w:lang w:eastAsia="en-US"/>
        </w:rPr>
        <w:t xml:space="preserve"> заработной платы 3583 </w:t>
      </w:r>
      <w:r w:rsidR="007C6BCE" w:rsidRPr="00AA7457">
        <w:rPr>
          <w:rFonts w:eastAsiaTheme="minorHAnsi"/>
          <w:b/>
          <w:sz w:val="28"/>
          <w:szCs w:val="28"/>
          <w:lang w:eastAsia="en-US"/>
        </w:rPr>
        <w:t>рублей</w:t>
      </w:r>
      <w:r w:rsidR="00AA7457">
        <w:rPr>
          <w:rFonts w:eastAsiaTheme="minorHAnsi"/>
          <w:b/>
          <w:sz w:val="28"/>
          <w:szCs w:val="28"/>
          <w:lang w:eastAsia="en-US"/>
        </w:rPr>
        <w:t xml:space="preserve"> 21 копейка</w:t>
      </w:r>
      <w:r>
        <w:rPr>
          <w:rFonts w:eastAsiaTheme="minorHAnsi"/>
          <w:b/>
          <w:sz w:val="28"/>
          <w:szCs w:val="28"/>
          <w:lang w:eastAsia="en-US"/>
        </w:rPr>
        <w:t>;</w:t>
      </w:r>
    </w:p>
    <w:p w:rsidR="006F0215" w:rsidRDefault="006F0215" w:rsidP="006F021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-</w:t>
      </w:r>
      <w:r w:rsidRPr="00701102">
        <w:rPr>
          <w:rFonts w:eastAsiaTheme="minorHAnsi"/>
          <w:b/>
          <w:sz w:val="28"/>
          <w:szCs w:val="28"/>
          <w:lang w:eastAsia="en-US"/>
        </w:rPr>
        <w:t xml:space="preserve">уборщице </w:t>
      </w:r>
      <w:r w:rsidRPr="00701102">
        <w:rPr>
          <w:b/>
          <w:sz w:val="28"/>
          <w:szCs w:val="28"/>
        </w:rPr>
        <w:t xml:space="preserve">Потаповой </w:t>
      </w:r>
      <w:r>
        <w:rPr>
          <w:b/>
          <w:sz w:val="28"/>
          <w:szCs w:val="28"/>
        </w:rPr>
        <w:t>Н.И.</w:t>
      </w:r>
      <w:r w:rsidRPr="00701102">
        <w:rPr>
          <w:rFonts w:eastAsiaTheme="minorHAnsi"/>
          <w:b/>
          <w:sz w:val="28"/>
          <w:szCs w:val="28"/>
          <w:lang w:eastAsia="en-US"/>
        </w:rPr>
        <w:t xml:space="preserve">  за 2023 год 17970 рублей 29 копеек, за январь- апрель 2024 года 2502 рублей 36 копеек.</w:t>
      </w:r>
    </w:p>
    <w:p w:rsidR="006F0215" w:rsidRDefault="006F0215" w:rsidP="006F02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7045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нарушение статей 67 </w:t>
      </w:r>
      <w:proofErr w:type="gramStart"/>
      <w:r>
        <w:rPr>
          <w:b/>
          <w:sz w:val="28"/>
          <w:szCs w:val="28"/>
        </w:rPr>
        <w:t xml:space="preserve">и </w:t>
      </w:r>
      <w:r w:rsidRPr="0077045B">
        <w:rPr>
          <w:b/>
          <w:sz w:val="28"/>
          <w:szCs w:val="28"/>
        </w:rPr>
        <w:t xml:space="preserve"> 68</w:t>
      </w:r>
      <w:proofErr w:type="gramEnd"/>
      <w:r w:rsidRPr="0077045B">
        <w:rPr>
          <w:b/>
          <w:sz w:val="28"/>
          <w:szCs w:val="28"/>
        </w:rPr>
        <w:t xml:space="preserve"> ТК РФ</w:t>
      </w:r>
      <w:r>
        <w:rPr>
          <w:sz w:val="28"/>
          <w:szCs w:val="28"/>
        </w:rPr>
        <w:t xml:space="preserve"> </w:t>
      </w:r>
      <w:r w:rsidRPr="0077045B">
        <w:rPr>
          <w:b/>
          <w:sz w:val="28"/>
          <w:szCs w:val="28"/>
        </w:rPr>
        <w:t>без приказа руководителя</w:t>
      </w:r>
      <w:r>
        <w:rPr>
          <w:sz w:val="28"/>
          <w:szCs w:val="28"/>
        </w:rPr>
        <w:t xml:space="preserve"> (в книге приказов отсутствует приказ о принятии на работу уборщицы в порядке внутреннего совместительства) Предприятия </w:t>
      </w:r>
      <w:r w:rsidRPr="0077045B">
        <w:rPr>
          <w:b/>
          <w:sz w:val="28"/>
          <w:szCs w:val="28"/>
        </w:rPr>
        <w:t>и нарушением сроков (27 дней</w:t>
      </w:r>
      <w:r>
        <w:rPr>
          <w:sz w:val="28"/>
          <w:szCs w:val="28"/>
        </w:rPr>
        <w:t xml:space="preserve">), заключен Трудовой договор №16-ТД </w:t>
      </w:r>
      <w:r w:rsidRPr="000B6D52">
        <w:rPr>
          <w:b/>
          <w:sz w:val="28"/>
          <w:szCs w:val="28"/>
        </w:rPr>
        <w:t>от 27.02.2021</w:t>
      </w:r>
      <w:r>
        <w:rPr>
          <w:sz w:val="28"/>
          <w:szCs w:val="28"/>
        </w:rPr>
        <w:t xml:space="preserve"> (дата - год договора исправлен) с Потаповой Натальей Ивановной, она принята на работу в</w:t>
      </w:r>
      <w:r w:rsidRPr="003C3D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МУП </w:t>
      </w:r>
      <w:r>
        <w:rPr>
          <w:sz w:val="28"/>
          <w:szCs w:val="28"/>
        </w:rPr>
        <w:t xml:space="preserve">«Сервис центр бытовых услуг» по должности  уборщица в порядке внутреннего совместительства </w:t>
      </w:r>
      <w:r w:rsidRPr="000B6D52">
        <w:rPr>
          <w:b/>
          <w:sz w:val="28"/>
          <w:szCs w:val="28"/>
        </w:rPr>
        <w:t>с 1 февраля 2021 года</w:t>
      </w:r>
      <w:r>
        <w:rPr>
          <w:b/>
          <w:sz w:val="28"/>
          <w:szCs w:val="28"/>
        </w:rPr>
        <w:t>.</w:t>
      </w:r>
    </w:p>
    <w:p w:rsidR="00527F1C" w:rsidRDefault="00527F1C" w:rsidP="00527F1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t xml:space="preserve">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59A3">
        <w:rPr>
          <w:rFonts w:eastAsiaTheme="minorHAnsi"/>
          <w:b/>
          <w:bCs/>
          <w:sz w:val="28"/>
          <w:szCs w:val="28"/>
          <w:lang w:eastAsia="en-US"/>
        </w:rPr>
        <w:t xml:space="preserve">В нарушение </w:t>
      </w:r>
      <w:r w:rsidRPr="008259A3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п</w:t>
      </w:r>
      <w:r w:rsidRPr="008259A3">
        <w:rPr>
          <w:rFonts w:eastAsiaTheme="minorHAnsi"/>
          <w:b/>
          <w:bCs/>
          <w:sz w:val="28"/>
          <w:szCs w:val="28"/>
          <w:lang w:eastAsia="en-US"/>
        </w:rPr>
        <w:t>ункта 10 Трудового договора №6 от 19.01.2006 года</w:t>
      </w:r>
      <w:r w:rsidRPr="008259A3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(с изменениями и дополнениями) с парикмахером Степанян О.Б. (размер сдельной оплаты труда от выработки 40%), в августе </w:t>
      </w:r>
      <w:r w:rsidR="00E76E59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2023 г</w:t>
      </w:r>
      <w:r w:rsidRPr="008259A3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недоплата составила 1 080,00 рублей</w:t>
      </w:r>
      <w:r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527F1C" w:rsidRPr="008259A3" w:rsidRDefault="00527F1C" w:rsidP="00527F1C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8259A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В нарушение статьи 136 ТК РФ </w:t>
      </w:r>
      <w:r w:rsidRPr="008259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выплата отпускных у следующих работников произведена позднее, чем за три дня до начала отпуска:</w:t>
      </w:r>
      <w:r w:rsidRPr="008259A3"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> </w:t>
      </w:r>
    </w:p>
    <w:p w:rsidR="00527F1C" w:rsidRPr="008259A3" w:rsidRDefault="00527F1C" w:rsidP="00527F1C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9085" w:type="dxa"/>
        <w:tblInd w:w="11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1"/>
        <w:gridCol w:w="2032"/>
        <w:gridCol w:w="2266"/>
        <w:gridCol w:w="1700"/>
        <w:gridCol w:w="2830"/>
        <w:gridCol w:w="2073"/>
        <w:gridCol w:w="1018"/>
        <w:gridCol w:w="1018"/>
        <w:gridCol w:w="1018"/>
        <w:gridCol w:w="1016"/>
        <w:gridCol w:w="1179"/>
        <w:gridCol w:w="1197"/>
        <w:gridCol w:w="1197"/>
      </w:tblGrid>
      <w:tr w:rsidR="00527F1C" w:rsidRPr="008259A3" w:rsidTr="00527F1C">
        <w:trPr>
          <w:gridAfter w:val="8"/>
          <w:wAfter w:w="9734" w:type="dxa"/>
          <w:trHeight w:val="81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 п/п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ФИО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 приказа,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Начало отпуска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 xml:space="preserve">Дата выплаты </w:t>
            </w:r>
            <w:r w:rsidRPr="008259A3">
              <w:rPr>
                <w:rFonts w:eastAsiaTheme="minorHAnsi"/>
                <w:lang w:eastAsia="en-US"/>
              </w:rPr>
              <w:t>отпускных</w:t>
            </w:r>
          </w:p>
        </w:tc>
      </w:tr>
      <w:tr w:rsidR="00527F1C" w:rsidRPr="008259A3" w:rsidTr="00527F1C">
        <w:trPr>
          <w:gridAfter w:val="8"/>
          <w:wAfter w:w="9734" w:type="dxa"/>
          <w:trHeight w:val="31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27F1C" w:rsidRPr="008259A3" w:rsidRDefault="00527F1C" w:rsidP="00527F1C">
            <w:pPr>
              <w:rPr>
                <w:color w:val="000000"/>
              </w:rPr>
            </w:pPr>
            <w:proofErr w:type="spellStart"/>
            <w:r w:rsidRPr="008259A3">
              <w:rPr>
                <w:color w:val="000000"/>
              </w:rPr>
              <w:t>Шадская</w:t>
            </w:r>
            <w:proofErr w:type="spellEnd"/>
            <w:r w:rsidRPr="008259A3">
              <w:rPr>
                <w:color w:val="000000"/>
              </w:rPr>
              <w:t xml:space="preserve"> Т.И.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№9 от 29.05.2023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01.06.2023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№119 от 01.06.2023</w:t>
            </w:r>
          </w:p>
        </w:tc>
      </w:tr>
      <w:tr w:rsidR="00527F1C" w:rsidRPr="008259A3" w:rsidTr="00527F1C">
        <w:trPr>
          <w:gridAfter w:val="8"/>
          <w:wAfter w:w="9734" w:type="dxa"/>
          <w:trHeight w:val="69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27F1C" w:rsidRPr="008259A3" w:rsidRDefault="00527F1C" w:rsidP="00527F1C">
            <w:pPr>
              <w:rPr>
                <w:color w:val="000000"/>
              </w:rPr>
            </w:pPr>
            <w:r w:rsidRPr="008259A3">
              <w:rPr>
                <w:color w:val="000000"/>
              </w:rPr>
              <w:t>Колганов В.Н.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Распоряжение №123р от 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26.06.2023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№139 от 30.06.2023</w:t>
            </w:r>
          </w:p>
        </w:tc>
      </w:tr>
      <w:tr w:rsidR="00527F1C" w:rsidRPr="008259A3" w:rsidTr="00527F1C">
        <w:trPr>
          <w:gridAfter w:val="8"/>
          <w:wAfter w:w="9734" w:type="dxa"/>
          <w:trHeight w:val="42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rPr>
                <w:color w:val="000000"/>
              </w:rPr>
            </w:pPr>
            <w:r w:rsidRPr="008259A3">
              <w:rPr>
                <w:color w:val="000000"/>
              </w:rPr>
              <w:t>Платонов М.Ю.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№10 от 23.06.2023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03.07.2023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№138 от 30.06.2023</w:t>
            </w:r>
          </w:p>
        </w:tc>
      </w:tr>
      <w:tr w:rsidR="00527F1C" w:rsidRPr="008259A3" w:rsidTr="00527F1C">
        <w:trPr>
          <w:gridAfter w:val="8"/>
          <w:wAfter w:w="9734" w:type="dxa"/>
          <w:trHeight w:val="43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527F1C" w:rsidRPr="008259A3" w:rsidRDefault="00527F1C" w:rsidP="00527F1C">
            <w:pPr>
              <w:rPr>
                <w:color w:val="000000"/>
              </w:rPr>
            </w:pPr>
            <w:proofErr w:type="spellStart"/>
            <w:r w:rsidRPr="008259A3">
              <w:rPr>
                <w:color w:val="000000"/>
              </w:rPr>
              <w:t>Горностаева</w:t>
            </w:r>
            <w:proofErr w:type="spellEnd"/>
            <w:r w:rsidRPr="008259A3">
              <w:rPr>
                <w:color w:val="00000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№12 от 30.06.2023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03.07.2023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№143 от 07.07.2023</w:t>
            </w:r>
          </w:p>
        </w:tc>
      </w:tr>
      <w:tr w:rsidR="00527F1C" w:rsidRPr="008259A3" w:rsidTr="00527F1C">
        <w:trPr>
          <w:trHeight w:val="71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rPr>
                <w:color w:val="000000"/>
              </w:rPr>
            </w:pPr>
            <w:r w:rsidRPr="008259A3">
              <w:rPr>
                <w:color w:val="000000"/>
              </w:rPr>
              <w:t>Степанян О.Б.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№16 от 22.09.2023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25.09.2023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№203 от 26.09.2023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bottom"/>
          </w:tcPr>
          <w:p w:rsidR="00527F1C" w:rsidRPr="008259A3" w:rsidRDefault="00527F1C" w:rsidP="00527F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  <w:r w:rsidRPr="008259A3">
              <w:rPr>
                <w:color w:val="000000"/>
                <w:sz w:val="20"/>
                <w:szCs w:val="20"/>
              </w:rPr>
              <w:t>Колосков Е.Е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  <w:r w:rsidRPr="008259A3">
              <w:rPr>
                <w:color w:val="000000"/>
                <w:sz w:val="20"/>
                <w:szCs w:val="20"/>
              </w:rPr>
              <w:t>с 18.05.2020 по 15.06.2020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  <w:r w:rsidRPr="008259A3">
              <w:rPr>
                <w:color w:val="000000"/>
                <w:sz w:val="20"/>
                <w:szCs w:val="20"/>
              </w:rPr>
              <w:t>п/п 594 от 19.05.2020</w:t>
            </w:r>
          </w:p>
        </w:tc>
      </w:tr>
      <w:tr w:rsidR="00527F1C" w:rsidRPr="008259A3" w:rsidTr="00527F1C">
        <w:trPr>
          <w:trHeight w:val="35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rPr>
                <w:color w:val="000000"/>
              </w:rPr>
            </w:pPr>
            <w:r w:rsidRPr="008259A3">
              <w:rPr>
                <w:color w:val="000000"/>
              </w:rPr>
              <w:t>Потапова Н.И.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№14 от 18.08.2023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21.08.2023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№181 от 01.09.2023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bottom"/>
          </w:tcPr>
          <w:p w:rsidR="00527F1C" w:rsidRPr="008259A3" w:rsidRDefault="00527F1C" w:rsidP="00527F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F1C" w:rsidRPr="008259A3" w:rsidTr="00527F1C">
        <w:trPr>
          <w:trHeight w:val="36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rPr>
                <w:color w:val="000000"/>
              </w:rPr>
            </w:pPr>
            <w:proofErr w:type="spellStart"/>
            <w:r w:rsidRPr="008259A3">
              <w:rPr>
                <w:color w:val="000000"/>
              </w:rPr>
              <w:t>Загрядская</w:t>
            </w:r>
            <w:proofErr w:type="spellEnd"/>
            <w:r w:rsidRPr="008259A3">
              <w:rPr>
                <w:color w:val="000000"/>
              </w:rPr>
              <w:t xml:space="preserve"> З.А.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№15 от 31.08.2023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11.09.2023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№196 от 18.09.2023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bottom"/>
          </w:tcPr>
          <w:p w:rsidR="00527F1C" w:rsidRPr="008259A3" w:rsidRDefault="00527F1C" w:rsidP="00527F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7F1C" w:rsidRPr="008259A3" w:rsidTr="00527F1C">
        <w:trPr>
          <w:trHeight w:val="5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rPr>
                <w:color w:val="000000"/>
              </w:rPr>
            </w:pPr>
            <w:r w:rsidRPr="008259A3">
              <w:rPr>
                <w:color w:val="000000"/>
              </w:rPr>
              <w:t>Геворкян 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 xml:space="preserve"> </w:t>
            </w: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№20 от 30.11.2023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с 01.12.2023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РКО №254 от 30.11.2023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bottom"/>
          </w:tcPr>
          <w:p w:rsidR="00527F1C" w:rsidRPr="008259A3" w:rsidRDefault="00527F1C" w:rsidP="00527F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:rsidR="00527F1C" w:rsidRPr="008259A3" w:rsidRDefault="00527F1C" w:rsidP="00527F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27F1C" w:rsidRPr="008259A3" w:rsidRDefault="00527F1C" w:rsidP="00527F1C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27F1C" w:rsidRPr="008259A3" w:rsidRDefault="00527F1C" w:rsidP="00527F1C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Pr="008259A3">
        <w:rPr>
          <w:rFonts w:eastAsiaTheme="minorHAnsi"/>
          <w:b/>
          <w:bCs/>
          <w:sz w:val="28"/>
          <w:szCs w:val="28"/>
          <w:lang w:eastAsia="en-US"/>
        </w:rPr>
        <w:t xml:space="preserve">   В нарушение статьи 140 ТК РФ, </w:t>
      </w:r>
      <w:r w:rsidRPr="008259A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где говорится, что при прекращении трудового договора выплата всех сумм, причитающихся работнику от 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</w:t>
      </w:r>
      <w:r w:rsidRPr="008259A3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аботодателя, производится в день увольнения работника, выплаты расчета при</w:t>
      </w:r>
      <w:r w:rsidRPr="008259A3">
        <w:rPr>
          <w:rFonts w:ascii="Arial" w:eastAsiaTheme="minorHAnsi" w:hAnsi="Arial" w:cs="Arial"/>
          <w:b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8259A3"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  <w:t xml:space="preserve">увольнении работнику </w:t>
      </w:r>
      <w:proofErr w:type="spellStart"/>
      <w:r w:rsidRPr="008259A3">
        <w:rPr>
          <w:rFonts w:eastAsiaTheme="minorHAnsi"/>
          <w:b/>
          <w:sz w:val="28"/>
          <w:szCs w:val="28"/>
          <w:lang w:eastAsia="en-US"/>
        </w:rPr>
        <w:t>Джабарову</w:t>
      </w:r>
      <w:proofErr w:type="spellEnd"/>
      <w:r w:rsidRPr="008259A3">
        <w:rPr>
          <w:rFonts w:eastAsiaTheme="minorHAnsi"/>
          <w:b/>
          <w:sz w:val="28"/>
          <w:szCs w:val="28"/>
          <w:lang w:eastAsia="en-US"/>
        </w:rPr>
        <w:t xml:space="preserve"> Х.Д. </w:t>
      </w:r>
      <w:r w:rsidRPr="008259A3"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  <w:t xml:space="preserve">произведены позже дня увольнения: </w:t>
      </w:r>
    </w:p>
    <w:p w:rsidR="00527F1C" w:rsidRPr="008259A3" w:rsidRDefault="00527F1C" w:rsidP="00527F1C">
      <w:pPr>
        <w:jc w:val="both"/>
        <w:rPr>
          <w:rFonts w:eastAsiaTheme="minorHAnsi"/>
          <w:sz w:val="28"/>
          <w:szCs w:val="28"/>
          <w:lang w:eastAsia="en-US"/>
        </w:rPr>
      </w:pPr>
      <w:r w:rsidRPr="008259A3">
        <w:rPr>
          <w:rFonts w:eastAsiaTheme="minorHAnsi"/>
          <w:sz w:val="28"/>
          <w:szCs w:val="28"/>
          <w:lang w:eastAsia="en-US"/>
        </w:rPr>
        <w:t xml:space="preserve">        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540"/>
        <w:gridCol w:w="2459"/>
        <w:gridCol w:w="1647"/>
        <w:gridCol w:w="1887"/>
        <w:gridCol w:w="2676"/>
      </w:tblGrid>
      <w:tr w:rsidR="00527F1C" w:rsidRPr="008259A3" w:rsidTr="00527F1C">
        <w:trPr>
          <w:trHeight w:val="5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ФИО Сотрудника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Приказ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Дата увольнения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Дата выплаты расчета</w:t>
            </w:r>
          </w:p>
        </w:tc>
      </w:tr>
      <w:tr w:rsidR="00527F1C" w:rsidRPr="008259A3" w:rsidTr="00527F1C">
        <w:trPr>
          <w:trHeight w:val="7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F1C" w:rsidRPr="008259A3" w:rsidRDefault="00527F1C" w:rsidP="00527F1C">
            <w:pPr>
              <w:rPr>
                <w:color w:val="000000"/>
              </w:rPr>
            </w:pPr>
            <w:proofErr w:type="spellStart"/>
            <w:r w:rsidRPr="008259A3">
              <w:rPr>
                <w:color w:val="000000"/>
              </w:rPr>
              <w:t>Джабаров</w:t>
            </w:r>
            <w:proofErr w:type="spellEnd"/>
            <w:r w:rsidRPr="008259A3">
              <w:rPr>
                <w:color w:val="000000"/>
              </w:rPr>
              <w:t xml:space="preserve"> Х.Д.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от 20.11.2023 №18к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20.11.2023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 xml:space="preserve">РКО №251 от 27.11.2023 </w:t>
            </w:r>
          </w:p>
        </w:tc>
      </w:tr>
    </w:tbl>
    <w:p w:rsidR="00527F1C" w:rsidRPr="008259A3" w:rsidRDefault="00527F1C" w:rsidP="00527F1C">
      <w:pPr>
        <w:suppressAutoHyphens/>
        <w:jc w:val="both"/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</w:pPr>
      <w:r w:rsidRPr="008259A3">
        <w:rPr>
          <w:rFonts w:eastAsiaTheme="minorHAnsi"/>
          <w:sz w:val="28"/>
          <w:szCs w:val="28"/>
          <w:lang w:eastAsia="en-US"/>
        </w:rPr>
        <w:t xml:space="preserve">     </w:t>
      </w:r>
    </w:p>
    <w:p w:rsidR="00527F1C" w:rsidRPr="008259A3" w:rsidRDefault="00527F1C" w:rsidP="00527F1C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259A3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8259A3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</w:t>
      </w:r>
      <w:r w:rsidRPr="008259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8259A3"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  <w:t xml:space="preserve">является основанием для привлечения работодателя (должностных лиц) к административной ответственности по </w:t>
      </w:r>
      <w:r w:rsidRPr="008259A3">
        <w:rPr>
          <w:rFonts w:eastAsiaTheme="minorHAnsi"/>
          <w:b/>
          <w:bCs/>
          <w:color w:val="333333"/>
          <w:sz w:val="28"/>
          <w:szCs w:val="28"/>
          <w:shd w:val="clear" w:color="auto" w:fill="FFFFFF"/>
          <w:lang w:eastAsia="en-US"/>
        </w:rPr>
        <w:t>части 6 статьи 5.27</w:t>
      </w:r>
      <w:r w:rsidRPr="008259A3">
        <w:rPr>
          <w:rFonts w:ascii="Arial" w:eastAsiaTheme="minorHAnsi" w:hAnsi="Arial" w:cs="Arial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8259A3">
        <w:rPr>
          <w:rFonts w:eastAsiaTheme="minorHAnsi"/>
          <w:b/>
          <w:color w:val="333333"/>
          <w:sz w:val="28"/>
          <w:szCs w:val="28"/>
          <w:shd w:val="clear" w:color="auto" w:fill="FFFFFF"/>
          <w:lang w:eastAsia="en-US"/>
        </w:rPr>
        <w:t>КоАП РФ.</w:t>
      </w:r>
    </w:p>
    <w:p w:rsidR="00527F1C" w:rsidRPr="008259A3" w:rsidRDefault="00527F1C" w:rsidP="00527F1C">
      <w:pPr>
        <w:spacing w:after="160" w:line="259" w:lineRule="auto"/>
        <w:jc w:val="both"/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</w:pPr>
      <w:r w:rsidRPr="008259A3">
        <w:rPr>
          <w:rFonts w:ascii="Arial" w:eastAsiaTheme="minorHAnsi" w:hAnsi="Arial" w:cs="Arial"/>
          <w:color w:val="333333"/>
          <w:sz w:val="22"/>
          <w:szCs w:val="22"/>
          <w:shd w:val="clear" w:color="auto" w:fill="FFFFFF"/>
          <w:lang w:eastAsia="en-US"/>
        </w:rPr>
        <w:t xml:space="preserve">        </w:t>
      </w:r>
      <w:r w:rsidRPr="008259A3">
        <w:rPr>
          <w:rFonts w:eastAsiaTheme="minorHAnsi"/>
          <w:b/>
          <w:sz w:val="28"/>
          <w:szCs w:val="28"/>
          <w:lang w:eastAsia="en-US"/>
        </w:rPr>
        <w:t xml:space="preserve">В нарушение статьи 16 ТК РФ при приеме на работу </w:t>
      </w:r>
      <w:proofErr w:type="spellStart"/>
      <w:r w:rsidRPr="008259A3">
        <w:rPr>
          <w:rFonts w:eastAsiaTheme="minorHAnsi"/>
          <w:b/>
          <w:sz w:val="28"/>
          <w:szCs w:val="28"/>
          <w:lang w:eastAsia="en-US"/>
        </w:rPr>
        <w:t>Джабарова</w:t>
      </w:r>
      <w:proofErr w:type="spellEnd"/>
      <w:r w:rsidRPr="008259A3">
        <w:rPr>
          <w:rFonts w:eastAsiaTheme="minorHAnsi"/>
          <w:b/>
          <w:sz w:val="28"/>
          <w:szCs w:val="28"/>
          <w:lang w:eastAsia="en-US"/>
        </w:rPr>
        <w:t xml:space="preserve"> Х.Д. имеется несоответствие приказа о приеме на работу №22к от 11.12.2023 с трудовым договором №15 от 11.12.2023г.: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540"/>
        <w:gridCol w:w="2459"/>
        <w:gridCol w:w="2950"/>
        <w:gridCol w:w="3118"/>
      </w:tblGrid>
      <w:tr w:rsidR="00527F1C" w:rsidRPr="008259A3" w:rsidTr="00527F1C">
        <w:trPr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ФИО Сотрудника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размер сдельной оплаты труда от сданной выручки по приказу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размер сдельной оплаты труда от сданной выручки по трудовому договору </w:t>
            </w:r>
          </w:p>
        </w:tc>
      </w:tr>
      <w:tr w:rsidR="00527F1C" w:rsidRPr="008259A3" w:rsidTr="00527F1C">
        <w:trPr>
          <w:trHeight w:val="7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lastRenderedPageBreak/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F1C" w:rsidRPr="008259A3" w:rsidRDefault="00527F1C" w:rsidP="00527F1C">
            <w:pPr>
              <w:rPr>
                <w:color w:val="000000"/>
              </w:rPr>
            </w:pPr>
            <w:proofErr w:type="spellStart"/>
            <w:r w:rsidRPr="008259A3">
              <w:rPr>
                <w:color w:val="000000"/>
              </w:rPr>
              <w:t>Джабаров</w:t>
            </w:r>
            <w:proofErr w:type="spellEnd"/>
            <w:r w:rsidRPr="008259A3">
              <w:rPr>
                <w:color w:val="000000"/>
              </w:rPr>
              <w:t xml:space="preserve"> Х.Д.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44%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C" w:rsidRPr="008259A3" w:rsidRDefault="00527F1C" w:rsidP="00527F1C">
            <w:pPr>
              <w:jc w:val="center"/>
              <w:rPr>
                <w:color w:val="000000"/>
              </w:rPr>
            </w:pPr>
          </w:p>
          <w:p w:rsidR="00527F1C" w:rsidRPr="008259A3" w:rsidRDefault="00527F1C" w:rsidP="00527F1C">
            <w:pPr>
              <w:jc w:val="center"/>
              <w:rPr>
                <w:color w:val="000000"/>
              </w:rPr>
            </w:pPr>
            <w:r w:rsidRPr="008259A3">
              <w:rPr>
                <w:color w:val="000000"/>
              </w:rPr>
              <w:t>48%</w:t>
            </w:r>
          </w:p>
        </w:tc>
      </w:tr>
    </w:tbl>
    <w:p w:rsidR="00527F1C" w:rsidRPr="008259A3" w:rsidRDefault="00527F1C" w:rsidP="00527F1C">
      <w:pPr>
        <w:spacing w:after="160" w:line="259" w:lineRule="auto"/>
        <w:jc w:val="both"/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</w:pPr>
    </w:p>
    <w:p w:rsidR="00527F1C" w:rsidRDefault="00527F1C" w:rsidP="00527F1C">
      <w:pPr>
        <w:autoSpaceDE w:val="0"/>
        <w:autoSpaceDN w:val="0"/>
        <w:adjustRightInd w:val="0"/>
        <w:jc w:val="both"/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</w:pPr>
      <w:r w:rsidRPr="008259A3"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  <w:t xml:space="preserve">        Сумма переплаты за декабрь 2023 года </w:t>
      </w:r>
      <w:proofErr w:type="spellStart"/>
      <w:r w:rsidRPr="008259A3"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  <w:t>Джабарову</w:t>
      </w:r>
      <w:proofErr w:type="spellEnd"/>
      <w:r w:rsidRPr="008259A3"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  <w:t xml:space="preserve"> Х.Д. составила 520,00 рублей</w:t>
      </w:r>
    </w:p>
    <w:p w:rsidR="00527F1C" w:rsidRDefault="00527F1C" w:rsidP="00527F1C">
      <w:pPr>
        <w:autoSpaceDE w:val="0"/>
        <w:autoSpaceDN w:val="0"/>
        <w:adjustRightInd w:val="0"/>
        <w:jc w:val="both"/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</w:pPr>
    </w:p>
    <w:p w:rsidR="00527F1C" w:rsidRDefault="00527F1C" w:rsidP="00527F1C">
      <w:pPr>
        <w:autoSpaceDE w:val="0"/>
        <w:autoSpaceDN w:val="0"/>
        <w:adjustRightInd w:val="0"/>
        <w:jc w:val="both"/>
        <w:rPr>
          <w:rFonts w:eastAsiaTheme="minorHAnsi"/>
          <w:iCs/>
          <w:color w:val="404040" w:themeColor="text1" w:themeTint="BF"/>
          <w:sz w:val="28"/>
          <w:szCs w:val="28"/>
          <w:lang w:eastAsia="en-US"/>
        </w:rPr>
      </w:pPr>
    </w:p>
    <w:p w:rsidR="00704FB7" w:rsidRDefault="00704FB7" w:rsidP="00704FB7">
      <w:pPr>
        <w:jc w:val="both"/>
        <w:rPr>
          <w:sz w:val="28"/>
          <w:szCs w:val="28"/>
        </w:rPr>
      </w:pPr>
    </w:p>
    <w:p w:rsidR="000B3354" w:rsidRPr="004E36EF" w:rsidRDefault="000B3354" w:rsidP="00A05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36EF" w:rsidRPr="004E36EF" w:rsidRDefault="003311CC" w:rsidP="004E36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</w:t>
      </w:r>
      <w:r w:rsidR="004E36EF" w:rsidRPr="004E36EF">
        <w:rPr>
          <w:b/>
          <w:sz w:val="28"/>
          <w:szCs w:val="28"/>
        </w:rPr>
        <w:t xml:space="preserve">евизионной </w:t>
      </w:r>
    </w:p>
    <w:p w:rsidR="000B3354" w:rsidRDefault="004E36EF" w:rsidP="004E36EF">
      <w:pPr>
        <w:tabs>
          <w:tab w:val="left" w:pos="633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E36EF">
        <w:rPr>
          <w:b/>
          <w:sz w:val="28"/>
          <w:szCs w:val="28"/>
        </w:rPr>
        <w:t>комиссии МО Чернский район</w:t>
      </w:r>
      <w:r w:rsidRPr="004E36EF">
        <w:rPr>
          <w:b/>
          <w:sz w:val="28"/>
          <w:szCs w:val="28"/>
        </w:rPr>
        <w:tab/>
      </w:r>
      <w:proofErr w:type="spellStart"/>
      <w:r w:rsidRPr="004E36EF">
        <w:rPr>
          <w:b/>
          <w:sz w:val="28"/>
          <w:szCs w:val="28"/>
        </w:rPr>
        <w:t>Т.В.Ковтун</w:t>
      </w:r>
      <w:proofErr w:type="spellEnd"/>
    </w:p>
    <w:p w:rsidR="003311CC" w:rsidRDefault="003311CC" w:rsidP="004E36EF">
      <w:pPr>
        <w:tabs>
          <w:tab w:val="left" w:pos="633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2321" w:rsidRDefault="00C92321" w:rsidP="00C9232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B3354" w:rsidRDefault="000B3354" w:rsidP="00C9232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B3354" w:rsidRDefault="000B3354" w:rsidP="00C9232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B3354" w:rsidRDefault="000B3354" w:rsidP="00A05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354" w:rsidRDefault="000B3354" w:rsidP="00A05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354" w:rsidRDefault="000B3354" w:rsidP="00A05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354" w:rsidRDefault="000B3354" w:rsidP="00A05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354" w:rsidRPr="00A053F5" w:rsidRDefault="000B3354" w:rsidP="00A053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49C4" w:rsidRPr="00410090" w:rsidRDefault="00FB49C4" w:rsidP="00176C5D">
      <w:pPr>
        <w:tabs>
          <w:tab w:val="left" w:pos="975"/>
        </w:tabs>
        <w:jc w:val="center"/>
        <w:rPr>
          <w:sz w:val="28"/>
          <w:szCs w:val="28"/>
          <w:lang w:eastAsia="en-US"/>
        </w:rPr>
      </w:pPr>
    </w:p>
    <w:sectPr w:rsidR="00FB49C4" w:rsidRPr="004100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7A" w:rsidRDefault="00515B7A" w:rsidP="00410090">
      <w:r>
        <w:separator/>
      </w:r>
    </w:p>
  </w:endnote>
  <w:endnote w:type="continuationSeparator" w:id="0">
    <w:p w:rsidR="00515B7A" w:rsidRDefault="00515B7A" w:rsidP="004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56" w:rsidRDefault="006907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90765"/>
      <w:docPartObj>
        <w:docPartGallery w:val="Page Numbers (Bottom of Page)"/>
        <w:docPartUnique/>
      </w:docPartObj>
    </w:sdtPr>
    <w:sdtEndPr/>
    <w:sdtContent>
      <w:p w:rsidR="00690756" w:rsidRDefault="006907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6EE">
          <w:rPr>
            <w:noProof/>
          </w:rPr>
          <w:t>27</w:t>
        </w:r>
        <w:r>
          <w:fldChar w:fldCharType="end"/>
        </w:r>
      </w:p>
    </w:sdtContent>
  </w:sdt>
  <w:p w:rsidR="00690756" w:rsidRDefault="006907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56" w:rsidRDefault="006907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7A" w:rsidRDefault="00515B7A" w:rsidP="00410090">
      <w:r>
        <w:separator/>
      </w:r>
    </w:p>
  </w:footnote>
  <w:footnote w:type="continuationSeparator" w:id="0">
    <w:p w:rsidR="00515B7A" w:rsidRDefault="00515B7A" w:rsidP="0041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56" w:rsidRDefault="006907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56" w:rsidRDefault="006907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56" w:rsidRDefault="006907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594"/>
    <w:multiLevelType w:val="multilevel"/>
    <w:tmpl w:val="65840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F303A7"/>
    <w:multiLevelType w:val="hybridMultilevel"/>
    <w:tmpl w:val="C6A6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3DD3"/>
    <w:multiLevelType w:val="multilevel"/>
    <w:tmpl w:val="EC7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0D17CA"/>
    <w:multiLevelType w:val="hybridMultilevel"/>
    <w:tmpl w:val="0F40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513F"/>
    <w:multiLevelType w:val="hybridMultilevel"/>
    <w:tmpl w:val="415CD33E"/>
    <w:lvl w:ilvl="0" w:tplc="7C7C105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3AD054F"/>
    <w:multiLevelType w:val="hybridMultilevel"/>
    <w:tmpl w:val="7826B172"/>
    <w:lvl w:ilvl="0" w:tplc="BFEA06B2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2E9"/>
    <w:multiLevelType w:val="hybridMultilevel"/>
    <w:tmpl w:val="57D88F72"/>
    <w:lvl w:ilvl="0" w:tplc="D87C88B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E7EC2"/>
    <w:multiLevelType w:val="multilevel"/>
    <w:tmpl w:val="7C42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7B1C76"/>
    <w:multiLevelType w:val="multilevel"/>
    <w:tmpl w:val="3C6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97FD7"/>
    <w:multiLevelType w:val="hybridMultilevel"/>
    <w:tmpl w:val="9F4CAB8E"/>
    <w:lvl w:ilvl="0" w:tplc="498A91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2E06"/>
    <w:multiLevelType w:val="multilevel"/>
    <w:tmpl w:val="8EA020E0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04" w:hanging="12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05" w:hanging="12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106" w:hanging="12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07" w:hanging="12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8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4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5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11" w:hanging="2160"/>
      </w:pPr>
      <w:rPr>
        <w:rFonts w:hint="default"/>
        <w:sz w:val="24"/>
      </w:rPr>
    </w:lvl>
  </w:abstractNum>
  <w:abstractNum w:abstractNumId="11" w15:restartNumberingAfterBreak="0">
    <w:nsid w:val="2B67391A"/>
    <w:multiLevelType w:val="hybridMultilevel"/>
    <w:tmpl w:val="150E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04774"/>
    <w:multiLevelType w:val="multilevel"/>
    <w:tmpl w:val="CB6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21B97"/>
    <w:multiLevelType w:val="hybridMultilevel"/>
    <w:tmpl w:val="016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00B5E"/>
    <w:multiLevelType w:val="multilevel"/>
    <w:tmpl w:val="40A673E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331A17D3"/>
    <w:multiLevelType w:val="multilevel"/>
    <w:tmpl w:val="6D72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3C4100"/>
    <w:multiLevelType w:val="multilevel"/>
    <w:tmpl w:val="E33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A28D4"/>
    <w:multiLevelType w:val="multilevel"/>
    <w:tmpl w:val="1158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B4E77"/>
    <w:multiLevelType w:val="hybridMultilevel"/>
    <w:tmpl w:val="E4541166"/>
    <w:lvl w:ilvl="0" w:tplc="39BC2D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762B28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022BA"/>
    <w:multiLevelType w:val="multilevel"/>
    <w:tmpl w:val="FD0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551AF"/>
    <w:multiLevelType w:val="multilevel"/>
    <w:tmpl w:val="E24C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D7A19"/>
    <w:multiLevelType w:val="multilevel"/>
    <w:tmpl w:val="C480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3A571B"/>
    <w:multiLevelType w:val="multilevel"/>
    <w:tmpl w:val="C39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4E2DAC"/>
    <w:multiLevelType w:val="multilevel"/>
    <w:tmpl w:val="D84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720DD9"/>
    <w:multiLevelType w:val="hybridMultilevel"/>
    <w:tmpl w:val="1C9024C6"/>
    <w:lvl w:ilvl="0" w:tplc="872887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49477F4F"/>
    <w:multiLevelType w:val="hybridMultilevel"/>
    <w:tmpl w:val="FB2A2F82"/>
    <w:lvl w:ilvl="0" w:tplc="036EE56E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4E8E"/>
    <w:multiLevelType w:val="multilevel"/>
    <w:tmpl w:val="B9E2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FB36B6"/>
    <w:multiLevelType w:val="hybridMultilevel"/>
    <w:tmpl w:val="3958564A"/>
    <w:lvl w:ilvl="0" w:tplc="C1AECCF2">
      <w:start w:val="1"/>
      <w:numFmt w:val="bullet"/>
      <w:lvlText w:val="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0920A">
      <w:start w:val="1"/>
      <w:numFmt w:val="bullet"/>
      <w:lvlText w:val="o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A307A">
      <w:start w:val="1"/>
      <w:numFmt w:val="bullet"/>
      <w:lvlText w:val="▪"/>
      <w:lvlJc w:val="left"/>
      <w:pPr>
        <w:ind w:left="2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F0DF8E">
      <w:start w:val="1"/>
      <w:numFmt w:val="bullet"/>
      <w:lvlText w:val="•"/>
      <w:lvlJc w:val="left"/>
      <w:pPr>
        <w:ind w:left="3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1CB1DA">
      <w:start w:val="1"/>
      <w:numFmt w:val="bullet"/>
      <w:lvlText w:val="o"/>
      <w:lvlJc w:val="left"/>
      <w:pPr>
        <w:ind w:left="3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61B6A">
      <w:start w:val="1"/>
      <w:numFmt w:val="bullet"/>
      <w:lvlText w:val="▪"/>
      <w:lvlJc w:val="left"/>
      <w:pPr>
        <w:ind w:left="4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D4DCBE">
      <w:start w:val="1"/>
      <w:numFmt w:val="bullet"/>
      <w:lvlText w:val="•"/>
      <w:lvlJc w:val="left"/>
      <w:pPr>
        <w:ind w:left="5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66C6A0">
      <w:start w:val="1"/>
      <w:numFmt w:val="bullet"/>
      <w:lvlText w:val="o"/>
      <w:lvlJc w:val="left"/>
      <w:pPr>
        <w:ind w:left="6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65584">
      <w:start w:val="1"/>
      <w:numFmt w:val="bullet"/>
      <w:lvlText w:val="▪"/>
      <w:lvlJc w:val="left"/>
      <w:pPr>
        <w:ind w:left="6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29" w15:restartNumberingAfterBreak="0">
    <w:nsid w:val="540D2C48"/>
    <w:multiLevelType w:val="hybridMultilevel"/>
    <w:tmpl w:val="8CFAEA30"/>
    <w:lvl w:ilvl="0" w:tplc="926A7E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D5564"/>
    <w:multiLevelType w:val="multilevel"/>
    <w:tmpl w:val="6E1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B75DF"/>
    <w:multiLevelType w:val="hybridMultilevel"/>
    <w:tmpl w:val="08B8F940"/>
    <w:lvl w:ilvl="0" w:tplc="0BB0C5E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C66FF"/>
    <w:multiLevelType w:val="hybridMultilevel"/>
    <w:tmpl w:val="DBC0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5402"/>
    <w:multiLevelType w:val="multilevel"/>
    <w:tmpl w:val="14F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7F18F7"/>
    <w:multiLevelType w:val="hybridMultilevel"/>
    <w:tmpl w:val="B6161792"/>
    <w:lvl w:ilvl="0" w:tplc="8E4809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1C8"/>
    <w:multiLevelType w:val="multilevel"/>
    <w:tmpl w:val="B1CC9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D68EB"/>
    <w:multiLevelType w:val="hybridMultilevel"/>
    <w:tmpl w:val="D512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CD2A7A"/>
    <w:multiLevelType w:val="hybridMultilevel"/>
    <w:tmpl w:val="E92E465A"/>
    <w:lvl w:ilvl="0" w:tplc="4D38BC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6"/>
  </w:num>
  <w:num w:numId="2">
    <w:abstractNumId w:val="20"/>
  </w:num>
  <w:num w:numId="3">
    <w:abstractNumId w:val="7"/>
  </w:num>
  <w:num w:numId="4">
    <w:abstractNumId w:val="33"/>
  </w:num>
  <w:num w:numId="5">
    <w:abstractNumId w:val="4"/>
  </w:num>
  <w:num w:numId="6">
    <w:abstractNumId w:val="25"/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1"/>
  </w:num>
  <w:num w:numId="10">
    <w:abstractNumId w:val="5"/>
  </w:num>
  <w:num w:numId="11">
    <w:abstractNumId w:val="18"/>
  </w:num>
  <w:num w:numId="12">
    <w:abstractNumId w:val="3"/>
  </w:num>
  <w:num w:numId="13">
    <w:abstractNumId w:val="24"/>
  </w:num>
  <w:num w:numId="14">
    <w:abstractNumId w:val="10"/>
  </w:num>
  <w:num w:numId="15">
    <w:abstractNumId w:val="8"/>
  </w:num>
  <w:num w:numId="16">
    <w:abstractNumId w:val="29"/>
  </w:num>
  <w:num w:numId="17">
    <w:abstractNumId w:val="6"/>
  </w:num>
  <w:num w:numId="18">
    <w:abstractNumId w:val="17"/>
  </w:num>
  <w:num w:numId="19">
    <w:abstractNumId w:val="26"/>
  </w:num>
  <w:num w:numId="20">
    <w:abstractNumId w:val="16"/>
  </w:num>
  <w:num w:numId="21">
    <w:abstractNumId w:val="23"/>
  </w:num>
  <w:num w:numId="22">
    <w:abstractNumId w:val="13"/>
  </w:num>
  <w:num w:numId="23">
    <w:abstractNumId w:val="35"/>
  </w:num>
  <w:num w:numId="24">
    <w:abstractNumId w:val="1"/>
  </w:num>
  <w:num w:numId="25">
    <w:abstractNumId w:val="37"/>
  </w:num>
  <w:num w:numId="26">
    <w:abstractNumId w:val="11"/>
  </w:num>
  <w:num w:numId="27">
    <w:abstractNumId w:val="9"/>
  </w:num>
  <w:num w:numId="28">
    <w:abstractNumId w:val="15"/>
  </w:num>
  <w:num w:numId="29">
    <w:abstractNumId w:val="32"/>
  </w:num>
  <w:num w:numId="30">
    <w:abstractNumId w:val="22"/>
  </w:num>
  <w:num w:numId="31">
    <w:abstractNumId w:val="2"/>
  </w:num>
  <w:num w:numId="32">
    <w:abstractNumId w:val="21"/>
  </w:num>
  <w:num w:numId="33">
    <w:abstractNumId w:val="34"/>
  </w:num>
  <w:num w:numId="34">
    <w:abstractNumId w:val="27"/>
  </w:num>
  <w:num w:numId="35">
    <w:abstractNumId w:val="28"/>
  </w:num>
  <w:num w:numId="36">
    <w:abstractNumId w:val="0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92"/>
    <w:rsid w:val="000002F8"/>
    <w:rsid w:val="00006430"/>
    <w:rsid w:val="00012834"/>
    <w:rsid w:val="000163CA"/>
    <w:rsid w:val="000220A9"/>
    <w:rsid w:val="00026619"/>
    <w:rsid w:val="00026743"/>
    <w:rsid w:val="0003323C"/>
    <w:rsid w:val="0003336A"/>
    <w:rsid w:val="00033B7C"/>
    <w:rsid w:val="0003721F"/>
    <w:rsid w:val="000373E9"/>
    <w:rsid w:val="000400E7"/>
    <w:rsid w:val="00042616"/>
    <w:rsid w:val="0004398C"/>
    <w:rsid w:val="000444D9"/>
    <w:rsid w:val="00045E5A"/>
    <w:rsid w:val="00045FBF"/>
    <w:rsid w:val="000561A8"/>
    <w:rsid w:val="00061531"/>
    <w:rsid w:val="00062AD1"/>
    <w:rsid w:val="00062C0C"/>
    <w:rsid w:val="00071395"/>
    <w:rsid w:val="00071779"/>
    <w:rsid w:val="00073479"/>
    <w:rsid w:val="000804A6"/>
    <w:rsid w:val="000830A3"/>
    <w:rsid w:val="000879C9"/>
    <w:rsid w:val="00090BA1"/>
    <w:rsid w:val="00094484"/>
    <w:rsid w:val="0009606F"/>
    <w:rsid w:val="00096AC2"/>
    <w:rsid w:val="000A3B15"/>
    <w:rsid w:val="000A75B0"/>
    <w:rsid w:val="000B10D1"/>
    <w:rsid w:val="000B1943"/>
    <w:rsid w:val="000B3354"/>
    <w:rsid w:val="000B6D52"/>
    <w:rsid w:val="000B7063"/>
    <w:rsid w:val="000C1ACE"/>
    <w:rsid w:val="000C5F75"/>
    <w:rsid w:val="000D59ED"/>
    <w:rsid w:val="000E06F5"/>
    <w:rsid w:val="000E3DD7"/>
    <w:rsid w:val="000E68FE"/>
    <w:rsid w:val="000E778E"/>
    <w:rsid w:val="000F644A"/>
    <w:rsid w:val="000F7E02"/>
    <w:rsid w:val="00112172"/>
    <w:rsid w:val="001149B6"/>
    <w:rsid w:val="00116E31"/>
    <w:rsid w:val="00120245"/>
    <w:rsid w:val="00125F4C"/>
    <w:rsid w:val="00130ADA"/>
    <w:rsid w:val="00130C55"/>
    <w:rsid w:val="00135724"/>
    <w:rsid w:val="00135BB4"/>
    <w:rsid w:val="00135E6A"/>
    <w:rsid w:val="00143E3A"/>
    <w:rsid w:val="00144CBC"/>
    <w:rsid w:val="00151D7B"/>
    <w:rsid w:val="00160BDB"/>
    <w:rsid w:val="0016109D"/>
    <w:rsid w:val="00163E08"/>
    <w:rsid w:val="001659B4"/>
    <w:rsid w:val="00170231"/>
    <w:rsid w:val="00176C5D"/>
    <w:rsid w:val="00193F32"/>
    <w:rsid w:val="00197A7F"/>
    <w:rsid w:val="001A0F07"/>
    <w:rsid w:val="001A23A7"/>
    <w:rsid w:val="001B74E0"/>
    <w:rsid w:val="001B7760"/>
    <w:rsid w:val="001C7B2D"/>
    <w:rsid w:val="001D742D"/>
    <w:rsid w:val="001D7B16"/>
    <w:rsid w:val="001E0B8B"/>
    <w:rsid w:val="001E3A45"/>
    <w:rsid w:val="001F06CB"/>
    <w:rsid w:val="001F12AB"/>
    <w:rsid w:val="001F5670"/>
    <w:rsid w:val="001F66E0"/>
    <w:rsid w:val="001F6FBB"/>
    <w:rsid w:val="001F711F"/>
    <w:rsid w:val="002003D9"/>
    <w:rsid w:val="002011CA"/>
    <w:rsid w:val="00202112"/>
    <w:rsid w:val="00203224"/>
    <w:rsid w:val="00203C13"/>
    <w:rsid w:val="00210F83"/>
    <w:rsid w:val="002169E2"/>
    <w:rsid w:val="00216EA8"/>
    <w:rsid w:val="002170AE"/>
    <w:rsid w:val="00224451"/>
    <w:rsid w:val="002260DA"/>
    <w:rsid w:val="002278E2"/>
    <w:rsid w:val="00232E0B"/>
    <w:rsid w:val="00233657"/>
    <w:rsid w:val="00237756"/>
    <w:rsid w:val="0024767E"/>
    <w:rsid w:val="00247B87"/>
    <w:rsid w:val="00247E05"/>
    <w:rsid w:val="0025049A"/>
    <w:rsid w:val="00251000"/>
    <w:rsid w:val="002548E2"/>
    <w:rsid w:val="00255681"/>
    <w:rsid w:val="00256224"/>
    <w:rsid w:val="00257F7D"/>
    <w:rsid w:val="00264846"/>
    <w:rsid w:val="0026615C"/>
    <w:rsid w:val="00270D35"/>
    <w:rsid w:val="00274F0A"/>
    <w:rsid w:val="0028403C"/>
    <w:rsid w:val="002849FE"/>
    <w:rsid w:val="002930DD"/>
    <w:rsid w:val="00293BAE"/>
    <w:rsid w:val="002948C6"/>
    <w:rsid w:val="002A1544"/>
    <w:rsid w:val="002A3D47"/>
    <w:rsid w:val="002A490D"/>
    <w:rsid w:val="002A4CFC"/>
    <w:rsid w:val="002A68BE"/>
    <w:rsid w:val="002A770A"/>
    <w:rsid w:val="002A7779"/>
    <w:rsid w:val="002B5040"/>
    <w:rsid w:val="002C6543"/>
    <w:rsid w:val="002C7879"/>
    <w:rsid w:val="002C7E6E"/>
    <w:rsid w:val="002D3B39"/>
    <w:rsid w:val="002E06CD"/>
    <w:rsid w:val="002E088E"/>
    <w:rsid w:val="002E1CD2"/>
    <w:rsid w:val="002E359A"/>
    <w:rsid w:val="002E4220"/>
    <w:rsid w:val="002E4355"/>
    <w:rsid w:val="002E4AED"/>
    <w:rsid w:val="002E60E5"/>
    <w:rsid w:val="002F18EC"/>
    <w:rsid w:val="002F39DC"/>
    <w:rsid w:val="002F4AB2"/>
    <w:rsid w:val="002F7F06"/>
    <w:rsid w:val="0030074C"/>
    <w:rsid w:val="003019A5"/>
    <w:rsid w:val="003129CF"/>
    <w:rsid w:val="00312CD2"/>
    <w:rsid w:val="003136EB"/>
    <w:rsid w:val="00315BA0"/>
    <w:rsid w:val="0032134B"/>
    <w:rsid w:val="00323709"/>
    <w:rsid w:val="00325C0F"/>
    <w:rsid w:val="003311CC"/>
    <w:rsid w:val="00333B47"/>
    <w:rsid w:val="003441F1"/>
    <w:rsid w:val="00344AB7"/>
    <w:rsid w:val="0035348E"/>
    <w:rsid w:val="003703EB"/>
    <w:rsid w:val="00371C59"/>
    <w:rsid w:val="00373D81"/>
    <w:rsid w:val="003745CB"/>
    <w:rsid w:val="00376264"/>
    <w:rsid w:val="00381E3A"/>
    <w:rsid w:val="0038251E"/>
    <w:rsid w:val="0038478B"/>
    <w:rsid w:val="00384B09"/>
    <w:rsid w:val="0038576E"/>
    <w:rsid w:val="00387865"/>
    <w:rsid w:val="00387AF1"/>
    <w:rsid w:val="00393BEB"/>
    <w:rsid w:val="00397277"/>
    <w:rsid w:val="003A4057"/>
    <w:rsid w:val="003A632E"/>
    <w:rsid w:val="003A73A8"/>
    <w:rsid w:val="003B2EB0"/>
    <w:rsid w:val="003C3094"/>
    <w:rsid w:val="003C3DE6"/>
    <w:rsid w:val="003D08DE"/>
    <w:rsid w:val="003D213C"/>
    <w:rsid w:val="003D4908"/>
    <w:rsid w:val="003D543C"/>
    <w:rsid w:val="003D6C4C"/>
    <w:rsid w:val="003D7CDD"/>
    <w:rsid w:val="003E6520"/>
    <w:rsid w:val="003E6EBF"/>
    <w:rsid w:val="003F4E36"/>
    <w:rsid w:val="003F663B"/>
    <w:rsid w:val="004025B4"/>
    <w:rsid w:val="00410090"/>
    <w:rsid w:val="004376CE"/>
    <w:rsid w:val="004451E3"/>
    <w:rsid w:val="004509C4"/>
    <w:rsid w:val="00453040"/>
    <w:rsid w:val="004544AA"/>
    <w:rsid w:val="004551A6"/>
    <w:rsid w:val="00456EEF"/>
    <w:rsid w:val="0046041B"/>
    <w:rsid w:val="00471D1E"/>
    <w:rsid w:val="004743B9"/>
    <w:rsid w:val="00480062"/>
    <w:rsid w:val="00483F4D"/>
    <w:rsid w:val="004875DE"/>
    <w:rsid w:val="00496EA6"/>
    <w:rsid w:val="004A2C26"/>
    <w:rsid w:val="004A43FC"/>
    <w:rsid w:val="004A507D"/>
    <w:rsid w:val="004B06A4"/>
    <w:rsid w:val="004B19E6"/>
    <w:rsid w:val="004B6718"/>
    <w:rsid w:val="004C0B7D"/>
    <w:rsid w:val="004C18D3"/>
    <w:rsid w:val="004C6A5C"/>
    <w:rsid w:val="004E1FF5"/>
    <w:rsid w:val="004E34A1"/>
    <w:rsid w:val="004E36EF"/>
    <w:rsid w:val="004E4DB0"/>
    <w:rsid w:val="004E6762"/>
    <w:rsid w:val="004F7607"/>
    <w:rsid w:val="00502215"/>
    <w:rsid w:val="00503AB0"/>
    <w:rsid w:val="0050413B"/>
    <w:rsid w:val="005043D6"/>
    <w:rsid w:val="0050708F"/>
    <w:rsid w:val="00512708"/>
    <w:rsid w:val="00515B7A"/>
    <w:rsid w:val="00527F1C"/>
    <w:rsid w:val="005420A2"/>
    <w:rsid w:val="005431E1"/>
    <w:rsid w:val="00546451"/>
    <w:rsid w:val="00546C43"/>
    <w:rsid w:val="0055027E"/>
    <w:rsid w:val="00562279"/>
    <w:rsid w:val="00564C87"/>
    <w:rsid w:val="005668E4"/>
    <w:rsid w:val="005741DE"/>
    <w:rsid w:val="00587DFD"/>
    <w:rsid w:val="00594C1E"/>
    <w:rsid w:val="00595EDE"/>
    <w:rsid w:val="005977B9"/>
    <w:rsid w:val="005A1B10"/>
    <w:rsid w:val="005B1536"/>
    <w:rsid w:val="005B6D34"/>
    <w:rsid w:val="005B6E15"/>
    <w:rsid w:val="005C0146"/>
    <w:rsid w:val="005C0E76"/>
    <w:rsid w:val="005C3B66"/>
    <w:rsid w:val="005D1A59"/>
    <w:rsid w:val="005D6E6C"/>
    <w:rsid w:val="005D7011"/>
    <w:rsid w:val="005E1CED"/>
    <w:rsid w:val="005E5A71"/>
    <w:rsid w:val="005E6EF2"/>
    <w:rsid w:val="005E6F84"/>
    <w:rsid w:val="005F1965"/>
    <w:rsid w:val="005F2E45"/>
    <w:rsid w:val="005F7F8C"/>
    <w:rsid w:val="006005A9"/>
    <w:rsid w:val="00601184"/>
    <w:rsid w:val="0061144A"/>
    <w:rsid w:val="0061457E"/>
    <w:rsid w:val="00615D7F"/>
    <w:rsid w:val="00616473"/>
    <w:rsid w:val="0061798B"/>
    <w:rsid w:val="00620213"/>
    <w:rsid w:val="00621214"/>
    <w:rsid w:val="00622F00"/>
    <w:rsid w:val="00626B8B"/>
    <w:rsid w:val="0062774F"/>
    <w:rsid w:val="00631759"/>
    <w:rsid w:val="006377D7"/>
    <w:rsid w:val="0064313F"/>
    <w:rsid w:val="0065066F"/>
    <w:rsid w:val="00652359"/>
    <w:rsid w:val="00655E65"/>
    <w:rsid w:val="006651A2"/>
    <w:rsid w:val="00665F09"/>
    <w:rsid w:val="006663E5"/>
    <w:rsid w:val="00667F19"/>
    <w:rsid w:val="00670330"/>
    <w:rsid w:val="00671133"/>
    <w:rsid w:val="00671FB1"/>
    <w:rsid w:val="0068229A"/>
    <w:rsid w:val="00685FC6"/>
    <w:rsid w:val="00690756"/>
    <w:rsid w:val="00690861"/>
    <w:rsid w:val="00691C13"/>
    <w:rsid w:val="00691FA1"/>
    <w:rsid w:val="00695B98"/>
    <w:rsid w:val="00697DF2"/>
    <w:rsid w:val="006A308B"/>
    <w:rsid w:val="006A33DB"/>
    <w:rsid w:val="006B2A43"/>
    <w:rsid w:val="006B61EE"/>
    <w:rsid w:val="006C3029"/>
    <w:rsid w:val="006C5C39"/>
    <w:rsid w:val="006C7D85"/>
    <w:rsid w:val="006D1C33"/>
    <w:rsid w:val="006D59A0"/>
    <w:rsid w:val="006E48DE"/>
    <w:rsid w:val="006E4964"/>
    <w:rsid w:val="006F0215"/>
    <w:rsid w:val="006F1615"/>
    <w:rsid w:val="006F30D8"/>
    <w:rsid w:val="006F5B50"/>
    <w:rsid w:val="006F69B1"/>
    <w:rsid w:val="00701102"/>
    <w:rsid w:val="00704FB7"/>
    <w:rsid w:val="00712260"/>
    <w:rsid w:val="0071346A"/>
    <w:rsid w:val="00716F14"/>
    <w:rsid w:val="00717257"/>
    <w:rsid w:val="00720A9C"/>
    <w:rsid w:val="0072361B"/>
    <w:rsid w:val="0073247E"/>
    <w:rsid w:val="00736018"/>
    <w:rsid w:val="00737E92"/>
    <w:rsid w:val="007421F9"/>
    <w:rsid w:val="007428F1"/>
    <w:rsid w:val="007429B7"/>
    <w:rsid w:val="00744D62"/>
    <w:rsid w:val="007458D0"/>
    <w:rsid w:val="0075344F"/>
    <w:rsid w:val="00754376"/>
    <w:rsid w:val="00756DB5"/>
    <w:rsid w:val="007636EF"/>
    <w:rsid w:val="00764D15"/>
    <w:rsid w:val="007674F9"/>
    <w:rsid w:val="0077045B"/>
    <w:rsid w:val="00776578"/>
    <w:rsid w:val="00781031"/>
    <w:rsid w:val="007826D8"/>
    <w:rsid w:val="00785141"/>
    <w:rsid w:val="0078568A"/>
    <w:rsid w:val="0078708B"/>
    <w:rsid w:val="00787FD4"/>
    <w:rsid w:val="00791A34"/>
    <w:rsid w:val="0079283E"/>
    <w:rsid w:val="007963E6"/>
    <w:rsid w:val="007A3A40"/>
    <w:rsid w:val="007A3C0D"/>
    <w:rsid w:val="007A598E"/>
    <w:rsid w:val="007A5D0C"/>
    <w:rsid w:val="007B42FC"/>
    <w:rsid w:val="007B66C5"/>
    <w:rsid w:val="007C3E77"/>
    <w:rsid w:val="007C6BCE"/>
    <w:rsid w:val="007D0DA9"/>
    <w:rsid w:val="007D4295"/>
    <w:rsid w:val="007D4FF1"/>
    <w:rsid w:val="007D73CA"/>
    <w:rsid w:val="007E162A"/>
    <w:rsid w:val="007E1A3F"/>
    <w:rsid w:val="007E5320"/>
    <w:rsid w:val="007E6D6B"/>
    <w:rsid w:val="007F29A8"/>
    <w:rsid w:val="007F5CCA"/>
    <w:rsid w:val="008000A0"/>
    <w:rsid w:val="00802B5F"/>
    <w:rsid w:val="00803827"/>
    <w:rsid w:val="00804BA8"/>
    <w:rsid w:val="00806152"/>
    <w:rsid w:val="00812B95"/>
    <w:rsid w:val="00812F4C"/>
    <w:rsid w:val="00815DB9"/>
    <w:rsid w:val="00817CA8"/>
    <w:rsid w:val="008259A3"/>
    <w:rsid w:val="00826606"/>
    <w:rsid w:val="00843A82"/>
    <w:rsid w:val="008474E9"/>
    <w:rsid w:val="00850734"/>
    <w:rsid w:val="0085206D"/>
    <w:rsid w:val="00852647"/>
    <w:rsid w:val="00861507"/>
    <w:rsid w:val="00876FEC"/>
    <w:rsid w:val="00882EBE"/>
    <w:rsid w:val="00885048"/>
    <w:rsid w:val="00895161"/>
    <w:rsid w:val="008A38EF"/>
    <w:rsid w:val="008A5A74"/>
    <w:rsid w:val="008A7999"/>
    <w:rsid w:val="008B0149"/>
    <w:rsid w:val="008B79EF"/>
    <w:rsid w:val="008B7C53"/>
    <w:rsid w:val="008C178E"/>
    <w:rsid w:val="008C1AFC"/>
    <w:rsid w:val="008C3646"/>
    <w:rsid w:val="008C5351"/>
    <w:rsid w:val="008C57A8"/>
    <w:rsid w:val="008D691B"/>
    <w:rsid w:val="008D7226"/>
    <w:rsid w:val="008E2415"/>
    <w:rsid w:val="008F25BA"/>
    <w:rsid w:val="008F3A40"/>
    <w:rsid w:val="008F47C9"/>
    <w:rsid w:val="00901A9D"/>
    <w:rsid w:val="00903E8F"/>
    <w:rsid w:val="0090440A"/>
    <w:rsid w:val="009111B8"/>
    <w:rsid w:val="009121E4"/>
    <w:rsid w:val="00914298"/>
    <w:rsid w:val="00915365"/>
    <w:rsid w:val="00924300"/>
    <w:rsid w:val="009262DC"/>
    <w:rsid w:val="00926A06"/>
    <w:rsid w:val="00935C07"/>
    <w:rsid w:val="00937406"/>
    <w:rsid w:val="00943D98"/>
    <w:rsid w:val="00946FFF"/>
    <w:rsid w:val="009506FD"/>
    <w:rsid w:val="0096227E"/>
    <w:rsid w:val="0096285A"/>
    <w:rsid w:val="00963CB7"/>
    <w:rsid w:val="00964C1E"/>
    <w:rsid w:val="0097242C"/>
    <w:rsid w:val="00980334"/>
    <w:rsid w:val="00983E9A"/>
    <w:rsid w:val="009847E8"/>
    <w:rsid w:val="00991022"/>
    <w:rsid w:val="00992484"/>
    <w:rsid w:val="0099408C"/>
    <w:rsid w:val="009A1275"/>
    <w:rsid w:val="009A66C2"/>
    <w:rsid w:val="009B1583"/>
    <w:rsid w:val="009B7F39"/>
    <w:rsid w:val="009C14D6"/>
    <w:rsid w:val="009C486B"/>
    <w:rsid w:val="009C6E5B"/>
    <w:rsid w:val="009C717E"/>
    <w:rsid w:val="009D0A8F"/>
    <w:rsid w:val="009D75CB"/>
    <w:rsid w:val="009D7AAE"/>
    <w:rsid w:val="009E048C"/>
    <w:rsid w:val="009F5115"/>
    <w:rsid w:val="009F602F"/>
    <w:rsid w:val="00A00937"/>
    <w:rsid w:val="00A01473"/>
    <w:rsid w:val="00A053F5"/>
    <w:rsid w:val="00A12455"/>
    <w:rsid w:val="00A148D9"/>
    <w:rsid w:val="00A171F2"/>
    <w:rsid w:val="00A213C6"/>
    <w:rsid w:val="00A37E27"/>
    <w:rsid w:val="00A42B82"/>
    <w:rsid w:val="00A4559A"/>
    <w:rsid w:val="00A4597D"/>
    <w:rsid w:val="00A4717A"/>
    <w:rsid w:val="00A47895"/>
    <w:rsid w:val="00A506EE"/>
    <w:rsid w:val="00A55F29"/>
    <w:rsid w:val="00A67FC7"/>
    <w:rsid w:val="00A732D2"/>
    <w:rsid w:val="00A817B7"/>
    <w:rsid w:val="00A826AD"/>
    <w:rsid w:val="00A90B49"/>
    <w:rsid w:val="00AA4891"/>
    <w:rsid w:val="00AA6747"/>
    <w:rsid w:val="00AA7457"/>
    <w:rsid w:val="00AB263A"/>
    <w:rsid w:val="00AB44D2"/>
    <w:rsid w:val="00AB4FC6"/>
    <w:rsid w:val="00AB77AD"/>
    <w:rsid w:val="00AC07AA"/>
    <w:rsid w:val="00AC3635"/>
    <w:rsid w:val="00AC582E"/>
    <w:rsid w:val="00AC72C2"/>
    <w:rsid w:val="00AD014A"/>
    <w:rsid w:val="00AD21C9"/>
    <w:rsid w:val="00AD2D46"/>
    <w:rsid w:val="00AD369F"/>
    <w:rsid w:val="00AD419C"/>
    <w:rsid w:val="00AD5C5F"/>
    <w:rsid w:val="00AE043B"/>
    <w:rsid w:val="00AF5C71"/>
    <w:rsid w:val="00AF60A3"/>
    <w:rsid w:val="00AF71BB"/>
    <w:rsid w:val="00B0078F"/>
    <w:rsid w:val="00B0190F"/>
    <w:rsid w:val="00B02102"/>
    <w:rsid w:val="00B0700A"/>
    <w:rsid w:val="00B12D43"/>
    <w:rsid w:val="00B157F4"/>
    <w:rsid w:val="00B16ADF"/>
    <w:rsid w:val="00B22291"/>
    <w:rsid w:val="00B22512"/>
    <w:rsid w:val="00B24362"/>
    <w:rsid w:val="00B335B9"/>
    <w:rsid w:val="00B45300"/>
    <w:rsid w:val="00B5053A"/>
    <w:rsid w:val="00B52C3C"/>
    <w:rsid w:val="00B5498B"/>
    <w:rsid w:val="00B56496"/>
    <w:rsid w:val="00B60BE6"/>
    <w:rsid w:val="00B633FD"/>
    <w:rsid w:val="00B64243"/>
    <w:rsid w:val="00B64FD1"/>
    <w:rsid w:val="00B65568"/>
    <w:rsid w:val="00B65AC5"/>
    <w:rsid w:val="00B724C9"/>
    <w:rsid w:val="00B83385"/>
    <w:rsid w:val="00B87F11"/>
    <w:rsid w:val="00B96593"/>
    <w:rsid w:val="00B96BFA"/>
    <w:rsid w:val="00B979DF"/>
    <w:rsid w:val="00BA6FC3"/>
    <w:rsid w:val="00BA7F72"/>
    <w:rsid w:val="00BB0868"/>
    <w:rsid w:val="00BB17A9"/>
    <w:rsid w:val="00BB7DD8"/>
    <w:rsid w:val="00BC164A"/>
    <w:rsid w:val="00BC3E2C"/>
    <w:rsid w:val="00BC5897"/>
    <w:rsid w:val="00BC5E2A"/>
    <w:rsid w:val="00BD2619"/>
    <w:rsid w:val="00BD312F"/>
    <w:rsid w:val="00BE015D"/>
    <w:rsid w:val="00BE100D"/>
    <w:rsid w:val="00BE1E2D"/>
    <w:rsid w:val="00BE3022"/>
    <w:rsid w:val="00C00D94"/>
    <w:rsid w:val="00C016CC"/>
    <w:rsid w:val="00C04661"/>
    <w:rsid w:val="00C07BA6"/>
    <w:rsid w:val="00C13B88"/>
    <w:rsid w:val="00C21771"/>
    <w:rsid w:val="00C222A7"/>
    <w:rsid w:val="00C23857"/>
    <w:rsid w:val="00C23A4D"/>
    <w:rsid w:val="00C26636"/>
    <w:rsid w:val="00C31CFD"/>
    <w:rsid w:val="00C32E3D"/>
    <w:rsid w:val="00C347D3"/>
    <w:rsid w:val="00C403AF"/>
    <w:rsid w:val="00C4317E"/>
    <w:rsid w:val="00C43FDA"/>
    <w:rsid w:val="00C44461"/>
    <w:rsid w:val="00C46D91"/>
    <w:rsid w:val="00C5226B"/>
    <w:rsid w:val="00C535CE"/>
    <w:rsid w:val="00C56D7D"/>
    <w:rsid w:val="00C60EC4"/>
    <w:rsid w:val="00C73A96"/>
    <w:rsid w:val="00C81C98"/>
    <w:rsid w:val="00C82CF6"/>
    <w:rsid w:val="00C8745E"/>
    <w:rsid w:val="00C92321"/>
    <w:rsid w:val="00C935B2"/>
    <w:rsid w:val="00C9382D"/>
    <w:rsid w:val="00C962BE"/>
    <w:rsid w:val="00CA0157"/>
    <w:rsid w:val="00CA1D03"/>
    <w:rsid w:val="00CA7988"/>
    <w:rsid w:val="00CB4D96"/>
    <w:rsid w:val="00CB7EC1"/>
    <w:rsid w:val="00CC0522"/>
    <w:rsid w:val="00CD2312"/>
    <w:rsid w:val="00CE2861"/>
    <w:rsid w:val="00CE2F1D"/>
    <w:rsid w:val="00CF1460"/>
    <w:rsid w:val="00CF6DFD"/>
    <w:rsid w:val="00D030F5"/>
    <w:rsid w:val="00D07220"/>
    <w:rsid w:val="00D1072B"/>
    <w:rsid w:val="00D20DBE"/>
    <w:rsid w:val="00D22A39"/>
    <w:rsid w:val="00D318B8"/>
    <w:rsid w:val="00D37D42"/>
    <w:rsid w:val="00D46D51"/>
    <w:rsid w:val="00D47273"/>
    <w:rsid w:val="00D61BBA"/>
    <w:rsid w:val="00D61CAC"/>
    <w:rsid w:val="00D7309A"/>
    <w:rsid w:val="00D771CA"/>
    <w:rsid w:val="00D80233"/>
    <w:rsid w:val="00D80C6F"/>
    <w:rsid w:val="00D90671"/>
    <w:rsid w:val="00D908BA"/>
    <w:rsid w:val="00D95E20"/>
    <w:rsid w:val="00D95F1B"/>
    <w:rsid w:val="00D96568"/>
    <w:rsid w:val="00DA2EFF"/>
    <w:rsid w:val="00DA37DC"/>
    <w:rsid w:val="00DA3AA8"/>
    <w:rsid w:val="00DA488C"/>
    <w:rsid w:val="00DB1BC6"/>
    <w:rsid w:val="00DC04FE"/>
    <w:rsid w:val="00DC169A"/>
    <w:rsid w:val="00DC2C85"/>
    <w:rsid w:val="00DC5106"/>
    <w:rsid w:val="00DC71DE"/>
    <w:rsid w:val="00DC7F62"/>
    <w:rsid w:val="00DD05C0"/>
    <w:rsid w:val="00DD6E8A"/>
    <w:rsid w:val="00E00AEB"/>
    <w:rsid w:val="00E15411"/>
    <w:rsid w:val="00E23BBD"/>
    <w:rsid w:val="00E30948"/>
    <w:rsid w:val="00E32BD1"/>
    <w:rsid w:val="00E332D8"/>
    <w:rsid w:val="00E3425A"/>
    <w:rsid w:val="00E3574F"/>
    <w:rsid w:val="00E42516"/>
    <w:rsid w:val="00E42C91"/>
    <w:rsid w:val="00E43964"/>
    <w:rsid w:val="00E47F5B"/>
    <w:rsid w:val="00E50150"/>
    <w:rsid w:val="00E50885"/>
    <w:rsid w:val="00E554C5"/>
    <w:rsid w:val="00E604A1"/>
    <w:rsid w:val="00E64643"/>
    <w:rsid w:val="00E66D6B"/>
    <w:rsid w:val="00E734FE"/>
    <w:rsid w:val="00E73FB6"/>
    <w:rsid w:val="00E76E59"/>
    <w:rsid w:val="00E7776D"/>
    <w:rsid w:val="00E77A60"/>
    <w:rsid w:val="00E814EA"/>
    <w:rsid w:val="00E82B1C"/>
    <w:rsid w:val="00E86394"/>
    <w:rsid w:val="00E908BA"/>
    <w:rsid w:val="00E917A8"/>
    <w:rsid w:val="00E92291"/>
    <w:rsid w:val="00E96CC8"/>
    <w:rsid w:val="00EA466A"/>
    <w:rsid w:val="00EA6C7A"/>
    <w:rsid w:val="00EB4F0E"/>
    <w:rsid w:val="00EC5312"/>
    <w:rsid w:val="00EC6EC5"/>
    <w:rsid w:val="00ED332E"/>
    <w:rsid w:val="00ED43AD"/>
    <w:rsid w:val="00ED4D8D"/>
    <w:rsid w:val="00ED6A1D"/>
    <w:rsid w:val="00ED7307"/>
    <w:rsid w:val="00EE4E8A"/>
    <w:rsid w:val="00EE7E46"/>
    <w:rsid w:val="00EF051E"/>
    <w:rsid w:val="00EF7189"/>
    <w:rsid w:val="00F00391"/>
    <w:rsid w:val="00F0163C"/>
    <w:rsid w:val="00F018B4"/>
    <w:rsid w:val="00F0201A"/>
    <w:rsid w:val="00F02D9F"/>
    <w:rsid w:val="00F05C95"/>
    <w:rsid w:val="00F0757F"/>
    <w:rsid w:val="00F1102F"/>
    <w:rsid w:val="00F11053"/>
    <w:rsid w:val="00F1723B"/>
    <w:rsid w:val="00F24F0D"/>
    <w:rsid w:val="00F30EB5"/>
    <w:rsid w:val="00F31065"/>
    <w:rsid w:val="00F3794D"/>
    <w:rsid w:val="00F402DC"/>
    <w:rsid w:val="00F44213"/>
    <w:rsid w:val="00F5479E"/>
    <w:rsid w:val="00F5495F"/>
    <w:rsid w:val="00F5622C"/>
    <w:rsid w:val="00F6238E"/>
    <w:rsid w:val="00F674F8"/>
    <w:rsid w:val="00F73712"/>
    <w:rsid w:val="00F80CCB"/>
    <w:rsid w:val="00F848C5"/>
    <w:rsid w:val="00F851A6"/>
    <w:rsid w:val="00F872ED"/>
    <w:rsid w:val="00F8766B"/>
    <w:rsid w:val="00F92D5F"/>
    <w:rsid w:val="00FA026A"/>
    <w:rsid w:val="00FA6185"/>
    <w:rsid w:val="00FB06EF"/>
    <w:rsid w:val="00FB49C4"/>
    <w:rsid w:val="00FC1B5E"/>
    <w:rsid w:val="00FC1DD3"/>
    <w:rsid w:val="00FC3702"/>
    <w:rsid w:val="00FD003D"/>
    <w:rsid w:val="00FD104A"/>
    <w:rsid w:val="00FE59D5"/>
    <w:rsid w:val="00FE6222"/>
    <w:rsid w:val="00FE68DC"/>
    <w:rsid w:val="00FE6B78"/>
    <w:rsid w:val="00FE7A39"/>
    <w:rsid w:val="00FF18DD"/>
    <w:rsid w:val="00FF19BF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63095-02F6-4FFD-9FB4-49D64929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7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85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A2C2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520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520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0"/>
    <w:link w:val="a7"/>
    <w:uiPriority w:val="99"/>
    <w:unhideWhenUsed/>
    <w:rsid w:val="00410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1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410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1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unhideWhenUsed/>
    <w:rsid w:val="00E82B1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850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1"/>
    <w:uiPriority w:val="99"/>
    <w:semiHidden/>
    <w:unhideWhenUsed/>
    <w:rsid w:val="00803827"/>
    <w:rPr>
      <w:color w:val="0000FF"/>
      <w:u w:val="single"/>
    </w:rPr>
  </w:style>
  <w:style w:type="paragraph" w:styleId="ac">
    <w:name w:val="No Spacing"/>
    <w:uiPriority w:val="1"/>
    <w:qFormat/>
    <w:rsid w:val="00E15411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4A2C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4A2C26"/>
  </w:style>
  <w:style w:type="paragraph" w:styleId="ad">
    <w:name w:val="List Paragraph"/>
    <w:basedOn w:val="a0"/>
    <w:uiPriority w:val="34"/>
    <w:qFormat/>
    <w:rsid w:val="004A2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_3"/>
    <w:basedOn w:val="a0"/>
    <w:rsid w:val="004A2C26"/>
    <w:pPr>
      <w:spacing w:before="100" w:beforeAutospacing="1" w:after="100" w:afterAutospacing="1"/>
    </w:pPr>
  </w:style>
  <w:style w:type="table" w:styleId="ae">
    <w:name w:val="Table Grid"/>
    <w:basedOn w:val="a2"/>
    <w:uiPriority w:val="59"/>
    <w:rsid w:val="004A2C2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0"/>
    <w:rsid w:val="004A2C26"/>
    <w:pPr>
      <w:spacing w:before="100" w:beforeAutospacing="1" w:after="100" w:afterAutospacing="1"/>
    </w:pPr>
  </w:style>
  <w:style w:type="character" w:customStyle="1" w:styleId="dt-r">
    <w:name w:val="dt-r"/>
    <w:basedOn w:val="a1"/>
    <w:rsid w:val="004A2C26"/>
  </w:style>
  <w:style w:type="paragraph" w:customStyle="1" w:styleId="dt-n">
    <w:name w:val="dt-n"/>
    <w:basedOn w:val="a0"/>
    <w:rsid w:val="004A2C26"/>
    <w:pPr>
      <w:spacing w:before="100" w:beforeAutospacing="1" w:after="100" w:afterAutospacing="1"/>
    </w:pPr>
  </w:style>
  <w:style w:type="character" w:styleId="af">
    <w:name w:val="Emphasis"/>
    <w:basedOn w:val="a1"/>
    <w:qFormat/>
    <w:rsid w:val="004A2C26"/>
    <w:rPr>
      <w:i/>
      <w:iCs/>
    </w:rPr>
  </w:style>
  <w:style w:type="paragraph" w:customStyle="1" w:styleId="a">
    <w:name w:val="!Маркер"/>
    <w:link w:val="af0"/>
    <w:qFormat/>
    <w:rsid w:val="004A2C26"/>
    <w:pPr>
      <w:numPr>
        <w:numId w:val="10"/>
      </w:numPr>
      <w:spacing w:after="120" w:line="276" w:lineRule="auto"/>
      <w:contextualSpacing/>
      <w:jc w:val="both"/>
    </w:pPr>
    <w:rPr>
      <w:rFonts w:ascii="Arial Narrow" w:eastAsiaTheme="minorEastAsia" w:hAnsi="Arial Narrow"/>
      <w:sz w:val="26"/>
      <w:lang w:eastAsia="ru-RU"/>
    </w:rPr>
  </w:style>
  <w:style w:type="character" w:customStyle="1" w:styleId="af0">
    <w:name w:val="!Маркер Знак"/>
    <w:basedOn w:val="a1"/>
    <w:link w:val="a"/>
    <w:rsid w:val="004A2C26"/>
    <w:rPr>
      <w:rFonts w:ascii="Arial Narrow" w:eastAsiaTheme="minorEastAsia" w:hAnsi="Arial Narrow"/>
      <w:sz w:val="26"/>
      <w:lang w:eastAsia="ru-RU"/>
    </w:rPr>
  </w:style>
  <w:style w:type="character" w:customStyle="1" w:styleId="af1">
    <w:name w:val="Гипертекстовая ссылка"/>
    <w:basedOn w:val="a1"/>
    <w:uiPriority w:val="99"/>
    <w:rsid w:val="004A2C26"/>
    <w:rPr>
      <w:rFonts w:cs="Times New Roman"/>
      <w:color w:val="106BBE"/>
    </w:rPr>
  </w:style>
  <w:style w:type="character" w:customStyle="1" w:styleId="hl">
    <w:name w:val="hl"/>
    <w:basedOn w:val="a1"/>
    <w:rsid w:val="004A2C26"/>
  </w:style>
  <w:style w:type="character" w:customStyle="1" w:styleId="nobr">
    <w:name w:val="nobr"/>
    <w:basedOn w:val="a1"/>
    <w:rsid w:val="004A2C26"/>
  </w:style>
  <w:style w:type="character" w:customStyle="1" w:styleId="quote-autor">
    <w:name w:val="quote-autor"/>
    <w:basedOn w:val="a1"/>
    <w:rsid w:val="004A2C26"/>
  </w:style>
  <w:style w:type="character" w:customStyle="1" w:styleId="FontStyle38">
    <w:name w:val="Font Style38"/>
    <w:uiPriority w:val="99"/>
    <w:rsid w:val="004A2C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0"/>
    <w:uiPriority w:val="99"/>
    <w:rsid w:val="004A2C26"/>
    <w:pPr>
      <w:widowControl w:val="0"/>
      <w:autoSpaceDE w:val="0"/>
      <w:autoSpaceDN w:val="0"/>
      <w:adjustRightInd w:val="0"/>
      <w:jc w:val="center"/>
    </w:pPr>
  </w:style>
  <w:style w:type="paragraph" w:styleId="3">
    <w:name w:val="Body Text 3"/>
    <w:basedOn w:val="a0"/>
    <w:link w:val="30"/>
    <w:rsid w:val="004A2C2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4A2C2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1">
    <w:name w:val="s_1"/>
    <w:basedOn w:val="a0"/>
    <w:rsid w:val="004A2C26"/>
    <w:pPr>
      <w:spacing w:before="100" w:beforeAutospacing="1" w:after="100" w:afterAutospacing="1"/>
    </w:pPr>
  </w:style>
  <w:style w:type="character" w:customStyle="1" w:styleId="21">
    <w:name w:val="Основной текст (2)_"/>
    <w:basedOn w:val="a1"/>
    <w:link w:val="22"/>
    <w:rsid w:val="004A2C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4A2C26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styleId="af2">
    <w:name w:val="Plain Text"/>
    <w:basedOn w:val="a0"/>
    <w:link w:val="af3"/>
    <w:rsid w:val="004A2C26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rsid w:val="004A2C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basedOn w:val="a1"/>
    <w:uiPriority w:val="22"/>
    <w:qFormat/>
    <w:rsid w:val="004A2C26"/>
    <w:rPr>
      <w:b/>
      <w:bCs/>
    </w:rPr>
  </w:style>
  <w:style w:type="paragraph" w:customStyle="1" w:styleId="pboth">
    <w:name w:val="pboth"/>
    <w:basedOn w:val="a0"/>
    <w:rsid w:val="004A2C26"/>
    <w:pPr>
      <w:spacing w:before="100" w:beforeAutospacing="1" w:after="100" w:afterAutospacing="1"/>
    </w:pPr>
  </w:style>
  <w:style w:type="paragraph" w:customStyle="1" w:styleId="ConsPlusNonformat">
    <w:name w:val="ConsPlusNonformat"/>
    <w:rsid w:val="004A2C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0"/>
    <w:rsid w:val="004A2C26"/>
    <w:pPr>
      <w:spacing w:before="100" w:beforeAutospacing="1" w:after="100" w:afterAutospacing="1"/>
    </w:pPr>
  </w:style>
  <w:style w:type="character" w:styleId="af5">
    <w:name w:val="Subtle Emphasis"/>
    <w:basedOn w:val="a1"/>
    <w:uiPriority w:val="19"/>
    <w:qFormat/>
    <w:rsid w:val="004A2C26"/>
    <w:rPr>
      <w:i/>
      <w:iCs/>
      <w:color w:val="404040" w:themeColor="text1" w:themeTint="BF"/>
    </w:rPr>
  </w:style>
  <w:style w:type="character" w:styleId="af6">
    <w:name w:val="Intense Emphasis"/>
    <w:basedOn w:val="a1"/>
    <w:uiPriority w:val="21"/>
    <w:qFormat/>
    <w:rsid w:val="004A2C26"/>
    <w:rPr>
      <w:i/>
      <w:iCs/>
      <w:color w:val="5B9BD5" w:themeColor="accent1"/>
    </w:rPr>
  </w:style>
  <w:style w:type="paragraph" w:styleId="af7">
    <w:name w:val="Intense Quote"/>
    <w:basedOn w:val="a0"/>
    <w:next w:val="a0"/>
    <w:link w:val="af8"/>
    <w:uiPriority w:val="30"/>
    <w:qFormat/>
    <w:rsid w:val="004A2C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af8">
    <w:name w:val="Выделенная цитата Знак"/>
    <w:basedOn w:val="a1"/>
    <w:link w:val="af7"/>
    <w:uiPriority w:val="30"/>
    <w:rsid w:val="004A2C26"/>
    <w:rPr>
      <w:i/>
      <w:iCs/>
      <w:color w:val="5B9BD5" w:themeColor="accent1"/>
    </w:rPr>
  </w:style>
  <w:style w:type="paragraph" w:customStyle="1" w:styleId="heading1normal">
    <w:name w:val="heading 1 normal"/>
    <w:aliases w:val="Заголовок 1 Обычный"/>
    <w:basedOn w:val="a0"/>
    <w:next w:val="a0"/>
    <w:uiPriority w:val="9"/>
    <w:qFormat/>
    <w:rsid w:val="004A2C26"/>
    <w:pPr>
      <w:numPr>
        <w:numId w:val="35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0"/>
    <w:next w:val="a0"/>
    <w:uiPriority w:val="9"/>
    <w:qFormat/>
    <w:rsid w:val="004A2C26"/>
    <w:pPr>
      <w:numPr>
        <w:ilvl w:val="1"/>
        <w:numId w:val="35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0"/>
    <w:next w:val="a0"/>
    <w:uiPriority w:val="9"/>
    <w:qFormat/>
    <w:rsid w:val="004A2C26"/>
    <w:pPr>
      <w:numPr>
        <w:ilvl w:val="2"/>
        <w:numId w:val="35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0"/>
    <w:next w:val="a0"/>
    <w:uiPriority w:val="9"/>
    <w:qFormat/>
    <w:rsid w:val="004A2C26"/>
    <w:pPr>
      <w:numPr>
        <w:ilvl w:val="3"/>
        <w:numId w:val="35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0"/>
    <w:next w:val="a0"/>
    <w:uiPriority w:val="9"/>
    <w:qFormat/>
    <w:rsid w:val="004A2C26"/>
    <w:pPr>
      <w:numPr>
        <w:ilvl w:val="4"/>
        <w:numId w:val="35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0"/>
    <w:next w:val="a0"/>
    <w:uiPriority w:val="9"/>
    <w:qFormat/>
    <w:rsid w:val="004A2C26"/>
    <w:pPr>
      <w:numPr>
        <w:ilvl w:val="5"/>
        <w:numId w:val="35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0"/>
    <w:next w:val="a0"/>
    <w:uiPriority w:val="9"/>
    <w:qFormat/>
    <w:rsid w:val="004A2C26"/>
    <w:pPr>
      <w:numPr>
        <w:ilvl w:val="6"/>
        <w:numId w:val="35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0"/>
    <w:next w:val="a0"/>
    <w:link w:val="8"/>
    <w:uiPriority w:val="9"/>
    <w:qFormat/>
    <w:rsid w:val="004A2C26"/>
    <w:pPr>
      <w:numPr>
        <w:ilvl w:val="7"/>
        <w:numId w:val="35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0"/>
    <w:next w:val="a0"/>
    <w:uiPriority w:val="9"/>
    <w:qFormat/>
    <w:rsid w:val="004A2C26"/>
    <w:pPr>
      <w:numPr>
        <w:ilvl w:val="8"/>
        <w:numId w:val="35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character" w:customStyle="1" w:styleId="8">
    <w:name w:val="Заголовок 8 Знак"/>
    <w:basedOn w:val="a1"/>
    <w:link w:val="heading8normal"/>
    <w:uiPriority w:val="9"/>
    <w:rsid w:val="004A2C26"/>
    <w:rPr>
      <w:rFonts w:ascii="Times New Roman" w:eastAsia="Times New Roman" w:hAnsi="Times New Roman" w:cs="Times New Roman"/>
      <w:lang w:eastAsia="ru-RU"/>
    </w:rPr>
  </w:style>
  <w:style w:type="character" w:customStyle="1" w:styleId="dt-m">
    <w:name w:val="dt-m"/>
    <w:basedOn w:val="a1"/>
    <w:rsid w:val="004A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63618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27</Pages>
  <Words>8957</Words>
  <Characters>51058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2024-06-14T06:55:00Z</cp:lastPrinted>
  <dcterms:created xsi:type="dcterms:W3CDTF">2024-06-12T16:31:00Z</dcterms:created>
  <dcterms:modified xsi:type="dcterms:W3CDTF">2024-07-15T07:08:00Z</dcterms:modified>
</cp:coreProperties>
</file>