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9F67" w14:textId="77777777"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9</w:t>
      </w:r>
    </w:p>
    <w:p w14:paraId="1BBC2B48" w14:textId="77777777" w:rsidR="00964DEC" w:rsidRPr="002A03C1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proofErr w:type="gramStart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</w:t>
      </w:r>
      <w:proofErr w:type="gramEnd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          9</w:t>
      </w:r>
    </w:p>
    <w:p w14:paraId="1CD51C1C" w14:textId="77777777" w:rsidR="00964DEC" w:rsidRPr="00497557" w:rsidRDefault="00964DEC" w:rsidP="00964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02EBD0E" wp14:editId="2C17AA63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256E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523CBCD5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7F252957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4FAFF95F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2CFE9AA3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E7F32FC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30D3CA3C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</w:p>
    <w:p w14:paraId="48022DB9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14:paraId="16A0E874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14:paraId="3602603D" w14:textId="77777777" w:rsidR="00964DEC" w:rsidRPr="00497557" w:rsidRDefault="00964DEC" w:rsidP="00964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32E38C" w14:textId="77777777" w:rsidR="00964DEC" w:rsidRPr="00C1729F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7F502E19" w14:textId="77777777" w:rsidR="00964DEC" w:rsidRPr="002A03C1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576C8" w14:textId="6FCD4B82" w:rsidR="00964DEC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 «О</w:t>
      </w:r>
      <w:r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</w:t>
      </w:r>
      <w:r w:rsidR="00091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B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14:paraId="66AAC0AE" w14:textId="77777777" w:rsidR="00964DEC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EADE0" w14:textId="2EE9C1A1" w:rsidR="00964DEC" w:rsidRDefault="00964DEC" w:rsidP="00964D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91B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71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B513BF9" w14:textId="77777777" w:rsidR="00964DEC" w:rsidRPr="00EE6DED" w:rsidRDefault="00964DEC" w:rsidP="00964DE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691E0" w14:textId="77777777" w:rsidR="00BE4D06" w:rsidRPr="002A03C1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DEC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кодекса Российской Федерации, статьи 9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изменениями и дополнениями),  </w:t>
      </w:r>
      <w:r w:rsidR="003A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муници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Северное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Собранием </w:t>
      </w:r>
      <w:r w:rsidR="00197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Северное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</w:t>
      </w:r>
      <w:r w:rsidR="00E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от 24.12.2018 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EB0896">
        <w:rPr>
          <w:rFonts w:ascii="Times New Roman" w:eastAsia="Times New Roman" w:hAnsi="Times New Roman" w:cs="Times New Roman"/>
          <w:sz w:val="28"/>
          <w:szCs w:val="28"/>
          <w:lang w:eastAsia="ru-RU"/>
        </w:rPr>
        <w:t>5-15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и дополнениями).</w:t>
      </w:r>
    </w:p>
    <w:p w14:paraId="6DC73715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исследование фактического исполнения бюджета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14:paraId="0E991260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162962A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0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полноты и своевременности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 w:rsidRPr="00004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денежных средств и их расходование в ходе исполнение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277FF4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14:paraId="2C64A469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14:paraId="2C0411C9" w14:textId="77777777" w:rsidR="00BE4D06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-проведение анализа фактических показателей в сравнении с показателями, утверждёнными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</w:t>
      </w:r>
    </w:p>
    <w:p w14:paraId="332B03FE" w14:textId="77777777" w:rsidR="00BE4D06" w:rsidRDefault="00AD0290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нарушений в ходе исполнения бюджета, внесение предложений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устранению.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4F50D" w14:textId="4C54965B" w:rsidR="00BE4D06" w:rsidRDefault="008F61E7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4D06" w:rsidRPr="0064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администрации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0800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B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B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0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91BD7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отчёта об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AD0290" w:rsidRP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91BD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0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F7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9BC08" w14:textId="74638579" w:rsidR="00BE4D06" w:rsidRPr="00CE3E19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57</w:t>
      </w:r>
      <w:r w:rsidRPr="0064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в муници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Северное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Собранием представителей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Северное Чернского района от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24.12.2018 года №5-15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дополнениями), статьёй 264.2 Бюджетного кодекса РФ, отчёт об исполнении бюджета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1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 постановлени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администрации МО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28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8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52861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отчёта об исполнении бюджета муниципального образования Северное Чернского района </w:t>
      </w:r>
      <w:r w:rsidR="00904AFE" w:rsidRP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срок (</w:t>
      </w:r>
      <w:r w:rsidR="006F6AAE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F6AAE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6AAE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3F65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1414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 в Ревизион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 МО Чернский район.</w:t>
      </w:r>
    </w:p>
    <w:p w14:paraId="3D2F3D3F" w14:textId="77777777" w:rsidR="00BE4D06" w:rsidRPr="002A03C1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настоящего заключения использованы следующие документы: </w:t>
      </w:r>
    </w:p>
    <w:p w14:paraId="584D7885" w14:textId="73042411" w:rsidR="00BE4D06" w:rsidRPr="005F66B4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5642145"/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="00E21870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1870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1870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за 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E21870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F6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2F156FF7" w14:textId="7380A778" w:rsidR="00BE4D06" w:rsidRPr="00C50EAB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исполнении бюджета за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7534EA" w14:textId="53B1D52C" w:rsidR="00BE4D06" w:rsidRPr="00C50EAB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численности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работников муниципальных учреждений поселения с указанием фактических затрат на их денежное содержание за 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7BDB35" w14:textId="41004D85" w:rsidR="00BE4D06" w:rsidRPr="00C50EAB" w:rsidRDefault="00BE4D06" w:rsidP="00BE4D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расходование средств резервного фонда за 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14:paraId="4D95772A" w14:textId="0AC935CC" w:rsidR="00BE4D06" w:rsidRPr="00C50EAB" w:rsidRDefault="002671EE" w:rsidP="00BE4D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кредиторской</w:t>
      </w:r>
      <w:r w:rsidR="00BE4D06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 w:rsidR="00D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06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096A49" w14:textId="7856F614" w:rsidR="00247ECB" w:rsidRDefault="00BE4D06" w:rsidP="00247EC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3E37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</w:t>
      </w:r>
      <w:r w:rsidR="003A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Чернского района </w:t>
      </w:r>
      <w:r w:rsidR="00247ECB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F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CB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E3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F5F2A" w14:textId="19D8FFDE" w:rsidR="00EF5D83" w:rsidRPr="00C5647D" w:rsidRDefault="00BE4D06" w:rsidP="00816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D83">
        <w:rPr>
          <w:rFonts w:ascii="Times New Roman" w:hAnsi="Times New Roman" w:cs="Times New Roman"/>
          <w:sz w:val="28"/>
          <w:szCs w:val="28"/>
        </w:rPr>
        <w:t xml:space="preserve">     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r w:rsidR="00EF5D83">
        <w:rPr>
          <w:rFonts w:ascii="Times New Roman" w:hAnsi="Times New Roman" w:cs="Times New Roman"/>
          <w:sz w:val="28"/>
          <w:szCs w:val="28"/>
        </w:rPr>
        <w:t>Северное Чернского района от 2</w:t>
      </w:r>
      <w:r w:rsidR="00E21870">
        <w:rPr>
          <w:rFonts w:ascii="Times New Roman" w:hAnsi="Times New Roman" w:cs="Times New Roman"/>
          <w:sz w:val="28"/>
          <w:szCs w:val="28"/>
        </w:rPr>
        <w:t>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87895">
        <w:rPr>
          <w:rFonts w:ascii="Times New Roman" w:hAnsi="Times New Roman" w:cs="Times New Roman"/>
          <w:sz w:val="28"/>
          <w:szCs w:val="28"/>
        </w:rPr>
        <w:t>2</w:t>
      </w:r>
      <w:r w:rsidR="00E21870">
        <w:rPr>
          <w:rFonts w:ascii="Times New Roman" w:hAnsi="Times New Roman" w:cs="Times New Roman"/>
          <w:sz w:val="28"/>
          <w:szCs w:val="28"/>
        </w:rPr>
        <w:t>3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№</w:t>
      </w:r>
      <w:r w:rsidR="00E21870">
        <w:rPr>
          <w:rFonts w:ascii="Times New Roman" w:hAnsi="Times New Roman" w:cs="Times New Roman"/>
          <w:sz w:val="28"/>
          <w:szCs w:val="28"/>
        </w:rPr>
        <w:t>5</w:t>
      </w:r>
      <w:r w:rsidR="00887895">
        <w:rPr>
          <w:rFonts w:ascii="Times New Roman" w:hAnsi="Times New Roman" w:cs="Times New Roman"/>
          <w:sz w:val="28"/>
          <w:szCs w:val="28"/>
        </w:rPr>
        <w:t>-</w:t>
      </w:r>
      <w:r w:rsidR="008A0931">
        <w:rPr>
          <w:rFonts w:ascii="Times New Roman" w:hAnsi="Times New Roman" w:cs="Times New Roman"/>
          <w:sz w:val="28"/>
          <w:szCs w:val="28"/>
        </w:rPr>
        <w:t>1</w:t>
      </w:r>
      <w:r w:rsidR="00E21870">
        <w:rPr>
          <w:rFonts w:ascii="Times New Roman" w:hAnsi="Times New Roman" w:cs="Times New Roman"/>
          <w:sz w:val="28"/>
          <w:szCs w:val="28"/>
        </w:rPr>
        <w:t>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EF5D83">
        <w:rPr>
          <w:rFonts w:ascii="Times New Roman" w:hAnsi="Times New Roman" w:cs="Times New Roman"/>
          <w:sz w:val="28"/>
          <w:szCs w:val="28"/>
        </w:rPr>
        <w:t>МО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="00EF5D83">
        <w:rPr>
          <w:rFonts w:ascii="Times New Roman" w:hAnsi="Times New Roman" w:cs="Times New Roman"/>
          <w:sz w:val="28"/>
          <w:szCs w:val="28"/>
        </w:rPr>
        <w:t>Северное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E21870">
        <w:rPr>
          <w:rFonts w:ascii="Times New Roman" w:hAnsi="Times New Roman" w:cs="Times New Roman"/>
          <w:sz w:val="28"/>
          <w:szCs w:val="28"/>
        </w:rPr>
        <w:t>4</w:t>
      </w:r>
      <w:r w:rsidR="008878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21870">
        <w:rPr>
          <w:rFonts w:ascii="Times New Roman" w:hAnsi="Times New Roman" w:cs="Times New Roman"/>
          <w:sz w:val="28"/>
          <w:szCs w:val="28"/>
        </w:rPr>
        <w:t>5</w:t>
      </w:r>
      <w:r w:rsidR="00EF5D83" w:rsidRPr="00C5647D">
        <w:rPr>
          <w:rFonts w:ascii="Times New Roman" w:hAnsi="Times New Roman" w:cs="Times New Roman"/>
          <w:sz w:val="28"/>
          <w:szCs w:val="28"/>
        </w:rPr>
        <w:t>-202</w:t>
      </w:r>
      <w:r w:rsidR="00E21870">
        <w:rPr>
          <w:rFonts w:ascii="Times New Roman" w:hAnsi="Times New Roman" w:cs="Times New Roman"/>
          <w:sz w:val="28"/>
          <w:szCs w:val="28"/>
        </w:rPr>
        <w:t>6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 w:rsidR="00EF5D83">
        <w:rPr>
          <w:rFonts w:ascii="Times New Roman" w:hAnsi="Times New Roman" w:cs="Times New Roman"/>
          <w:sz w:val="28"/>
          <w:szCs w:val="28"/>
        </w:rPr>
        <w:t>Северное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E21870">
        <w:rPr>
          <w:rFonts w:ascii="Times New Roman" w:hAnsi="Times New Roman" w:cs="Times New Roman"/>
          <w:sz w:val="28"/>
          <w:szCs w:val="28"/>
        </w:rPr>
        <w:t>4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14:paraId="5832B6C8" w14:textId="234B9662" w:rsidR="00EF5D83" w:rsidRPr="00C5647D" w:rsidRDefault="00EF5D83" w:rsidP="00DA0EA1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647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E21870">
        <w:rPr>
          <w:rFonts w:ascii="Times New Roman" w:hAnsi="Times New Roman" w:cs="Times New Roman"/>
          <w:sz w:val="28"/>
          <w:szCs w:val="28"/>
        </w:rPr>
        <w:t>52 703,5</w:t>
      </w:r>
      <w:r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87895">
        <w:rPr>
          <w:rFonts w:ascii="Times New Roman" w:hAnsi="Times New Roman" w:cs="Times New Roman"/>
          <w:sz w:val="28"/>
          <w:szCs w:val="28"/>
        </w:rPr>
        <w:t>лей</w:t>
      </w:r>
    </w:p>
    <w:p w14:paraId="2C9AFF68" w14:textId="37F33D47" w:rsidR="00EF5D83" w:rsidRDefault="00887895" w:rsidP="00DA0EA1">
      <w:pPr>
        <w:numPr>
          <w:ilvl w:val="0"/>
          <w:numId w:val="2"/>
        </w:numPr>
        <w:spacing w:after="0" w:line="276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E21870">
        <w:rPr>
          <w:rFonts w:ascii="Times New Roman" w:hAnsi="Times New Roman" w:cs="Times New Roman"/>
          <w:sz w:val="28"/>
          <w:szCs w:val="28"/>
        </w:rPr>
        <w:t>52 703</w:t>
      </w:r>
      <w:r w:rsidR="00391301">
        <w:rPr>
          <w:rFonts w:ascii="Times New Roman" w:hAnsi="Times New Roman" w:cs="Times New Roman"/>
          <w:sz w:val="28"/>
          <w:szCs w:val="28"/>
        </w:rPr>
        <w:t>,5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F5D83" w:rsidRPr="00C5647D">
        <w:rPr>
          <w:rFonts w:ascii="Times New Roman" w:hAnsi="Times New Roman" w:cs="Times New Roman"/>
          <w:sz w:val="28"/>
          <w:szCs w:val="28"/>
        </w:rPr>
        <w:t>.</w:t>
      </w:r>
    </w:p>
    <w:p w14:paraId="51451012" w14:textId="1D29E113" w:rsidR="00887895" w:rsidRPr="00887895" w:rsidRDefault="00887895" w:rsidP="0088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Pr="00887895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BF62F0">
        <w:rPr>
          <w:rFonts w:ascii="Times New Roman" w:hAnsi="Times New Roman" w:cs="Times New Roman"/>
          <w:i/>
          <w:sz w:val="28"/>
          <w:szCs w:val="28"/>
        </w:rPr>
        <w:t>три</w:t>
      </w:r>
      <w:r w:rsidRPr="00887895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5C2A67">
        <w:rPr>
          <w:rFonts w:ascii="Times New Roman" w:hAnsi="Times New Roman" w:cs="Times New Roman"/>
          <w:i/>
          <w:sz w:val="28"/>
          <w:szCs w:val="28"/>
        </w:rPr>
        <w:t>а</w:t>
      </w:r>
      <w:r w:rsidRPr="00887895">
        <w:rPr>
          <w:rFonts w:ascii="Times New Roman" w:hAnsi="Times New Roman" w:cs="Times New Roman"/>
          <w:sz w:val="28"/>
          <w:szCs w:val="28"/>
        </w:rPr>
        <w:t>) в бюджет муниципального образования Северное Чернского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3E37CE">
        <w:rPr>
          <w:rFonts w:ascii="Times New Roman" w:hAnsi="Times New Roman" w:cs="Times New Roman"/>
          <w:sz w:val="28"/>
          <w:szCs w:val="28"/>
        </w:rPr>
        <w:t>,</w:t>
      </w:r>
      <w:r w:rsidR="00656132"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план по состоянию на 01.</w:t>
      </w:r>
      <w:r w:rsidR="00BF62F0">
        <w:rPr>
          <w:rFonts w:ascii="Times New Roman" w:hAnsi="Times New Roman" w:cs="Times New Roman"/>
          <w:sz w:val="28"/>
          <w:szCs w:val="28"/>
        </w:rPr>
        <w:t>10</w:t>
      </w:r>
      <w:r w:rsidRPr="00887895">
        <w:rPr>
          <w:rFonts w:ascii="Times New Roman" w:hAnsi="Times New Roman" w:cs="Times New Roman"/>
          <w:sz w:val="28"/>
          <w:szCs w:val="28"/>
        </w:rPr>
        <w:t>.202</w:t>
      </w:r>
      <w:r w:rsidR="00E21870">
        <w:rPr>
          <w:rFonts w:ascii="Times New Roman" w:hAnsi="Times New Roman" w:cs="Times New Roman"/>
          <w:sz w:val="28"/>
          <w:szCs w:val="28"/>
        </w:rPr>
        <w:t>4</w:t>
      </w:r>
      <w:r w:rsidRPr="00887895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14:paraId="618673D4" w14:textId="5DFB9BC8"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521967">
        <w:rPr>
          <w:rFonts w:ascii="Times New Roman" w:hAnsi="Times New Roman" w:cs="Times New Roman"/>
          <w:sz w:val="28"/>
          <w:szCs w:val="28"/>
        </w:rPr>
        <w:t>57</w:t>
      </w:r>
      <w:r w:rsidR="008C6118">
        <w:rPr>
          <w:rFonts w:ascii="Times New Roman" w:hAnsi="Times New Roman" w:cs="Times New Roman"/>
          <w:sz w:val="28"/>
          <w:szCs w:val="28"/>
        </w:rPr>
        <w:t> 725,2</w:t>
      </w:r>
      <w:r w:rsidR="00391301"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14:paraId="7E167E6D" w14:textId="00FC8CD8"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521967">
        <w:rPr>
          <w:rFonts w:ascii="Times New Roman" w:hAnsi="Times New Roman" w:cs="Times New Roman"/>
          <w:sz w:val="28"/>
          <w:szCs w:val="28"/>
        </w:rPr>
        <w:t>58</w:t>
      </w:r>
      <w:r w:rsidR="008C6118">
        <w:rPr>
          <w:rFonts w:ascii="Times New Roman" w:hAnsi="Times New Roman" w:cs="Times New Roman"/>
          <w:sz w:val="28"/>
          <w:szCs w:val="28"/>
        </w:rPr>
        <w:t> 683,8</w:t>
      </w:r>
      <w:r w:rsidR="008A0931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14:paraId="3FFD29D0" w14:textId="468A1039"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301">
        <w:rPr>
          <w:rFonts w:ascii="Times New Roman" w:hAnsi="Times New Roman" w:cs="Times New Roman"/>
          <w:sz w:val="28"/>
          <w:szCs w:val="28"/>
        </w:rPr>
        <w:t xml:space="preserve">дефицит – </w:t>
      </w:r>
      <w:r w:rsidR="008C6118">
        <w:rPr>
          <w:rFonts w:ascii="Times New Roman" w:hAnsi="Times New Roman" w:cs="Times New Roman"/>
          <w:sz w:val="28"/>
          <w:szCs w:val="28"/>
        </w:rPr>
        <w:t>958,6</w:t>
      </w:r>
      <w:r w:rsidRPr="008878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39E11C" w14:textId="58D18007" w:rsidR="00AE615C" w:rsidRPr="00B81D40" w:rsidRDefault="00DE78D0" w:rsidP="00B81D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81D40">
        <w:rPr>
          <w:rFonts w:ascii="Times New Roman" w:hAnsi="Times New Roman" w:cs="Times New Roman"/>
          <w:sz w:val="28"/>
          <w:szCs w:val="28"/>
        </w:rPr>
        <w:t xml:space="preserve">      </w:t>
      </w:r>
      <w:r w:rsidR="00DE0A30" w:rsidRPr="008F61E7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r w:rsidR="00DE0A30">
        <w:rPr>
          <w:rFonts w:ascii="Times New Roman" w:hAnsi="Times New Roman" w:cs="Times New Roman"/>
          <w:sz w:val="28"/>
          <w:szCs w:val="28"/>
        </w:rPr>
        <w:t>Северное</w:t>
      </w:r>
      <w:r w:rsidR="00DE0A30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</w:t>
      </w:r>
      <w:r w:rsidR="00DE0A30">
        <w:rPr>
          <w:rFonts w:ascii="Times New Roman" w:hAnsi="Times New Roman" w:cs="Times New Roman"/>
          <w:sz w:val="28"/>
          <w:szCs w:val="28"/>
        </w:rPr>
        <w:t>9 месяцев</w:t>
      </w:r>
      <w:r w:rsidR="00DE0A3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A30" w:rsidRPr="008F61E7">
        <w:rPr>
          <w:rFonts w:ascii="Times New Roman" w:hAnsi="Times New Roman" w:cs="Times New Roman"/>
          <w:sz w:val="28"/>
          <w:szCs w:val="28"/>
        </w:rPr>
        <w:t>текущего года по доходам и расходам соответствуют бюджету 202</w:t>
      </w:r>
      <w:r w:rsidR="00DE0A30">
        <w:rPr>
          <w:rFonts w:ascii="Times New Roman" w:hAnsi="Times New Roman" w:cs="Times New Roman"/>
          <w:sz w:val="28"/>
          <w:szCs w:val="28"/>
        </w:rPr>
        <w:t>4</w:t>
      </w:r>
      <w:r w:rsidR="00DE0A30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383" w:rsidRPr="00C2117B">
        <w:rPr>
          <w:rFonts w:ascii="Times New Roman" w:hAnsi="Times New Roman" w:cs="Times New Roman"/>
          <w:bCs/>
          <w:sz w:val="28"/>
          <w:szCs w:val="28"/>
        </w:rPr>
        <w:t>Решением Собрания депутатов МО Северное Чернского района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17B" w:rsidRPr="00C2117B">
        <w:rPr>
          <w:rFonts w:ascii="Times New Roman" w:hAnsi="Times New Roman" w:cs="Times New Roman"/>
          <w:bCs/>
          <w:sz w:val="28"/>
          <w:szCs w:val="28"/>
        </w:rPr>
        <w:t>от 30.09.2024 года №12-33 «</w:t>
      </w:r>
      <w:r w:rsidR="00C2117B" w:rsidRPr="008F61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2117B" w:rsidRPr="00C2117B">
        <w:rPr>
          <w:rFonts w:ascii="Times New Roman" w:hAnsi="Times New Roman" w:cs="Times New Roman"/>
          <w:bCs/>
          <w:sz w:val="28"/>
          <w:szCs w:val="28"/>
        </w:rPr>
        <w:t>Решение Собрания депутатов МО Северное Чернского района</w:t>
      </w:r>
      <w:r w:rsidR="00C2117B" w:rsidRPr="00B8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383" w:rsidRPr="00C2117B">
        <w:rPr>
          <w:rFonts w:ascii="Times New Roman" w:hAnsi="Times New Roman" w:cs="Times New Roman"/>
          <w:bCs/>
          <w:sz w:val="28"/>
          <w:szCs w:val="28"/>
        </w:rPr>
        <w:t>от 2</w:t>
      </w:r>
      <w:r w:rsidR="00E21870" w:rsidRPr="00C2117B">
        <w:rPr>
          <w:rFonts w:ascii="Times New Roman" w:hAnsi="Times New Roman" w:cs="Times New Roman"/>
          <w:bCs/>
          <w:sz w:val="28"/>
          <w:szCs w:val="28"/>
        </w:rPr>
        <w:t>5</w:t>
      </w:r>
      <w:r w:rsidR="00B75383" w:rsidRPr="00C2117B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E21870" w:rsidRPr="00C2117B">
        <w:rPr>
          <w:rFonts w:ascii="Times New Roman" w:hAnsi="Times New Roman" w:cs="Times New Roman"/>
          <w:bCs/>
          <w:sz w:val="28"/>
          <w:szCs w:val="28"/>
        </w:rPr>
        <w:t>3</w:t>
      </w:r>
      <w:r w:rsidR="00B75383" w:rsidRPr="00C2117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21870" w:rsidRPr="00C2117B">
        <w:rPr>
          <w:rFonts w:ascii="Times New Roman" w:hAnsi="Times New Roman" w:cs="Times New Roman"/>
          <w:bCs/>
          <w:sz w:val="28"/>
          <w:szCs w:val="28"/>
        </w:rPr>
        <w:t>5-15</w:t>
      </w:r>
      <w:r w:rsidR="00B75383" w:rsidRPr="00C2117B">
        <w:rPr>
          <w:rFonts w:ascii="Times New Roman" w:hAnsi="Times New Roman" w:cs="Times New Roman"/>
          <w:bCs/>
          <w:sz w:val="28"/>
          <w:szCs w:val="28"/>
        </w:rPr>
        <w:t xml:space="preserve"> «О бюджете МО Северное Чернского района на 202</w:t>
      </w:r>
      <w:r w:rsidR="00E21870" w:rsidRPr="00C2117B">
        <w:rPr>
          <w:rFonts w:ascii="Times New Roman" w:hAnsi="Times New Roman" w:cs="Times New Roman"/>
          <w:bCs/>
          <w:sz w:val="28"/>
          <w:szCs w:val="28"/>
        </w:rPr>
        <w:t>4</w:t>
      </w:r>
      <w:r w:rsidR="00B75383" w:rsidRPr="00C2117B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E21870" w:rsidRPr="00C2117B">
        <w:rPr>
          <w:rFonts w:ascii="Times New Roman" w:hAnsi="Times New Roman" w:cs="Times New Roman"/>
          <w:bCs/>
          <w:sz w:val="28"/>
          <w:szCs w:val="28"/>
        </w:rPr>
        <w:t>5</w:t>
      </w:r>
      <w:r w:rsidR="00B75383" w:rsidRPr="00C2117B">
        <w:rPr>
          <w:rFonts w:ascii="Times New Roman" w:hAnsi="Times New Roman" w:cs="Times New Roman"/>
          <w:bCs/>
          <w:sz w:val="28"/>
          <w:szCs w:val="28"/>
        </w:rPr>
        <w:t>-202</w:t>
      </w:r>
      <w:r w:rsidR="00E21870" w:rsidRPr="00C2117B">
        <w:rPr>
          <w:rFonts w:ascii="Times New Roman" w:hAnsi="Times New Roman" w:cs="Times New Roman"/>
          <w:bCs/>
          <w:sz w:val="28"/>
          <w:szCs w:val="28"/>
        </w:rPr>
        <w:t>6</w:t>
      </w:r>
      <w:r w:rsidR="00B75383" w:rsidRPr="00C2117B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C2117B">
        <w:rPr>
          <w:rFonts w:ascii="Times New Roman" w:hAnsi="Times New Roman" w:cs="Times New Roman"/>
          <w:bCs/>
          <w:sz w:val="28"/>
          <w:szCs w:val="28"/>
        </w:rPr>
        <w:t>.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2FD25E" w14:textId="2D800410" w:rsidR="00887895" w:rsidRPr="008F61E7" w:rsidRDefault="00AE615C" w:rsidP="00C211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81D40">
        <w:rPr>
          <w:rFonts w:ascii="Times New Roman" w:hAnsi="Times New Roman" w:cs="Times New Roman"/>
          <w:sz w:val="28"/>
          <w:szCs w:val="28"/>
        </w:rPr>
        <w:t xml:space="preserve">      </w:t>
      </w:r>
      <w:r w:rsidR="00887895" w:rsidRPr="008F61E7">
        <w:rPr>
          <w:rFonts w:ascii="Times New Roman" w:hAnsi="Times New Roman" w:cs="Times New Roman"/>
          <w:sz w:val="28"/>
          <w:szCs w:val="28"/>
        </w:rPr>
        <w:t>Данные об изменениях в бюджет приведены в таблице № 1.</w:t>
      </w:r>
    </w:p>
    <w:p w14:paraId="48A637E4" w14:textId="77777777" w:rsidR="00887895" w:rsidRPr="009A63BB" w:rsidRDefault="00887895" w:rsidP="008878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BBAF434" w14:textId="77777777" w:rsidR="00887895" w:rsidRPr="009A63BB" w:rsidRDefault="00887895" w:rsidP="00887895">
      <w:pPr>
        <w:pStyle w:val="aa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951"/>
        <w:gridCol w:w="2041"/>
        <w:gridCol w:w="1866"/>
        <w:gridCol w:w="1546"/>
      </w:tblGrid>
      <w:tr w:rsidR="0029074A" w:rsidRPr="00E053D4" w14:paraId="69411863" w14:textId="77777777" w:rsidTr="00AB7F21">
        <w:tc>
          <w:tcPr>
            <w:tcW w:w="1399" w:type="dxa"/>
          </w:tcPr>
          <w:p w14:paraId="3E374895" w14:textId="77777777" w:rsidR="0029074A" w:rsidRPr="00E053D4" w:rsidRDefault="0029074A" w:rsidP="00AB7F21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998" w:type="dxa"/>
          </w:tcPr>
          <w:p w14:paraId="69E83FDD" w14:textId="08F72B88" w:rsidR="0029074A" w:rsidRPr="00E053D4" w:rsidRDefault="0029074A" w:rsidP="00956BA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Первоначальный бюджет </w:t>
            </w:r>
            <w:r>
              <w:rPr>
                <w:rFonts w:ascii="Times New Roman" w:hAnsi="Times New Roman" w:cs="Times New Roman"/>
              </w:rPr>
              <w:t>МО Северное на 202</w:t>
            </w:r>
            <w:r w:rsidR="00A85F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eastAsia="Calibri" w:hAnsi="Times New Roman" w:cs="Times New Roman"/>
              </w:rPr>
              <w:t xml:space="preserve">(решение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 w:rsidR="00A85F0C">
              <w:rPr>
                <w:rFonts w:ascii="Times New Roman" w:eastAsia="Calibri" w:hAnsi="Times New Roman" w:cs="Times New Roman"/>
              </w:rPr>
              <w:t>5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</w:t>
            </w:r>
            <w:r w:rsidR="00A85F0C">
              <w:rPr>
                <w:rFonts w:ascii="Times New Roman" w:eastAsia="Calibri" w:hAnsi="Times New Roman" w:cs="Times New Roman"/>
              </w:rPr>
              <w:t>3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 w:rsidR="00A85F0C">
              <w:rPr>
                <w:rFonts w:ascii="Times New Roman" w:eastAsia="Calibri" w:hAnsi="Times New Roman" w:cs="Times New Roman"/>
              </w:rPr>
              <w:t>5-15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0DE6E2EC" w14:textId="02577822" w:rsidR="0029074A" w:rsidRPr="00E053D4" w:rsidRDefault="0029074A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Уто</w:t>
            </w:r>
            <w:r>
              <w:rPr>
                <w:rFonts w:ascii="Times New Roman" w:eastAsia="Calibri" w:hAnsi="Times New Roman" w:cs="Times New Roman"/>
              </w:rPr>
              <w:t xml:space="preserve">чненные </w:t>
            </w:r>
            <w:r w:rsidR="00A85F0C">
              <w:rPr>
                <w:rFonts w:ascii="Times New Roman" w:eastAsia="Calibri" w:hAnsi="Times New Roman" w:cs="Times New Roman"/>
              </w:rPr>
              <w:t xml:space="preserve">бюджетные </w:t>
            </w:r>
            <w:r>
              <w:rPr>
                <w:rFonts w:ascii="Times New Roman" w:eastAsia="Calibri" w:hAnsi="Times New Roman" w:cs="Times New Roman"/>
              </w:rPr>
              <w:t xml:space="preserve">назначения </w:t>
            </w:r>
            <w:r>
              <w:rPr>
                <w:rFonts w:ascii="Times New Roman" w:hAnsi="Times New Roman" w:cs="Times New Roman"/>
              </w:rPr>
              <w:t>МО Северное на 202</w:t>
            </w:r>
            <w:r w:rsidR="00A85F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033" w:type="dxa"/>
          </w:tcPr>
          <w:p w14:paraId="6D9C1ED8" w14:textId="77777777" w:rsidR="0029074A" w:rsidRPr="00E053D4" w:rsidRDefault="0029074A" w:rsidP="00AB7F21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FA2885">
              <w:rPr>
                <w:rFonts w:ascii="Times New Roman" w:eastAsia="Calibri" w:hAnsi="Times New Roman" w:cs="Times New Roman"/>
              </w:rPr>
              <w:t>Уве</w:t>
            </w:r>
            <w:r>
              <w:rPr>
                <w:rFonts w:ascii="Times New Roman" w:eastAsia="Calibri" w:hAnsi="Times New Roman" w:cs="Times New Roman"/>
              </w:rPr>
              <w:t xml:space="preserve">личение / уменьшение </w:t>
            </w:r>
          </w:p>
        </w:tc>
        <w:tc>
          <w:tcPr>
            <w:tcW w:w="1647" w:type="dxa"/>
          </w:tcPr>
          <w:p w14:paraId="19583DA1" w14:textId="41C949E3" w:rsidR="0029074A" w:rsidRPr="00571403" w:rsidRDefault="0029074A" w:rsidP="00956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</w:t>
            </w:r>
            <w:r w:rsidR="00C2117B">
              <w:rPr>
                <w:rFonts w:ascii="Times New Roman" w:hAnsi="Times New Roman" w:cs="Times New Roman"/>
              </w:rPr>
              <w:t>9</w:t>
            </w:r>
            <w:r w:rsidRPr="00571403">
              <w:rPr>
                <w:rFonts w:ascii="Times New Roman" w:hAnsi="Times New Roman" w:cs="Times New Roman"/>
              </w:rPr>
              <w:t xml:space="preserve"> </w:t>
            </w:r>
            <w:r w:rsidR="00C2117B">
              <w:rPr>
                <w:rFonts w:ascii="Times New Roman" w:hAnsi="Times New Roman" w:cs="Times New Roman"/>
              </w:rPr>
              <w:t xml:space="preserve">месяцев </w:t>
            </w:r>
            <w:r w:rsidRPr="00571403">
              <w:rPr>
                <w:rFonts w:ascii="Times New Roman" w:hAnsi="Times New Roman" w:cs="Times New Roman"/>
              </w:rPr>
              <w:t>202</w:t>
            </w:r>
            <w:r w:rsidR="00A85F0C">
              <w:rPr>
                <w:rFonts w:ascii="Times New Roman" w:hAnsi="Times New Roman" w:cs="Times New Roman"/>
              </w:rPr>
              <w:t>4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9074A" w:rsidRPr="00E053D4" w14:paraId="17EEF300" w14:textId="77777777" w:rsidTr="00AB7F21">
        <w:tc>
          <w:tcPr>
            <w:tcW w:w="1399" w:type="dxa"/>
          </w:tcPr>
          <w:p w14:paraId="01517213" w14:textId="77777777" w:rsidR="0029074A" w:rsidRPr="00E053D4" w:rsidRDefault="0029074A" w:rsidP="00AB7F21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998" w:type="dxa"/>
          </w:tcPr>
          <w:p w14:paraId="2C91E9CB" w14:textId="48DB72CF" w:rsidR="0029074A" w:rsidRPr="00993CE4" w:rsidRDefault="00A85F0C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52 703,5</w:t>
            </w:r>
          </w:p>
        </w:tc>
        <w:tc>
          <w:tcPr>
            <w:tcW w:w="2268" w:type="dxa"/>
          </w:tcPr>
          <w:p w14:paraId="74C2CEA3" w14:textId="2DFC2C5A" w:rsidR="0029074A" w:rsidRPr="00993CE4" w:rsidRDefault="00FF5424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01007">
              <w:rPr>
                <w:rFonts w:ascii="Times New Roman" w:hAnsi="Times New Roman" w:cs="Times New Roman"/>
              </w:rPr>
              <w:t> 725,2</w:t>
            </w:r>
          </w:p>
        </w:tc>
        <w:tc>
          <w:tcPr>
            <w:tcW w:w="2033" w:type="dxa"/>
          </w:tcPr>
          <w:p w14:paraId="707E29E7" w14:textId="3EDD6185" w:rsidR="0029074A" w:rsidRPr="00993CE4" w:rsidRDefault="00A85F0C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B65AC6">
              <w:rPr>
                <w:rFonts w:ascii="Times New Roman" w:eastAsia="Calibri" w:hAnsi="Times New Roman" w:cs="Times New Roman"/>
              </w:rPr>
              <w:t>5 021,7</w:t>
            </w:r>
          </w:p>
        </w:tc>
        <w:tc>
          <w:tcPr>
            <w:tcW w:w="1647" w:type="dxa"/>
          </w:tcPr>
          <w:p w14:paraId="331A6DB1" w14:textId="0F580373" w:rsidR="0029074A" w:rsidRPr="00993CE4" w:rsidRDefault="00B65AC6" w:rsidP="00237EF7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19 955,1</w:t>
            </w:r>
          </w:p>
        </w:tc>
      </w:tr>
      <w:tr w:rsidR="0029074A" w:rsidRPr="00E053D4" w14:paraId="5FA7EFF7" w14:textId="77777777" w:rsidTr="00AB7F21">
        <w:tc>
          <w:tcPr>
            <w:tcW w:w="1399" w:type="dxa"/>
          </w:tcPr>
          <w:p w14:paraId="44ECF65B" w14:textId="77777777" w:rsidR="0029074A" w:rsidRPr="00E053D4" w:rsidRDefault="0029074A" w:rsidP="00AB7F21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998" w:type="dxa"/>
          </w:tcPr>
          <w:p w14:paraId="51B3D31B" w14:textId="07FD3E8C" w:rsidR="0029074A" w:rsidRPr="00993CE4" w:rsidRDefault="00956BA9" w:rsidP="00574B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85F0C">
              <w:rPr>
                <w:rFonts w:ascii="Times New Roman" w:hAnsi="Times New Roman" w:cs="Times New Roman"/>
              </w:rPr>
              <w:t>52 703,5</w:t>
            </w:r>
          </w:p>
        </w:tc>
        <w:tc>
          <w:tcPr>
            <w:tcW w:w="2268" w:type="dxa"/>
          </w:tcPr>
          <w:p w14:paraId="7AB688AC" w14:textId="5B42D23E" w:rsidR="0029074A" w:rsidRPr="00993CE4" w:rsidRDefault="00FF5424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01007">
              <w:rPr>
                <w:rFonts w:ascii="Times New Roman" w:hAnsi="Times New Roman" w:cs="Times New Roman"/>
              </w:rPr>
              <w:t> 683,8</w:t>
            </w:r>
          </w:p>
        </w:tc>
        <w:tc>
          <w:tcPr>
            <w:tcW w:w="2033" w:type="dxa"/>
          </w:tcPr>
          <w:p w14:paraId="47A634D5" w14:textId="405076E6" w:rsidR="0029074A" w:rsidRPr="00993CE4" w:rsidRDefault="00A85F0C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B65AC6">
              <w:rPr>
                <w:rFonts w:ascii="Times New Roman" w:eastAsia="Calibri" w:hAnsi="Times New Roman" w:cs="Times New Roman"/>
              </w:rPr>
              <w:t>5 980,3</w:t>
            </w:r>
          </w:p>
        </w:tc>
        <w:tc>
          <w:tcPr>
            <w:tcW w:w="1647" w:type="dxa"/>
          </w:tcPr>
          <w:p w14:paraId="4E459D14" w14:textId="78339878" w:rsidR="0029074A" w:rsidRPr="00993CE4" w:rsidRDefault="00B65AC6" w:rsidP="00AB7F21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20 154,8</w:t>
            </w:r>
          </w:p>
        </w:tc>
      </w:tr>
      <w:tr w:rsidR="0029074A" w:rsidRPr="00E053D4" w14:paraId="58F3E975" w14:textId="77777777" w:rsidTr="00956BA9">
        <w:trPr>
          <w:trHeight w:val="881"/>
        </w:trPr>
        <w:tc>
          <w:tcPr>
            <w:tcW w:w="1399" w:type="dxa"/>
          </w:tcPr>
          <w:p w14:paraId="48ADBF8E" w14:textId="77777777" w:rsidR="0029074A" w:rsidRPr="00E053D4" w:rsidRDefault="0029074A" w:rsidP="00AB7F21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lastRenderedPageBreak/>
              <w:t>Профицит (+)/ Дефицит (-)</w:t>
            </w:r>
          </w:p>
        </w:tc>
        <w:tc>
          <w:tcPr>
            <w:tcW w:w="1998" w:type="dxa"/>
          </w:tcPr>
          <w:p w14:paraId="4C9A88D8" w14:textId="77777777" w:rsidR="0029074A" w:rsidRPr="00993CE4" w:rsidRDefault="0029074A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14:paraId="5F80B3A3" w14:textId="73C91264" w:rsidR="0029074A" w:rsidRPr="00993CE4" w:rsidRDefault="00956BA9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1007">
              <w:rPr>
                <w:rFonts w:ascii="Times New Roman" w:hAnsi="Times New Roman" w:cs="Times New Roman"/>
              </w:rPr>
              <w:t>958,6</w:t>
            </w:r>
          </w:p>
        </w:tc>
        <w:tc>
          <w:tcPr>
            <w:tcW w:w="2033" w:type="dxa"/>
          </w:tcPr>
          <w:p w14:paraId="67786701" w14:textId="168D1BD8" w:rsidR="0029074A" w:rsidRPr="00993CE4" w:rsidRDefault="00B65AC6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-958,6</w:t>
            </w:r>
          </w:p>
        </w:tc>
        <w:tc>
          <w:tcPr>
            <w:tcW w:w="1647" w:type="dxa"/>
          </w:tcPr>
          <w:p w14:paraId="111475B2" w14:textId="340F5EE2" w:rsidR="0029074A" w:rsidRPr="00993CE4" w:rsidRDefault="00A85F0C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B65AC6">
              <w:rPr>
                <w:rFonts w:ascii="Times New Roman" w:eastAsia="Calibri" w:hAnsi="Times New Roman" w:cs="Times New Roman"/>
              </w:rPr>
              <w:t>199,7</w:t>
            </w:r>
          </w:p>
        </w:tc>
      </w:tr>
    </w:tbl>
    <w:p w14:paraId="20500566" w14:textId="77777777" w:rsidR="00EF5D83" w:rsidRPr="00C5647D" w:rsidRDefault="00EF5D83" w:rsidP="00EF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38EBD001" w14:textId="1B92A0F9" w:rsidR="007178E5" w:rsidRPr="00D12AC6" w:rsidRDefault="00EF5D83" w:rsidP="00D12A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95387">
        <w:t xml:space="preserve">     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 w:rsidR="00B65AC6">
        <w:rPr>
          <w:rFonts w:ascii="Times New Roman" w:hAnsi="Times New Roman" w:cs="Times New Roman"/>
          <w:sz w:val="28"/>
          <w:szCs w:val="28"/>
        </w:rPr>
        <w:t>9 месяцев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г. бюджет по доходам исполнен на 01.</w:t>
      </w:r>
      <w:r w:rsidR="00B65AC6">
        <w:rPr>
          <w:rFonts w:ascii="Times New Roman" w:hAnsi="Times New Roman" w:cs="Times New Roman"/>
          <w:sz w:val="28"/>
          <w:szCs w:val="28"/>
        </w:rPr>
        <w:t>10</w:t>
      </w:r>
      <w:r w:rsidR="007178E5" w:rsidRPr="00D12AC6">
        <w:rPr>
          <w:rFonts w:ascii="Times New Roman" w:hAnsi="Times New Roman" w:cs="Times New Roman"/>
          <w:sz w:val="28"/>
          <w:szCs w:val="28"/>
        </w:rPr>
        <w:t>.202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B65AC6">
        <w:rPr>
          <w:rFonts w:ascii="Times New Roman" w:hAnsi="Times New Roman" w:cs="Times New Roman"/>
          <w:sz w:val="28"/>
          <w:szCs w:val="28"/>
        </w:rPr>
        <w:t>19 955,1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65AC6">
        <w:rPr>
          <w:rFonts w:ascii="Times New Roman" w:hAnsi="Times New Roman" w:cs="Times New Roman"/>
          <w:sz w:val="28"/>
          <w:szCs w:val="28"/>
        </w:rPr>
        <w:t>34,6</w:t>
      </w:r>
      <w:r w:rsidR="007178E5" w:rsidRPr="00D12AC6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</w:t>
      </w:r>
      <w:r w:rsidR="00B65AC6">
        <w:rPr>
          <w:rFonts w:ascii="Times New Roman" w:hAnsi="Times New Roman" w:cs="Times New Roman"/>
          <w:sz w:val="28"/>
          <w:szCs w:val="28"/>
        </w:rPr>
        <w:t>10</w:t>
      </w:r>
      <w:r w:rsidR="007178E5" w:rsidRPr="00D12AC6">
        <w:rPr>
          <w:rFonts w:ascii="Times New Roman" w:hAnsi="Times New Roman" w:cs="Times New Roman"/>
          <w:sz w:val="28"/>
          <w:szCs w:val="28"/>
        </w:rPr>
        <w:t>.202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B65AC6">
        <w:rPr>
          <w:rFonts w:ascii="Times New Roman" w:hAnsi="Times New Roman" w:cs="Times New Roman"/>
          <w:sz w:val="28"/>
          <w:szCs w:val="28"/>
        </w:rPr>
        <w:t>20 154,8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65AC6">
        <w:rPr>
          <w:rFonts w:ascii="Times New Roman" w:hAnsi="Times New Roman" w:cs="Times New Roman"/>
          <w:sz w:val="28"/>
          <w:szCs w:val="28"/>
        </w:rPr>
        <w:t>34,3</w:t>
      </w:r>
      <w:r w:rsidR="007178E5" w:rsidRPr="00D12AC6">
        <w:rPr>
          <w:rFonts w:ascii="Times New Roman" w:hAnsi="Times New Roman" w:cs="Times New Roman"/>
          <w:sz w:val="28"/>
          <w:szCs w:val="28"/>
        </w:rPr>
        <w:t>%.</w:t>
      </w:r>
    </w:p>
    <w:p w14:paraId="499787CF" w14:textId="55B7221F"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sz w:val="28"/>
          <w:szCs w:val="28"/>
        </w:rPr>
        <w:t xml:space="preserve">          По данным Отчета об исполнении бюджета за </w:t>
      </w:r>
      <w:r w:rsidR="00B65AC6">
        <w:rPr>
          <w:rFonts w:ascii="Times New Roman" w:hAnsi="Times New Roman" w:cs="Times New Roman"/>
          <w:sz w:val="28"/>
          <w:szCs w:val="28"/>
        </w:rPr>
        <w:t>9 месяцев</w:t>
      </w:r>
      <w:r w:rsidRPr="00D12AC6">
        <w:rPr>
          <w:rFonts w:ascii="Times New Roman" w:hAnsi="Times New Roman" w:cs="Times New Roman"/>
          <w:sz w:val="28"/>
          <w:szCs w:val="28"/>
        </w:rPr>
        <w:t xml:space="preserve"> 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года бюджет исполнен с дефицитом в сумме </w:t>
      </w:r>
      <w:r w:rsidR="00B65AC6">
        <w:rPr>
          <w:rFonts w:ascii="Times New Roman" w:eastAsia="Calibri" w:hAnsi="Times New Roman" w:cs="Times New Roman"/>
          <w:sz w:val="28"/>
          <w:szCs w:val="28"/>
        </w:rPr>
        <w:t>199,7</w:t>
      </w:r>
      <w:r w:rsidRPr="00D12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541FB0C" w14:textId="77777777" w:rsidR="007178E5" w:rsidRPr="004572A3" w:rsidRDefault="007178E5" w:rsidP="007178E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2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F48D5F2" w14:textId="77777777" w:rsidR="007178E5" w:rsidRPr="00AD6480" w:rsidRDefault="007178E5" w:rsidP="007178E5">
      <w:pPr>
        <w:pStyle w:val="30"/>
        <w:keepNext/>
        <w:keepLines/>
        <w:shd w:val="clear" w:color="auto" w:fill="auto"/>
        <w:tabs>
          <w:tab w:val="left" w:pos="3378"/>
        </w:tabs>
        <w:spacing w:after="294"/>
        <w:rPr>
          <w:b/>
          <w:sz w:val="28"/>
          <w:szCs w:val="28"/>
        </w:rPr>
      </w:pPr>
      <w:r w:rsidRPr="00AD6480">
        <w:rPr>
          <w:b/>
          <w:sz w:val="28"/>
          <w:szCs w:val="28"/>
        </w:rPr>
        <w:t>Исполнение доходной части бюджета</w:t>
      </w:r>
    </w:p>
    <w:p w14:paraId="084495E9" w14:textId="38CA9180" w:rsidR="007178E5" w:rsidRDefault="007178E5" w:rsidP="007178E5">
      <w:pPr>
        <w:pStyle w:val="30"/>
        <w:keepNext/>
        <w:keepLines/>
        <w:shd w:val="clear" w:color="auto" w:fill="auto"/>
        <w:tabs>
          <w:tab w:val="left" w:pos="3378"/>
        </w:tabs>
        <w:spacing w:after="294"/>
        <w:jc w:val="both"/>
        <w:rPr>
          <w:sz w:val="28"/>
          <w:szCs w:val="28"/>
          <w:lang w:eastAsia="ru-RU"/>
        </w:rPr>
      </w:pPr>
      <w:r w:rsidRPr="00AD6480">
        <w:rPr>
          <w:sz w:val="28"/>
          <w:szCs w:val="28"/>
        </w:rPr>
        <w:t xml:space="preserve">      </w:t>
      </w:r>
      <w:r w:rsidRPr="00224896">
        <w:rPr>
          <w:sz w:val="28"/>
          <w:szCs w:val="28"/>
          <w:lang w:eastAsia="ru-RU"/>
        </w:rPr>
        <w:t>Анализ исполнения доходной части бюджета</w:t>
      </w:r>
      <w:r w:rsidRPr="00224896">
        <w:rPr>
          <w:sz w:val="28"/>
          <w:szCs w:val="16"/>
          <w:lang w:eastAsia="ru-RU"/>
        </w:rPr>
        <w:t xml:space="preserve"> муниципального образования за </w:t>
      </w:r>
      <w:r w:rsidR="004B52F4">
        <w:rPr>
          <w:sz w:val="28"/>
          <w:szCs w:val="28"/>
        </w:rPr>
        <w:t>9 месяцев</w:t>
      </w:r>
      <w:r w:rsidR="004B52F4" w:rsidRPr="00D12AC6">
        <w:rPr>
          <w:sz w:val="28"/>
          <w:szCs w:val="28"/>
        </w:rPr>
        <w:t xml:space="preserve"> </w:t>
      </w:r>
      <w:r w:rsidR="00AD6480" w:rsidRPr="00224896">
        <w:rPr>
          <w:sz w:val="28"/>
          <w:szCs w:val="28"/>
        </w:rPr>
        <w:t>202</w:t>
      </w:r>
      <w:r w:rsidR="00822978">
        <w:rPr>
          <w:sz w:val="28"/>
          <w:szCs w:val="28"/>
        </w:rPr>
        <w:t>4</w:t>
      </w:r>
      <w:r w:rsidR="00AD6480" w:rsidRPr="00224896">
        <w:rPr>
          <w:sz w:val="28"/>
          <w:szCs w:val="28"/>
        </w:rPr>
        <w:t xml:space="preserve"> </w:t>
      </w:r>
      <w:r w:rsidRPr="00224896">
        <w:rPr>
          <w:sz w:val="28"/>
          <w:szCs w:val="16"/>
          <w:lang w:eastAsia="ru-RU"/>
        </w:rPr>
        <w:t>года представлен</w:t>
      </w:r>
      <w:r w:rsidRPr="00224896">
        <w:rPr>
          <w:sz w:val="28"/>
          <w:szCs w:val="28"/>
          <w:lang w:eastAsia="ru-RU"/>
        </w:rPr>
        <w:t xml:space="preserve"> в нижеприведенной таблице №2:</w:t>
      </w:r>
    </w:p>
    <w:p w14:paraId="4A37BBD3" w14:textId="77777777"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572D5F9F" w14:textId="77777777"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14:paraId="02BA4C07" w14:textId="77777777" w:rsidR="007178E5" w:rsidRDefault="007178E5" w:rsidP="007178E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993"/>
        <w:gridCol w:w="1275"/>
        <w:gridCol w:w="1134"/>
        <w:gridCol w:w="993"/>
        <w:gridCol w:w="992"/>
      </w:tblGrid>
      <w:tr w:rsidR="007178E5" w14:paraId="461D43B4" w14:textId="77777777" w:rsidTr="00AA13B4">
        <w:trPr>
          <w:trHeight w:val="413"/>
          <w:tblHeader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649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7CBC5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13FD3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8A53C7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CAFC5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AFCE11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302E" w14:textId="2D9B483A" w:rsidR="007178E5" w:rsidRPr="0004291F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8229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14:paraId="7122228F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BD96" w14:textId="77777777" w:rsidR="007178E5" w:rsidRPr="0004291F" w:rsidRDefault="007178E5" w:rsidP="00AB7F21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Фактическое исполнение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0439" w14:textId="77777777" w:rsidR="007178E5" w:rsidRPr="0004291F" w:rsidRDefault="007178E5" w:rsidP="00AB7F21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2AC0EBA8" w14:textId="77777777" w:rsidR="007178E5" w:rsidRPr="0004291F" w:rsidRDefault="007178E5" w:rsidP="00AB7F21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исполнения к годовым назначениям</w:t>
            </w:r>
          </w:p>
        </w:tc>
      </w:tr>
      <w:tr w:rsidR="007178E5" w14:paraId="1F1279B0" w14:textId="77777777" w:rsidTr="00AA13B4">
        <w:trPr>
          <w:trHeight w:val="350"/>
          <w:tblHeader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8A7" w14:textId="77777777"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8DD3" w14:textId="77777777"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492" w14:textId="30841157" w:rsidR="006B3332" w:rsidRPr="0004291F" w:rsidRDefault="00B67C2D" w:rsidP="006B33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6B3332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 w:rsidR="006B333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82297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="006B3332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7734725D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4502" w14:textId="57880F3A" w:rsidR="007178E5" w:rsidRPr="0004291F" w:rsidRDefault="00B67C2D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7178E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7178E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82297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="007178E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4EA834DE" w14:textId="77777777" w:rsidR="007178E5" w:rsidRPr="0004291F" w:rsidRDefault="007178E5" w:rsidP="00AB7F21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0C01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Отклонения</w:t>
            </w:r>
          </w:p>
          <w:p w14:paraId="113656A9" w14:textId="77777777" w:rsidR="007178E5" w:rsidRPr="0004291F" w:rsidRDefault="007178E5" w:rsidP="00AB7F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(+;-)</w:t>
            </w:r>
          </w:p>
          <w:p w14:paraId="6CA75221" w14:textId="77777777" w:rsidR="007178E5" w:rsidRPr="0004291F" w:rsidRDefault="007178E5" w:rsidP="00AB7F2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B9CA" w14:textId="77777777"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8E5" w14:paraId="668C6AA2" w14:textId="77777777" w:rsidTr="00AA13B4">
        <w:trPr>
          <w:trHeight w:val="309"/>
          <w:tblHeader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1FB8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3F6" w14:textId="77777777" w:rsidR="007178E5" w:rsidRPr="0004291F" w:rsidRDefault="007178E5" w:rsidP="00DA10C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0E19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4BB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6FF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DF0B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E37C6" w14:paraId="23FDAC50" w14:textId="77777777" w:rsidTr="00AA13B4">
        <w:trPr>
          <w:trHeight w:val="54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A730" w14:textId="77777777" w:rsidR="004E37C6" w:rsidRPr="0004291F" w:rsidRDefault="004E37C6" w:rsidP="004E37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</w:p>
          <w:p w14:paraId="3F91AA37" w14:textId="77777777" w:rsidR="004E37C6" w:rsidRPr="0004291F" w:rsidRDefault="004E37C6" w:rsidP="004E37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всего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C849" w14:textId="1DEDC0AC" w:rsidR="004E37C6" w:rsidRPr="0004291F" w:rsidRDefault="004E37C6" w:rsidP="004E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8 418,3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F7D39" w14:textId="50BC7188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3D257" w14:textId="04BAFE5C" w:rsidR="004E37C6" w:rsidRPr="0004291F" w:rsidRDefault="00B709AC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4 409,8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93D42" w14:textId="00E9FDC7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C4CD" w14:textId="5735AD0E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52,4</w:t>
            </w:r>
          </w:p>
        </w:tc>
      </w:tr>
      <w:tr w:rsidR="004E37C6" w14:paraId="5B010DDA" w14:textId="77777777" w:rsidTr="00AA13B4">
        <w:trPr>
          <w:trHeight w:val="32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499C" w14:textId="77777777" w:rsidR="004E37C6" w:rsidRPr="0004291F" w:rsidRDefault="004E37C6" w:rsidP="004E37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CC99F" w14:textId="7692CCC2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1 346,9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E4CE" w14:textId="38354015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790C" w14:textId="3CF88B2D" w:rsidR="004E37C6" w:rsidRPr="0004291F" w:rsidRDefault="00B709AC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7C68" w14:textId="671DE6FD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25A5A" w14:textId="704E9961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83,9</w:t>
            </w:r>
          </w:p>
        </w:tc>
      </w:tr>
      <w:tr w:rsidR="004E37C6" w14:paraId="29811D30" w14:textId="77777777" w:rsidTr="00AA13B4">
        <w:trPr>
          <w:trHeight w:val="4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5842" w14:textId="77777777" w:rsidR="004E37C6" w:rsidRPr="0004291F" w:rsidRDefault="004E37C6" w:rsidP="004E37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C3AE" w14:textId="62529759" w:rsidR="004E37C6" w:rsidRPr="0004291F" w:rsidRDefault="004E37C6" w:rsidP="004E37C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ACAC" w14:textId="037E3D42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20BE" w14:textId="5F87BDED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00633" w14:textId="73CFBB06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A7898" w14:textId="392481A6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9,0</w:t>
            </w:r>
          </w:p>
        </w:tc>
      </w:tr>
      <w:tr w:rsidR="004E37C6" w14:paraId="7DE3F4FB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763B" w14:textId="77777777" w:rsidR="004E37C6" w:rsidRPr="0004291F" w:rsidRDefault="004E37C6" w:rsidP="004E37C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98D52" w14:textId="37E7C2BC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5 818,1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F8578" w14:textId="4209269F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FF7AD" w14:textId="08B52148" w:rsidR="004E37C6" w:rsidRPr="0004291F" w:rsidRDefault="00B709AC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3 148,6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92B3" w14:textId="30DDA2E0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19166" w14:textId="6DF10E77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54,1</w:t>
            </w:r>
          </w:p>
        </w:tc>
      </w:tr>
      <w:tr w:rsidR="004E37C6" w14:paraId="7C270657" w14:textId="77777777" w:rsidTr="00AA13B4">
        <w:trPr>
          <w:trHeight w:val="3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3600" w14:textId="77777777" w:rsidR="004E37C6" w:rsidRPr="0004291F" w:rsidRDefault="004E37C6" w:rsidP="004E37C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585F" w14:textId="6FDABCFF" w:rsidR="004E37C6" w:rsidRPr="0004291F" w:rsidRDefault="004E37C6" w:rsidP="004E37C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8FB19" w14:textId="5D8F928C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5A59B" w14:textId="656C8B20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F5A3" w14:textId="6156E0E0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4F40" w14:textId="5001E873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23,3</w:t>
            </w:r>
          </w:p>
        </w:tc>
      </w:tr>
      <w:tr w:rsidR="004E37C6" w14:paraId="114967A1" w14:textId="77777777" w:rsidTr="00AA13B4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B60" w14:textId="77777777" w:rsidR="004E37C6" w:rsidRPr="0004291F" w:rsidRDefault="004E37C6" w:rsidP="004E37C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A76B" w14:textId="19503703" w:rsidR="004E37C6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676D" w14:textId="5FFFB898" w:rsidR="004E37C6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6813F" w14:textId="7B20A177" w:rsidR="004E37C6" w:rsidRDefault="00B709AC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FFD9" w14:textId="2766DA6D" w:rsidR="004E37C6" w:rsidRPr="0004291F" w:rsidRDefault="0078759D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E913" w14:textId="0E19BA28" w:rsidR="004E37C6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86,1</w:t>
            </w:r>
          </w:p>
        </w:tc>
      </w:tr>
      <w:tr w:rsidR="004E37C6" w14:paraId="5817F5D8" w14:textId="77777777" w:rsidTr="00AA13B4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A5A" w14:textId="77777777" w:rsidR="004E37C6" w:rsidRPr="00DA10C3" w:rsidRDefault="004E37C6" w:rsidP="004E37C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647C0" w14:textId="092CD5BD" w:rsidR="004E37C6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3730" w14:textId="333B497C" w:rsidR="004E37C6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0D3E" w14:textId="4C5427DC" w:rsidR="004E37C6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F771" w14:textId="2643F320" w:rsidR="004E37C6" w:rsidRPr="0004291F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25D74" w14:textId="5003A778" w:rsidR="004E37C6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7,5</w:t>
            </w:r>
          </w:p>
        </w:tc>
      </w:tr>
      <w:tr w:rsidR="004E37C6" w14:paraId="73939887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3CFB" w14:textId="77777777" w:rsidR="004E37C6" w:rsidRPr="0004291F" w:rsidRDefault="004E37C6" w:rsidP="004E37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33708" w14:textId="7C6C7455" w:rsidR="004E37C6" w:rsidRPr="0004291F" w:rsidRDefault="004E37C6" w:rsidP="004E37C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49 306,9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3238C" w14:textId="342AB4DD" w:rsidR="004E37C6" w:rsidRPr="0004291F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20 825,1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6C15" w14:textId="27981EA0" w:rsidR="004E37C6" w:rsidRPr="0004291F" w:rsidRDefault="00B709AC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15 545,3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A1A47" w14:textId="49D9C7FE" w:rsidR="004E37C6" w:rsidRPr="0004291F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-5 279,8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D58F" w14:textId="5E84BEFD" w:rsidR="004E37C6" w:rsidRPr="0004291F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31,5</w:t>
            </w:r>
          </w:p>
        </w:tc>
      </w:tr>
      <w:tr w:rsidR="004E37C6" w14:paraId="467C3193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5B1F" w14:textId="77777777" w:rsidR="004E37C6" w:rsidRPr="004F08BC" w:rsidRDefault="004E37C6" w:rsidP="004E37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77346" w14:textId="71BFB7B2" w:rsidR="004E37C6" w:rsidRPr="00897D9B" w:rsidRDefault="004E37C6" w:rsidP="004E37C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7 320,4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3B6B" w14:textId="16C9403F" w:rsidR="004E37C6" w:rsidRPr="00897D9B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4AD2" w14:textId="4A719A69" w:rsidR="004E37C6" w:rsidRPr="00897D9B" w:rsidRDefault="00B709AC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5 490,3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10AF" w14:textId="7210A64A" w:rsidR="004E37C6" w:rsidRPr="00897D9B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E04D4" w14:textId="2D416421" w:rsidR="004E37C6" w:rsidRPr="00897D9B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75,0</w:t>
            </w:r>
          </w:p>
        </w:tc>
      </w:tr>
      <w:tr w:rsidR="004E37C6" w14:paraId="1E9F0100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849" w14:textId="77777777" w:rsidR="004E37C6" w:rsidRPr="004F08BC" w:rsidRDefault="004E37C6" w:rsidP="004E37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880DE" w14:textId="3AA16369" w:rsidR="004E37C6" w:rsidRPr="00897D9B" w:rsidRDefault="004E37C6" w:rsidP="004E37C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48EE7" w14:textId="7672F66A" w:rsidR="004E37C6" w:rsidRPr="00897D9B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0DFC" w14:textId="4852A22C" w:rsidR="004E37C6" w:rsidRPr="00897D9B" w:rsidRDefault="00B709AC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43CC3" w14:textId="1423BE0C" w:rsidR="004E37C6" w:rsidRPr="00897D9B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BD1DE" w14:textId="41D8E2AE" w:rsidR="004E37C6" w:rsidRPr="00897D9B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75,0</w:t>
            </w:r>
          </w:p>
        </w:tc>
      </w:tr>
      <w:tr w:rsidR="004E37C6" w14:paraId="108A69DA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E30" w14:textId="77777777" w:rsidR="004E37C6" w:rsidRDefault="004E37C6" w:rsidP="004E37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F254" w14:textId="7CF294AA" w:rsidR="004E37C6" w:rsidRPr="00897D9B" w:rsidRDefault="004E37C6" w:rsidP="004E37C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41 052,7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40A8" w14:textId="29440A28" w:rsidR="004E37C6" w:rsidRPr="00897D9B" w:rsidRDefault="004E37C6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15 288,5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3317" w14:textId="2F355B27" w:rsidR="004E37C6" w:rsidRPr="00897D9B" w:rsidRDefault="00B709AC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9 211,1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D849" w14:textId="11D2BA3A" w:rsidR="004E37C6" w:rsidRPr="00897D9B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-6 077,4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06E0B" w14:textId="1F61D4D6" w:rsidR="004E37C6" w:rsidRPr="00897D9B" w:rsidRDefault="001644DB" w:rsidP="004E37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22,4</w:t>
            </w:r>
          </w:p>
        </w:tc>
      </w:tr>
      <w:tr w:rsidR="007E77E8" w14:paraId="7B6FC708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67B" w14:textId="669929E6" w:rsidR="007E77E8" w:rsidRPr="00584C8D" w:rsidRDefault="007E77E8" w:rsidP="00584C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78818" w14:textId="6076EBE7" w:rsidR="007E77E8" w:rsidRDefault="00655B3C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360</w:t>
            </w:r>
            <w:r w:rsidR="007E77E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CBA69" w14:textId="6A5A1F1B" w:rsidR="007E77E8" w:rsidRDefault="00DE43C5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8491A" w14:textId="11B61722" w:rsidR="007E77E8" w:rsidRDefault="00B709A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  <w:r w:rsidR="002A121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4722" w14:textId="291838F3" w:rsidR="007E77E8" w:rsidRDefault="001644DB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  <w:r w:rsidR="0097499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B148" w14:textId="03E58472" w:rsidR="007E77E8" w:rsidRDefault="001644DB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100</w:t>
            </w:r>
          </w:p>
        </w:tc>
      </w:tr>
      <w:tr w:rsidR="00584C8D" w14:paraId="7A82DEE4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057" w14:textId="2618AA0C" w:rsidR="00584C8D" w:rsidRPr="007E77E8" w:rsidRDefault="007E77E8" w:rsidP="00584C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7E77E8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165E" w14:textId="737F1133" w:rsidR="00584C8D" w:rsidRDefault="00655B3C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E90A" w14:textId="1292A5C6" w:rsidR="00584C8D" w:rsidRDefault="00DE43C5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01D1E" w14:textId="2FC2EB09" w:rsidR="00584C8D" w:rsidRDefault="00B709A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9E4BC" w14:textId="1C62A586" w:rsidR="00584C8D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  <w:r w:rsidR="001644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8DC28" w14:textId="3832B1A7" w:rsidR="00584C8D" w:rsidRDefault="00A2198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100</w:t>
            </w:r>
          </w:p>
        </w:tc>
      </w:tr>
      <w:tr w:rsidR="00822978" w14:paraId="25233828" w14:textId="77777777" w:rsidTr="00AA13B4">
        <w:trPr>
          <w:trHeight w:val="35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791C" w14:textId="77777777" w:rsidR="00822978" w:rsidRPr="0004291F" w:rsidRDefault="00822978" w:rsidP="008229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1E164" w14:textId="545F90B2" w:rsidR="00822978" w:rsidRPr="0004291F" w:rsidRDefault="00F92C0C" w:rsidP="00FA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57</w:t>
            </w:r>
            <w:r w:rsidR="00E17434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 725,2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09856" w14:textId="2EDBDA9A" w:rsidR="00822978" w:rsidRPr="0004291F" w:rsidRDefault="004E37C6" w:rsidP="008229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24 013,7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1015E" w14:textId="6495D4E8" w:rsidR="00822978" w:rsidRPr="0004291F" w:rsidRDefault="00B709AC" w:rsidP="008229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19 955,1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E632B" w14:textId="4F7BEE85" w:rsidR="00822978" w:rsidRPr="0004291F" w:rsidRDefault="001644DB" w:rsidP="008229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-4 058,6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F314E" w14:textId="0F2446D3" w:rsidR="00822978" w:rsidRPr="0004291F" w:rsidRDefault="001644DB" w:rsidP="008229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34,6</w:t>
            </w:r>
          </w:p>
        </w:tc>
      </w:tr>
    </w:tbl>
    <w:p w14:paraId="591B0EB1" w14:textId="77777777" w:rsidR="009D391C" w:rsidRDefault="00D12AC6" w:rsidP="00CB0D7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2D94538B" w14:textId="22DE2767" w:rsidR="00BF4078" w:rsidRPr="00BF4078" w:rsidRDefault="009D391C" w:rsidP="00BF407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7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B0D76" w:rsidRPr="00BF4078">
        <w:rPr>
          <w:rFonts w:ascii="Times New Roman" w:hAnsi="Times New Roman" w:cs="Times New Roman"/>
          <w:sz w:val="28"/>
          <w:szCs w:val="28"/>
          <w:lang w:eastAsia="ru-RU"/>
        </w:rPr>
        <w:t xml:space="preserve">По всем налоговым и неналоговым источникам доходов план исполнен ниже </w:t>
      </w:r>
      <w:r w:rsidR="00BF4078" w:rsidRPr="00BF407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27F1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B0D76" w:rsidRPr="00BF4078">
        <w:rPr>
          <w:rFonts w:ascii="Times New Roman" w:hAnsi="Times New Roman" w:cs="Times New Roman"/>
          <w:sz w:val="28"/>
          <w:szCs w:val="28"/>
          <w:lang w:eastAsia="ru-RU"/>
        </w:rPr>
        <w:t xml:space="preserve">%, кроме </w:t>
      </w:r>
      <w:bookmarkStart w:id="1" w:name="_Hlk180681258"/>
      <w:r w:rsidR="00CB0D76" w:rsidRPr="00BF4078">
        <w:rPr>
          <w:rFonts w:ascii="Times New Roman" w:hAnsi="Times New Roman" w:cs="Times New Roman"/>
          <w:sz w:val="28"/>
          <w:szCs w:val="28"/>
          <w:lang w:eastAsia="ru-RU"/>
        </w:rPr>
        <w:t xml:space="preserve">налога на доходы физических лиц исполнение которого составило </w:t>
      </w:r>
      <w:r w:rsidR="00BF4078" w:rsidRPr="00BF4078">
        <w:rPr>
          <w:rFonts w:ascii="Times New Roman" w:hAnsi="Times New Roman" w:cs="Times New Roman"/>
          <w:sz w:val="28"/>
          <w:szCs w:val="28"/>
          <w:lang w:eastAsia="ru-RU"/>
        </w:rPr>
        <w:t>1 129,6</w:t>
      </w:r>
      <w:r w:rsidR="00CB0D76" w:rsidRPr="00BF40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BF4078" w:rsidRPr="00BF4078">
        <w:rPr>
          <w:rFonts w:ascii="Times New Roman" w:hAnsi="Times New Roman" w:cs="Times New Roman"/>
          <w:sz w:val="28"/>
          <w:szCs w:val="28"/>
          <w:lang w:eastAsia="ru-RU"/>
        </w:rPr>
        <w:t>83,9</w:t>
      </w:r>
      <w:r w:rsidR="00CB0D76" w:rsidRPr="00BF4078">
        <w:rPr>
          <w:rFonts w:ascii="Times New Roman" w:hAnsi="Times New Roman" w:cs="Times New Roman"/>
          <w:sz w:val="28"/>
          <w:szCs w:val="28"/>
          <w:lang w:eastAsia="ru-RU"/>
        </w:rPr>
        <w:t>% от уточненного годового плана</w:t>
      </w:r>
      <w:bookmarkEnd w:id="1"/>
      <w:r w:rsidR="00BF4078" w:rsidRPr="00BF407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F4078">
        <w:rPr>
          <w:rFonts w:ascii="Times New Roman" w:hAnsi="Times New Roman" w:cs="Times New Roman"/>
          <w:sz w:val="28"/>
          <w:szCs w:val="28"/>
          <w:lang w:eastAsia="ru-RU"/>
        </w:rPr>
        <w:t>поступление д</w:t>
      </w:r>
      <w:r w:rsidR="00BF4078" w:rsidRPr="00BF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BF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F4078" w:rsidRPr="00BF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</w:t>
      </w:r>
      <w:r w:rsidR="00BF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40,3 тыс. рублей или 86,1% </w:t>
      </w:r>
      <w:r w:rsidR="00BF4078" w:rsidRPr="00BF4078">
        <w:rPr>
          <w:rFonts w:ascii="Times New Roman" w:hAnsi="Times New Roman" w:cs="Times New Roman"/>
          <w:sz w:val="28"/>
          <w:szCs w:val="28"/>
          <w:lang w:eastAsia="ru-RU"/>
        </w:rPr>
        <w:t>от уточненного годового плана</w:t>
      </w:r>
      <w:r w:rsidR="00BF40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17FF97" w14:textId="74EEE329" w:rsidR="00CB0D76" w:rsidRPr="0016629A" w:rsidRDefault="00BF4078" w:rsidP="00CB0D7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CB0D7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B0D7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CB0D76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="00CB0D7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налоговым и неналоговым источникам доходов составило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4 409,8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,4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у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величились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1 221,2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F42AB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38,3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41548250" w14:textId="77777777" w:rsidR="00CB0D76" w:rsidRPr="00D12AC6" w:rsidRDefault="00CB0D7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A66389" w14:textId="77777777" w:rsidR="007178E5" w:rsidRPr="00E06707" w:rsidRDefault="007178E5" w:rsidP="007178E5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14:paraId="2977A846" w14:textId="77777777" w:rsidR="00CB0D7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26454AAC" w14:textId="785C8453" w:rsidR="00217B01" w:rsidRPr="00D12AC6" w:rsidRDefault="00CB0D76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C57D5D">
        <w:rPr>
          <w:rFonts w:ascii="Times New Roman" w:hAnsi="Times New Roman" w:cs="Times New Roman"/>
          <w:sz w:val="28"/>
          <w:szCs w:val="28"/>
        </w:rPr>
        <w:t>9 месяцев</w:t>
      </w:r>
      <w:r w:rsidR="00C57D5D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доходы физических лиц в сумме </w:t>
      </w:r>
      <w:r w:rsidR="00D10888">
        <w:rPr>
          <w:rFonts w:ascii="Times New Roman" w:hAnsi="Times New Roman" w:cs="Times New Roman"/>
          <w:sz w:val="28"/>
          <w:szCs w:val="28"/>
          <w:lang w:eastAsia="ru-RU"/>
        </w:rPr>
        <w:t>1 129,6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888">
        <w:rPr>
          <w:rFonts w:ascii="Times New Roman" w:hAnsi="Times New Roman" w:cs="Times New Roman"/>
          <w:sz w:val="28"/>
          <w:szCs w:val="28"/>
          <w:lang w:eastAsia="ru-RU"/>
        </w:rPr>
        <w:t>83,9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величились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634A03">
        <w:rPr>
          <w:rFonts w:ascii="Times New Roman" w:hAnsi="Times New Roman" w:cs="Times New Roman"/>
          <w:sz w:val="28"/>
          <w:szCs w:val="28"/>
          <w:lang w:eastAsia="ru-RU"/>
        </w:rPr>
        <w:t>273,3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634A03">
        <w:rPr>
          <w:rFonts w:ascii="Times New Roman" w:hAnsi="Times New Roman" w:cs="Times New Roman"/>
          <w:sz w:val="28"/>
          <w:szCs w:val="28"/>
          <w:lang w:eastAsia="ru-RU"/>
        </w:rPr>
        <w:t>31,9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4B4E8266" w14:textId="348B73D2"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634A03">
        <w:rPr>
          <w:rFonts w:ascii="Times New Roman" w:hAnsi="Times New Roman" w:cs="Times New Roman"/>
          <w:sz w:val="28"/>
          <w:szCs w:val="28"/>
        </w:rPr>
        <w:t>9 месяцев</w:t>
      </w:r>
      <w:r w:rsidR="00634A03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поступления налога на доходы физических лиц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1414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4A03">
        <w:rPr>
          <w:rFonts w:ascii="Times New Roman" w:hAnsi="Times New Roman" w:cs="Times New Roman"/>
          <w:sz w:val="28"/>
          <w:szCs w:val="28"/>
          <w:lang w:eastAsia="ru-RU"/>
        </w:rPr>
        <w:t>5,6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14:paraId="4CAE1022" w14:textId="77777777" w:rsidR="00CB0D76" w:rsidRDefault="00CB0D76" w:rsidP="00C322D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</w:p>
    <w:p w14:paraId="1DED5BB2" w14:textId="02CEA574" w:rsidR="00217B01" w:rsidRPr="00D12AC6" w:rsidRDefault="007178E5" w:rsidP="00C322D2">
      <w:pPr>
        <w:pStyle w:val="aa"/>
        <w:jc w:val="center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D12AC6">
        <w:rPr>
          <w:rFonts w:ascii="Times New Roman" w:hAnsi="Times New Roman" w:cs="Times New Roman"/>
          <w:b/>
          <w:sz w:val="28"/>
          <w:szCs w:val="28"/>
          <w:lang w:val="x-none" w:eastAsia="ru-RU"/>
        </w:rPr>
        <w:t>Налог</w:t>
      </w:r>
      <w:r w:rsidR="00C322D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D12AC6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на совокупный доход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6875A792" w14:textId="77777777" w:rsidR="00463A0C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35E390EF" w14:textId="44CD338C" w:rsidR="00217B01" w:rsidRPr="00D12AC6" w:rsidRDefault="00463A0C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A9001E">
        <w:rPr>
          <w:rFonts w:ascii="Times New Roman" w:hAnsi="Times New Roman" w:cs="Times New Roman"/>
          <w:sz w:val="28"/>
          <w:szCs w:val="28"/>
        </w:rPr>
        <w:t>9 месяцев</w:t>
      </w:r>
      <w:r w:rsidR="00A9001E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B0D7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совокупный доход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2,3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A9001E">
        <w:rPr>
          <w:rFonts w:ascii="Times New Roman" w:hAnsi="Times New Roman" w:cs="Times New Roman"/>
          <w:sz w:val="28"/>
          <w:szCs w:val="28"/>
          <w:lang w:eastAsia="ru-RU"/>
        </w:rPr>
        <w:t>23,6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3BEF6C" w14:textId="65D1DADA"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232F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A9001E">
        <w:rPr>
          <w:rFonts w:ascii="Times New Roman" w:hAnsi="Times New Roman" w:cs="Times New Roman"/>
          <w:sz w:val="28"/>
          <w:szCs w:val="28"/>
        </w:rPr>
        <w:t>9 месяцев</w:t>
      </w:r>
      <w:r w:rsidR="00A9001E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463A0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поступления налога на совокупный доход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9D391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900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14:paraId="0E3113C0" w14:textId="77777777" w:rsidR="00A544E3" w:rsidRDefault="00A544E3" w:rsidP="007178E5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CF0D3" w14:textId="1B405607" w:rsidR="007178E5" w:rsidRDefault="007178E5" w:rsidP="007178E5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14:paraId="08E9B08B" w14:textId="77777777" w:rsidR="00463A0C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2C8FD2C1" w14:textId="734631D8" w:rsidR="007178E5" w:rsidRPr="00D12AC6" w:rsidRDefault="00463A0C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A9001E">
        <w:rPr>
          <w:rFonts w:ascii="Times New Roman" w:hAnsi="Times New Roman" w:cs="Times New Roman"/>
          <w:sz w:val="28"/>
          <w:szCs w:val="28"/>
        </w:rPr>
        <w:t>9 месяцев</w:t>
      </w:r>
      <w:r w:rsidR="00A9001E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C23A87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B0D7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налоги на имущество поступили в сумме </w:t>
      </w:r>
      <w:r w:rsidR="00A9001E">
        <w:rPr>
          <w:rFonts w:ascii="Times New Roman" w:hAnsi="Times New Roman" w:cs="Times New Roman"/>
          <w:sz w:val="28"/>
          <w:szCs w:val="28"/>
          <w:lang w:eastAsia="ru-RU"/>
        </w:rPr>
        <w:t>3 148,6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A9001E">
        <w:rPr>
          <w:rFonts w:ascii="Times New Roman" w:hAnsi="Times New Roman" w:cs="Times New Roman"/>
          <w:sz w:val="28"/>
          <w:szCs w:val="28"/>
          <w:lang w:eastAsia="ru-RU"/>
        </w:rPr>
        <w:t>54,1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9001E">
        <w:rPr>
          <w:rFonts w:ascii="Times New Roman" w:hAnsi="Times New Roman" w:cs="Times New Roman"/>
          <w:sz w:val="28"/>
          <w:szCs w:val="28"/>
          <w:lang w:eastAsia="ru-RU"/>
        </w:rPr>
        <w:t>882,1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9001E">
        <w:rPr>
          <w:rFonts w:ascii="Times New Roman" w:hAnsi="Times New Roman" w:cs="Times New Roman"/>
          <w:sz w:val="28"/>
          <w:szCs w:val="28"/>
          <w:lang w:eastAsia="ru-RU"/>
        </w:rPr>
        <w:t>38,9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494F295" w14:textId="62AA26A4"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C23A87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B0D7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01E">
        <w:rPr>
          <w:rFonts w:ascii="Times New Roman" w:hAnsi="Times New Roman" w:cs="Times New Roman"/>
          <w:sz w:val="28"/>
          <w:szCs w:val="28"/>
        </w:rPr>
        <w:t>9 месяцев</w:t>
      </w:r>
      <w:r w:rsidR="00A9001E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F232F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налоги на имущество составили </w:t>
      </w:r>
      <w:r w:rsidR="00A9001E">
        <w:rPr>
          <w:rFonts w:ascii="Times New Roman" w:hAnsi="Times New Roman" w:cs="Times New Roman"/>
          <w:sz w:val="28"/>
          <w:szCs w:val="28"/>
          <w:lang w:eastAsia="ru-RU"/>
        </w:rPr>
        <w:t>71,4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5A1A5979" w14:textId="6ECE4886" w:rsidR="00F232F6" w:rsidRDefault="00F232F6" w:rsidP="008E4BE2">
      <w:pPr>
        <w:pStyle w:val="aa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 №3:</w:t>
      </w:r>
      <w:r w:rsidR="007178E5"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</w:t>
      </w:r>
    </w:p>
    <w:p w14:paraId="6ADF124F" w14:textId="1C84B98F"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ACE5BE3" w14:textId="77777777"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418"/>
        <w:gridCol w:w="1275"/>
        <w:gridCol w:w="1276"/>
        <w:gridCol w:w="1276"/>
      </w:tblGrid>
      <w:tr w:rsidR="007178E5" w:rsidRPr="00E06707" w14:paraId="685524A7" w14:textId="77777777" w:rsidTr="00A544E3">
        <w:trPr>
          <w:trHeight w:val="343"/>
          <w:tblHeader/>
        </w:trPr>
        <w:tc>
          <w:tcPr>
            <w:tcW w:w="2126" w:type="dxa"/>
            <w:vMerge w:val="restart"/>
          </w:tcPr>
          <w:p w14:paraId="29A7C3CC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  <w:p w14:paraId="240F22A8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14DB0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E3DCA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55B1A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4E3DE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67306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76992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C9EF51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45EEB1C5" w14:textId="6B4A4D83" w:rsidR="007178E5" w:rsidRPr="00E06707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063A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14:paraId="7126A702" w14:textId="77777777" w:rsidR="007178E5" w:rsidRPr="00E06707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2E1ECC3" w14:textId="77777777" w:rsidR="007178E5" w:rsidRPr="00E06707" w:rsidRDefault="007178E5" w:rsidP="00AB7F2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6044EA8D" w14:textId="77777777" w:rsidR="007178E5" w:rsidRPr="00E06707" w:rsidRDefault="007178E5" w:rsidP="00AB7F21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276" w:type="dxa"/>
            <w:vMerge w:val="restart"/>
            <w:vAlign w:val="center"/>
          </w:tcPr>
          <w:p w14:paraId="4EE70AD9" w14:textId="77777777" w:rsidR="007178E5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за </w:t>
            </w:r>
          </w:p>
          <w:p w14:paraId="421768A7" w14:textId="77777777" w:rsidR="00912A2B" w:rsidRDefault="00912A2B" w:rsidP="00912A2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</w:p>
          <w:p w14:paraId="33922A52" w14:textId="6BFFE29F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63A2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096E523A" w14:textId="77777777" w:rsidR="007178E5" w:rsidRPr="00E06707" w:rsidRDefault="007178E5" w:rsidP="00AB7F21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к годовым назначениям</w:t>
            </w:r>
          </w:p>
        </w:tc>
      </w:tr>
      <w:tr w:rsidR="000968F8" w:rsidRPr="00E06707" w14:paraId="4B07C048" w14:textId="77777777" w:rsidTr="00A544E3">
        <w:trPr>
          <w:trHeight w:val="1575"/>
          <w:tblHeader/>
        </w:trPr>
        <w:tc>
          <w:tcPr>
            <w:tcW w:w="2126" w:type="dxa"/>
            <w:vMerge/>
          </w:tcPr>
          <w:p w14:paraId="256C139B" w14:textId="77777777" w:rsidR="000968F8" w:rsidRPr="00E06707" w:rsidRDefault="000968F8" w:rsidP="000968F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E38DB3B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4FC5D0A" w14:textId="2A400B88" w:rsidR="009D5A5D" w:rsidRDefault="00912A2B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</w:p>
          <w:p w14:paraId="263F2992" w14:textId="507B4B16"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63A2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602A9649" w14:textId="77777777"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FD67A1C" w14:textId="77777777" w:rsidR="00912A2B" w:rsidRDefault="00912A2B" w:rsidP="00912A2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</w:p>
          <w:p w14:paraId="5CD45CF6" w14:textId="1A162D59"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63A2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59FF3F87" w14:textId="77777777"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035090B" w14:textId="77777777" w:rsidR="000968F8" w:rsidRPr="00E06707" w:rsidRDefault="000968F8" w:rsidP="000968F8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276" w:type="dxa"/>
            <w:vMerge/>
          </w:tcPr>
          <w:p w14:paraId="7DA8AD28" w14:textId="77777777" w:rsidR="000968F8" w:rsidRPr="00E06707" w:rsidRDefault="000968F8" w:rsidP="000968F8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8F8" w:rsidRPr="00E06707" w14:paraId="04EACEDB" w14:textId="77777777" w:rsidTr="00A544E3">
        <w:trPr>
          <w:trHeight w:val="279"/>
          <w:tblHeader/>
        </w:trPr>
        <w:tc>
          <w:tcPr>
            <w:tcW w:w="2126" w:type="dxa"/>
            <w:vAlign w:val="bottom"/>
          </w:tcPr>
          <w:p w14:paraId="3B2FBE8C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1ADD05C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F288B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14:paraId="6A635581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bottom"/>
          </w:tcPr>
          <w:p w14:paraId="7FD41D30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14:paraId="0770A6CA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14:paraId="07BB39AD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04E5B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97C1E" w:rsidRPr="00E06707" w14:paraId="2BF9FA6D" w14:textId="77777777" w:rsidTr="00A544E3">
        <w:trPr>
          <w:trHeight w:val="143"/>
        </w:trPr>
        <w:tc>
          <w:tcPr>
            <w:tcW w:w="2126" w:type="dxa"/>
          </w:tcPr>
          <w:p w14:paraId="3F0E5A36" w14:textId="77777777" w:rsidR="00997C1E" w:rsidRPr="00E06707" w:rsidRDefault="00997C1E" w:rsidP="00997C1E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E06707">
              <w:rPr>
                <w:rFonts w:ascii="Times New Roman" w:eastAsia="Times New Roman" w:hAnsi="Times New Roman" w:cs="Times New Roman"/>
                <w:b/>
                <w:lang w:eastAsia="ru-RU"/>
              </w:rPr>
              <w:t>алоги на имущество:</w:t>
            </w:r>
          </w:p>
        </w:tc>
        <w:tc>
          <w:tcPr>
            <w:tcW w:w="1276" w:type="dxa"/>
            <w:vAlign w:val="bottom"/>
          </w:tcPr>
          <w:p w14:paraId="24A79B5E" w14:textId="2FC462D5" w:rsidR="00997C1E" w:rsidRPr="00E06707" w:rsidRDefault="00997C1E" w:rsidP="00997C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5 818,1</w:t>
            </w:r>
          </w:p>
        </w:tc>
        <w:tc>
          <w:tcPr>
            <w:tcW w:w="1418" w:type="dxa"/>
            <w:vAlign w:val="bottom"/>
          </w:tcPr>
          <w:p w14:paraId="4D001F24" w14:textId="25EA3C62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2 266,5</w:t>
            </w:r>
          </w:p>
        </w:tc>
        <w:tc>
          <w:tcPr>
            <w:tcW w:w="1275" w:type="dxa"/>
            <w:vAlign w:val="bottom"/>
          </w:tcPr>
          <w:p w14:paraId="18B7988C" w14:textId="6E059028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3 148,6</w:t>
            </w:r>
          </w:p>
        </w:tc>
        <w:tc>
          <w:tcPr>
            <w:tcW w:w="1276" w:type="dxa"/>
            <w:vAlign w:val="bottom"/>
          </w:tcPr>
          <w:p w14:paraId="5663FEFC" w14:textId="7714DE11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882,1</w:t>
            </w:r>
          </w:p>
        </w:tc>
        <w:tc>
          <w:tcPr>
            <w:tcW w:w="1276" w:type="dxa"/>
            <w:vAlign w:val="bottom"/>
          </w:tcPr>
          <w:p w14:paraId="5539F85D" w14:textId="5DD36E2F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54,1</w:t>
            </w:r>
          </w:p>
        </w:tc>
      </w:tr>
      <w:tr w:rsidR="00997C1E" w:rsidRPr="00E06707" w14:paraId="0F54A515" w14:textId="77777777" w:rsidTr="00A544E3">
        <w:trPr>
          <w:trHeight w:val="321"/>
        </w:trPr>
        <w:tc>
          <w:tcPr>
            <w:tcW w:w="2126" w:type="dxa"/>
          </w:tcPr>
          <w:p w14:paraId="3008FDFE" w14:textId="77777777" w:rsidR="00997C1E" w:rsidRPr="00E06707" w:rsidRDefault="00997C1E" w:rsidP="00997C1E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14:paraId="6404BD4E" w14:textId="7E1F69F6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547,7</w:t>
            </w:r>
          </w:p>
        </w:tc>
        <w:tc>
          <w:tcPr>
            <w:tcW w:w="1418" w:type="dxa"/>
            <w:vAlign w:val="bottom"/>
          </w:tcPr>
          <w:p w14:paraId="24DF56D8" w14:textId="001733D5" w:rsidR="00997C1E" w:rsidRPr="00E06707" w:rsidRDefault="00997C1E" w:rsidP="00997C1E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132,4</w:t>
            </w:r>
          </w:p>
        </w:tc>
        <w:tc>
          <w:tcPr>
            <w:tcW w:w="1275" w:type="dxa"/>
            <w:vAlign w:val="bottom"/>
          </w:tcPr>
          <w:p w14:paraId="27135976" w14:textId="1283CECB" w:rsidR="00997C1E" w:rsidRPr="00E06707" w:rsidRDefault="00997C1E" w:rsidP="00997C1E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235,7</w:t>
            </w:r>
          </w:p>
        </w:tc>
        <w:tc>
          <w:tcPr>
            <w:tcW w:w="1276" w:type="dxa"/>
            <w:vAlign w:val="bottom"/>
          </w:tcPr>
          <w:p w14:paraId="2C5BD82A" w14:textId="6CE622AA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103,3</w:t>
            </w:r>
          </w:p>
        </w:tc>
        <w:tc>
          <w:tcPr>
            <w:tcW w:w="1276" w:type="dxa"/>
            <w:vAlign w:val="bottom"/>
          </w:tcPr>
          <w:p w14:paraId="5A8083FF" w14:textId="0DB7A418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43,0</w:t>
            </w:r>
          </w:p>
        </w:tc>
      </w:tr>
      <w:tr w:rsidR="00997C1E" w:rsidRPr="00E06707" w14:paraId="4FF40246" w14:textId="77777777" w:rsidTr="00A544E3">
        <w:trPr>
          <w:trHeight w:val="641"/>
        </w:trPr>
        <w:tc>
          <w:tcPr>
            <w:tcW w:w="2126" w:type="dxa"/>
          </w:tcPr>
          <w:p w14:paraId="3D4DC922" w14:textId="77777777" w:rsidR="00997C1E" w:rsidRPr="00E06707" w:rsidRDefault="00997C1E" w:rsidP="00997C1E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  <w:p w14:paraId="6C29E129" w14:textId="77777777" w:rsidR="00997C1E" w:rsidRPr="00E06707" w:rsidRDefault="00997C1E" w:rsidP="00997C1E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DAFCA7F" w14:textId="1047E9CA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3 145,9</w:t>
            </w:r>
          </w:p>
        </w:tc>
        <w:tc>
          <w:tcPr>
            <w:tcW w:w="1418" w:type="dxa"/>
            <w:vAlign w:val="bottom"/>
          </w:tcPr>
          <w:p w14:paraId="7BF8337D" w14:textId="59DD526C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1 869,9</w:t>
            </w:r>
          </w:p>
        </w:tc>
        <w:tc>
          <w:tcPr>
            <w:tcW w:w="1275" w:type="dxa"/>
            <w:vAlign w:val="bottom"/>
          </w:tcPr>
          <w:p w14:paraId="7BDC3BF1" w14:textId="225459BA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2 243,7</w:t>
            </w:r>
          </w:p>
        </w:tc>
        <w:tc>
          <w:tcPr>
            <w:tcW w:w="1276" w:type="dxa"/>
            <w:vAlign w:val="bottom"/>
          </w:tcPr>
          <w:p w14:paraId="4AF47E5E" w14:textId="7B23F5F5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373,8</w:t>
            </w:r>
          </w:p>
        </w:tc>
        <w:tc>
          <w:tcPr>
            <w:tcW w:w="1276" w:type="dxa"/>
            <w:vAlign w:val="bottom"/>
          </w:tcPr>
          <w:p w14:paraId="20A0B2B1" w14:textId="3DA9C6E5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71,3</w:t>
            </w:r>
          </w:p>
        </w:tc>
      </w:tr>
      <w:tr w:rsidR="00997C1E" w:rsidRPr="00E06707" w14:paraId="44A8316F" w14:textId="77777777" w:rsidTr="00A544E3">
        <w:trPr>
          <w:trHeight w:val="449"/>
        </w:trPr>
        <w:tc>
          <w:tcPr>
            <w:tcW w:w="2126" w:type="dxa"/>
          </w:tcPr>
          <w:p w14:paraId="5F080654" w14:textId="77777777" w:rsidR="00997C1E" w:rsidRPr="00E06707" w:rsidRDefault="00997C1E" w:rsidP="00997C1E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14:paraId="51E7A89E" w14:textId="2641E031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2 124,5</w:t>
            </w:r>
          </w:p>
        </w:tc>
        <w:tc>
          <w:tcPr>
            <w:tcW w:w="1418" w:type="dxa"/>
            <w:vAlign w:val="bottom"/>
          </w:tcPr>
          <w:p w14:paraId="3F3CA903" w14:textId="65565420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264,2</w:t>
            </w:r>
          </w:p>
        </w:tc>
        <w:tc>
          <w:tcPr>
            <w:tcW w:w="1275" w:type="dxa"/>
            <w:vAlign w:val="bottom"/>
          </w:tcPr>
          <w:p w14:paraId="152CBC59" w14:textId="4AD0B9F6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669,2</w:t>
            </w:r>
          </w:p>
        </w:tc>
        <w:tc>
          <w:tcPr>
            <w:tcW w:w="1276" w:type="dxa"/>
            <w:vAlign w:val="bottom"/>
          </w:tcPr>
          <w:p w14:paraId="70425727" w14:textId="2B78A0DC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405,0</w:t>
            </w:r>
          </w:p>
        </w:tc>
        <w:tc>
          <w:tcPr>
            <w:tcW w:w="1276" w:type="dxa"/>
            <w:vAlign w:val="bottom"/>
          </w:tcPr>
          <w:p w14:paraId="3C16758B" w14:textId="2E6CCC5F" w:rsidR="00997C1E" w:rsidRPr="00E06707" w:rsidRDefault="00997C1E" w:rsidP="00997C1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31,5</w:t>
            </w:r>
          </w:p>
        </w:tc>
      </w:tr>
    </w:tbl>
    <w:p w14:paraId="0C5554A3" w14:textId="77777777" w:rsidR="00E20015" w:rsidRDefault="00E20015" w:rsidP="00717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D5AD4" w14:textId="6A459BD5" w:rsidR="00A544E3" w:rsidRPr="00980523" w:rsidRDefault="00A544E3" w:rsidP="00A544E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оступления данного налога обусловлено установлением даты окончания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уплаты данного налога налогоплательщиками в срок не позднее 1 декабря года,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следующего за истекшим налоговым периодом, в соответствии со ст.409 Налогового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Федерации.</w:t>
      </w:r>
    </w:p>
    <w:p w14:paraId="55136436" w14:textId="0B7828C0" w:rsidR="00E20015" w:rsidRDefault="00E20015" w:rsidP="00717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1CA55" w14:textId="409CA930" w:rsidR="007178E5" w:rsidRDefault="007178E5" w:rsidP="00717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Государственная пошлина</w:t>
      </w:r>
    </w:p>
    <w:p w14:paraId="7AAC1DF4" w14:textId="6162B396"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707">
        <w:rPr>
          <w:b/>
          <w:lang w:eastAsia="ru-RU"/>
        </w:rPr>
        <w:t xml:space="preserve">    </w:t>
      </w:r>
      <w:r w:rsidR="009B3601">
        <w:rPr>
          <w:b/>
          <w:lang w:eastAsia="ru-RU"/>
        </w:rPr>
        <w:t xml:space="preserve"> </w:t>
      </w:r>
      <w:r w:rsidR="0055561C">
        <w:rPr>
          <w:b/>
          <w:lang w:eastAsia="ru-RU"/>
        </w:rPr>
        <w:t xml:space="preserve">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966F24">
        <w:rPr>
          <w:rFonts w:ascii="Times New Roman" w:hAnsi="Times New Roman" w:cs="Times New Roman"/>
          <w:sz w:val="28"/>
          <w:szCs w:val="28"/>
        </w:rPr>
        <w:t>9 месяцев</w:t>
      </w:r>
      <w:r w:rsidR="0055561C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CF1A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23,3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 к утверждённому годовому плану. Относительно   соответствующего периода 202</w:t>
      </w:r>
      <w:r w:rsidR="00CF1A5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4F724B" w:rsidRPr="00D12A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меньши</w:t>
      </w:r>
      <w:r w:rsidR="004F724B" w:rsidRPr="00D12AC6">
        <w:rPr>
          <w:rFonts w:ascii="Times New Roman" w:hAnsi="Times New Roman" w:cs="Times New Roman"/>
          <w:sz w:val="28"/>
          <w:szCs w:val="28"/>
          <w:lang w:eastAsia="ru-RU"/>
        </w:rPr>
        <w:t>лся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1,1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237EF7" w:rsidRPr="00D12AC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или 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61,1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8061C3E" w14:textId="77777777" w:rsidR="001E2267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E226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5D764113" w14:textId="77777777" w:rsidR="001E2267" w:rsidRDefault="00B42DC3" w:rsidP="00B42D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</w:p>
    <w:p w14:paraId="3FF5B171" w14:textId="77777777" w:rsidR="005C7083" w:rsidRDefault="00B42DC3" w:rsidP="009B36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795ED76" w14:textId="33068EA0" w:rsidR="00573525" w:rsidRPr="00D12AC6" w:rsidRDefault="005C7083" w:rsidP="00573525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по утвержденному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>годовому плану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составляют 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46,8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Поступления в </w:t>
      </w:r>
      <w:r w:rsidR="00573525">
        <w:rPr>
          <w:rFonts w:ascii="Times New Roman" w:hAnsi="Times New Roman" w:cs="Times New Roman"/>
          <w:sz w:val="28"/>
          <w:szCs w:val="28"/>
        </w:rPr>
        <w:t>9 месяцев</w:t>
      </w:r>
      <w:r w:rsidR="00573525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6230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данному виду дохода составило </w:t>
      </w:r>
      <w:r w:rsidR="00573525">
        <w:rPr>
          <w:rFonts w:ascii="Times New Roman" w:hAnsi="Times New Roman" w:cs="Times New Roman"/>
          <w:sz w:val="28"/>
          <w:szCs w:val="28"/>
          <w:lang w:eastAsia="ru-RU"/>
        </w:rPr>
        <w:t>40,3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573525">
        <w:rPr>
          <w:rFonts w:ascii="Times New Roman" w:hAnsi="Times New Roman" w:cs="Times New Roman"/>
          <w:sz w:val="28"/>
          <w:szCs w:val="28"/>
          <w:lang w:eastAsia="ru-RU"/>
        </w:rPr>
        <w:t>86,1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% к утверждённому годовому плану.</w:t>
      </w:r>
      <w:r w:rsidR="005735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3525" w:rsidRPr="00D12AC6">
        <w:rPr>
          <w:rFonts w:ascii="Times New Roman" w:hAnsi="Times New Roman" w:cs="Times New Roman"/>
          <w:sz w:val="28"/>
          <w:szCs w:val="28"/>
          <w:lang w:eastAsia="ru-RU"/>
        </w:rPr>
        <w:t>Относительно   соответствующего периода 202</w:t>
      </w:r>
      <w:r w:rsidR="0057352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7352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573525">
        <w:rPr>
          <w:rFonts w:ascii="Times New Roman" w:hAnsi="Times New Roman" w:cs="Times New Roman"/>
          <w:sz w:val="28"/>
          <w:szCs w:val="28"/>
          <w:lang w:eastAsia="ru-RU"/>
        </w:rPr>
        <w:t>увеличился</w:t>
      </w:r>
      <w:r w:rsidR="0057352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573525">
        <w:rPr>
          <w:rFonts w:ascii="Times New Roman" w:hAnsi="Times New Roman" w:cs="Times New Roman"/>
          <w:sz w:val="28"/>
          <w:szCs w:val="28"/>
          <w:lang w:eastAsia="ru-RU"/>
        </w:rPr>
        <w:t>2,2</w:t>
      </w:r>
      <w:r w:rsidR="0057352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73525">
        <w:rPr>
          <w:rFonts w:ascii="Times New Roman" w:hAnsi="Times New Roman" w:cs="Times New Roman"/>
          <w:sz w:val="28"/>
          <w:szCs w:val="28"/>
          <w:lang w:eastAsia="ru-RU"/>
        </w:rPr>
        <w:t>5,8</w:t>
      </w:r>
      <w:r w:rsidR="00573525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7754ED32" w14:textId="197D6D76" w:rsidR="009B3601" w:rsidRPr="009B3601" w:rsidRDefault="009B3601" w:rsidP="009B360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общем объеме доходов бюджета муниципального образования Северное </w:t>
      </w:r>
      <w:r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поступления составляют </w:t>
      </w:r>
      <w:r w:rsidR="00573525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</w:t>
      </w:r>
      <w:r w:rsidR="003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соответствующий период прошлого года на </w:t>
      </w:r>
      <w:r w:rsidR="00573525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8957FFA" w14:textId="52BE0F14" w:rsidR="005C7083" w:rsidRPr="0027765F" w:rsidRDefault="009B3601" w:rsidP="005C70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4026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6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r w:rsidR="00F04EE8"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="00F04EE8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83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D0422D">
        <w:rPr>
          <w:rFonts w:ascii="Times New Roman" w:eastAsia="Times New Roman" w:hAnsi="Times New Roman" w:cs="Times New Roman"/>
          <w:sz w:val="28"/>
          <w:szCs w:val="28"/>
          <w:lang w:eastAsia="ru-RU"/>
        </w:rPr>
        <w:t>1 345,2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0422D">
        <w:rPr>
          <w:rFonts w:ascii="Times New Roman" w:eastAsia="Times New Roman" w:hAnsi="Times New Roman" w:cs="Times New Roman"/>
          <w:sz w:val="28"/>
          <w:szCs w:val="28"/>
          <w:lang w:eastAsia="ru-RU"/>
        </w:rPr>
        <w:t>203,1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0422D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5A5B7C5A" w14:textId="77777777" w:rsidR="005C7083" w:rsidRPr="00EB74B2" w:rsidRDefault="005C7083" w:rsidP="005C708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2BE6888" w14:textId="150EFB40" w:rsidR="005C7083" w:rsidRPr="00C8593A" w:rsidRDefault="005C7083" w:rsidP="005C708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8593A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8593A">
        <w:rPr>
          <w:rFonts w:ascii="Times New Roman" w:eastAsia="Times New Roman" w:hAnsi="Times New Roman" w:cs="Times New Roman"/>
          <w:lang w:eastAsia="ru-RU"/>
        </w:rPr>
        <w:t>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6"/>
        <w:gridCol w:w="1206"/>
        <w:gridCol w:w="1260"/>
        <w:gridCol w:w="1658"/>
        <w:gridCol w:w="1747"/>
      </w:tblGrid>
      <w:tr w:rsidR="005C7083" w:rsidRPr="002A03C1" w14:paraId="7141B9A4" w14:textId="77777777" w:rsidTr="00F04EE8">
        <w:tc>
          <w:tcPr>
            <w:tcW w:w="2906" w:type="dxa"/>
          </w:tcPr>
          <w:p w14:paraId="5DBCE918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14:paraId="334726B2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</w:tcPr>
          <w:p w14:paraId="4BA45780" w14:textId="332A783C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Недоимка  на</w:t>
            </w:r>
            <w:proofErr w:type="gramEnd"/>
            <w:r>
              <w:rPr>
                <w:sz w:val="22"/>
                <w:szCs w:val="22"/>
              </w:rPr>
              <w:t xml:space="preserve"> 01.</w:t>
            </w:r>
            <w:r w:rsidR="0047528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658" w:type="dxa"/>
          </w:tcPr>
          <w:p w14:paraId="7ABDA55C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14:paraId="587DAEC9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747" w:type="dxa"/>
          </w:tcPr>
          <w:p w14:paraId="68A7324E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gramStart"/>
            <w:r>
              <w:rPr>
                <w:sz w:val="22"/>
                <w:szCs w:val="22"/>
              </w:rPr>
              <w:t>прироста  или</w:t>
            </w:r>
            <w:proofErr w:type="gramEnd"/>
            <w:r>
              <w:rPr>
                <w:sz w:val="22"/>
                <w:szCs w:val="22"/>
              </w:rPr>
              <w:t xml:space="preserve">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5C7083" w:rsidRPr="002A03C1" w14:paraId="2E9C5321" w14:textId="77777777" w:rsidTr="00F04EE8">
        <w:tc>
          <w:tcPr>
            <w:tcW w:w="2906" w:type="dxa"/>
          </w:tcPr>
          <w:p w14:paraId="017BCA95" w14:textId="77777777" w:rsidR="005C7083" w:rsidRPr="00DC4C23" w:rsidRDefault="005C7083" w:rsidP="00B84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14:paraId="1AF074A9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F15A726" w14:textId="0D008B9A" w:rsidR="00F04EE8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1260" w:type="dxa"/>
          </w:tcPr>
          <w:p w14:paraId="2CBA61C3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545414C" w14:textId="4E3E1776" w:rsidR="005C7083" w:rsidRPr="00DC4C23" w:rsidRDefault="00E62F5D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658" w:type="dxa"/>
          </w:tcPr>
          <w:p w14:paraId="4CE6B0B6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16277C" w14:textId="066F47DB" w:rsidR="005C7083" w:rsidRPr="00DC4C23" w:rsidRDefault="0076235F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-7,7</w:t>
            </w:r>
          </w:p>
        </w:tc>
        <w:tc>
          <w:tcPr>
            <w:tcW w:w="1747" w:type="dxa"/>
          </w:tcPr>
          <w:p w14:paraId="3C6C7EA7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517D6E7" w14:textId="157915CF" w:rsidR="00E5572E" w:rsidRPr="00DC4C23" w:rsidRDefault="00E5572E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23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</w:t>
            </w:r>
            <w:r w:rsidR="0076235F">
              <w:rPr>
                <w:sz w:val="22"/>
                <w:szCs w:val="22"/>
              </w:rPr>
              <w:t>4</w:t>
            </w:r>
          </w:p>
        </w:tc>
      </w:tr>
      <w:tr w:rsidR="005C7083" w:rsidRPr="002A03C1" w14:paraId="0C096BAA" w14:textId="77777777" w:rsidTr="00F04EE8">
        <w:trPr>
          <w:trHeight w:val="531"/>
        </w:trPr>
        <w:tc>
          <w:tcPr>
            <w:tcW w:w="2906" w:type="dxa"/>
          </w:tcPr>
          <w:p w14:paraId="3E2DF287" w14:textId="77777777" w:rsidR="005C7083" w:rsidRPr="00DC4C23" w:rsidRDefault="005C7083" w:rsidP="00B84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14:paraId="15AA2651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B4111C4" w14:textId="45B9CCD6" w:rsidR="00F04EE8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</w:t>
            </w:r>
          </w:p>
        </w:tc>
        <w:tc>
          <w:tcPr>
            <w:tcW w:w="1260" w:type="dxa"/>
          </w:tcPr>
          <w:p w14:paraId="113FAD98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877C4C" w14:textId="19877763" w:rsidR="00F04EE8" w:rsidRPr="00DC4C23" w:rsidRDefault="00E62F5D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363,5</w:t>
            </w:r>
          </w:p>
        </w:tc>
        <w:tc>
          <w:tcPr>
            <w:tcW w:w="1658" w:type="dxa"/>
          </w:tcPr>
          <w:p w14:paraId="6AB867B8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F6FDE34" w14:textId="0DA66D36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235F">
              <w:rPr>
                <w:sz w:val="22"/>
                <w:szCs w:val="22"/>
              </w:rPr>
              <w:t>26,4</w:t>
            </w:r>
          </w:p>
        </w:tc>
        <w:tc>
          <w:tcPr>
            <w:tcW w:w="1747" w:type="dxa"/>
          </w:tcPr>
          <w:p w14:paraId="4CE9BE75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76014C5" w14:textId="7C049CC9" w:rsidR="00E5572E" w:rsidRPr="00DC4C23" w:rsidRDefault="00E5572E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235F">
              <w:rPr>
                <w:sz w:val="22"/>
                <w:szCs w:val="22"/>
              </w:rPr>
              <w:t>6,7</w:t>
            </w:r>
          </w:p>
        </w:tc>
      </w:tr>
      <w:tr w:rsidR="005C7083" w:rsidRPr="002A03C1" w14:paraId="3E420AA3" w14:textId="77777777" w:rsidTr="00F04EE8">
        <w:tc>
          <w:tcPr>
            <w:tcW w:w="2906" w:type="dxa"/>
          </w:tcPr>
          <w:p w14:paraId="6073FEAB" w14:textId="77777777" w:rsidR="005C7083" w:rsidRPr="00DC4C23" w:rsidRDefault="005C7083" w:rsidP="00B84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</w:tcPr>
          <w:p w14:paraId="5CFDE2E0" w14:textId="3ADE5A9F" w:rsidR="005C7083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1 131,3</w:t>
            </w:r>
          </w:p>
        </w:tc>
        <w:tc>
          <w:tcPr>
            <w:tcW w:w="1260" w:type="dxa"/>
          </w:tcPr>
          <w:p w14:paraId="12F595C7" w14:textId="461418AB" w:rsidR="005C7083" w:rsidRPr="00DC4C23" w:rsidRDefault="00E62F5D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962,3</w:t>
            </w:r>
          </w:p>
        </w:tc>
        <w:tc>
          <w:tcPr>
            <w:tcW w:w="1658" w:type="dxa"/>
          </w:tcPr>
          <w:p w14:paraId="727FA412" w14:textId="21C06BD9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235F">
              <w:rPr>
                <w:sz w:val="22"/>
                <w:szCs w:val="22"/>
              </w:rPr>
              <w:t>169,0</w:t>
            </w:r>
          </w:p>
        </w:tc>
        <w:tc>
          <w:tcPr>
            <w:tcW w:w="1747" w:type="dxa"/>
          </w:tcPr>
          <w:p w14:paraId="25C629E5" w14:textId="2B9D9838" w:rsidR="005C7083" w:rsidRPr="00DC4C23" w:rsidRDefault="00E5572E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235F">
              <w:rPr>
                <w:sz w:val="22"/>
                <w:szCs w:val="22"/>
              </w:rPr>
              <w:t>14,9</w:t>
            </w:r>
          </w:p>
        </w:tc>
      </w:tr>
      <w:tr w:rsidR="005C7083" w:rsidRPr="002A03C1" w14:paraId="5A1D9869" w14:textId="77777777" w:rsidTr="00F04EE8">
        <w:trPr>
          <w:trHeight w:val="569"/>
        </w:trPr>
        <w:tc>
          <w:tcPr>
            <w:tcW w:w="2906" w:type="dxa"/>
          </w:tcPr>
          <w:p w14:paraId="07EB1358" w14:textId="77777777" w:rsidR="005C7083" w:rsidRPr="00DC4C23" w:rsidRDefault="005C7083" w:rsidP="00B84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14:paraId="6051CBCB" w14:textId="7448A74C" w:rsidR="005C7083" w:rsidRPr="008365A2" w:rsidRDefault="00F04EE8" w:rsidP="00B84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1 548,3</w:t>
            </w:r>
          </w:p>
        </w:tc>
        <w:tc>
          <w:tcPr>
            <w:tcW w:w="1260" w:type="dxa"/>
          </w:tcPr>
          <w:p w14:paraId="3D0406C2" w14:textId="6D0C476A" w:rsidR="005C7083" w:rsidRPr="008365A2" w:rsidRDefault="00D0422D" w:rsidP="00B84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1 345,2</w:t>
            </w:r>
          </w:p>
        </w:tc>
        <w:tc>
          <w:tcPr>
            <w:tcW w:w="1658" w:type="dxa"/>
          </w:tcPr>
          <w:p w14:paraId="5E841C69" w14:textId="3C88E742" w:rsidR="005C7083" w:rsidRPr="008365A2" w:rsidRDefault="00E5572E" w:rsidP="00B84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6235F">
              <w:rPr>
                <w:b/>
                <w:sz w:val="22"/>
                <w:szCs w:val="22"/>
              </w:rPr>
              <w:t>203,1</w:t>
            </w:r>
          </w:p>
        </w:tc>
        <w:tc>
          <w:tcPr>
            <w:tcW w:w="1747" w:type="dxa"/>
          </w:tcPr>
          <w:p w14:paraId="0D42E37B" w14:textId="5EE982E1" w:rsidR="005C7083" w:rsidRPr="008365A2" w:rsidRDefault="00E5572E" w:rsidP="00B84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6235F">
              <w:rPr>
                <w:b/>
                <w:sz w:val="22"/>
                <w:szCs w:val="22"/>
              </w:rPr>
              <w:t>13,1</w:t>
            </w:r>
          </w:p>
        </w:tc>
      </w:tr>
    </w:tbl>
    <w:p w14:paraId="3C6CCCDC" w14:textId="77777777" w:rsidR="005C7083" w:rsidRPr="006A5A78" w:rsidRDefault="005C7083" w:rsidP="005C70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5B65A" w14:textId="7BFF938C" w:rsidR="007178E5" w:rsidRDefault="009B3601" w:rsidP="00E20015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D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7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14:paraId="5E676335" w14:textId="77777777" w:rsidR="00145ADB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51A15630" w14:textId="68F50AD9" w:rsidR="007178E5" w:rsidRPr="00D12AC6" w:rsidRDefault="00145AD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BA4E75">
        <w:rPr>
          <w:rFonts w:ascii="Times New Roman" w:hAnsi="Times New Roman" w:cs="Times New Roman"/>
          <w:sz w:val="28"/>
          <w:szCs w:val="28"/>
        </w:rPr>
        <w:t>9 месяцев</w:t>
      </w:r>
      <w:r w:rsidR="00BA4E75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987B8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исполнение по безвозмездным поступлениям составило </w:t>
      </w:r>
      <w:r w:rsidR="00BA4E75">
        <w:rPr>
          <w:rFonts w:ascii="Times New Roman" w:hAnsi="Times New Roman" w:cs="Times New Roman"/>
          <w:sz w:val="28"/>
          <w:szCs w:val="28"/>
          <w:lang w:eastAsia="ru-RU"/>
        </w:rPr>
        <w:t>15 545,3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BA4E75">
        <w:rPr>
          <w:rFonts w:ascii="Times New Roman" w:hAnsi="Times New Roman" w:cs="Times New Roman"/>
          <w:sz w:val="28"/>
          <w:szCs w:val="28"/>
          <w:lang w:eastAsia="ru-RU"/>
        </w:rPr>
        <w:t>31,5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 к уточненному годовому плану. </w:t>
      </w:r>
    </w:p>
    <w:p w14:paraId="357451D2" w14:textId="7F734019" w:rsidR="007178E5" w:rsidRPr="00D12AC6" w:rsidRDefault="00D24639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структуры безвозмездных поступлений в бюджет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B85"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BA4E75">
        <w:rPr>
          <w:rFonts w:ascii="Times New Roman" w:hAnsi="Times New Roman" w:cs="Times New Roman"/>
          <w:sz w:val="28"/>
          <w:szCs w:val="28"/>
        </w:rPr>
        <w:t>9 месяцев</w:t>
      </w:r>
      <w:r w:rsidR="00BA4E75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987B8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приведен в таблице №4:                             </w:t>
      </w:r>
    </w:p>
    <w:p w14:paraId="4A73ABB9" w14:textId="77777777"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528FA828" w14:textId="77777777"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59"/>
        <w:gridCol w:w="1560"/>
        <w:gridCol w:w="1984"/>
      </w:tblGrid>
      <w:tr w:rsidR="007178E5" w14:paraId="397C2F4C" w14:textId="77777777" w:rsidTr="00987B85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91A" w14:textId="77777777"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Наименование</w:t>
            </w:r>
          </w:p>
          <w:p w14:paraId="75BF9ABA" w14:textId="77777777"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FBB25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  <w:p w14:paraId="54DB51BB" w14:textId="217BD335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987B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7CDB6439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D120" w14:textId="6F6BEABA" w:rsidR="007178E5" w:rsidRPr="00D156EA" w:rsidRDefault="007178E5" w:rsidP="00AB7F21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BA4E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202</w:t>
            </w:r>
            <w:r w:rsidR="00987B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14:paraId="3F837A30" w14:textId="77777777" w:rsidR="007178E5" w:rsidRPr="00D156EA" w:rsidRDefault="007178E5" w:rsidP="00AB7F21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35ACE" w14:textId="77777777" w:rsidR="007178E5" w:rsidRPr="00D156EA" w:rsidRDefault="007178E5" w:rsidP="00AB7F21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исполнения </w:t>
            </w:r>
          </w:p>
          <w:p w14:paraId="5FEF62BB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(гр. 3: </w:t>
            </w:r>
            <w:proofErr w:type="spellStart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</w:t>
            </w:r>
            <w:proofErr w:type="spellEnd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.2),</w:t>
            </w:r>
          </w:p>
          <w:p w14:paraId="7DAB8E39" w14:textId="77777777"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%.</w:t>
            </w:r>
          </w:p>
        </w:tc>
      </w:tr>
      <w:tr w:rsidR="007178E5" w14:paraId="7591F9DB" w14:textId="77777777" w:rsidTr="00987B85">
        <w:trPr>
          <w:trHeight w:val="274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38F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3B1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2</w:t>
            </w:r>
          </w:p>
          <w:p w14:paraId="62DD791F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2C9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1C4" w14:textId="77777777" w:rsidR="007178E5" w:rsidRPr="00D156EA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D488B" w14:paraId="3C2DAFEE" w14:textId="77777777" w:rsidTr="00145ADB">
        <w:trPr>
          <w:trHeight w:val="6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37EC" w14:textId="77777777" w:rsidR="006D488B" w:rsidRPr="004F08BC" w:rsidRDefault="006D488B" w:rsidP="006D48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D5232" w14:textId="0D61B222" w:rsidR="006D488B" w:rsidRPr="00D156EA" w:rsidRDefault="00145ADB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7 320,4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70C94" w14:textId="1750648D" w:rsidR="006D488B" w:rsidRPr="00D156EA" w:rsidRDefault="00294F7D" w:rsidP="006D488B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5 490,3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3705" w14:textId="51D13904" w:rsidR="006D488B" w:rsidRPr="00D156EA" w:rsidRDefault="00294F7D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75</w:t>
            </w:r>
          </w:p>
        </w:tc>
      </w:tr>
      <w:tr w:rsidR="006D488B" w14:paraId="3051167B" w14:textId="77777777" w:rsidTr="00145ADB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13A1" w14:textId="77777777" w:rsidR="006D488B" w:rsidRPr="004F08BC" w:rsidRDefault="006D488B" w:rsidP="006D48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4DCFB" w14:textId="7E63FDE3" w:rsidR="006D488B" w:rsidRPr="00D156EA" w:rsidRDefault="00145ADB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6CB0" w14:textId="51DEFFD9" w:rsidR="006D488B" w:rsidRPr="00D156EA" w:rsidRDefault="00294F7D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269,6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C7E2B" w14:textId="3ED008CF" w:rsidR="006D488B" w:rsidRPr="00D156EA" w:rsidRDefault="00294F7D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75</w:t>
            </w:r>
          </w:p>
        </w:tc>
      </w:tr>
      <w:tr w:rsidR="007178E5" w14:paraId="683349FA" w14:textId="77777777" w:rsidTr="00145ADB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44E0" w14:textId="77777777"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71732" w14:textId="302F7005" w:rsidR="007178E5" w:rsidRPr="00D156EA" w:rsidRDefault="00294F7D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41 052,7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C07D" w14:textId="66B3582E" w:rsidR="007178E5" w:rsidRPr="00D156EA" w:rsidRDefault="00294F7D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9 211,1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67C1" w14:textId="5F3B4873" w:rsidR="007178E5" w:rsidRPr="00D156EA" w:rsidRDefault="00294F7D" w:rsidP="00AB7F21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22,4</w:t>
            </w:r>
          </w:p>
        </w:tc>
      </w:tr>
      <w:tr w:rsidR="003C78CF" w14:paraId="7691AB23" w14:textId="77777777" w:rsidTr="00145ADB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DD8" w14:textId="2026262A" w:rsidR="003C78CF" w:rsidRPr="00D156EA" w:rsidRDefault="003C78CF" w:rsidP="003C78CF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35BC4" w14:textId="7748FA42" w:rsidR="003C78CF" w:rsidRDefault="00294F7D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42EF2" w14:textId="3E8A04CE" w:rsidR="003C78CF" w:rsidRDefault="00294F7D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AAFE" w14:textId="26988993" w:rsidR="003C78CF" w:rsidRDefault="00294F7D" w:rsidP="003C78CF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</w:t>
            </w:r>
            <w:r w:rsidR="003C78C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3C78CF" w14:paraId="66ADC896" w14:textId="77777777" w:rsidTr="00145ADB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85A" w14:textId="0ECD0E26" w:rsidR="003C78CF" w:rsidRPr="00D156EA" w:rsidRDefault="003C78CF" w:rsidP="003C78CF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E77E8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E159" w14:textId="78D10153" w:rsidR="003C78CF" w:rsidRDefault="003C78CF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  <w:r w:rsidR="00294F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E635" w14:textId="5F703185" w:rsidR="003C78CF" w:rsidRDefault="00294F7D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214,3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2EB0" w14:textId="392F9D93" w:rsidR="003C78CF" w:rsidRDefault="003C78CF" w:rsidP="003C78CF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100</w:t>
            </w:r>
          </w:p>
        </w:tc>
      </w:tr>
      <w:tr w:rsidR="007178E5" w14:paraId="6472A388" w14:textId="77777777" w:rsidTr="00145ADB">
        <w:trPr>
          <w:trHeight w:val="2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71F" w14:textId="33F51A9A"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Всего</w:t>
            </w:r>
          </w:p>
          <w:p w14:paraId="1B1447F0" w14:textId="77777777"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7416" w14:textId="6195D177" w:rsidR="007178E5" w:rsidRPr="002107AC" w:rsidRDefault="00294F7D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49 306,9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A6F25" w14:textId="0CB16FD4" w:rsidR="007178E5" w:rsidRPr="002107AC" w:rsidRDefault="003C78CF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</w:t>
            </w:r>
            <w:r w:rsidR="00294F7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5 545,3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6C1B9" w14:textId="1541C4C5" w:rsidR="007178E5" w:rsidRPr="002107AC" w:rsidRDefault="003C78CF" w:rsidP="00AB7F21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22,3</w:t>
            </w:r>
          </w:p>
        </w:tc>
      </w:tr>
    </w:tbl>
    <w:p w14:paraId="5D0A90D2" w14:textId="77777777" w:rsidR="00145ADB" w:rsidRDefault="007178E5" w:rsidP="00D12AC6">
      <w:pPr>
        <w:pStyle w:val="aa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14:paraId="1CF883A2" w14:textId="09E5F68E" w:rsidR="007178E5" w:rsidRPr="00D12AC6" w:rsidRDefault="00145AD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="007178E5" w:rsidRPr="0099766E">
        <w:rPr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за </w:t>
      </w:r>
      <w:r w:rsidR="008E1E93">
        <w:rPr>
          <w:rFonts w:ascii="Times New Roman" w:hAnsi="Times New Roman" w:cs="Times New Roman"/>
          <w:sz w:val="28"/>
          <w:szCs w:val="28"/>
        </w:rPr>
        <w:t>9 месяцев</w:t>
      </w:r>
      <w:r w:rsidR="008E1E93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D77C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F8261E">
        <w:rPr>
          <w:rFonts w:ascii="Times New Roman" w:hAnsi="Times New Roman" w:cs="Times New Roman"/>
          <w:sz w:val="28"/>
          <w:szCs w:val="28"/>
          <w:lang w:eastAsia="ru-RU"/>
        </w:rPr>
        <w:t>77,9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  <w:r w:rsidR="00D77C2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Следует отметить низкое поступление в текущем году межбюджетных трансфертов из бюджета МО Чернский район</w:t>
      </w:r>
      <w:r w:rsidR="00237EF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8261E">
        <w:rPr>
          <w:rFonts w:ascii="Times New Roman" w:hAnsi="Times New Roman" w:cs="Times New Roman"/>
          <w:sz w:val="28"/>
          <w:szCs w:val="28"/>
          <w:lang w:eastAsia="ru-RU"/>
        </w:rPr>
        <w:t>22,4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%), которые выделяются по заявке муниципального образования </w:t>
      </w:r>
      <w:r w:rsidR="00D77C2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 w:rsidR="00D77C26"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под фактические расходы. </w:t>
      </w:r>
    </w:p>
    <w:p w14:paraId="04DE8E8F" w14:textId="77777777" w:rsidR="00ED4A41" w:rsidRDefault="00ED4A41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0FB9F8" w14:textId="77777777" w:rsidR="007178E5" w:rsidRPr="003A4620" w:rsidRDefault="007178E5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14:paraId="1B5E5DE0" w14:textId="43257CB6" w:rsidR="007178E5" w:rsidRPr="003A4620" w:rsidRDefault="002107AC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Северное</w:t>
      </w:r>
      <w:r w:rsidR="00145A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ADB" w:rsidRPr="00145ADB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1A6F2174" w14:textId="77777777" w:rsidR="00145ADB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0E441ABE" w14:textId="123CEBBA" w:rsidR="007178E5" w:rsidRPr="00D12AC6" w:rsidRDefault="00145AD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C7B9C">
        <w:rPr>
          <w:rFonts w:ascii="Times New Roman" w:hAnsi="Times New Roman" w:cs="Times New Roman"/>
          <w:sz w:val="28"/>
          <w:szCs w:val="28"/>
        </w:rPr>
        <w:t>9 месяцев</w:t>
      </w:r>
      <w:r w:rsidR="005C7B9C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D77C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бюджет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исполнен в сумме </w:t>
      </w:r>
      <w:r w:rsidR="005C7B9C">
        <w:rPr>
          <w:rFonts w:ascii="Times New Roman" w:hAnsi="Times New Roman" w:cs="Times New Roman"/>
          <w:sz w:val="28"/>
          <w:szCs w:val="28"/>
          <w:lang w:eastAsia="ru-RU"/>
        </w:rPr>
        <w:t>20 154,8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5C7B9C">
        <w:rPr>
          <w:rFonts w:ascii="Times New Roman" w:hAnsi="Times New Roman" w:cs="Times New Roman"/>
          <w:sz w:val="28"/>
          <w:szCs w:val="28"/>
          <w:lang w:eastAsia="ru-RU"/>
        </w:rPr>
        <w:t>34,3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14:paraId="65C29F9F" w14:textId="12A7464A" w:rsidR="007178E5" w:rsidRPr="00A64710" w:rsidRDefault="007178E5" w:rsidP="00D12A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Наибольший удельный вес в структуре расходов бюджета за </w:t>
      </w:r>
      <w:r w:rsidR="005C7B9C">
        <w:rPr>
          <w:rFonts w:ascii="Times New Roman" w:hAnsi="Times New Roman" w:cs="Times New Roman"/>
          <w:sz w:val="28"/>
          <w:szCs w:val="28"/>
        </w:rPr>
        <w:t>9 месяцев</w:t>
      </w:r>
      <w:r w:rsidRPr="00A6471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6A68B3" w:rsidRPr="00A6471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70E59"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составили расходы по следующим разделам: «Общегосударственные расходы» - </w:t>
      </w:r>
      <w:r w:rsid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25,</w:t>
      </w:r>
      <w:r w:rsidR="00C87B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%, </w:t>
      </w:r>
      <w:r w:rsidR="00A64710" w:rsidRPr="00A64710">
        <w:rPr>
          <w:rFonts w:ascii="Times New Roman" w:hAnsi="Times New Roman" w:cs="Times New Roman"/>
          <w:sz w:val="28"/>
          <w:szCs w:val="28"/>
          <w:lang w:eastAsia="ru-RU"/>
        </w:rPr>
        <w:t>«Национальная экономика»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7B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28,8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%; «Жилищно-коммунальное хозяйство»-</w:t>
      </w:r>
      <w:r w:rsidR="000B2EE8"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7B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3,7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7672843B" w14:textId="53D2C055" w:rsidR="00580D33" w:rsidRPr="00D12AC6" w:rsidRDefault="00580D33" w:rsidP="00580D3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     В результате анализа расходов бюджета муниципального образования выявлено низкое исполнение по раздел</w:t>
      </w:r>
      <w:r w:rsidR="00752CFC" w:rsidRPr="00A64710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710" w:rsidRPr="00A64710">
        <w:rPr>
          <w:rFonts w:ascii="Times New Roman" w:hAnsi="Times New Roman" w:cs="Times New Roman"/>
          <w:sz w:val="28"/>
          <w:szCs w:val="28"/>
          <w:lang w:eastAsia="ru-RU"/>
        </w:rPr>
        <w:t>«Национальная экономика»</w:t>
      </w:r>
      <w:r w:rsidR="00A6471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C87B46">
        <w:rPr>
          <w:rFonts w:ascii="Times New Roman" w:hAnsi="Times New Roman" w:cs="Times New Roman"/>
          <w:sz w:val="28"/>
          <w:szCs w:val="28"/>
          <w:lang w:eastAsia="ru-RU"/>
        </w:rPr>
        <w:t>5,9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%, «Физическая культура и спорт» 0%, </w:t>
      </w:r>
      <w:r w:rsidR="00A64710">
        <w:rPr>
          <w:rFonts w:ascii="Times New Roman" w:hAnsi="Times New Roman" w:cs="Times New Roman"/>
          <w:sz w:val="28"/>
          <w:szCs w:val="28"/>
          <w:lang w:eastAsia="ru-RU"/>
        </w:rPr>
        <w:t xml:space="preserve">«Охрана окружающей среды» 0%, 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>«Образование» 0% к плановым показателям, утверждённым на 202</w:t>
      </w:r>
      <w:r w:rsidR="000B2EE8" w:rsidRPr="00A6471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247B3BC" w14:textId="7A206AF5" w:rsidR="007178E5" w:rsidRPr="00D12AC6" w:rsidRDefault="00580D33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бюджета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ADB"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C7B9C">
        <w:rPr>
          <w:rFonts w:ascii="Times New Roman" w:hAnsi="Times New Roman" w:cs="Times New Roman"/>
          <w:sz w:val="28"/>
          <w:szCs w:val="28"/>
        </w:rPr>
        <w:t>9 месяцев</w:t>
      </w:r>
      <w:r w:rsidR="005C7B9C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61D1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года по расходной части составлен согласно</w:t>
      </w:r>
      <w:r w:rsidR="001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раздел</w:t>
      </w:r>
      <w:r w:rsidR="008679C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1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классификации Российской Федерации </w:t>
      </w:r>
      <w:r w:rsidR="00145AD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представлен в следующей таблице №5:</w:t>
      </w:r>
    </w:p>
    <w:p w14:paraId="7569D3BB" w14:textId="77777777"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77EC9D19" w14:textId="77777777"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1167"/>
        <w:gridCol w:w="1134"/>
        <w:gridCol w:w="1130"/>
        <w:gridCol w:w="996"/>
        <w:gridCol w:w="1134"/>
        <w:gridCol w:w="1276"/>
      </w:tblGrid>
      <w:tr w:rsidR="007178E5" w:rsidRPr="00C00A4D" w14:paraId="42EC4BC0" w14:textId="77777777" w:rsidTr="00821463">
        <w:trPr>
          <w:trHeight w:val="432"/>
          <w:tblHeader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C523" w14:textId="77777777" w:rsidR="007178E5" w:rsidRPr="00C00A4D" w:rsidRDefault="007178E5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Наименование раздела</w:t>
            </w:r>
          </w:p>
          <w:p w14:paraId="67BEAFB2" w14:textId="77777777" w:rsidR="007178E5" w:rsidRPr="00C00A4D" w:rsidRDefault="007178E5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расходов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33A8" w14:textId="2963283A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Уточненный план на 202</w:t>
            </w:r>
            <w:r w:rsidR="006462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г.</w:t>
            </w:r>
          </w:p>
          <w:p w14:paraId="27356E67" w14:textId="77777777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2C00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Фактическое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D9E2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% исполнения к годовым</w:t>
            </w:r>
          </w:p>
          <w:p w14:paraId="6AA8A3CB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бюджетным назначениям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83C7" w14:textId="3FD8BA20" w:rsidR="007178E5" w:rsidRPr="00C00A4D" w:rsidRDefault="007178E5" w:rsidP="00580D3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Удельный вес в общем объеме расходов за </w:t>
            </w:r>
            <w:r w:rsidR="005C7B9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 месяцев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50396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</w:t>
            </w:r>
          </w:p>
        </w:tc>
      </w:tr>
      <w:tr w:rsidR="007178E5" w:rsidRPr="00C00A4D" w14:paraId="58D399DD" w14:textId="77777777" w:rsidTr="00503964">
        <w:trPr>
          <w:trHeight w:val="960"/>
          <w:tblHeader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D226" w14:textId="77777777"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EE00" w14:textId="77777777"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2296" w14:textId="6B9EF9E5" w:rsidR="00580D33" w:rsidRPr="00C00A4D" w:rsidRDefault="005C7B9C" w:rsidP="00580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 месяцев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6462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="00580D33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14:paraId="71BA8AE3" w14:textId="77777777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21B9" w14:textId="01555D3F" w:rsidR="007178E5" w:rsidRPr="00C00A4D" w:rsidRDefault="005C7B9C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9 месяцев </w:t>
            </w:r>
            <w:r w:rsidR="007178E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202</w:t>
            </w:r>
            <w:r w:rsidR="006462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="007178E5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14:paraId="6E6D8867" w14:textId="77777777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BB38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Отклонения</w:t>
            </w:r>
          </w:p>
          <w:p w14:paraId="32195173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(+,-)</w:t>
            </w:r>
          </w:p>
          <w:p w14:paraId="1056773B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CCBA" w14:textId="77777777"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E18D" w14:textId="77777777"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7178E5" w:rsidRPr="00C00A4D" w14:paraId="08721D7C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A39A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B2F7F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1233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FA21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864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8ED73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EE8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92127" w:rsidRPr="00C00A4D" w14:paraId="0BC5F454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D38C" w14:textId="77777777" w:rsidR="00E92127" w:rsidRPr="00C00A4D" w:rsidRDefault="00E92127" w:rsidP="00E92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 «Общегосударственные вопросы»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6FDD" w14:textId="52DD5EE8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8 766,6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2822" w14:textId="24BD4B1C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5 857,2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578B2" w14:textId="6C31CDA8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5 172,6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FE0F" w14:textId="37AE9571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6648A" w14:textId="4EB03ED7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BA281" w14:textId="071FC0B9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</w:tr>
      <w:tr w:rsidR="00E92127" w:rsidRPr="00C00A4D" w14:paraId="609A5402" w14:textId="77777777" w:rsidTr="00503964">
        <w:trPr>
          <w:trHeight w:val="34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ED3E" w14:textId="77777777" w:rsidR="00E92127" w:rsidRPr="00C00A4D" w:rsidRDefault="00E92127" w:rsidP="00E92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0200 «Национальная оборона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3C3E" w14:textId="2ABFBB93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FCC66" w14:textId="01487A57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177,3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2F89" w14:textId="4E0A8E27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6360" w14:textId="29C41391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3417" w14:textId="160FB909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2481" w14:textId="597802AA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E92127" w:rsidRPr="00C00A4D" w14:paraId="65DD5846" w14:textId="77777777" w:rsidTr="00503964">
        <w:trPr>
          <w:trHeight w:val="10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C757" w14:textId="77777777" w:rsidR="00E92127" w:rsidRPr="00C00A4D" w:rsidRDefault="00E92127" w:rsidP="00E92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1CAF" w14:textId="5864091A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25BBC" w14:textId="5148D517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264C" w14:textId="187FB977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7F3C6" w14:textId="5A5CF3AF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FB551" w14:textId="79388A7B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BBB8" w14:textId="56D1EE4C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E92127" w:rsidRPr="00C00A4D" w14:paraId="6CBCD1C5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5017" w14:textId="77777777" w:rsidR="00E92127" w:rsidRPr="00C00A4D" w:rsidRDefault="00E92127" w:rsidP="00E92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 «Национальная экономика»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7A50" w14:textId="5BD19C54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36 517,7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47EB" w14:textId="61921C7A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11 361,3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60220" w14:textId="6F54CF8C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5 814,2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53EE" w14:textId="4DE294AB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-5 547,1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C7DD1" w14:textId="6C6C53B0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A926" w14:textId="16901B69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E92127" w:rsidRPr="00C00A4D" w14:paraId="0ABC8252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70E6" w14:textId="77777777" w:rsidR="00E92127" w:rsidRPr="00C00A4D" w:rsidRDefault="00E92127" w:rsidP="00E92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0500 «Жилищно-</w:t>
            </w:r>
            <w:proofErr w:type="gramStart"/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коммунальное  хозяйство</w:t>
            </w:r>
            <w:proofErr w:type="gramEnd"/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E49E" w14:textId="2B2AB2D0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8306" w14:textId="73A702FE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5 224,6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9604E" w14:textId="29F044BD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4 783,3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9C74" w14:textId="13B81A82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EDB65" w14:textId="7C99B092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6F96" w14:textId="49631694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</w:tr>
      <w:tr w:rsidR="00E86673" w:rsidRPr="00C00A4D" w14:paraId="08D5B700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E37" w14:textId="0B7B50AD" w:rsidR="00E86673" w:rsidRPr="00E86673" w:rsidRDefault="00E86673" w:rsidP="00E8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6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0600 Охрана окружающей среды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7E98E" w14:textId="289B004C" w:rsidR="00E86673" w:rsidRDefault="002A476E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C18F" w14:textId="346CA29C" w:rsidR="00E86673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3DAC" w14:textId="4FBEC24A" w:rsidR="00E86673" w:rsidRDefault="003F2C44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EE91" w14:textId="0D8871D1" w:rsidR="00E86673" w:rsidRDefault="002E6F8B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E68C" w14:textId="73DC4164" w:rsidR="00E86673" w:rsidRDefault="002E6F8B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C79B3" w14:textId="1DF0C4AC" w:rsidR="00E86673" w:rsidRDefault="002E6F8B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2127" w:rsidRPr="00C00A4D" w14:paraId="1F282C11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396F" w14:textId="77777777" w:rsidR="00E92127" w:rsidRPr="00C00A4D" w:rsidRDefault="00E92127" w:rsidP="00E92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0700 Образование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59A0" w14:textId="2B6DC33B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3242A" w14:textId="7070CDC3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F65AF" w14:textId="53FD82D7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98F4" w14:textId="1BAAF8CA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B331" w14:textId="0F82D752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1D84" w14:textId="2D2511BD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2127" w:rsidRPr="00C00A4D" w14:paraId="6C6DA28B" w14:textId="77777777" w:rsidTr="00503964">
        <w:trPr>
          <w:trHeight w:val="6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5D38" w14:textId="77777777" w:rsidR="00E92127" w:rsidRPr="00C00A4D" w:rsidRDefault="00E92127" w:rsidP="00E9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 «Культура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кинематография»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80D67" w14:textId="0A3061F3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FD03" w14:textId="3F3E3355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3 584,0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538B3" w14:textId="3A6CA6C1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3 877,9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D185A" w14:textId="170F4F49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BE8C6" w14:textId="374AA434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DB09F" w14:textId="754337D4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E92127" w:rsidRPr="00C00A4D" w14:paraId="61B3BFAB" w14:textId="77777777" w:rsidTr="00503964">
        <w:trPr>
          <w:trHeight w:val="6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615" w14:textId="77777777" w:rsidR="00E92127" w:rsidRPr="00C00A4D" w:rsidRDefault="00E92127" w:rsidP="00E9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1000 Социальная политика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4992" w14:textId="0152F8B4" w:rsidR="00E92127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4CFE" w14:textId="5EF01C21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275ED" w14:textId="0A0689CB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2F425" w14:textId="4C9C1B97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EA44" w14:textId="24EC4918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3D65E" w14:textId="6D967CEA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92127" w:rsidRPr="00C00A4D" w14:paraId="13BDE809" w14:textId="77777777" w:rsidTr="00503964">
        <w:trPr>
          <w:trHeight w:val="6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610" w14:textId="77777777" w:rsidR="00E92127" w:rsidRDefault="00E92127" w:rsidP="00E9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1100 «Физическая культура и спорт»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8FB8" w14:textId="3D60249D" w:rsidR="00E92127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E3964" w14:textId="48B22948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CB055" w14:textId="6A3A0F20" w:rsidR="00E92127" w:rsidRPr="00C00A4D" w:rsidRDefault="003F2C44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5823A" w14:textId="26BA11E0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19A47" w14:textId="611CE553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859E7" w14:textId="439FCAAB" w:rsidR="00E92127" w:rsidRPr="00C00A4D" w:rsidRDefault="002E6F8B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2127" w:rsidRPr="00C00A4D" w14:paraId="2B83514C" w14:textId="77777777" w:rsidTr="00503964">
        <w:trPr>
          <w:trHeight w:val="45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5125" w14:textId="77777777" w:rsidR="00E92127" w:rsidRDefault="00E92127" w:rsidP="00E9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50E4FB44" w14:textId="77777777" w:rsidR="00E92127" w:rsidRPr="00C00A4D" w:rsidRDefault="00E92127" w:rsidP="00E9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83F3C" w14:textId="08CFBAF7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58 683,8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ED157" w14:textId="282B0FEC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26 285,5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1C9DA" w14:textId="55618084" w:rsidR="00E92127" w:rsidRPr="00C00A4D" w:rsidRDefault="00D73EF0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20 154,8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8278" w14:textId="665031E2" w:rsidR="00E92127" w:rsidRPr="00C00A4D" w:rsidRDefault="00D73EF0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-6 130,7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FA01" w14:textId="6811DFE3" w:rsidR="00E92127" w:rsidRPr="00C00A4D" w:rsidRDefault="00D73EF0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9CBFC" w14:textId="3D2F7F06" w:rsidR="00E92127" w:rsidRPr="00C00A4D" w:rsidRDefault="00E92127" w:rsidP="00E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14:paraId="67D2A6C6" w14:textId="77777777" w:rsidR="00580D33" w:rsidRDefault="007178E5" w:rsidP="00D12AC6">
      <w:pPr>
        <w:pStyle w:val="aa"/>
        <w:jc w:val="both"/>
        <w:rPr>
          <w:lang w:eastAsia="ru-RU"/>
        </w:rPr>
      </w:pPr>
      <w:r w:rsidRPr="00C00A4D">
        <w:rPr>
          <w:lang w:eastAsia="ru-RU"/>
        </w:rPr>
        <w:t xml:space="preserve">    </w:t>
      </w:r>
      <w:r w:rsidR="00FE4B93">
        <w:rPr>
          <w:lang w:eastAsia="ru-RU"/>
        </w:rPr>
        <w:t xml:space="preserve">    </w:t>
      </w:r>
    </w:p>
    <w:p w14:paraId="1754F5CA" w14:textId="4B974539" w:rsidR="009F0087" w:rsidRPr="00275F94" w:rsidRDefault="00F75A43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9F0087">
        <w:rPr>
          <w:lang w:eastAsia="ru-RU"/>
        </w:rPr>
        <w:t xml:space="preserve">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текущего года исполнены на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35,5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39 435,5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освоено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14 009,9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83E6A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Из 10 муниципальных программ, предусмотренных на исполнение в бюджете муниципального образования, по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двум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 в том числе:</w:t>
      </w:r>
    </w:p>
    <w:p w14:paraId="31A20DE9" w14:textId="77777777" w:rsidR="00B809E8" w:rsidRPr="00275F94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5F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«Энергоэффективность в МО Северное Чернского района» годовой план -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0FC8281" w14:textId="17BFB53B" w:rsidR="00752CFC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-«Развитие физической культуры, спорта и повышение эффективности реализации молодежной политики в МО Северное Чернского района» годовой план -</w:t>
      </w:r>
      <w:r w:rsidR="00BD48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A955E9" w14:textId="1EF543C8" w:rsidR="00AB7325" w:rsidRDefault="009F0087" w:rsidP="00AB7325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      По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четырем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  <w:r w:rsidR="00AB7325" w:rsidRPr="00AB73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7518C9C" w14:textId="6D9F0938" w:rsidR="00AB7325" w:rsidRDefault="00AB7325" w:rsidP="00AB7325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AB7325"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 общего пользования в муниципальном образовании Северное Чернского района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14,5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1517A0">
        <w:rPr>
          <w:rFonts w:ascii="Times New Roman" w:hAnsi="Times New Roman" w:cs="Times New Roman"/>
          <w:sz w:val="28"/>
          <w:szCs w:val="28"/>
          <w:lang w:eastAsia="ru-RU"/>
        </w:rPr>
        <w:t>25 500,0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466B6EC4" w14:textId="2DEBA459" w:rsidR="00211C53" w:rsidRDefault="00211C53" w:rsidP="00AB732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73E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Благоустройство </w:t>
      </w:r>
      <w:r w:rsidRPr="00AB732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732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7325">
        <w:rPr>
          <w:rFonts w:ascii="Times New Roman" w:hAnsi="Times New Roman" w:cs="Times New Roman"/>
          <w:sz w:val="28"/>
          <w:szCs w:val="28"/>
        </w:rPr>
        <w:t xml:space="preserve"> Северное Чернского района</w:t>
      </w:r>
      <w:r w:rsidRPr="009A73E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  <w:sz w:val="24"/>
          <w:szCs w:val="24"/>
        </w:rPr>
        <w:t xml:space="preserve"> 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69,5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2 767,4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E8C02A7" w14:textId="1CC82CCD" w:rsidR="00AB7325" w:rsidRPr="00AB7325" w:rsidRDefault="00AB7325" w:rsidP="00AB732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73E4" w:rsidRPr="009A73E4">
        <w:rPr>
          <w:rFonts w:ascii="Times New Roman" w:hAnsi="Times New Roman" w:cs="Times New Roman"/>
          <w:bCs/>
          <w:sz w:val="28"/>
          <w:szCs w:val="28"/>
        </w:rPr>
        <w:t>«</w:t>
      </w:r>
      <w:r w:rsidR="003E7F35">
        <w:rPr>
          <w:rFonts w:ascii="Times New Roman" w:hAnsi="Times New Roman" w:cs="Times New Roman"/>
          <w:bCs/>
          <w:sz w:val="28"/>
          <w:szCs w:val="28"/>
        </w:rPr>
        <w:t>Финансовое обеспечение программных продуктов</w:t>
      </w:r>
      <w:r w:rsidR="009A73E4" w:rsidRPr="009A73E4">
        <w:rPr>
          <w:rFonts w:ascii="Times New Roman" w:hAnsi="Times New Roman" w:cs="Times New Roman"/>
          <w:bCs/>
          <w:sz w:val="28"/>
          <w:szCs w:val="28"/>
        </w:rPr>
        <w:t>»</w:t>
      </w:r>
      <w:r w:rsidR="009A73E4">
        <w:rPr>
          <w:b/>
          <w:sz w:val="24"/>
          <w:szCs w:val="24"/>
        </w:rPr>
        <w:t xml:space="preserve"> 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3E7F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3E7F35">
        <w:rPr>
          <w:rFonts w:ascii="Times New Roman" w:hAnsi="Times New Roman" w:cs="Times New Roman"/>
          <w:sz w:val="28"/>
          <w:szCs w:val="28"/>
          <w:lang w:eastAsia="ru-RU"/>
        </w:rPr>
        <w:t>106,9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C4EB388" w14:textId="42CA56C7" w:rsidR="009F0087" w:rsidRPr="00275F94" w:rsidRDefault="009F0087" w:rsidP="00275F94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85AED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</w:t>
      </w:r>
      <w:r w:rsid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туризма 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Северное Чернского района» исполнение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68,3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211C53">
        <w:rPr>
          <w:rFonts w:ascii="Times New Roman" w:hAnsi="Times New Roman" w:cs="Times New Roman"/>
          <w:sz w:val="28"/>
          <w:szCs w:val="28"/>
          <w:lang w:eastAsia="ru-RU"/>
        </w:rPr>
        <w:t>5 676,8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AB73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D665E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524A53C7" w14:textId="27EB435D" w:rsidR="00002A05" w:rsidRDefault="000D665E" w:rsidP="00AB7325">
      <w:pPr>
        <w:pStyle w:val="aa"/>
        <w:jc w:val="both"/>
        <w:rPr>
          <w:rFonts w:ascii="Times New Roman" w:hAnsi="Times New Roman"/>
          <w:sz w:val="28"/>
        </w:rPr>
      </w:pP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записки, приложенной к отчету об исполнении бюджета МО Северное </w:t>
      </w:r>
      <w:r w:rsidR="00A90F7D" w:rsidRPr="00275F94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A9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11C53">
        <w:rPr>
          <w:rFonts w:ascii="Times New Roman" w:hAnsi="Times New Roman" w:cs="Times New Roman"/>
          <w:sz w:val="28"/>
          <w:szCs w:val="28"/>
        </w:rPr>
        <w:t>9 месяцев</w:t>
      </w:r>
      <w:r w:rsidR="00211C53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885A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0F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B7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 низкого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A05">
        <w:rPr>
          <w:rFonts w:ascii="Times New Roman" w:hAnsi="Times New Roman"/>
          <w:sz w:val="28"/>
        </w:rPr>
        <w:t xml:space="preserve">процента освоения денежных средств </w:t>
      </w:r>
      <w:r w:rsidR="007C5096">
        <w:rPr>
          <w:rFonts w:ascii="Times New Roman" w:hAnsi="Times New Roman"/>
          <w:sz w:val="28"/>
        </w:rPr>
        <w:t>по</w:t>
      </w:r>
      <w:r w:rsidR="00AB7325">
        <w:rPr>
          <w:rFonts w:ascii="Times New Roman" w:hAnsi="Times New Roman"/>
          <w:sz w:val="28"/>
        </w:rPr>
        <w:t xml:space="preserve"> </w:t>
      </w:r>
      <w:r w:rsidR="007C5096">
        <w:rPr>
          <w:rFonts w:ascii="Times New Roman" w:hAnsi="Times New Roman"/>
          <w:sz w:val="28"/>
        </w:rPr>
        <w:t>муниципальным программам</w:t>
      </w:r>
      <w:r w:rsidR="00AB7325">
        <w:rPr>
          <w:rFonts w:ascii="Times New Roman" w:hAnsi="Times New Roman"/>
          <w:sz w:val="28"/>
        </w:rPr>
        <w:t xml:space="preserve"> </w:t>
      </w:r>
      <w:r w:rsidR="00002A05">
        <w:rPr>
          <w:rFonts w:ascii="Times New Roman" w:hAnsi="Times New Roman"/>
          <w:sz w:val="28"/>
        </w:rPr>
        <w:t>является</w:t>
      </w:r>
      <w:r w:rsidR="007C5096">
        <w:rPr>
          <w:rFonts w:ascii="Times New Roman" w:hAnsi="Times New Roman"/>
          <w:sz w:val="28"/>
        </w:rPr>
        <w:t xml:space="preserve"> то</w:t>
      </w:r>
      <w:r w:rsidR="00AB7325">
        <w:rPr>
          <w:rFonts w:ascii="Times New Roman" w:hAnsi="Times New Roman"/>
          <w:sz w:val="28"/>
        </w:rPr>
        <w:t>,</w:t>
      </w:r>
      <w:r w:rsidR="007C5096">
        <w:rPr>
          <w:rFonts w:ascii="Times New Roman" w:hAnsi="Times New Roman"/>
          <w:sz w:val="28"/>
        </w:rPr>
        <w:t xml:space="preserve"> что согласно </w:t>
      </w:r>
      <w:r w:rsidR="00371C88">
        <w:rPr>
          <w:rFonts w:ascii="Times New Roman" w:hAnsi="Times New Roman"/>
          <w:sz w:val="28"/>
        </w:rPr>
        <w:t>графика закупок</w:t>
      </w:r>
      <w:r w:rsidR="00425EEE">
        <w:rPr>
          <w:rFonts w:ascii="Times New Roman" w:hAnsi="Times New Roman"/>
          <w:sz w:val="28"/>
        </w:rPr>
        <w:t>,</w:t>
      </w:r>
      <w:r w:rsidR="007C5096">
        <w:rPr>
          <w:rFonts w:ascii="Times New Roman" w:hAnsi="Times New Roman"/>
          <w:sz w:val="28"/>
        </w:rPr>
        <w:t xml:space="preserve"> работы</w:t>
      </w:r>
      <w:r w:rsidR="00425EEE">
        <w:rPr>
          <w:rFonts w:ascii="Times New Roman" w:hAnsi="Times New Roman"/>
          <w:sz w:val="28"/>
        </w:rPr>
        <w:t xml:space="preserve"> и услуги</w:t>
      </w:r>
      <w:r w:rsidR="007C5096">
        <w:rPr>
          <w:rFonts w:ascii="Times New Roman" w:hAnsi="Times New Roman"/>
          <w:sz w:val="28"/>
        </w:rPr>
        <w:t xml:space="preserve"> по вышеназванным программам будут производиться в </w:t>
      </w:r>
      <w:r w:rsidR="00371C88">
        <w:rPr>
          <w:rFonts w:ascii="Times New Roman" w:hAnsi="Times New Roman"/>
          <w:sz w:val="28"/>
        </w:rPr>
        <w:t>4</w:t>
      </w:r>
      <w:r w:rsidR="007C5096">
        <w:rPr>
          <w:rFonts w:ascii="Times New Roman" w:hAnsi="Times New Roman"/>
          <w:sz w:val="28"/>
        </w:rPr>
        <w:t xml:space="preserve"> квартал</w:t>
      </w:r>
      <w:r w:rsidR="00211C53">
        <w:rPr>
          <w:rFonts w:ascii="Times New Roman" w:hAnsi="Times New Roman"/>
          <w:sz w:val="28"/>
        </w:rPr>
        <w:t>е</w:t>
      </w:r>
      <w:r w:rsidR="007C5096">
        <w:rPr>
          <w:rFonts w:ascii="Times New Roman" w:hAnsi="Times New Roman"/>
          <w:sz w:val="28"/>
        </w:rPr>
        <w:t xml:space="preserve"> текущего года, соответственно и оплата выполненных работ будет произведена в </w:t>
      </w:r>
      <w:r w:rsidR="00211C53">
        <w:rPr>
          <w:rFonts w:ascii="Times New Roman" w:hAnsi="Times New Roman"/>
          <w:sz w:val="28"/>
        </w:rPr>
        <w:t>4</w:t>
      </w:r>
      <w:r w:rsidR="007C5096">
        <w:rPr>
          <w:rFonts w:ascii="Times New Roman" w:hAnsi="Times New Roman"/>
          <w:sz w:val="28"/>
        </w:rPr>
        <w:t xml:space="preserve"> квартал</w:t>
      </w:r>
      <w:r w:rsidR="00211C53">
        <w:rPr>
          <w:rFonts w:ascii="Times New Roman" w:hAnsi="Times New Roman"/>
          <w:sz w:val="28"/>
        </w:rPr>
        <w:t>е</w:t>
      </w:r>
      <w:r w:rsidR="007C5096">
        <w:rPr>
          <w:rFonts w:ascii="Times New Roman" w:hAnsi="Times New Roman"/>
          <w:sz w:val="28"/>
        </w:rPr>
        <w:t xml:space="preserve"> текущего года. </w:t>
      </w:r>
    </w:p>
    <w:p w14:paraId="087CDE4D" w14:textId="77777777" w:rsidR="0015781B" w:rsidRDefault="0015781B" w:rsidP="00A81F49">
      <w:pPr>
        <w:suppressAutoHyphens/>
        <w:jc w:val="center"/>
        <w:rPr>
          <w:rFonts w:ascii="Times New Roman" w:hAnsi="Times New Roman"/>
          <w:sz w:val="28"/>
        </w:rPr>
      </w:pPr>
    </w:p>
    <w:p w14:paraId="3968DDC1" w14:textId="7F022518" w:rsidR="00A81F49" w:rsidRPr="00A90F7D" w:rsidRDefault="00A81F49" w:rsidP="00A81F49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>Анализ структуры просроченной кредиторской задолженности бюдж</w:t>
      </w:r>
      <w:r>
        <w:rPr>
          <w:rFonts w:ascii="Times New Roman" w:hAnsi="Times New Roman" w:cs="Times New Roman"/>
          <w:b/>
          <w:sz w:val="28"/>
          <w:szCs w:val="24"/>
        </w:rPr>
        <w:t>ета муниципального образования Северное</w:t>
      </w:r>
      <w:r w:rsidR="00A90F7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90F7D" w:rsidRPr="00A9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07100E48" w14:textId="55ABEC95" w:rsidR="00AE0757" w:rsidRPr="000F0E12" w:rsidRDefault="00A81F49" w:rsidP="00AE07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7F4A">
        <w:rPr>
          <w:rFonts w:ascii="Times New Roman" w:hAnsi="Times New Roman" w:cs="Times New Roman"/>
          <w:sz w:val="28"/>
          <w:szCs w:val="24"/>
        </w:rPr>
        <w:t xml:space="preserve">     </w:t>
      </w:r>
      <w:r w:rsidR="00AE0757" w:rsidRPr="000F0E12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у бюджета муниципального образования </w:t>
      </w:r>
      <w:r w:rsidR="00AE0757" w:rsidRPr="00AE0757">
        <w:rPr>
          <w:rFonts w:ascii="Times New Roman" w:hAnsi="Times New Roman" w:cs="Times New Roman"/>
          <w:sz w:val="28"/>
          <w:szCs w:val="24"/>
        </w:rPr>
        <w:t>Северное</w:t>
      </w:r>
      <w:r w:rsidR="00AE0757" w:rsidRPr="00AE0757">
        <w:rPr>
          <w:rFonts w:ascii="Times New Roman" w:hAnsi="Times New Roman" w:cs="Times New Roman"/>
          <w:sz w:val="28"/>
          <w:szCs w:val="28"/>
        </w:rPr>
        <w:t xml:space="preserve"> </w:t>
      </w:r>
      <w:r w:rsidR="00AE0757" w:rsidRPr="000F0E12">
        <w:rPr>
          <w:rFonts w:ascii="Times New Roman" w:hAnsi="Times New Roman" w:cs="Times New Roman"/>
          <w:sz w:val="28"/>
          <w:szCs w:val="28"/>
        </w:rPr>
        <w:t>Чернского района на 01.</w:t>
      </w:r>
      <w:r w:rsidR="00C365B1">
        <w:rPr>
          <w:rFonts w:ascii="Times New Roman" w:hAnsi="Times New Roman" w:cs="Times New Roman"/>
          <w:sz w:val="28"/>
          <w:szCs w:val="28"/>
        </w:rPr>
        <w:t>10</w:t>
      </w:r>
      <w:r w:rsidR="00AE0757" w:rsidRPr="000F0E12">
        <w:rPr>
          <w:rFonts w:ascii="Times New Roman" w:hAnsi="Times New Roman" w:cs="Times New Roman"/>
          <w:sz w:val="28"/>
          <w:szCs w:val="28"/>
        </w:rPr>
        <w:t>.202</w:t>
      </w:r>
      <w:r w:rsidR="00A90F7D">
        <w:rPr>
          <w:rFonts w:ascii="Times New Roman" w:hAnsi="Times New Roman" w:cs="Times New Roman"/>
          <w:sz w:val="28"/>
          <w:szCs w:val="28"/>
        </w:rPr>
        <w:t>4</w:t>
      </w:r>
      <w:r w:rsidR="00AE0757" w:rsidRPr="000F0E12">
        <w:rPr>
          <w:rFonts w:ascii="Times New Roman" w:hAnsi="Times New Roman" w:cs="Times New Roman"/>
          <w:sz w:val="28"/>
          <w:szCs w:val="28"/>
        </w:rPr>
        <w:t xml:space="preserve"> г. не имеется. </w:t>
      </w:r>
    </w:p>
    <w:p w14:paraId="0E00997B" w14:textId="1D3B4D46" w:rsidR="00AE0757" w:rsidRPr="000F0E12" w:rsidRDefault="00AE0757" w:rsidP="00AE07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E12">
        <w:rPr>
          <w:rFonts w:ascii="Times New Roman" w:hAnsi="Times New Roman" w:cs="Times New Roman"/>
          <w:sz w:val="28"/>
          <w:szCs w:val="28"/>
        </w:rPr>
        <w:t xml:space="preserve">     Согласно предоставленного отчета кредиторская задолженность бюджета МО </w:t>
      </w:r>
      <w:r w:rsidRPr="00AE0757">
        <w:rPr>
          <w:rFonts w:ascii="Times New Roman" w:hAnsi="Times New Roman" w:cs="Times New Roman"/>
          <w:sz w:val="28"/>
          <w:szCs w:val="24"/>
        </w:rPr>
        <w:t>Северное</w:t>
      </w:r>
      <w:r w:rsidRPr="000F0E12">
        <w:rPr>
          <w:rFonts w:ascii="Times New Roman" w:hAnsi="Times New Roman" w:cs="Times New Roman"/>
          <w:sz w:val="28"/>
          <w:szCs w:val="28"/>
        </w:rPr>
        <w:t xml:space="preserve"> Чернского района на 01.</w:t>
      </w:r>
      <w:r w:rsidR="00C365B1">
        <w:rPr>
          <w:rFonts w:ascii="Times New Roman" w:hAnsi="Times New Roman" w:cs="Times New Roman"/>
          <w:sz w:val="28"/>
          <w:szCs w:val="28"/>
        </w:rPr>
        <w:t>10</w:t>
      </w:r>
      <w:r w:rsidRPr="000F0E12">
        <w:rPr>
          <w:rFonts w:ascii="Times New Roman" w:hAnsi="Times New Roman" w:cs="Times New Roman"/>
          <w:sz w:val="28"/>
          <w:szCs w:val="28"/>
        </w:rPr>
        <w:t>.202</w:t>
      </w:r>
      <w:r w:rsidR="00A90F7D">
        <w:rPr>
          <w:rFonts w:ascii="Times New Roman" w:hAnsi="Times New Roman" w:cs="Times New Roman"/>
          <w:sz w:val="28"/>
          <w:szCs w:val="28"/>
        </w:rPr>
        <w:t>4</w:t>
      </w:r>
      <w:r w:rsidRPr="000F0E12">
        <w:rPr>
          <w:rFonts w:ascii="Times New Roman" w:hAnsi="Times New Roman" w:cs="Times New Roman"/>
          <w:sz w:val="28"/>
          <w:szCs w:val="28"/>
        </w:rPr>
        <w:t xml:space="preserve"> г. в сумме </w:t>
      </w:r>
      <w:r w:rsidR="00C365B1">
        <w:rPr>
          <w:rFonts w:ascii="Times New Roman" w:hAnsi="Times New Roman" w:cs="Times New Roman"/>
          <w:sz w:val="28"/>
          <w:szCs w:val="28"/>
        </w:rPr>
        <w:t>69,4</w:t>
      </w:r>
      <w:r w:rsidRPr="000F0E1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90F7D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365B1">
        <w:rPr>
          <w:rFonts w:ascii="Times New Roman" w:hAnsi="Times New Roman" w:cs="Times New Roman"/>
          <w:sz w:val="28"/>
          <w:szCs w:val="28"/>
        </w:rPr>
        <w:t>49,0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F0E12">
        <w:rPr>
          <w:rFonts w:ascii="Times New Roman" w:hAnsi="Times New Roman" w:cs="Times New Roman"/>
          <w:sz w:val="28"/>
          <w:szCs w:val="28"/>
        </w:rPr>
        <w:t>по сравнению с кредиторской задолженностью на 01.01.202</w:t>
      </w:r>
      <w:r w:rsidR="00A90F7D">
        <w:rPr>
          <w:rFonts w:ascii="Times New Roman" w:hAnsi="Times New Roman" w:cs="Times New Roman"/>
          <w:sz w:val="28"/>
          <w:szCs w:val="28"/>
        </w:rPr>
        <w:t>4</w:t>
      </w:r>
      <w:r w:rsidRPr="000F0E12">
        <w:rPr>
          <w:rFonts w:ascii="Times New Roman" w:hAnsi="Times New Roman" w:cs="Times New Roman"/>
          <w:sz w:val="28"/>
          <w:szCs w:val="28"/>
        </w:rPr>
        <w:t xml:space="preserve">г. </w:t>
      </w:r>
      <w:r w:rsidR="00AB7325">
        <w:rPr>
          <w:rFonts w:ascii="Times New Roman" w:hAnsi="Times New Roman" w:cs="Times New Roman"/>
          <w:sz w:val="28"/>
          <w:szCs w:val="28"/>
        </w:rPr>
        <w:t>(</w:t>
      </w:r>
      <w:r w:rsidR="00A90F7D">
        <w:rPr>
          <w:rFonts w:ascii="Times New Roman" w:hAnsi="Times New Roman" w:cs="Times New Roman"/>
          <w:sz w:val="28"/>
          <w:szCs w:val="28"/>
        </w:rPr>
        <w:t>20,4</w:t>
      </w:r>
      <w:r w:rsidRPr="000F0E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325">
        <w:rPr>
          <w:rFonts w:ascii="Times New Roman" w:hAnsi="Times New Roman" w:cs="Times New Roman"/>
          <w:sz w:val="28"/>
          <w:szCs w:val="28"/>
        </w:rPr>
        <w:t>)</w:t>
      </w:r>
      <w:r w:rsidRPr="000F0E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0CB570" w14:textId="77777777" w:rsidR="00AE0757" w:rsidRDefault="00AE0757" w:rsidP="00AE0757">
      <w:pPr>
        <w:suppressAutoHyphens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1A01567" w14:textId="77777777" w:rsidR="00F57CC6" w:rsidRPr="00A90F7D" w:rsidRDefault="00A81F49" w:rsidP="00F57CC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 xml:space="preserve">Состояние муниципального долга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Северное</w:t>
      </w:r>
      <w:r w:rsidR="00F57C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7CC6" w:rsidRPr="00A9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574D1D94" w14:textId="21F917FB" w:rsidR="00A81F49" w:rsidRDefault="00A81F49" w:rsidP="00A81F4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B37F4A">
        <w:rPr>
          <w:rFonts w:ascii="Times New Roman" w:hAnsi="Times New Roman" w:cs="Times New Roman"/>
          <w:sz w:val="28"/>
          <w:szCs w:val="24"/>
        </w:rPr>
        <w:t xml:space="preserve"> Муниципального долга в муниципальном образовании </w:t>
      </w:r>
      <w:r>
        <w:rPr>
          <w:rFonts w:ascii="Times New Roman" w:hAnsi="Times New Roman" w:cs="Times New Roman"/>
          <w:sz w:val="28"/>
          <w:szCs w:val="24"/>
        </w:rPr>
        <w:t>Северное</w:t>
      </w:r>
      <w:r w:rsidRPr="00B37F4A">
        <w:rPr>
          <w:rFonts w:ascii="Times New Roman" w:hAnsi="Times New Roman" w:cs="Times New Roman"/>
          <w:sz w:val="28"/>
          <w:szCs w:val="24"/>
        </w:rPr>
        <w:t xml:space="preserve"> Чернского района по состоянию на 01.</w:t>
      </w:r>
      <w:r w:rsidR="00F548E9">
        <w:rPr>
          <w:rFonts w:ascii="Times New Roman" w:hAnsi="Times New Roman" w:cs="Times New Roman"/>
          <w:sz w:val="28"/>
          <w:szCs w:val="24"/>
        </w:rPr>
        <w:t>10</w:t>
      </w:r>
      <w:r w:rsidRPr="00B37F4A">
        <w:rPr>
          <w:rFonts w:ascii="Times New Roman" w:hAnsi="Times New Roman" w:cs="Times New Roman"/>
          <w:sz w:val="28"/>
          <w:szCs w:val="24"/>
        </w:rPr>
        <w:t>.202</w:t>
      </w:r>
      <w:r w:rsidR="00F57CC6">
        <w:rPr>
          <w:rFonts w:ascii="Times New Roman" w:hAnsi="Times New Roman" w:cs="Times New Roman"/>
          <w:sz w:val="28"/>
          <w:szCs w:val="24"/>
        </w:rPr>
        <w:t>4</w:t>
      </w:r>
      <w:r w:rsidRPr="00B37F4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B37F4A">
        <w:rPr>
          <w:rFonts w:ascii="Times New Roman" w:hAnsi="Times New Roman" w:cs="Times New Roman"/>
          <w:sz w:val="28"/>
          <w:szCs w:val="24"/>
        </w:rPr>
        <w:t xml:space="preserve">года не имеется. </w:t>
      </w:r>
    </w:p>
    <w:p w14:paraId="42A658E1" w14:textId="77777777" w:rsidR="00F57CC6" w:rsidRPr="00A90F7D" w:rsidRDefault="00A81F49" w:rsidP="00F57CC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262CB">
        <w:rPr>
          <w:rFonts w:ascii="Times New Roman" w:hAnsi="Times New Roman" w:cs="Times New Roman"/>
          <w:b/>
          <w:sz w:val="28"/>
          <w:szCs w:val="24"/>
        </w:rPr>
        <w:t xml:space="preserve">Расходование средств резервного фонда бюджета МО </w:t>
      </w:r>
      <w:r>
        <w:rPr>
          <w:rFonts w:ascii="Times New Roman" w:hAnsi="Times New Roman" w:cs="Times New Roman"/>
          <w:b/>
          <w:sz w:val="28"/>
          <w:szCs w:val="24"/>
        </w:rPr>
        <w:t>Северное</w:t>
      </w:r>
      <w:r w:rsidR="00F57C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7CC6" w:rsidRPr="00A9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4993FCAF" w14:textId="29EC6E4E" w:rsidR="00A81F49" w:rsidRPr="004262CB" w:rsidRDefault="00A81F49" w:rsidP="00A81F49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      С</w:t>
      </w:r>
      <w:r w:rsidRPr="004262CB">
        <w:rPr>
          <w:rFonts w:ascii="Times New Roman" w:hAnsi="Times New Roman" w:cs="Times New Roman"/>
          <w:sz w:val="28"/>
          <w:szCs w:val="24"/>
        </w:rPr>
        <w:t>редств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4262CB">
        <w:rPr>
          <w:rFonts w:ascii="Times New Roman" w:hAnsi="Times New Roman" w:cs="Times New Roman"/>
          <w:sz w:val="28"/>
          <w:szCs w:val="24"/>
        </w:rPr>
        <w:t xml:space="preserve"> резервного фонда бюджета МО </w:t>
      </w:r>
      <w:r>
        <w:rPr>
          <w:rFonts w:ascii="Times New Roman" w:hAnsi="Times New Roman" w:cs="Times New Roman"/>
          <w:sz w:val="28"/>
          <w:szCs w:val="24"/>
        </w:rPr>
        <w:t xml:space="preserve">Северное </w:t>
      </w:r>
      <w:r w:rsidR="00185FC6" w:rsidRPr="000F0E12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>
        <w:rPr>
          <w:rFonts w:ascii="Times New Roman" w:hAnsi="Times New Roman" w:cs="Times New Roman"/>
          <w:sz w:val="28"/>
          <w:szCs w:val="24"/>
        </w:rPr>
        <w:t xml:space="preserve">не расходовались (план </w:t>
      </w:r>
      <w:r w:rsidR="00223842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,0 тыс. руб.).</w:t>
      </w:r>
    </w:p>
    <w:p w14:paraId="4D519F1D" w14:textId="77777777"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</w:t>
      </w:r>
    </w:p>
    <w:p w14:paraId="4F51F7B2" w14:textId="15874C62" w:rsidR="00CD5B53" w:rsidRDefault="00CD5B53" w:rsidP="00F1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численности и фактических затратах на денежное содержание работников органов местного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оуправления за </w:t>
      </w:r>
      <w:r w:rsidR="00F5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85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12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1698518A" w14:textId="18F33DC1" w:rsidR="00CD5B53" w:rsidRPr="00D12AC6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о численности и заработной плате работников органов местного управления МО Северное</w:t>
      </w:r>
      <w:r w:rsidR="00185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FC6" w:rsidRPr="000F0E12">
        <w:rPr>
          <w:rFonts w:ascii="Times New Roman" w:hAnsi="Times New Roman" w:cs="Times New Roman"/>
          <w:sz w:val="28"/>
          <w:szCs w:val="28"/>
        </w:rPr>
        <w:t>Чернского района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фактическая численность работников администрации муниципального образования Северное </w:t>
      </w:r>
      <w:r w:rsidR="00185FC6" w:rsidRPr="000F0E12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замещающих должности муниципальной службы</w:t>
      </w:r>
      <w:r w:rsidR="008B4D6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являющимися должностями муниципальной службы    по состоянию на 01.</w:t>
      </w:r>
      <w:r w:rsidR="00F548E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85FC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F548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единиц (утверждено по штатному расписанию 1</w:t>
      </w:r>
      <w:r w:rsidR="00893784">
        <w:rPr>
          <w:rFonts w:ascii="Times New Roman" w:hAnsi="Times New Roman" w:cs="Times New Roman"/>
          <w:sz w:val="28"/>
          <w:szCs w:val="28"/>
          <w:lang w:eastAsia="ru-RU"/>
        </w:rPr>
        <w:t>4,75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единиц).</w:t>
      </w:r>
      <w:r w:rsidR="008B4D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C7CE7DB" w14:textId="2A8EE0F9" w:rsidR="00CD5B53" w:rsidRPr="00D12AC6" w:rsidRDefault="00CD5B53" w:rsidP="00D12AC6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="004B39C4" w:rsidRPr="00D12AC6">
        <w:rPr>
          <w:rFonts w:ascii="Times New Roman" w:hAnsi="Times New Roman" w:cs="Times New Roman"/>
          <w:sz w:val="28"/>
          <w:szCs w:val="28"/>
          <w:lang w:eastAsia="ru-RU"/>
        </w:rPr>
        <w:t>предоставленной информации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фактические затраты 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 оплату труда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548E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5FC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</w:t>
      </w:r>
      <w:r w:rsidR="00496074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8E9">
        <w:rPr>
          <w:rFonts w:ascii="Times New Roman" w:hAnsi="Times New Roman" w:cs="Times New Roman"/>
          <w:sz w:val="28"/>
          <w:szCs w:val="28"/>
          <w:lang w:eastAsia="ru-RU"/>
        </w:rPr>
        <w:t>3 640,0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лей.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ED7BCC4" w14:textId="77777777" w:rsidR="003D0216" w:rsidRPr="003D0216" w:rsidRDefault="003D0216" w:rsidP="00CD5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130CBD7A" w14:textId="77777777" w:rsidR="00532B3A" w:rsidRPr="00A90F7D" w:rsidRDefault="003D0216" w:rsidP="00532B3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D0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образования Северное</w:t>
      </w:r>
      <w:r w:rsidR="00532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B3A" w:rsidRPr="00A9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681398D9" w14:textId="77777777" w:rsidR="00443B21" w:rsidRDefault="003D0216" w:rsidP="00D12AC6">
      <w:pPr>
        <w:pStyle w:val="aa"/>
        <w:jc w:val="both"/>
        <w:rPr>
          <w:lang w:eastAsia="ru-RU"/>
        </w:rPr>
      </w:pPr>
      <w:r w:rsidRPr="003D0216">
        <w:rPr>
          <w:lang w:eastAsia="ru-RU"/>
        </w:rPr>
        <w:t xml:space="preserve">         </w:t>
      </w:r>
    </w:p>
    <w:p w14:paraId="52DBAD4C" w14:textId="4B2DE816" w:rsidR="003D0216" w:rsidRPr="00D12AC6" w:rsidRDefault="00443B21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муниципально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>го образования Северное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5-15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Северное Чернского района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бюджет муниципального образования Северное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без дефицита.  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Северное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от </w:t>
      </w:r>
      <w:r w:rsidR="00A0577E">
        <w:rPr>
          <w:rFonts w:ascii="Times New Roman" w:hAnsi="Times New Roman" w:cs="Times New Roman"/>
          <w:sz w:val="28"/>
          <w:szCs w:val="28"/>
        </w:rPr>
        <w:t>30</w:t>
      </w:r>
      <w:r w:rsidR="00C50EAB" w:rsidRPr="00D12AC6">
        <w:rPr>
          <w:rFonts w:ascii="Times New Roman" w:hAnsi="Times New Roman" w:cs="Times New Roman"/>
          <w:sz w:val="28"/>
          <w:szCs w:val="28"/>
        </w:rPr>
        <w:t>.0</w:t>
      </w:r>
      <w:r w:rsidR="00A0577E">
        <w:rPr>
          <w:rFonts w:ascii="Times New Roman" w:hAnsi="Times New Roman" w:cs="Times New Roman"/>
          <w:sz w:val="28"/>
          <w:szCs w:val="28"/>
        </w:rPr>
        <w:t>9</w:t>
      </w:r>
      <w:r w:rsidR="00C50EAB" w:rsidRPr="00D12AC6">
        <w:rPr>
          <w:rFonts w:ascii="Times New Roman" w:hAnsi="Times New Roman" w:cs="Times New Roman"/>
          <w:sz w:val="28"/>
          <w:szCs w:val="28"/>
        </w:rPr>
        <w:t>.202</w:t>
      </w:r>
      <w:r w:rsidR="00532B3A">
        <w:rPr>
          <w:rFonts w:ascii="Times New Roman" w:hAnsi="Times New Roman" w:cs="Times New Roman"/>
          <w:sz w:val="28"/>
          <w:szCs w:val="28"/>
        </w:rPr>
        <w:t>4</w:t>
      </w:r>
      <w:r w:rsidR="00F12107" w:rsidRPr="00D12AC6">
        <w:rPr>
          <w:rFonts w:ascii="Times New Roman" w:hAnsi="Times New Roman" w:cs="Times New Roman"/>
          <w:sz w:val="28"/>
          <w:szCs w:val="28"/>
        </w:rPr>
        <w:t xml:space="preserve"> №</w:t>
      </w:r>
      <w:r w:rsidR="00A0577E">
        <w:rPr>
          <w:rFonts w:ascii="Times New Roman" w:hAnsi="Times New Roman" w:cs="Times New Roman"/>
          <w:sz w:val="28"/>
          <w:szCs w:val="28"/>
        </w:rPr>
        <w:t>12</w:t>
      </w:r>
      <w:r w:rsidR="003451A5">
        <w:rPr>
          <w:rFonts w:ascii="Times New Roman" w:hAnsi="Times New Roman" w:cs="Times New Roman"/>
          <w:sz w:val="28"/>
          <w:szCs w:val="28"/>
        </w:rPr>
        <w:t>-</w:t>
      </w:r>
      <w:r w:rsidR="00A0577E">
        <w:rPr>
          <w:rFonts w:ascii="Times New Roman" w:hAnsi="Times New Roman" w:cs="Times New Roman"/>
          <w:sz w:val="28"/>
          <w:szCs w:val="28"/>
        </w:rPr>
        <w:t>33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Северное Чернского района 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5-15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Северное Чернского района на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Северное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с дефицитом в сумме </w:t>
      </w:r>
      <w:r w:rsidR="00A0577E">
        <w:rPr>
          <w:rFonts w:ascii="Times New Roman" w:hAnsi="Times New Roman" w:cs="Times New Roman"/>
          <w:sz w:val="28"/>
          <w:szCs w:val="28"/>
          <w:lang w:eastAsia="ru-RU"/>
        </w:rPr>
        <w:t>958,6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942F19" w14:textId="1C0B08F7" w:rsidR="00B809E8" w:rsidRPr="00D12AC6" w:rsidRDefault="00C50EA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Согласно постановления администрации муниципального образования Северное Чернского района от 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0577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577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A0577E">
        <w:rPr>
          <w:rFonts w:ascii="Times New Roman" w:hAnsi="Times New Roman" w:cs="Times New Roman"/>
          <w:sz w:val="28"/>
          <w:szCs w:val="28"/>
          <w:lang w:eastAsia="ru-RU"/>
        </w:rPr>
        <w:t>134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отчёта об исполнении бюджета муниципального образования Северное Чернского района за </w:t>
      </w:r>
      <w:r w:rsidR="00A0577E">
        <w:rPr>
          <w:rFonts w:ascii="Times New Roman" w:hAnsi="Times New Roman" w:cs="Times New Roman"/>
          <w:sz w:val="28"/>
          <w:szCs w:val="28"/>
        </w:rPr>
        <w:t>9 месяцев</w:t>
      </w:r>
      <w:r w:rsidR="00A0577E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305DD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исполнен с дефицитом </w:t>
      </w:r>
      <w:r w:rsidR="003A16B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A0577E">
        <w:rPr>
          <w:rFonts w:ascii="Times New Roman" w:hAnsi="Times New Roman" w:cs="Times New Roman"/>
          <w:sz w:val="28"/>
          <w:szCs w:val="28"/>
          <w:lang w:eastAsia="ru-RU"/>
        </w:rPr>
        <w:t>199,7</w:t>
      </w:r>
      <w:r w:rsidR="006305DD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которого являются остатки бюджетных средс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тв, образовавшиеся на 01.01.202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 xml:space="preserve">(1 123,4 тыс. рублей)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на счетах муниципального образования, что не противоречит статье 92.1 Бюджетного кодекса РФ.</w:t>
      </w:r>
    </w:p>
    <w:p w14:paraId="25F82A32" w14:textId="7E8C29AC" w:rsidR="00443B21" w:rsidRPr="003D0216" w:rsidRDefault="003D0216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источников финансирования дефицита бюдже</w:t>
      </w:r>
      <w:r w:rsidR="006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соответствии с представленным </w:t>
      </w:r>
      <w:r w:rsid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отчётом за </w:t>
      </w:r>
      <w:r w:rsidR="00A0577E">
        <w:rPr>
          <w:rFonts w:ascii="Times New Roman" w:hAnsi="Times New Roman" w:cs="Times New Roman"/>
          <w:sz w:val="28"/>
          <w:szCs w:val="28"/>
        </w:rPr>
        <w:t>9 месяцев</w:t>
      </w:r>
      <w:r w:rsidR="00A0577E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2B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12107"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составило:</w:t>
      </w:r>
    </w:p>
    <w:p w14:paraId="3C77968F" w14:textId="77777777" w:rsidR="003D0216" w:rsidRPr="003D0216" w:rsidRDefault="003D0216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2418"/>
        <w:gridCol w:w="2270"/>
      </w:tblGrid>
      <w:tr w:rsidR="003D0216" w:rsidRPr="003D0216" w14:paraId="44A8BD8A" w14:textId="77777777" w:rsidTr="00C3138C">
        <w:trPr>
          <w:trHeight w:val="660"/>
        </w:trPr>
        <w:tc>
          <w:tcPr>
            <w:tcW w:w="4390" w:type="dxa"/>
            <w:shd w:val="clear" w:color="auto" w:fill="auto"/>
          </w:tcPr>
          <w:p w14:paraId="52D7AFFC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551" w:type="dxa"/>
            <w:shd w:val="clear" w:color="auto" w:fill="auto"/>
          </w:tcPr>
          <w:p w14:paraId="37872DB0" w14:textId="529F6799" w:rsidR="003D0216" w:rsidRPr="00C50EAB" w:rsidRDefault="005D5030" w:rsidP="000712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Уточненный план на 202</w:t>
            </w:r>
            <w:r w:rsidR="00532B3A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(тыс.</w:t>
            </w:r>
            <w:r w:rsidR="00532B3A">
              <w:rPr>
                <w:rFonts w:ascii="Times New Roman" w:eastAsia="Calibri" w:hAnsi="Times New Roman" w:cs="Times New Roman"/>
              </w:rPr>
              <w:t xml:space="preserve"> </w:t>
            </w:r>
            <w:r w:rsidR="003D0216" w:rsidRPr="00C50EAB">
              <w:rPr>
                <w:rFonts w:ascii="Times New Roman" w:eastAsia="Calibri" w:hAnsi="Times New Roman" w:cs="Times New Roman"/>
              </w:rPr>
              <w:t>руб.)</w:t>
            </w:r>
          </w:p>
        </w:tc>
        <w:tc>
          <w:tcPr>
            <w:tcW w:w="2403" w:type="dxa"/>
            <w:shd w:val="clear" w:color="auto" w:fill="auto"/>
          </w:tcPr>
          <w:p w14:paraId="57F09C4B" w14:textId="75B69465" w:rsidR="003D0216" w:rsidRPr="00C50EAB" w:rsidRDefault="006305DD" w:rsidP="001B38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A0577E">
              <w:rPr>
                <w:rFonts w:ascii="Times New Roman" w:eastAsia="Calibri" w:hAnsi="Times New Roman" w:cs="Times New Roman"/>
              </w:rPr>
              <w:t>9 месяцев</w:t>
            </w:r>
            <w:r w:rsidR="005D5030">
              <w:rPr>
                <w:rFonts w:ascii="Times New Roman" w:eastAsia="Calibri" w:hAnsi="Times New Roman" w:cs="Times New Roman"/>
              </w:rPr>
              <w:t xml:space="preserve"> 202</w:t>
            </w:r>
            <w:r w:rsidR="00532B3A">
              <w:rPr>
                <w:rFonts w:ascii="Times New Roman" w:eastAsia="Calibri" w:hAnsi="Times New Roman" w:cs="Times New Roman"/>
              </w:rPr>
              <w:t>4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года.</w:t>
            </w:r>
            <w:r w:rsidR="001B386B">
              <w:rPr>
                <w:rFonts w:ascii="Times New Roman" w:eastAsia="Calibri" w:hAnsi="Times New Roman" w:cs="Times New Roman"/>
              </w:rPr>
              <w:t xml:space="preserve"> 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3D0216" w:rsidRPr="00C50EAB"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 w:rsidR="003D0216" w:rsidRPr="00C50EAB">
              <w:rPr>
                <w:rFonts w:ascii="Times New Roman" w:eastAsia="Calibri" w:hAnsi="Times New Roman" w:cs="Times New Roman"/>
              </w:rPr>
              <w:t>.)</w:t>
            </w:r>
          </w:p>
        </w:tc>
      </w:tr>
      <w:tr w:rsidR="003D0216" w:rsidRPr="003D0216" w14:paraId="27DB2C81" w14:textId="77777777" w:rsidTr="00D12AC6">
        <w:trPr>
          <w:trHeight w:val="565"/>
        </w:trPr>
        <w:tc>
          <w:tcPr>
            <w:tcW w:w="4390" w:type="dxa"/>
            <w:shd w:val="clear" w:color="auto" w:fill="auto"/>
          </w:tcPr>
          <w:p w14:paraId="187C3E3D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shd w:val="clear" w:color="auto" w:fill="auto"/>
          </w:tcPr>
          <w:p w14:paraId="716C5B3C" w14:textId="2907912B" w:rsidR="003D0216" w:rsidRPr="00C50EAB" w:rsidRDefault="00A0577E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958,6</w:t>
            </w:r>
          </w:p>
        </w:tc>
        <w:tc>
          <w:tcPr>
            <w:tcW w:w="2403" w:type="dxa"/>
            <w:shd w:val="clear" w:color="auto" w:fill="auto"/>
          </w:tcPr>
          <w:p w14:paraId="64F50C06" w14:textId="47ECABE3" w:rsidR="003D0216" w:rsidRPr="00C50EAB" w:rsidRDefault="00A0577E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199,7</w:t>
            </w:r>
          </w:p>
        </w:tc>
      </w:tr>
      <w:tr w:rsidR="003D0216" w:rsidRPr="003D0216" w14:paraId="7FD546F5" w14:textId="77777777" w:rsidTr="005D5030">
        <w:tc>
          <w:tcPr>
            <w:tcW w:w="4390" w:type="dxa"/>
            <w:shd w:val="clear" w:color="auto" w:fill="auto"/>
          </w:tcPr>
          <w:p w14:paraId="1E47210A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Кредиты кредитной организаций</w:t>
            </w:r>
          </w:p>
        </w:tc>
        <w:tc>
          <w:tcPr>
            <w:tcW w:w="2551" w:type="dxa"/>
            <w:shd w:val="clear" w:color="auto" w:fill="auto"/>
          </w:tcPr>
          <w:p w14:paraId="29CB3DBF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14:paraId="750C9C4E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D0216" w:rsidRPr="003D0216" w14:paraId="18A0D130" w14:textId="77777777" w:rsidTr="001B386B">
        <w:trPr>
          <w:trHeight w:val="521"/>
        </w:trPr>
        <w:tc>
          <w:tcPr>
            <w:tcW w:w="4390" w:type="dxa"/>
            <w:shd w:val="clear" w:color="auto" w:fill="auto"/>
          </w:tcPr>
          <w:p w14:paraId="34101120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Получение кредитов кредитных организаций </w:t>
            </w:r>
          </w:p>
        </w:tc>
        <w:tc>
          <w:tcPr>
            <w:tcW w:w="2551" w:type="dxa"/>
            <w:shd w:val="clear" w:color="auto" w:fill="auto"/>
          </w:tcPr>
          <w:p w14:paraId="676DD6A8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14:paraId="7BD0E9A8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D0216" w:rsidRPr="003D0216" w14:paraId="1C369EB9" w14:textId="77777777" w:rsidTr="00D12AC6">
        <w:trPr>
          <w:trHeight w:val="538"/>
        </w:trPr>
        <w:tc>
          <w:tcPr>
            <w:tcW w:w="4390" w:type="dxa"/>
            <w:shd w:val="clear" w:color="auto" w:fill="auto"/>
          </w:tcPr>
          <w:p w14:paraId="6C85DB5A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2551" w:type="dxa"/>
            <w:shd w:val="clear" w:color="auto" w:fill="auto"/>
          </w:tcPr>
          <w:p w14:paraId="663CFF62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14:paraId="4D1E3DD3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02CD" w:rsidRPr="003D0216" w14:paraId="6D68B7E9" w14:textId="77777777" w:rsidTr="005D5030">
        <w:tc>
          <w:tcPr>
            <w:tcW w:w="4390" w:type="dxa"/>
            <w:shd w:val="clear" w:color="auto" w:fill="auto"/>
          </w:tcPr>
          <w:p w14:paraId="7673D53A" w14:textId="77777777" w:rsidR="00B602CD" w:rsidRPr="00C50EAB" w:rsidRDefault="00B602CD" w:rsidP="00B602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Изменение остатков средств на счетах по учёту средств бюджета</w:t>
            </w:r>
          </w:p>
        </w:tc>
        <w:tc>
          <w:tcPr>
            <w:tcW w:w="2551" w:type="dxa"/>
            <w:shd w:val="clear" w:color="auto" w:fill="auto"/>
          </w:tcPr>
          <w:p w14:paraId="54C810D9" w14:textId="3BA878B8" w:rsidR="00B602CD" w:rsidRPr="00C50EAB" w:rsidRDefault="00A0577E" w:rsidP="00B602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958,6</w:t>
            </w:r>
          </w:p>
        </w:tc>
        <w:tc>
          <w:tcPr>
            <w:tcW w:w="2403" w:type="dxa"/>
            <w:shd w:val="clear" w:color="auto" w:fill="auto"/>
          </w:tcPr>
          <w:p w14:paraId="1A3B3B90" w14:textId="3986BEB9" w:rsidR="00B602CD" w:rsidRPr="00C50EAB" w:rsidRDefault="00A0577E" w:rsidP="00B602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199,7</w:t>
            </w:r>
          </w:p>
        </w:tc>
      </w:tr>
      <w:tr w:rsidR="003D0216" w:rsidRPr="003D0216" w14:paraId="144FD80A" w14:textId="77777777" w:rsidTr="005D5030">
        <w:tc>
          <w:tcPr>
            <w:tcW w:w="4390" w:type="dxa"/>
            <w:shd w:val="clear" w:color="auto" w:fill="auto"/>
          </w:tcPr>
          <w:p w14:paraId="6564531D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551" w:type="dxa"/>
            <w:shd w:val="clear" w:color="auto" w:fill="auto"/>
          </w:tcPr>
          <w:p w14:paraId="54D567E9" w14:textId="506C8037" w:rsidR="003D0216" w:rsidRPr="00C50EAB" w:rsidRDefault="00CA3512" w:rsidP="000712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  <w:r w:rsidR="003451A5">
              <w:rPr>
                <w:rFonts w:ascii="Times New Roman" w:eastAsia="Calibri" w:hAnsi="Times New Roman" w:cs="Times New Roman"/>
              </w:rPr>
              <w:t>57</w:t>
            </w:r>
            <w:r w:rsidR="00A0577E">
              <w:rPr>
                <w:rFonts w:ascii="Times New Roman" w:eastAsia="Calibri" w:hAnsi="Times New Roman" w:cs="Times New Roman"/>
              </w:rPr>
              <w:t> 725,2</w:t>
            </w:r>
          </w:p>
        </w:tc>
        <w:tc>
          <w:tcPr>
            <w:tcW w:w="2403" w:type="dxa"/>
            <w:shd w:val="clear" w:color="auto" w:fill="auto"/>
          </w:tcPr>
          <w:p w14:paraId="1A003076" w14:textId="378C60B2" w:rsidR="003D0216" w:rsidRPr="00C50EAB" w:rsidRDefault="00CA3512" w:rsidP="000712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  <w:r w:rsidR="003451A5">
              <w:rPr>
                <w:rFonts w:ascii="Times New Roman" w:eastAsia="Calibri" w:hAnsi="Times New Roman" w:cs="Times New Roman"/>
              </w:rPr>
              <w:t>1</w:t>
            </w:r>
            <w:r w:rsidR="00A0577E">
              <w:rPr>
                <w:rFonts w:ascii="Times New Roman" w:eastAsia="Calibri" w:hAnsi="Times New Roman" w:cs="Times New Roman"/>
              </w:rPr>
              <w:t>9 955,1</w:t>
            </w:r>
          </w:p>
        </w:tc>
      </w:tr>
      <w:tr w:rsidR="003D0216" w:rsidRPr="003D0216" w14:paraId="01E06097" w14:textId="77777777" w:rsidTr="005D5030">
        <w:tc>
          <w:tcPr>
            <w:tcW w:w="4390" w:type="dxa"/>
            <w:shd w:val="clear" w:color="auto" w:fill="auto"/>
          </w:tcPr>
          <w:p w14:paraId="561FC1D0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</w:tcPr>
          <w:p w14:paraId="1B5B1BA9" w14:textId="66333494" w:rsidR="003D0216" w:rsidRPr="00C50EAB" w:rsidRDefault="003451A5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  <w:r w:rsidR="00A0577E">
              <w:rPr>
                <w:rFonts w:ascii="Times New Roman" w:eastAsia="Calibri" w:hAnsi="Times New Roman" w:cs="Times New Roman"/>
              </w:rPr>
              <w:t> 683,8</w:t>
            </w:r>
          </w:p>
        </w:tc>
        <w:tc>
          <w:tcPr>
            <w:tcW w:w="2403" w:type="dxa"/>
            <w:shd w:val="clear" w:color="auto" w:fill="auto"/>
          </w:tcPr>
          <w:p w14:paraId="1140E6BB" w14:textId="70DB3D97" w:rsidR="003D0216" w:rsidRPr="00C50EAB" w:rsidRDefault="00A0577E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20 154,8</w:t>
            </w:r>
          </w:p>
        </w:tc>
      </w:tr>
    </w:tbl>
    <w:p w14:paraId="17E62D5E" w14:textId="77777777" w:rsidR="003D0216" w:rsidRPr="003D0216" w:rsidRDefault="003D0216" w:rsidP="003D0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14:paraId="74671E94" w14:textId="77777777" w:rsidR="0007121C" w:rsidRDefault="0007121C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D03C9" w14:textId="77777777"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14:paraId="6BB4A3ED" w14:textId="77777777" w:rsidR="00FF57DD" w:rsidRDefault="00FF57DD" w:rsidP="007E76D3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val="x-none" w:eastAsia="ru-RU"/>
        </w:rPr>
      </w:pPr>
    </w:p>
    <w:p w14:paraId="1556FEC7" w14:textId="0802BA60" w:rsidR="007E76D3" w:rsidRPr="00B564BF" w:rsidRDefault="007E76D3" w:rsidP="007E76D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1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14:paraId="4578DA14" w14:textId="53ACBCE2" w:rsidR="007E76D3" w:rsidRPr="00B564BF" w:rsidRDefault="00D67739" w:rsidP="007E76D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1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меры для исполнения муниципальных программ согласно плановым показателям. </w:t>
      </w:r>
    </w:p>
    <w:p w14:paraId="48531D89" w14:textId="1E8A2E78" w:rsidR="00D67739" w:rsidRDefault="003D0216" w:rsidP="00D67739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1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331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4E08A5">
        <w:rPr>
          <w:rFonts w:ascii="Times New Roman" w:hAnsi="Times New Roman" w:cs="Times New Roman"/>
          <w:sz w:val="28"/>
          <w:szCs w:val="28"/>
        </w:rPr>
        <w:t>9 месяцев</w:t>
      </w:r>
      <w:r w:rsidR="004E08A5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331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14:paraId="370F9D02" w14:textId="2947D6EB" w:rsidR="00DA0EA1" w:rsidRPr="00EE01AB" w:rsidRDefault="00DA0EA1" w:rsidP="00EE01A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073183" w14:textId="77777777" w:rsidR="00DA0EA1" w:rsidRPr="00EE01AB" w:rsidRDefault="00DA0EA1" w:rsidP="00EE01A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035BFC" w14:textId="77777777" w:rsidR="003D0216" w:rsidRPr="003D0216" w:rsidRDefault="003D0216" w:rsidP="00157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3ECB3E1" w14:textId="41F1A53F" w:rsidR="003D0216" w:rsidRPr="0015781B" w:rsidRDefault="00237EF7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15781B"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3D0216"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евизионной комиссии </w:t>
      </w:r>
      <w:r w:rsidR="00E57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14:paraId="6ABD96B4" w14:textId="77777777"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14:paraId="064B5AAD" w14:textId="77777777"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</w:t>
      </w:r>
      <w:r w:rsidR="00237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 Гурова</w:t>
      </w:r>
    </w:p>
    <w:p w14:paraId="13E245D0" w14:textId="77777777"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9D016B" w14:textId="77777777"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14:paraId="244C634E" w14:textId="77777777"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18A5D5D" w14:textId="77777777" w:rsidR="003D0216" w:rsidRPr="003D0216" w:rsidRDefault="003D0216" w:rsidP="003D0216">
      <w:pPr>
        <w:tabs>
          <w:tab w:val="left" w:pos="993"/>
          <w:tab w:val="left" w:pos="1260"/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C6AD6" w14:textId="77777777" w:rsidR="003D0216" w:rsidRPr="003D0216" w:rsidRDefault="003D0216" w:rsidP="00994289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0216"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  <w:t>Согласовано</w:t>
      </w:r>
    </w:p>
    <w:p w14:paraId="470B7A78" w14:textId="77777777" w:rsidR="003D0216" w:rsidRPr="003D0216" w:rsidRDefault="003D0216" w:rsidP="003D0216"/>
    <w:p w14:paraId="1E66288F" w14:textId="77777777" w:rsidR="00434244" w:rsidRDefault="00434244"/>
    <w:sectPr w:rsidR="00434244" w:rsidSect="00CD6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83C6" w14:textId="77777777" w:rsidR="00D706A4" w:rsidRDefault="00D706A4">
      <w:pPr>
        <w:spacing w:after="0" w:line="240" w:lineRule="auto"/>
      </w:pPr>
      <w:r>
        <w:separator/>
      </w:r>
    </w:p>
  </w:endnote>
  <w:endnote w:type="continuationSeparator" w:id="0">
    <w:p w14:paraId="4515A43C" w14:textId="77777777" w:rsidR="00D706A4" w:rsidRDefault="00D7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FBB9" w14:textId="77777777" w:rsidR="00F57076" w:rsidRDefault="00F5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504595"/>
      <w:docPartObj>
        <w:docPartGallery w:val="Page Numbers (Bottom of Page)"/>
        <w:docPartUnique/>
      </w:docPartObj>
    </w:sdtPr>
    <w:sdtEndPr/>
    <w:sdtContent>
      <w:p w14:paraId="6FD25D84" w14:textId="77777777" w:rsidR="00F57076" w:rsidRDefault="00F570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FB0">
          <w:rPr>
            <w:noProof/>
          </w:rPr>
          <w:t>12</w:t>
        </w:r>
        <w:r>
          <w:fldChar w:fldCharType="end"/>
        </w:r>
      </w:p>
    </w:sdtContent>
  </w:sdt>
  <w:p w14:paraId="745A8FF4" w14:textId="77777777" w:rsidR="00F57076" w:rsidRDefault="00F570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45297"/>
      <w:docPartObj>
        <w:docPartGallery w:val="Page Numbers (Bottom of Page)"/>
        <w:docPartUnique/>
      </w:docPartObj>
    </w:sdtPr>
    <w:sdtEndPr/>
    <w:sdtContent>
      <w:p w14:paraId="0F312C8C" w14:textId="77777777" w:rsidR="00F57076" w:rsidRDefault="00F570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86B01A" w14:textId="77777777" w:rsidR="00F57076" w:rsidRDefault="00F57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E9DE" w14:textId="77777777" w:rsidR="00D706A4" w:rsidRDefault="00D706A4">
      <w:pPr>
        <w:spacing w:after="0" w:line="240" w:lineRule="auto"/>
      </w:pPr>
      <w:r>
        <w:separator/>
      </w:r>
    </w:p>
  </w:footnote>
  <w:footnote w:type="continuationSeparator" w:id="0">
    <w:p w14:paraId="0516F0E8" w14:textId="77777777" w:rsidR="00D706A4" w:rsidRDefault="00D7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9A0E" w14:textId="77777777" w:rsidR="00F57076" w:rsidRDefault="00F5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5ED6" w14:textId="77777777" w:rsidR="00F57076" w:rsidRDefault="00F5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4EFA" w14:textId="77777777" w:rsidR="00F57076" w:rsidRPr="00E17B1E" w:rsidRDefault="00F57076" w:rsidP="00040ABF">
    <w:pPr>
      <w:pStyle w:val="a3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4E8D"/>
    <w:multiLevelType w:val="hybridMultilevel"/>
    <w:tmpl w:val="EA4E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90672"/>
    <w:multiLevelType w:val="hybridMultilevel"/>
    <w:tmpl w:val="007E63A2"/>
    <w:lvl w:ilvl="0" w:tplc="47D2C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16"/>
    <w:rsid w:val="00000481"/>
    <w:rsid w:val="00002A05"/>
    <w:rsid w:val="00005271"/>
    <w:rsid w:val="00006F94"/>
    <w:rsid w:val="00007A18"/>
    <w:rsid w:val="00025B4A"/>
    <w:rsid w:val="00040ABF"/>
    <w:rsid w:val="00046F9A"/>
    <w:rsid w:val="0005521F"/>
    <w:rsid w:val="00055E25"/>
    <w:rsid w:val="000612B5"/>
    <w:rsid w:val="00061D14"/>
    <w:rsid w:val="00062307"/>
    <w:rsid w:val="00062F1C"/>
    <w:rsid w:val="00063415"/>
    <w:rsid w:val="00063A2D"/>
    <w:rsid w:val="0007027E"/>
    <w:rsid w:val="0007121C"/>
    <w:rsid w:val="0008002C"/>
    <w:rsid w:val="00091BD7"/>
    <w:rsid w:val="0009368C"/>
    <w:rsid w:val="000968F8"/>
    <w:rsid w:val="000B2EE8"/>
    <w:rsid w:val="000B57A5"/>
    <w:rsid w:val="000C14C7"/>
    <w:rsid w:val="000C4F4C"/>
    <w:rsid w:val="000D265E"/>
    <w:rsid w:val="000D665E"/>
    <w:rsid w:val="000E7D28"/>
    <w:rsid w:val="000F06B9"/>
    <w:rsid w:val="000F781A"/>
    <w:rsid w:val="00112A34"/>
    <w:rsid w:val="00125A75"/>
    <w:rsid w:val="001268F3"/>
    <w:rsid w:val="001323EE"/>
    <w:rsid w:val="00140F8A"/>
    <w:rsid w:val="001443C6"/>
    <w:rsid w:val="00145ADB"/>
    <w:rsid w:val="00151391"/>
    <w:rsid w:val="001517A0"/>
    <w:rsid w:val="00152861"/>
    <w:rsid w:val="0015781B"/>
    <w:rsid w:val="00161565"/>
    <w:rsid w:val="00162558"/>
    <w:rsid w:val="001644DB"/>
    <w:rsid w:val="00165564"/>
    <w:rsid w:val="00185FC6"/>
    <w:rsid w:val="00197D80"/>
    <w:rsid w:val="001A66E4"/>
    <w:rsid w:val="001B2C3F"/>
    <w:rsid w:val="001B386B"/>
    <w:rsid w:val="001C3C65"/>
    <w:rsid w:val="001C6FC0"/>
    <w:rsid w:val="001D5ECF"/>
    <w:rsid w:val="001E0E8B"/>
    <w:rsid w:val="001E2267"/>
    <w:rsid w:val="001E23AF"/>
    <w:rsid w:val="001F5DC1"/>
    <w:rsid w:val="00201007"/>
    <w:rsid w:val="002107AC"/>
    <w:rsid w:val="00211C53"/>
    <w:rsid w:val="00217B01"/>
    <w:rsid w:val="00223842"/>
    <w:rsid w:val="00224896"/>
    <w:rsid w:val="00235685"/>
    <w:rsid w:val="00237EF7"/>
    <w:rsid w:val="00247ECB"/>
    <w:rsid w:val="00257E8D"/>
    <w:rsid w:val="002663D7"/>
    <w:rsid w:val="002671EE"/>
    <w:rsid w:val="00275F94"/>
    <w:rsid w:val="002771EC"/>
    <w:rsid w:val="00277A53"/>
    <w:rsid w:val="0029074A"/>
    <w:rsid w:val="00294F7D"/>
    <w:rsid w:val="002A1212"/>
    <w:rsid w:val="002A476E"/>
    <w:rsid w:val="002A6619"/>
    <w:rsid w:val="002B6BE6"/>
    <w:rsid w:val="002D05DE"/>
    <w:rsid w:val="002D53AC"/>
    <w:rsid w:val="002D7736"/>
    <w:rsid w:val="002E555F"/>
    <w:rsid w:val="002E6DDC"/>
    <w:rsid w:val="002E6F8B"/>
    <w:rsid w:val="002F11F5"/>
    <w:rsid w:val="002F3548"/>
    <w:rsid w:val="002F45E8"/>
    <w:rsid w:val="002F570B"/>
    <w:rsid w:val="00312597"/>
    <w:rsid w:val="00317791"/>
    <w:rsid w:val="0032129E"/>
    <w:rsid w:val="00331EF7"/>
    <w:rsid w:val="0033274D"/>
    <w:rsid w:val="00333F9A"/>
    <w:rsid w:val="003451A5"/>
    <w:rsid w:val="00346349"/>
    <w:rsid w:val="00354AB6"/>
    <w:rsid w:val="00370E59"/>
    <w:rsid w:val="00371A26"/>
    <w:rsid w:val="00371C88"/>
    <w:rsid w:val="00386FC4"/>
    <w:rsid w:val="00391301"/>
    <w:rsid w:val="003919FE"/>
    <w:rsid w:val="003A16BA"/>
    <w:rsid w:val="003A1D15"/>
    <w:rsid w:val="003C1B96"/>
    <w:rsid w:val="003C6160"/>
    <w:rsid w:val="003C78CF"/>
    <w:rsid w:val="003D0216"/>
    <w:rsid w:val="003D24DA"/>
    <w:rsid w:val="003D6E1E"/>
    <w:rsid w:val="003E2C5C"/>
    <w:rsid w:val="003E37CE"/>
    <w:rsid w:val="003E7F35"/>
    <w:rsid w:val="003F2C44"/>
    <w:rsid w:val="003F33AC"/>
    <w:rsid w:val="003F7C28"/>
    <w:rsid w:val="00402187"/>
    <w:rsid w:val="00402694"/>
    <w:rsid w:val="0040362F"/>
    <w:rsid w:val="004177E7"/>
    <w:rsid w:val="00425EEE"/>
    <w:rsid w:val="00434244"/>
    <w:rsid w:val="00443B21"/>
    <w:rsid w:val="00447445"/>
    <w:rsid w:val="00447B58"/>
    <w:rsid w:val="0045001E"/>
    <w:rsid w:val="00453CBC"/>
    <w:rsid w:val="00461F14"/>
    <w:rsid w:val="00463A0C"/>
    <w:rsid w:val="0046620A"/>
    <w:rsid w:val="00475282"/>
    <w:rsid w:val="00480363"/>
    <w:rsid w:val="00496074"/>
    <w:rsid w:val="004A1F8A"/>
    <w:rsid w:val="004A218A"/>
    <w:rsid w:val="004B2663"/>
    <w:rsid w:val="004B39C4"/>
    <w:rsid w:val="004B52F4"/>
    <w:rsid w:val="004C6771"/>
    <w:rsid w:val="004D3FA0"/>
    <w:rsid w:val="004E08A5"/>
    <w:rsid w:val="004E37C6"/>
    <w:rsid w:val="004F08BC"/>
    <w:rsid w:val="004F25F6"/>
    <w:rsid w:val="004F724B"/>
    <w:rsid w:val="00503964"/>
    <w:rsid w:val="0050473B"/>
    <w:rsid w:val="00517972"/>
    <w:rsid w:val="00520E50"/>
    <w:rsid w:val="00521967"/>
    <w:rsid w:val="00532B3A"/>
    <w:rsid w:val="005331B8"/>
    <w:rsid w:val="00542FDB"/>
    <w:rsid w:val="0055561C"/>
    <w:rsid w:val="00556D07"/>
    <w:rsid w:val="005601F0"/>
    <w:rsid w:val="00573525"/>
    <w:rsid w:val="00574B07"/>
    <w:rsid w:val="00580D33"/>
    <w:rsid w:val="00582AA5"/>
    <w:rsid w:val="00584C8D"/>
    <w:rsid w:val="005B5C98"/>
    <w:rsid w:val="005B5DD4"/>
    <w:rsid w:val="005C2A67"/>
    <w:rsid w:val="005C7083"/>
    <w:rsid w:val="005C7978"/>
    <w:rsid w:val="005C7B9C"/>
    <w:rsid w:val="005D5030"/>
    <w:rsid w:val="005D6CE0"/>
    <w:rsid w:val="005E1414"/>
    <w:rsid w:val="005E44D9"/>
    <w:rsid w:val="005F395C"/>
    <w:rsid w:val="005F454E"/>
    <w:rsid w:val="006047D0"/>
    <w:rsid w:val="00615CE3"/>
    <w:rsid w:val="00627F1B"/>
    <w:rsid w:val="006305DD"/>
    <w:rsid w:val="0063237F"/>
    <w:rsid w:val="006348DD"/>
    <w:rsid w:val="00634A03"/>
    <w:rsid w:val="006363E9"/>
    <w:rsid w:val="00646209"/>
    <w:rsid w:val="00655B3C"/>
    <w:rsid w:val="00655E19"/>
    <w:rsid w:val="00656132"/>
    <w:rsid w:val="0068083C"/>
    <w:rsid w:val="00681EDA"/>
    <w:rsid w:val="00684916"/>
    <w:rsid w:val="006850EC"/>
    <w:rsid w:val="006922EA"/>
    <w:rsid w:val="006A68B3"/>
    <w:rsid w:val="006B3332"/>
    <w:rsid w:val="006B6B36"/>
    <w:rsid w:val="006C69B5"/>
    <w:rsid w:val="006D488B"/>
    <w:rsid w:val="006E1DA0"/>
    <w:rsid w:val="006E27D5"/>
    <w:rsid w:val="006F6AAE"/>
    <w:rsid w:val="007066EF"/>
    <w:rsid w:val="007175CC"/>
    <w:rsid w:val="007178E5"/>
    <w:rsid w:val="0072208E"/>
    <w:rsid w:val="00731D0F"/>
    <w:rsid w:val="00734081"/>
    <w:rsid w:val="00747746"/>
    <w:rsid w:val="00752CFC"/>
    <w:rsid w:val="00760855"/>
    <w:rsid w:val="0076235F"/>
    <w:rsid w:val="00765656"/>
    <w:rsid w:val="00766BA9"/>
    <w:rsid w:val="007710F9"/>
    <w:rsid w:val="0078759D"/>
    <w:rsid w:val="00792C4D"/>
    <w:rsid w:val="007B1A9A"/>
    <w:rsid w:val="007B47A8"/>
    <w:rsid w:val="007B58D6"/>
    <w:rsid w:val="007C5096"/>
    <w:rsid w:val="007D4418"/>
    <w:rsid w:val="007E4706"/>
    <w:rsid w:val="007E76D3"/>
    <w:rsid w:val="007E77E8"/>
    <w:rsid w:val="0080176B"/>
    <w:rsid w:val="0081617C"/>
    <w:rsid w:val="00821463"/>
    <w:rsid w:val="00822978"/>
    <w:rsid w:val="008230EA"/>
    <w:rsid w:val="00830B36"/>
    <w:rsid w:val="0084513F"/>
    <w:rsid w:val="0084615C"/>
    <w:rsid w:val="00857656"/>
    <w:rsid w:val="008679CF"/>
    <w:rsid w:val="00873F8F"/>
    <w:rsid w:val="008753C3"/>
    <w:rsid w:val="008756EF"/>
    <w:rsid w:val="00877D50"/>
    <w:rsid w:val="0088189D"/>
    <w:rsid w:val="00885AED"/>
    <w:rsid w:val="00887895"/>
    <w:rsid w:val="00893784"/>
    <w:rsid w:val="008A0931"/>
    <w:rsid w:val="008A17D2"/>
    <w:rsid w:val="008B32E8"/>
    <w:rsid w:val="008B49E5"/>
    <w:rsid w:val="008B4D65"/>
    <w:rsid w:val="008C1106"/>
    <w:rsid w:val="008C5FB0"/>
    <w:rsid w:val="008C6118"/>
    <w:rsid w:val="008E1E93"/>
    <w:rsid w:val="008E4BE2"/>
    <w:rsid w:val="008F61E7"/>
    <w:rsid w:val="008F6667"/>
    <w:rsid w:val="00904AFE"/>
    <w:rsid w:val="00912A2B"/>
    <w:rsid w:val="00937BB1"/>
    <w:rsid w:val="009403D8"/>
    <w:rsid w:val="00943FA4"/>
    <w:rsid w:val="00956BA9"/>
    <w:rsid w:val="00964DEC"/>
    <w:rsid w:val="0096578A"/>
    <w:rsid w:val="00966F24"/>
    <w:rsid w:val="00973D08"/>
    <w:rsid w:val="00974999"/>
    <w:rsid w:val="00985DF1"/>
    <w:rsid w:val="00987B85"/>
    <w:rsid w:val="00994289"/>
    <w:rsid w:val="00997C1E"/>
    <w:rsid w:val="009A6783"/>
    <w:rsid w:val="009A739F"/>
    <w:rsid w:val="009A73E4"/>
    <w:rsid w:val="009B3601"/>
    <w:rsid w:val="009C0A26"/>
    <w:rsid w:val="009C4533"/>
    <w:rsid w:val="009C4B3B"/>
    <w:rsid w:val="009C4D37"/>
    <w:rsid w:val="009D391C"/>
    <w:rsid w:val="009D5A5D"/>
    <w:rsid w:val="009F0087"/>
    <w:rsid w:val="00A035B1"/>
    <w:rsid w:val="00A0577E"/>
    <w:rsid w:val="00A1260D"/>
    <w:rsid w:val="00A2198C"/>
    <w:rsid w:val="00A419AF"/>
    <w:rsid w:val="00A544E3"/>
    <w:rsid w:val="00A613AF"/>
    <w:rsid w:val="00A6350A"/>
    <w:rsid w:val="00A64710"/>
    <w:rsid w:val="00A67F35"/>
    <w:rsid w:val="00A81F49"/>
    <w:rsid w:val="00A8433D"/>
    <w:rsid w:val="00A8477B"/>
    <w:rsid w:val="00A85F0C"/>
    <w:rsid w:val="00A87C26"/>
    <w:rsid w:val="00A9001E"/>
    <w:rsid w:val="00A90F7D"/>
    <w:rsid w:val="00A916B8"/>
    <w:rsid w:val="00A958F6"/>
    <w:rsid w:val="00AA13B4"/>
    <w:rsid w:val="00AA3817"/>
    <w:rsid w:val="00AB6A34"/>
    <w:rsid w:val="00AB7325"/>
    <w:rsid w:val="00AB7F21"/>
    <w:rsid w:val="00AD0290"/>
    <w:rsid w:val="00AD41DD"/>
    <w:rsid w:val="00AD6480"/>
    <w:rsid w:val="00AE0757"/>
    <w:rsid w:val="00AE5553"/>
    <w:rsid w:val="00AE615C"/>
    <w:rsid w:val="00AF6CB1"/>
    <w:rsid w:val="00B01535"/>
    <w:rsid w:val="00B11C65"/>
    <w:rsid w:val="00B3021F"/>
    <w:rsid w:val="00B42DC3"/>
    <w:rsid w:val="00B45C73"/>
    <w:rsid w:val="00B5777E"/>
    <w:rsid w:val="00B602CD"/>
    <w:rsid w:val="00B63F2D"/>
    <w:rsid w:val="00B65AC6"/>
    <w:rsid w:val="00B67C2D"/>
    <w:rsid w:val="00B709AC"/>
    <w:rsid w:val="00B75383"/>
    <w:rsid w:val="00B75FBB"/>
    <w:rsid w:val="00B809E8"/>
    <w:rsid w:val="00B81D40"/>
    <w:rsid w:val="00B90252"/>
    <w:rsid w:val="00BA4E75"/>
    <w:rsid w:val="00BA58AE"/>
    <w:rsid w:val="00BA6309"/>
    <w:rsid w:val="00BB2D5B"/>
    <w:rsid w:val="00BC503F"/>
    <w:rsid w:val="00BC7B39"/>
    <w:rsid w:val="00BD4839"/>
    <w:rsid w:val="00BE4D06"/>
    <w:rsid w:val="00BF4078"/>
    <w:rsid w:val="00BF62F0"/>
    <w:rsid w:val="00C009E6"/>
    <w:rsid w:val="00C03145"/>
    <w:rsid w:val="00C12D75"/>
    <w:rsid w:val="00C13CFB"/>
    <w:rsid w:val="00C2117B"/>
    <w:rsid w:val="00C21BE9"/>
    <w:rsid w:val="00C23A87"/>
    <w:rsid w:val="00C3138C"/>
    <w:rsid w:val="00C322D2"/>
    <w:rsid w:val="00C34821"/>
    <w:rsid w:val="00C35726"/>
    <w:rsid w:val="00C365B1"/>
    <w:rsid w:val="00C43FDF"/>
    <w:rsid w:val="00C50EAB"/>
    <w:rsid w:val="00C5392D"/>
    <w:rsid w:val="00C546D3"/>
    <w:rsid w:val="00C5747B"/>
    <w:rsid w:val="00C57D5D"/>
    <w:rsid w:val="00C713E5"/>
    <w:rsid w:val="00C73498"/>
    <w:rsid w:val="00C87A83"/>
    <w:rsid w:val="00C87B46"/>
    <w:rsid w:val="00C91EF9"/>
    <w:rsid w:val="00CA3512"/>
    <w:rsid w:val="00CB0D76"/>
    <w:rsid w:val="00CB0DA1"/>
    <w:rsid w:val="00CB2DE9"/>
    <w:rsid w:val="00CB5A17"/>
    <w:rsid w:val="00CD00A6"/>
    <w:rsid w:val="00CD5B53"/>
    <w:rsid w:val="00CD6ACE"/>
    <w:rsid w:val="00CE1F7A"/>
    <w:rsid w:val="00CE3E19"/>
    <w:rsid w:val="00CE4041"/>
    <w:rsid w:val="00CE46A0"/>
    <w:rsid w:val="00CE51F8"/>
    <w:rsid w:val="00CF1A52"/>
    <w:rsid w:val="00CF5A58"/>
    <w:rsid w:val="00D0310D"/>
    <w:rsid w:val="00D0422D"/>
    <w:rsid w:val="00D062CA"/>
    <w:rsid w:val="00D10888"/>
    <w:rsid w:val="00D116DF"/>
    <w:rsid w:val="00D12AC6"/>
    <w:rsid w:val="00D24639"/>
    <w:rsid w:val="00D35506"/>
    <w:rsid w:val="00D67739"/>
    <w:rsid w:val="00D706A4"/>
    <w:rsid w:val="00D73076"/>
    <w:rsid w:val="00D73EF0"/>
    <w:rsid w:val="00D74E48"/>
    <w:rsid w:val="00D77C26"/>
    <w:rsid w:val="00D810BC"/>
    <w:rsid w:val="00D919FE"/>
    <w:rsid w:val="00D96AC8"/>
    <w:rsid w:val="00DA0EA1"/>
    <w:rsid w:val="00DA10C3"/>
    <w:rsid w:val="00DB297F"/>
    <w:rsid w:val="00DC41EB"/>
    <w:rsid w:val="00DE0A30"/>
    <w:rsid w:val="00DE2505"/>
    <w:rsid w:val="00DE43C5"/>
    <w:rsid w:val="00DE78D0"/>
    <w:rsid w:val="00DF41C4"/>
    <w:rsid w:val="00E14149"/>
    <w:rsid w:val="00E17434"/>
    <w:rsid w:val="00E20015"/>
    <w:rsid w:val="00E205A5"/>
    <w:rsid w:val="00E21870"/>
    <w:rsid w:val="00E21C64"/>
    <w:rsid w:val="00E25C5A"/>
    <w:rsid w:val="00E32333"/>
    <w:rsid w:val="00E44096"/>
    <w:rsid w:val="00E4497E"/>
    <w:rsid w:val="00E44D24"/>
    <w:rsid w:val="00E46723"/>
    <w:rsid w:val="00E542F5"/>
    <w:rsid w:val="00E5572E"/>
    <w:rsid w:val="00E5740B"/>
    <w:rsid w:val="00E578CB"/>
    <w:rsid w:val="00E5798D"/>
    <w:rsid w:val="00E62F5D"/>
    <w:rsid w:val="00E67BE9"/>
    <w:rsid w:val="00E72872"/>
    <w:rsid w:val="00E80D19"/>
    <w:rsid w:val="00E84CFA"/>
    <w:rsid w:val="00E86673"/>
    <w:rsid w:val="00E92127"/>
    <w:rsid w:val="00EB0896"/>
    <w:rsid w:val="00ED4A41"/>
    <w:rsid w:val="00EE01AB"/>
    <w:rsid w:val="00EF02B8"/>
    <w:rsid w:val="00EF5D83"/>
    <w:rsid w:val="00F016EF"/>
    <w:rsid w:val="00F04EE8"/>
    <w:rsid w:val="00F12107"/>
    <w:rsid w:val="00F232F6"/>
    <w:rsid w:val="00F3374E"/>
    <w:rsid w:val="00F40490"/>
    <w:rsid w:val="00F42AB7"/>
    <w:rsid w:val="00F4499E"/>
    <w:rsid w:val="00F545C8"/>
    <w:rsid w:val="00F548E9"/>
    <w:rsid w:val="00F57076"/>
    <w:rsid w:val="00F57CC6"/>
    <w:rsid w:val="00F66663"/>
    <w:rsid w:val="00F70BFB"/>
    <w:rsid w:val="00F75A43"/>
    <w:rsid w:val="00F80E47"/>
    <w:rsid w:val="00F80E9F"/>
    <w:rsid w:val="00F8261E"/>
    <w:rsid w:val="00F83E6A"/>
    <w:rsid w:val="00F92C0C"/>
    <w:rsid w:val="00FA09A0"/>
    <w:rsid w:val="00FA2313"/>
    <w:rsid w:val="00FA3ED5"/>
    <w:rsid w:val="00FB1DDE"/>
    <w:rsid w:val="00FB7117"/>
    <w:rsid w:val="00FB72F3"/>
    <w:rsid w:val="00FC3F65"/>
    <w:rsid w:val="00FD0632"/>
    <w:rsid w:val="00FD472D"/>
    <w:rsid w:val="00FD56E0"/>
    <w:rsid w:val="00FE0F69"/>
    <w:rsid w:val="00FE4B93"/>
    <w:rsid w:val="00FF406B"/>
    <w:rsid w:val="00FF5424"/>
    <w:rsid w:val="00FF57D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2A36"/>
  <w15:chartTrackingRefBased/>
  <w15:docId w15:val="{11B93BB6-32B8-4C51-B8DC-EB87989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216"/>
  </w:style>
  <w:style w:type="paragraph" w:styleId="a5">
    <w:name w:val="footer"/>
    <w:basedOn w:val="a"/>
    <w:link w:val="a6"/>
    <w:uiPriority w:val="99"/>
    <w:unhideWhenUsed/>
    <w:rsid w:val="003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216"/>
  </w:style>
  <w:style w:type="paragraph" w:styleId="a7">
    <w:name w:val="Balloon Text"/>
    <w:basedOn w:val="a"/>
    <w:link w:val="a8"/>
    <w:uiPriority w:val="99"/>
    <w:semiHidden/>
    <w:unhideWhenUsed/>
    <w:rsid w:val="00AF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CB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789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8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895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887895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7178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7178E5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E4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5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99A4-C0AA-4B52-AF93-5EDA4F57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12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339</cp:revision>
  <cp:lastPrinted>2024-10-24T09:05:00Z</cp:lastPrinted>
  <dcterms:created xsi:type="dcterms:W3CDTF">2020-08-20T12:04:00Z</dcterms:created>
  <dcterms:modified xsi:type="dcterms:W3CDTF">2024-10-24T14:54:00Z</dcterms:modified>
</cp:coreProperties>
</file>