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67F9E" w:rsidRPr="00E67F9E" w:rsidTr="00E2760D">
        <w:tc>
          <w:tcPr>
            <w:tcW w:w="9571" w:type="dxa"/>
            <w:gridSpan w:val="2"/>
            <w:shd w:val="clear" w:color="auto" w:fill="auto"/>
          </w:tcPr>
          <w:p w:rsidR="00E67F9E" w:rsidRPr="00E67F9E" w:rsidRDefault="00E67F9E" w:rsidP="00E67F9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auto"/>
                <w:sz w:val="28"/>
                <w:szCs w:val="28"/>
                <w:lang w:eastAsia="en-US"/>
              </w:rPr>
            </w:pPr>
            <w:bookmarkStart w:id="0" w:name="_GoBack"/>
            <w:bookmarkEnd w:id="0"/>
            <w:r w:rsidRPr="00E67F9E">
              <w:rPr>
                <w:rFonts w:eastAsia="Calibri"/>
                <w:b/>
                <w:color w:val="auto"/>
                <w:sz w:val="28"/>
                <w:szCs w:val="28"/>
                <w:lang w:eastAsia="en-US"/>
              </w:rPr>
              <w:t>Тульская область</w:t>
            </w:r>
          </w:p>
        </w:tc>
      </w:tr>
      <w:tr w:rsidR="00E67F9E" w:rsidRPr="00E67F9E" w:rsidTr="00E2760D">
        <w:tc>
          <w:tcPr>
            <w:tcW w:w="9571" w:type="dxa"/>
            <w:gridSpan w:val="2"/>
            <w:shd w:val="clear" w:color="auto" w:fill="auto"/>
          </w:tcPr>
          <w:p w:rsidR="00E67F9E" w:rsidRPr="00E67F9E" w:rsidRDefault="00E67F9E" w:rsidP="00E67F9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auto"/>
                <w:sz w:val="28"/>
                <w:szCs w:val="28"/>
                <w:lang w:eastAsia="en-US"/>
              </w:rPr>
            </w:pPr>
            <w:r w:rsidRPr="00E67F9E">
              <w:rPr>
                <w:rFonts w:eastAsia="Calibri"/>
                <w:b/>
                <w:color w:val="auto"/>
                <w:sz w:val="28"/>
                <w:szCs w:val="28"/>
                <w:lang w:eastAsia="en-US"/>
              </w:rPr>
              <w:t>Муниципальное образование Северное Чернского района</w:t>
            </w:r>
          </w:p>
        </w:tc>
      </w:tr>
      <w:tr w:rsidR="00E67F9E" w:rsidRPr="00E67F9E" w:rsidTr="00E2760D">
        <w:tc>
          <w:tcPr>
            <w:tcW w:w="9571" w:type="dxa"/>
            <w:gridSpan w:val="2"/>
            <w:shd w:val="clear" w:color="auto" w:fill="auto"/>
          </w:tcPr>
          <w:p w:rsidR="00E67F9E" w:rsidRPr="00E67F9E" w:rsidRDefault="00E67F9E" w:rsidP="00E67F9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auto"/>
                <w:sz w:val="28"/>
                <w:szCs w:val="28"/>
                <w:lang w:eastAsia="en-US"/>
              </w:rPr>
            </w:pPr>
            <w:r w:rsidRPr="00E67F9E">
              <w:rPr>
                <w:rFonts w:eastAsia="Calibri"/>
                <w:b/>
                <w:color w:val="auto"/>
                <w:sz w:val="28"/>
                <w:szCs w:val="28"/>
                <w:lang w:eastAsia="en-US"/>
              </w:rPr>
              <w:t>Администрация</w:t>
            </w:r>
          </w:p>
        </w:tc>
      </w:tr>
      <w:tr w:rsidR="00E67F9E" w:rsidRPr="00E67F9E" w:rsidTr="00E2760D">
        <w:tc>
          <w:tcPr>
            <w:tcW w:w="9571" w:type="dxa"/>
            <w:gridSpan w:val="2"/>
            <w:shd w:val="clear" w:color="auto" w:fill="auto"/>
          </w:tcPr>
          <w:p w:rsidR="00E67F9E" w:rsidRPr="00E67F9E" w:rsidRDefault="00E67F9E" w:rsidP="00E67F9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auto"/>
                <w:sz w:val="28"/>
                <w:szCs w:val="28"/>
                <w:lang w:eastAsia="en-US"/>
              </w:rPr>
            </w:pPr>
          </w:p>
        </w:tc>
      </w:tr>
      <w:tr w:rsidR="00E67F9E" w:rsidRPr="00E67F9E" w:rsidTr="00E2760D">
        <w:tc>
          <w:tcPr>
            <w:tcW w:w="9571" w:type="dxa"/>
            <w:gridSpan w:val="2"/>
            <w:shd w:val="clear" w:color="auto" w:fill="auto"/>
          </w:tcPr>
          <w:p w:rsidR="00E67F9E" w:rsidRPr="00E67F9E" w:rsidRDefault="00E67F9E" w:rsidP="00E67F9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auto"/>
                <w:sz w:val="28"/>
                <w:szCs w:val="28"/>
                <w:lang w:eastAsia="en-US"/>
              </w:rPr>
            </w:pPr>
          </w:p>
        </w:tc>
      </w:tr>
      <w:tr w:rsidR="00E67F9E" w:rsidRPr="00E67F9E" w:rsidTr="00E2760D">
        <w:tc>
          <w:tcPr>
            <w:tcW w:w="9571" w:type="dxa"/>
            <w:gridSpan w:val="2"/>
            <w:shd w:val="clear" w:color="auto" w:fill="auto"/>
          </w:tcPr>
          <w:p w:rsidR="00E67F9E" w:rsidRPr="00E67F9E" w:rsidRDefault="00E67F9E" w:rsidP="00E67F9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auto"/>
                <w:sz w:val="28"/>
                <w:szCs w:val="28"/>
                <w:lang w:eastAsia="en-US"/>
              </w:rPr>
            </w:pPr>
            <w:r w:rsidRPr="00E67F9E">
              <w:rPr>
                <w:rFonts w:eastAsia="Calibri"/>
                <w:b/>
                <w:color w:val="auto"/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E67F9E" w:rsidRPr="00E67F9E" w:rsidTr="00E2760D">
        <w:tc>
          <w:tcPr>
            <w:tcW w:w="9571" w:type="dxa"/>
            <w:gridSpan w:val="2"/>
            <w:shd w:val="clear" w:color="auto" w:fill="auto"/>
          </w:tcPr>
          <w:p w:rsidR="00E67F9E" w:rsidRPr="00E67F9E" w:rsidRDefault="00E67F9E" w:rsidP="00E67F9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auto"/>
                <w:sz w:val="28"/>
                <w:szCs w:val="28"/>
                <w:lang w:eastAsia="en-US"/>
              </w:rPr>
            </w:pPr>
          </w:p>
        </w:tc>
      </w:tr>
      <w:tr w:rsidR="00E67F9E" w:rsidRPr="00E67F9E" w:rsidTr="00E2760D">
        <w:tc>
          <w:tcPr>
            <w:tcW w:w="4785" w:type="dxa"/>
            <w:shd w:val="clear" w:color="auto" w:fill="auto"/>
          </w:tcPr>
          <w:p w:rsidR="00E67F9E" w:rsidRPr="00E67F9E" w:rsidRDefault="00E67F9E" w:rsidP="000F0CBC">
            <w:pPr>
              <w:autoSpaceDE w:val="0"/>
              <w:autoSpaceDN w:val="0"/>
              <w:adjustRightInd w:val="0"/>
              <w:rPr>
                <w:rFonts w:eastAsia="Calibri"/>
                <w:b/>
                <w:color w:val="auto"/>
                <w:sz w:val="28"/>
                <w:szCs w:val="28"/>
                <w:lang w:eastAsia="en-US"/>
              </w:rPr>
            </w:pPr>
            <w:r w:rsidRPr="00E67F9E">
              <w:rPr>
                <w:rFonts w:eastAsia="Calibri"/>
                <w:b/>
                <w:color w:val="auto"/>
                <w:sz w:val="28"/>
                <w:szCs w:val="28"/>
                <w:lang w:eastAsia="en-US"/>
              </w:rPr>
              <w:t xml:space="preserve">от  </w:t>
            </w:r>
            <w:r w:rsidR="000F0CBC">
              <w:rPr>
                <w:rFonts w:eastAsia="Calibri"/>
                <w:b/>
                <w:color w:val="auto"/>
                <w:sz w:val="28"/>
                <w:szCs w:val="28"/>
                <w:lang w:eastAsia="en-US"/>
              </w:rPr>
              <w:t xml:space="preserve">21 мая </w:t>
            </w:r>
            <w:r w:rsidRPr="00E67F9E">
              <w:rPr>
                <w:rFonts w:eastAsia="Calibri"/>
                <w:b/>
                <w:color w:val="auto"/>
                <w:sz w:val="28"/>
                <w:szCs w:val="28"/>
                <w:lang w:eastAsia="en-US"/>
              </w:rPr>
              <w:t>2026 года</w:t>
            </w:r>
          </w:p>
        </w:tc>
        <w:tc>
          <w:tcPr>
            <w:tcW w:w="4786" w:type="dxa"/>
            <w:shd w:val="clear" w:color="auto" w:fill="auto"/>
          </w:tcPr>
          <w:p w:rsidR="00E67F9E" w:rsidRPr="00E67F9E" w:rsidRDefault="00E67F9E" w:rsidP="000F0CBC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color w:val="auto"/>
                <w:sz w:val="28"/>
                <w:szCs w:val="28"/>
                <w:lang w:eastAsia="en-US"/>
              </w:rPr>
            </w:pPr>
            <w:r w:rsidRPr="00E67F9E">
              <w:rPr>
                <w:rFonts w:eastAsia="Calibri"/>
                <w:b/>
                <w:color w:val="auto"/>
                <w:sz w:val="28"/>
                <w:szCs w:val="28"/>
                <w:lang w:eastAsia="en-US"/>
              </w:rPr>
              <w:t>№</w:t>
            </w:r>
            <w:r w:rsidR="000F0CBC">
              <w:rPr>
                <w:rFonts w:eastAsia="Calibri"/>
                <w:b/>
                <w:color w:val="auto"/>
                <w:sz w:val="28"/>
                <w:szCs w:val="28"/>
                <w:lang w:eastAsia="en-US"/>
              </w:rPr>
              <w:t>94</w:t>
            </w:r>
          </w:p>
        </w:tc>
      </w:tr>
    </w:tbl>
    <w:p w:rsidR="00E67F9E" w:rsidRPr="00E67F9E" w:rsidRDefault="00E67F9E" w:rsidP="00E67F9E">
      <w:pPr>
        <w:jc w:val="center"/>
        <w:rPr>
          <w:b/>
          <w:color w:val="auto"/>
          <w:sz w:val="28"/>
          <w:szCs w:val="28"/>
        </w:rPr>
      </w:pPr>
    </w:p>
    <w:p w:rsidR="00E67F9E" w:rsidRPr="00E67F9E" w:rsidRDefault="00E67F9E" w:rsidP="00E67F9E">
      <w:pPr>
        <w:jc w:val="center"/>
        <w:rPr>
          <w:b/>
          <w:color w:val="auto"/>
          <w:sz w:val="28"/>
          <w:szCs w:val="28"/>
        </w:rPr>
      </w:pPr>
    </w:p>
    <w:p w:rsidR="00E67F9E" w:rsidRPr="00E67F9E" w:rsidRDefault="00E67F9E" w:rsidP="00E67F9E">
      <w:pPr>
        <w:jc w:val="center"/>
        <w:rPr>
          <w:b/>
          <w:color w:val="auto"/>
          <w:sz w:val="28"/>
          <w:szCs w:val="28"/>
        </w:rPr>
      </w:pPr>
      <w:r w:rsidRPr="00E67F9E">
        <w:rPr>
          <w:b/>
          <w:color w:val="auto"/>
          <w:sz w:val="28"/>
          <w:szCs w:val="28"/>
        </w:rPr>
        <w:t>Об утверждении а</w:t>
      </w:r>
      <w:r w:rsidRPr="00E67F9E">
        <w:rPr>
          <w:b/>
          <w:bCs/>
          <w:color w:val="auto"/>
          <w:sz w:val="28"/>
          <w:szCs w:val="28"/>
        </w:rPr>
        <w:t>дминистративного регламента предоставления муниципальной услуги «</w:t>
      </w:r>
      <w:r w:rsidRPr="00E67F9E">
        <w:rPr>
          <w:b/>
          <w:color w:val="auto"/>
          <w:sz w:val="28"/>
          <w:szCs w:val="28"/>
        </w:rPr>
        <w:t xml:space="preserve">Присвоение адреса объекту адресации, </w:t>
      </w:r>
    </w:p>
    <w:p w:rsidR="00E67F9E" w:rsidRPr="00E67F9E" w:rsidRDefault="00E67F9E" w:rsidP="00E67F9E">
      <w:pPr>
        <w:jc w:val="center"/>
        <w:rPr>
          <w:b/>
          <w:bCs/>
          <w:color w:val="auto"/>
          <w:sz w:val="28"/>
          <w:szCs w:val="28"/>
        </w:rPr>
      </w:pPr>
      <w:r w:rsidRPr="00E67F9E">
        <w:rPr>
          <w:b/>
          <w:color w:val="auto"/>
          <w:sz w:val="28"/>
          <w:szCs w:val="28"/>
        </w:rPr>
        <w:t>изменение и аннулирование такого адреса</w:t>
      </w:r>
      <w:r w:rsidRPr="00E67F9E">
        <w:rPr>
          <w:b/>
          <w:bCs/>
          <w:color w:val="auto"/>
          <w:sz w:val="28"/>
          <w:szCs w:val="28"/>
        </w:rPr>
        <w:t>»</w:t>
      </w:r>
    </w:p>
    <w:p w:rsidR="00E67F9E" w:rsidRPr="00E67F9E" w:rsidRDefault="00E67F9E" w:rsidP="00E67F9E">
      <w:pPr>
        <w:jc w:val="center"/>
        <w:rPr>
          <w:b/>
          <w:bCs/>
          <w:color w:val="auto"/>
          <w:sz w:val="28"/>
          <w:szCs w:val="28"/>
        </w:rPr>
      </w:pPr>
    </w:p>
    <w:p w:rsidR="00E67F9E" w:rsidRPr="00E67F9E" w:rsidRDefault="00E67F9E" w:rsidP="00E67F9E">
      <w:pPr>
        <w:ind w:firstLine="709"/>
        <w:jc w:val="both"/>
        <w:rPr>
          <w:color w:val="auto"/>
          <w:sz w:val="28"/>
          <w:szCs w:val="28"/>
        </w:rPr>
      </w:pPr>
      <w:r w:rsidRPr="00E67F9E">
        <w:rPr>
          <w:color w:val="auto"/>
          <w:sz w:val="28"/>
          <w:szCs w:val="28"/>
        </w:rPr>
        <w:t xml:space="preserve">В соответствии с Федеральным </w:t>
      </w:r>
      <w:hyperlink r:id="rId7" w:history="1">
        <w:r w:rsidRPr="00E67F9E">
          <w:rPr>
            <w:color w:val="auto"/>
            <w:sz w:val="28"/>
            <w:szCs w:val="28"/>
          </w:rPr>
          <w:t>закон</w:t>
        </w:r>
      </w:hyperlink>
      <w:r w:rsidRPr="00E67F9E">
        <w:rPr>
          <w:color w:val="auto"/>
          <w:sz w:val="28"/>
          <w:szCs w:val="28"/>
        </w:rPr>
        <w:t xml:space="preserve">ом от 06.10.2003 N 131-ФЗ "Об общих принципах организации местного самоуправления в Российской Федерации", Федеральным </w:t>
      </w:r>
      <w:hyperlink r:id="rId8" w:history="1">
        <w:r w:rsidRPr="00E67F9E">
          <w:rPr>
            <w:color w:val="auto"/>
            <w:sz w:val="28"/>
            <w:szCs w:val="28"/>
          </w:rPr>
          <w:t>законом</w:t>
        </w:r>
      </w:hyperlink>
      <w:r w:rsidRPr="00E67F9E">
        <w:rPr>
          <w:color w:val="auto"/>
          <w:sz w:val="28"/>
          <w:szCs w:val="28"/>
        </w:rPr>
        <w:t xml:space="preserve"> от 27.07.2010 N 210-ФЗ "Об организации предоставления государственных и муниципальных услуг", постановлением администрации муниципального образования Северное Чернского района </w:t>
      </w:r>
      <w:r w:rsidRPr="000F0CBC">
        <w:rPr>
          <w:color w:val="auto"/>
          <w:sz w:val="28"/>
          <w:szCs w:val="28"/>
        </w:rPr>
        <w:t>от 12.09.2016 года № 166 «Об утверждении положения о порядке разработки и утверждения административных регламентов предоставления муниципальных услуг на территории муниципального образования Северное Чернского района», на основании Устава муниципального образования Северное Чернского района администрация</w:t>
      </w:r>
      <w:r w:rsidRPr="00E67F9E">
        <w:rPr>
          <w:color w:val="auto"/>
          <w:sz w:val="28"/>
          <w:szCs w:val="28"/>
        </w:rPr>
        <w:t xml:space="preserve"> муниципального образования Северное Чернского района ПОСТАНОВЛЯЕТ:</w:t>
      </w:r>
    </w:p>
    <w:p w:rsidR="00E67F9E" w:rsidRPr="00E67F9E" w:rsidRDefault="00E67F9E" w:rsidP="00E67F9E">
      <w:pPr>
        <w:ind w:firstLine="709"/>
        <w:jc w:val="both"/>
        <w:rPr>
          <w:color w:val="auto"/>
          <w:sz w:val="28"/>
          <w:szCs w:val="28"/>
        </w:rPr>
      </w:pPr>
    </w:p>
    <w:p w:rsidR="00E67F9E" w:rsidRDefault="00E67F9E" w:rsidP="00E67F9E">
      <w:pPr>
        <w:ind w:firstLine="709"/>
        <w:jc w:val="both"/>
        <w:rPr>
          <w:bCs/>
          <w:color w:val="auto"/>
          <w:sz w:val="28"/>
          <w:szCs w:val="28"/>
        </w:rPr>
      </w:pPr>
      <w:r w:rsidRPr="00E67F9E">
        <w:rPr>
          <w:color w:val="auto"/>
          <w:sz w:val="28"/>
          <w:szCs w:val="28"/>
        </w:rPr>
        <w:t xml:space="preserve">1. Утвердить административный регламент предоставления муниципальной услуги </w:t>
      </w:r>
      <w:r w:rsidRPr="00E67F9E">
        <w:rPr>
          <w:bCs/>
          <w:color w:val="auto"/>
          <w:sz w:val="28"/>
          <w:szCs w:val="28"/>
        </w:rPr>
        <w:t>Административный регламент предоставления муниципальной услуги «</w:t>
      </w:r>
      <w:r w:rsidRPr="00E67F9E">
        <w:rPr>
          <w:color w:val="auto"/>
          <w:sz w:val="28"/>
          <w:szCs w:val="28"/>
        </w:rPr>
        <w:t>Присвоение адреса объекту адресации, изменение и аннулирование такого адреса</w:t>
      </w:r>
      <w:r w:rsidRPr="00E67F9E">
        <w:rPr>
          <w:bCs/>
          <w:color w:val="auto"/>
          <w:sz w:val="28"/>
          <w:szCs w:val="28"/>
        </w:rPr>
        <w:t>» (приложение).</w:t>
      </w:r>
    </w:p>
    <w:p w:rsidR="00E67F9E" w:rsidRPr="00E67F9E" w:rsidRDefault="00E67F9E" w:rsidP="00E67F9E">
      <w:pPr>
        <w:ind w:firstLine="709"/>
        <w:jc w:val="both"/>
        <w:rPr>
          <w:b/>
          <w:bCs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2.Признать утратившим силу Постановление администрации </w:t>
      </w:r>
      <w:r w:rsidRPr="00E67F9E">
        <w:rPr>
          <w:color w:val="auto"/>
          <w:sz w:val="28"/>
          <w:szCs w:val="28"/>
        </w:rPr>
        <w:t>муниципального образования Северное Чернского района</w:t>
      </w:r>
      <w:r>
        <w:rPr>
          <w:color w:val="auto"/>
          <w:sz w:val="28"/>
          <w:szCs w:val="28"/>
        </w:rPr>
        <w:t xml:space="preserve"> от 01.02.2019 №22 «</w:t>
      </w:r>
      <w:r w:rsidRPr="00E67F9E">
        <w:rPr>
          <w:color w:val="auto"/>
          <w:sz w:val="28"/>
          <w:szCs w:val="28"/>
        </w:rPr>
        <w:t>Об утверждении а</w:t>
      </w:r>
      <w:r w:rsidRPr="00E67F9E">
        <w:rPr>
          <w:bCs/>
          <w:color w:val="auto"/>
          <w:sz w:val="28"/>
          <w:szCs w:val="28"/>
        </w:rPr>
        <w:t>дминистративного регламента предоставления муниципальной услуги «</w:t>
      </w:r>
      <w:r w:rsidRPr="00E67F9E">
        <w:rPr>
          <w:color w:val="auto"/>
          <w:sz w:val="28"/>
          <w:szCs w:val="28"/>
        </w:rPr>
        <w:t>Присвоение, изменение и аннулирование адресов объектам адресации</w:t>
      </w:r>
      <w:r w:rsidRPr="00E67F9E">
        <w:rPr>
          <w:bCs/>
          <w:color w:val="auto"/>
          <w:sz w:val="28"/>
          <w:szCs w:val="28"/>
        </w:rPr>
        <w:t>»</w:t>
      </w:r>
      <w:r>
        <w:rPr>
          <w:bCs/>
          <w:color w:val="auto"/>
          <w:sz w:val="28"/>
          <w:szCs w:val="28"/>
        </w:rPr>
        <w:t>».</w:t>
      </w:r>
    </w:p>
    <w:p w:rsidR="00E67F9E" w:rsidRPr="00E67F9E" w:rsidRDefault="00E67F9E" w:rsidP="00E67F9E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</w:rPr>
        <w:t>3</w:t>
      </w:r>
      <w:r w:rsidRPr="00E67F9E">
        <w:rPr>
          <w:rFonts w:eastAsia="Calibri"/>
          <w:color w:val="auto"/>
          <w:sz w:val="28"/>
          <w:szCs w:val="28"/>
        </w:rPr>
        <w:t>.</w:t>
      </w:r>
      <w:r w:rsidRPr="00E67F9E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0F0CBC" w:rsidRPr="000F0CBC">
        <w:rPr>
          <w:rFonts w:eastAsia="Calibri"/>
          <w:color w:val="auto"/>
          <w:sz w:val="28"/>
          <w:szCs w:val="28"/>
          <w:lang w:eastAsia="en-US"/>
        </w:rPr>
        <w:t xml:space="preserve">Разместить настоящее Постановление на официальном сайте </w:t>
      </w:r>
      <w:proofErr w:type="spellStart"/>
      <w:proofErr w:type="gramStart"/>
      <w:r w:rsidR="000F0CBC" w:rsidRPr="000F0CBC">
        <w:rPr>
          <w:rFonts w:eastAsia="Calibri"/>
          <w:color w:val="auto"/>
          <w:sz w:val="28"/>
          <w:szCs w:val="28"/>
          <w:lang w:eastAsia="en-US"/>
        </w:rPr>
        <w:t>муниципаль-ного</w:t>
      </w:r>
      <w:proofErr w:type="spellEnd"/>
      <w:proofErr w:type="gramEnd"/>
      <w:r w:rsidR="000F0CBC" w:rsidRPr="000F0CBC">
        <w:rPr>
          <w:rFonts w:eastAsia="Calibri"/>
          <w:color w:val="auto"/>
          <w:sz w:val="28"/>
          <w:szCs w:val="28"/>
          <w:lang w:eastAsia="en-US"/>
        </w:rPr>
        <w:t xml:space="preserve"> образования Чернский район https://chernskij-r71.gosweb.gosuslugi.ru/ в информационно-телекоммуникационной сети «Интернет».</w:t>
      </w:r>
    </w:p>
    <w:p w:rsidR="00E67F9E" w:rsidRPr="00E67F9E" w:rsidRDefault="00E67F9E" w:rsidP="00E67F9E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eastAsia="Calibri"/>
          <w:color w:val="auto"/>
          <w:sz w:val="28"/>
          <w:szCs w:val="28"/>
        </w:rPr>
      </w:pPr>
      <w:r>
        <w:rPr>
          <w:rFonts w:eastAsia="Calibri"/>
          <w:color w:val="auto"/>
          <w:sz w:val="28"/>
          <w:szCs w:val="28"/>
        </w:rPr>
        <w:t>4</w:t>
      </w:r>
      <w:r w:rsidRPr="00E67F9E">
        <w:rPr>
          <w:rFonts w:eastAsia="Calibri"/>
          <w:color w:val="auto"/>
          <w:sz w:val="28"/>
          <w:szCs w:val="28"/>
        </w:rPr>
        <w:t>. Постановление вступает в силу со дня подписания.</w:t>
      </w:r>
    </w:p>
    <w:p w:rsidR="00E67F9E" w:rsidRPr="00E67F9E" w:rsidRDefault="00E67F9E" w:rsidP="00E67F9E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eastAsia="Calibri"/>
          <w:color w:val="auto"/>
          <w:sz w:val="28"/>
          <w:szCs w:val="28"/>
        </w:rPr>
      </w:pPr>
      <w:r>
        <w:rPr>
          <w:rFonts w:eastAsia="Calibri"/>
          <w:color w:val="auto"/>
          <w:sz w:val="28"/>
          <w:szCs w:val="28"/>
        </w:rPr>
        <w:t>5</w:t>
      </w:r>
      <w:r w:rsidRPr="00E67F9E">
        <w:rPr>
          <w:rFonts w:eastAsia="Calibri"/>
          <w:color w:val="auto"/>
          <w:sz w:val="28"/>
          <w:szCs w:val="28"/>
        </w:rPr>
        <w:t>. Контроль за исполнением настоящего постановления оставляю за собой.</w:t>
      </w:r>
    </w:p>
    <w:p w:rsidR="00E67F9E" w:rsidRPr="00E67F9E" w:rsidRDefault="00E67F9E" w:rsidP="00E67F9E">
      <w:pPr>
        <w:tabs>
          <w:tab w:val="left" w:pos="993"/>
        </w:tabs>
        <w:autoSpaceDE w:val="0"/>
        <w:autoSpaceDN w:val="0"/>
        <w:adjustRightInd w:val="0"/>
        <w:contextualSpacing/>
        <w:jc w:val="both"/>
        <w:rPr>
          <w:rFonts w:eastAsia="Calibri"/>
          <w:color w:val="auto"/>
          <w:sz w:val="28"/>
          <w:szCs w:val="28"/>
        </w:rPr>
      </w:pPr>
    </w:p>
    <w:p w:rsidR="00E67F9E" w:rsidRPr="00E67F9E" w:rsidRDefault="00E67F9E" w:rsidP="00E67F9E">
      <w:pPr>
        <w:shd w:val="clear" w:color="auto" w:fill="FFFFFF"/>
        <w:jc w:val="right"/>
        <w:rPr>
          <w:color w:val="auto"/>
          <w:sz w:val="28"/>
          <w:szCs w:val="28"/>
        </w:rPr>
      </w:pPr>
    </w:p>
    <w:p w:rsidR="00E67F9E" w:rsidRPr="00E67F9E" w:rsidRDefault="00E67F9E" w:rsidP="00E67F9E">
      <w:pPr>
        <w:shd w:val="clear" w:color="auto" w:fill="FFFFFF"/>
        <w:jc w:val="right"/>
        <w:rPr>
          <w:color w:val="auto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67F9E" w:rsidRPr="00E67F9E" w:rsidTr="00E2760D">
        <w:tc>
          <w:tcPr>
            <w:tcW w:w="4785" w:type="dxa"/>
            <w:shd w:val="clear" w:color="auto" w:fill="auto"/>
          </w:tcPr>
          <w:p w:rsidR="00E67F9E" w:rsidRPr="00E67F9E" w:rsidRDefault="00E67F9E" w:rsidP="00E67F9E">
            <w:pPr>
              <w:rPr>
                <w:rFonts w:eastAsia="Calibri"/>
                <w:b/>
                <w:color w:val="auto"/>
                <w:sz w:val="28"/>
                <w:szCs w:val="28"/>
                <w:lang w:eastAsia="en-US"/>
              </w:rPr>
            </w:pPr>
            <w:r w:rsidRPr="00E67F9E">
              <w:rPr>
                <w:rFonts w:eastAsia="Calibri"/>
                <w:b/>
                <w:color w:val="auto"/>
                <w:sz w:val="28"/>
                <w:szCs w:val="28"/>
                <w:lang w:eastAsia="en-US"/>
              </w:rPr>
              <w:t>Глава администрации муниципального образования Северное Чернского района</w:t>
            </w:r>
          </w:p>
        </w:tc>
        <w:tc>
          <w:tcPr>
            <w:tcW w:w="4786" w:type="dxa"/>
            <w:shd w:val="clear" w:color="auto" w:fill="auto"/>
          </w:tcPr>
          <w:p w:rsidR="00E67F9E" w:rsidRPr="00E67F9E" w:rsidRDefault="00E67F9E" w:rsidP="00E67F9E">
            <w:pPr>
              <w:jc w:val="right"/>
              <w:rPr>
                <w:rFonts w:eastAsia="Calibri"/>
                <w:b/>
                <w:color w:val="auto"/>
                <w:sz w:val="28"/>
                <w:szCs w:val="28"/>
                <w:lang w:eastAsia="en-US"/>
              </w:rPr>
            </w:pPr>
          </w:p>
          <w:p w:rsidR="00E67F9E" w:rsidRPr="00E67F9E" w:rsidRDefault="00E67F9E" w:rsidP="00E67F9E">
            <w:pPr>
              <w:jc w:val="right"/>
              <w:rPr>
                <w:rFonts w:eastAsia="Calibri"/>
                <w:b/>
                <w:color w:val="auto"/>
                <w:sz w:val="28"/>
                <w:szCs w:val="28"/>
                <w:lang w:eastAsia="en-US"/>
              </w:rPr>
            </w:pPr>
          </w:p>
          <w:p w:rsidR="00E67F9E" w:rsidRPr="00E67F9E" w:rsidRDefault="00E67F9E" w:rsidP="00E67F9E">
            <w:pPr>
              <w:jc w:val="right"/>
              <w:rPr>
                <w:rFonts w:eastAsia="Calibri"/>
                <w:b/>
                <w:color w:val="auto"/>
                <w:sz w:val="28"/>
                <w:szCs w:val="28"/>
                <w:lang w:eastAsia="en-US"/>
              </w:rPr>
            </w:pPr>
            <w:r w:rsidRPr="00E67F9E">
              <w:rPr>
                <w:rFonts w:eastAsia="Calibri"/>
                <w:b/>
                <w:color w:val="auto"/>
                <w:sz w:val="28"/>
                <w:szCs w:val="28"/>
                <w:lang w:eastAsia="en-US"/>
              </w:rPr>
              <w:t>В.А. Агафонов</w:t>
            </w:r>
          </w:p>
        </w:tc>
      </w:tr>
    </w:tbl>
    <w:p w:rsidR="00E67F9E" w:rsidRPr="00E67F9E" w:rsidRDefault="00E67F9E">
      <w:pPr>
        <w:widowControl w:val="0"/>
        <w:jc w:val="center"/>
        <w:rPr>
          <w:b/>
          <w:sz w:val="28"/>
          <w:szCs w:val="28"/>
        </w:rPr>
      </w:pPr>
    </w:p>
    <w:p w:rsidR="00E67F9E" w:rsidRPr="00E67F9E" w:rsidRDefault="00E67F9E">
      <w:pPr>
        <w:widowControl w:val="0"/>
        <w:rPr>
          <w:b/>
          <w:sz w:val="28"/>
          <w:szCs w:val="28"/>
        </w:rPr>
      </w:pPr>
      <w:r w:rsidRPr="00E67F9E">
        <w:rPr>
          <w:b/>
          <w:sz w:val="28"/>
          <w:szCs w:val="28"/>
        </w:rPr>
        <w:lastRenderedPageBreak/>
        <w:br w:type="page"/>
      </w:r>
    </w:p>
    <w:p w:rsidR="008014D1" w:rsidRDefault="00E67F9E" w:rsidP="00E67F9E">
      <w:pPr>
        <w:widowControl w:val="0"/>
        <w:jc w:val="right"/>
        <w:rPr>
          <w:rFonts w:ascii="PT Astra Serif" w:hAnsi="PT Astra Serif"/>
          <w:sz w:val="24"/>
          <w:szCs w:val="24"/>
        </w:rPr>
      </w:pPr>
      <w:r w:rsidRPr="00E67F9E">
        <w:rPr>
          <w:rFonts w:ascii="PT Astra Serif" w:hAnsi="PT Astra Serif"/>
          <w:sz w:val="24"/>
          <w:szCs w:val="24"/>
        </w:rPr>
        <w:lastRenderedPageBreak/>
        <w:t xml:space="preserve">Приложение к </w:t>
      </w:r>
    </w:p>
    <w:p w:rsidR="008014D1" w:rsidRDefault="00E67F9E" w:rsidP="008014D1">
      <w:pPr>
        <w:widowControl w:val="0"/>
        <w:jc w:val="right"/>
        <w:rPr>
          <w:rFonts w:ascii="PT Astra Serif" w:hAnsi="PT Astra Serif"/>
          <w:sz w:val="24"/>
          <w:szCs w:val="24"/>
        </w:rPr>
      </w:pPr>
      <w:r w:rsidRPr="00E67F9E">
        <w:rPr>
          <w:rFonts w:ascii="PT Astra Serif" w:hAnsi="PT Astra Serif"/>
          <w:sz w:val="24"/>
          <w:szCs w:val="24"/>
        </w:rPr>
        <w:t xml:space="preserve">Постановлению </w:t>
      </w:r>
      <w:r>
        <w:rPr>
          <w:rFonts w:ascii="PT Astra Serif" w:hAnsi="PT Astra Serif" w:hint="eastAsia"/>
          <w:sz w:val="24"/>
          <w:szCs w:val="24"/>
        </w:rPr>
        <w:t>а</w:t>
      </w:r>
      <w:r w:rsidRPr="00E67F9E">
        <w:rPr>
          <w:rFonts w:ascii="PT Astra Serif" w:hAnsi="PT Astra Serif"/>
          <w:sz w:val="24"/>
          <w:szCs w:val="24"/>
        </w:rPr>
        <w:t xml:space="preserve">дминистрации </w:t>
      </w:r>
    </w:p>
    <w:p w:rsidR="008014D1" w:rsidRDefault="008014D1" w:rsidP="008014D1">
      <w:pPr>
        <w:widowControl w:val="0"/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МО</w:t>
      </w:r>
      <w:r w:rsidR="00E67F9E" w:rsidRPr="00E67F9E">
        <w:rPr>
          <w:rFonts w:ascii="PT Astra Serif" w:hAnsi="PT Astra Serif"/>
          <w:sz w:val="24"/>
          <w:szCs w:val="24"/>
        </w:rPr>
        <w:t xml:space="preserve"> Северное Чернского района </w:t>
      </w:r>
    </w:p>
    <w:p w:rsidR="00E67F9E" w:rsidRPr="00E67F9E" w:rsidRDefault="000F0CBC" w:rsidP="008014D1">
      <w:pPr>
        <w:widowControl w:val="0"/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hint="eastAsia"/>
          <w:sz w:val="24"/>
          <w:szCs w:val="24"/>
        </w:rPr>
        <w:t>о</w:t>
      </w:r>
      <w:r w:rsidR="00E67F9E" w:rsidRPr="00E67F9E">
        <w:rPr>
          <w:rFonts w:ascii="PT Astra Serif" w:hAnsi="PT Astra Serif"/>
          <w:sz w:val="24"/>
          <w:szCs w:val="24"/>
        </w:rPr>
        <w:t>т</w:t>
      </w:r>
      <w:r>
        <w:rPr>
          <w:rFonts w:ascii="PT Astra Serif" w:hAnsi="PT Astra Serif"/>
          <w:sz w:val="24"/>
          <w:szCs w:val="24"/>
        </w:rPr>
        <w:t xml:space="preserve"> 21.05.2026</w:t>
      </w:r>
      <w:r w:rsidR="00E67F9E" w:rsidRPr="00E67F9E">
        <w:rPr>
          <w:rFonts w:ascii="PT Astra Serif" w:hAnsi="PT Astra Serif"/>
          <w:sz w:val="24"/>
          <w:szCs w:val="24"/>
        </w:rPr>
        <w:t xml:space="preserve"> г. №</w:t>
      </w:r>
      <w:r>
        <w:rPr>
          <w:rFonts w:ascii="PT Astra Serif" w:hAnsi="PT Astra Serif"/>
          <w:sz w:val="24"/>
          <w:szCs w:val="24"/>
        </w:rPr>
        <w:t>94</w:t>
      </w:r>
      <w:r w:rsidR="008014D1">
        <w:rPr>
          <w:rFonts w:ascii="PT Astra Serif" w:hAnsi="PT Astra Serif"/>
          <w:sz w:val="24"/>
          <w:szCs w:val="24"/>
        </w:rPr>
        <w:t xml:space="preserve"> </w:t>
      </w:r>
      <w:r w:rsidR="00E67F9E" w:rsidRPr="00E67F9E">
        <w:rPr>
          <w:rFonts w:ascii="PT Astra Serif" w:hAnsi="PT Astra Serif"/>
          <w:sz w:val="24"/>
          <w:szCs w:val="24"/>
        </w:rPr>
        <w:t xml:space="preserve"> </w:t>
      </w:r>
    </w:p>
    <w:p w:rsidR="008014D1" w:rsidRDefault="008014D1">
      <w:pPr>
        <w:widowControl w:val="0"/>
        <w:jc w:val="center"/>
        <w:rPr>
          <w:rFonts w:ascii="PT Astra Serif" w:hAnsi="PT Astra Serif"/>
          <w:b/>
          <w:sz w:val="28"/>
        </w:rPr>
      </w:pPr>
    </w:p>
    <w:p w:rsidR="00561F40" w:rsidRDefault="008014D1">
      <w:pPr>
        <w:widowControl w:val="0"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Административный регламент</w:t>
      </w:r>
    </w:p>
    <w:p w:rsidR="00561F40" w:rsidRDefault="00F1073F">
      <w:pPr>
        <w:widowControl w:val="0"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предоставления муниципальной услуги</w:t>
      </w:r>
    </w:p>
    <w:p w:rsidR="00561F40" w:rsidRDefault="00F1073F">
      <w:pPr>
        <w:widowControl w:val="0"/>
        <w:jc w:val="center"/>
        <w:rPr>
          <w:rFonts w:ascii="PT Astra Serif" w:hAnsi="PT Astra Serif"/>
          <w:b/>
          <w:sz w:val="28"/>
        </w:rPr>
      </w:pPr>
      <w:r>
        <w:rPr>
          <w:rStyle w:val="1"/>
          <w:rFonts w:ascii="PT Astra Serif" w:hAnsi="PT Astra Serif"/>
          <w:b/>
          <w:sz w:val="28"/>
        </w:rPr>
        <w:t xml:space="preserve">«Присвоение адреса объекту адресации, </w:t>
      </w:r>
    </w:p>
    <w:p w:rsidR="00561F40" w:rsidRDefault="00F1073F">
      <w:pPr>
        <w:widowControl w:val="0"/>
        <w:jc w:val="center"/>
        <w:rPr>
          <w:rFonts w:ascii="PT Astra Serif" w:hAnsi="PT Astra Serif"/>
          <w:b/>
          <w:sz w:val="28"/>
        </w:rPr>
      </w:pPr>
      <w:r>
        <w:rPr>
          <w:rStyle w:val="1"/>
          <w:rFonts w:ascii="PT Astra Serif" w:hAnsi="PT Astra Serif"/>
          <w:b/>
          <w:sz w:val="28"/>
        </w:rPr>
        <w:t>изменение и аннулирование такого адреса»</w:t>
      </w:r>
    </w:p>
    <w:p w:rsidR="00561F40" w:rsidRDefault="00561F40">
      <w:pPr>
        <w:widowControl w:val="0"/>
        <w:ind w:firstLine="709"/>
        <w:rPr>
          <w:rFonts w:ascii="PT Astra Serif" w:hAnsi="PT Astra Serif"/>
          <w:sz w:val="28"/>
        </w:rPr>
      </w:pPr>
    </w:p>
    <w:p w:rsidR="00561F40" w:rsidRDefault="00F1073F">
      <w:pPr>
        <w:keepNext/>
        <w:keepLines/>
        <w:widowControl w:val="0"/>
        <w:spacing w:before="240" w:after="160"/>
        <w:jc w:val="center"/>
        <w:outlineLvl w:val="0"/>
        <w:rPr>
          <w:rFonts w:ascii="PT Astra Serif" w:hAnsi="PT Astra Serif"/>
          <w:sz w:val="28"/>
        </w:rPr>
      </w:pPr>
      <w:r>
        <w:rPr>
          <w:rFonts w:ascii="PT Astra Serif" w:hAnsi="PT Astra Serif"/>
          <w:b/>
          <w:sz w:val="28"/>
        </w:rPr>
        <w:t>I. Общие положения</w:t>
      </w:r>
    </w:p>
    <w:p w:rsidR="00561F40" w:rsidRDefault="00F1073F">
      <w:pPr>
        <w:keepNext/>
        <w:keepLines/>
        <w:widowControl w:val="0"/>
        <w:spacing w:before="240" w:after="160"/>
        <w:jc w:val="center"/>
        <w:outlineLvl w:val="0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Предмет регулирования административного регламента</w:t>
      </w:r>
    </w:p>
    <w:p w:rsidR="00561F40" w:rsidRDefault="00F1073F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Настоящий Административный регламент предоставления муниципальной услуги «</w:t>
      </w:r>
      <w:r>
        <w:rPr>
          <w:rStyle w:val="1"/>
          <w:rFonts w:ascii="PT Astra Serif" w:hAnsi="PT Astra Serif"/>
          <w:sz w:val="28"/>
        </w:rPr>
        <w:t>Присвоение адреса объекту адресации, изменение и аннулирование такого адреса»</w:t>
      </w:r>
      <w:r>
        <w:rPr>
          <w:rFonts w:ascii="PT Astra Serif" w:hAnsi="PT Astra Serif"/>
          <w:sz w:val="28"/>
          <w:vertAlign w:val="superscript"/>
        </w:rPr>
        <w:footnoteReference w:id="1"/>
      </w:r>
      <w:r>
        <w:rPr>
          <w:rFonts w:ascii="PT Astra Serif" w:hAnsi="PT Astra Serif"/>
          <w:sz w:val="28"/>
        </w:rPr>
        <w:t>.</w:t>
      </w:r>
    </w:p>
    <w:p w:rsidR="00561F40" w:rsidRDefault="00561F40">
      <w:pPr>
        <w:widowControl w:val="0"/>
        <w:spacing w:after="160"/>
        <w:ind w:firstLine="709"/>
        <w:contextualSpacing/>
        <w:jc w:val="both"/>
      </w:pPr>
    </w:p>
    <w:p w:rsidR="00561F40" w:rsidRDefault="00F1073F">
      <w:pPr>
        <w:widowControl w:val="0"/>
        <w:spacing w:after="160"/>
        <w:ind w:firstLine="709"/>
        <w:contextualSpacing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b/>
          <w:sz w:val="28"/>
        </w:rPr>
        <w:t>Круг заявителей</w:t>
      </w:r>
    </w:p>
    <w:p w:rsidR="00561F40" w:rsidRDefault="00561F40">
      <w:pPr>
        <w:widowControl w:val="0"/>
        <w:spacing w:after="160"/>
        <w:ind w:firstLine="709"/>
        <w:contextualSpacing/>
        <w:jc w:val="both"/>
        <w:rPr>
          <w:rFonts w:ascii="PT Astra Serif" w:hAnsi="PT Astra Serif"/>
          <w:sz w:val="28"/>
        </w:rPr>
      </w:pPr>
    </w:p>
    <w:p w:rsidR="00561F40" w:rsidRDefault="00F1073F">
      <w:pPr>
        <w:numPr>
          <w:ilvl w:val="0"/>
          <w:numId w:val="1"/>
        </w:num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Заявителями муниципальной услуги являются физические и юридические лица, явл</w:t>
      </w:r>
      <w:r>
        <w:rPr>
          <w:rStyle w:val="1"/>
          <w:rFonts w:ascii="PT Astra Serif" w:hAnsi="PT Astra Serif"/>
          <w:sz w:val="28"/>
        </w:rPr>
        <w:t>яющиеся собственниками объекта адресации или обладающие одним из следующих вещных прав на объект адресации:</w:t>
      </w:r>
    </w:p>
    <w:p w:rsidR="00561F40" w:rsidRDefault="00F1073F">
      <w:pPr>
        <w:widowControl w:val="0"/>
        <w:ind w:firstLine="709"/>
        <w:jc w:val="both"/>
        <w:rPr>
          <w:rFonts w:ascii="PT Astra Serif" w:hAnsi="PT Astra Serif"/>
          <w:sz w:val="28"/>
        </w:rPr>
      </w:pPr>
      <w:r>
        <w:rPr>
          <w:rStyle w:val="1"/>
          <w:rFonts w:ascii="PT Astra Serif" w:hAnsi="PT Astra Serif"/>
          <w:sz w:val="28"/>
        </w:rPr>
        <w:t>а) право хозяйственного ведения;</w:t>
      </w:r>
    </w:p>
    <w:p w:rsidR="00561F40" w:rsidRDefault="00F1073F">
      <w:pPr>
        <w:widowControl w:val="0"/>
        <w:ind w:firstLine="709"/>
        <w:jc w:val="both"/>
        <w:rPr>
          <w:rFonts w:ascii="PT Astra Serif" w:hAnsi="PT Astra Serif"/>
          <w:sz w:val="28"/>
        </w:rPr>
      </w:pPr>
      <w:r>
        <w:rPr>
          <w:rStyle w:val="1"/>
          <w:rFonts w:ascii="PT Astra Serif" w:hAnsi="PT Astra Serif"/>
          <w:sz w:val="28"/>
        </w:rPr>
        <w:t>б) право оперативного управления;</w:t>
      </w:r>
    </w:p>
    <w:p w:rsidR="00561F40" w:rsidRDefault="00F1073F">
      <w:pPr>
        <w:widowControl w:val="0"/>
        <w:ind w:firstLine="709"/>
        <w:jc w:val="both"/>
        <w:rPr>
          <w:rFonts w:ascii="PT Astra Serif" w:hAnsi="PT Astra Serif"/>
          <w:sz w:val="28"/>
        </w:rPr>
      </w:pPr>
      <w:r>
        <w:rPr>
          <w:rStyle w:val="1"/>
          <w:rFonts w:ascii="PT Astra Serif" w:hAnsi="PT Astra Serif"/>
          <w:sz w:val="28"/>
        </w:rPr>
        <w:t>в) право пожизненно наследуемого владения;</w:t>
      </w:r>
    </w:p>
    <w:p w:rsidR="00561F40" w:rsidRDefault="00F1073F">
      <w:pPr>
        <w:widowControl w:val="0"/>
        <w:ind w:firstLine="709"/>
        <w:jc w:val="both"/>
        <w:rPr>
          <w:rFonts w:ascii="PT Astra Serif" w:hAnsi="PT Astra Serif"/>
          <w:sz w:val="28"/>
        </w:rPr>
      </w:pPr>
      <w:r>
        <w:rPr>
          <w:rStyle w:val="1"/>
          <w:rFonts w:ascii="PT Astra Serif" w:hAnsi="PT Astra Serif"/>
          <w:sz w:val="28"/>
        </w:rPr>
        <w:t>г) право постоянного (бессрочного) пользования.</w:t>
      </w:r>
    </w:p>
    <w:p w:rsidR="00561F40" w:rsidRDefault="00F1073F">
      <w:pPr>
        <w:numPr>
          <w:ilvl w:val="0"/>
          <w:numId w:val="1"/>
        </w:numPr>
        <w:ind w:firstLine="709"/>
        <w:jc w:val="both"/>
        <w:rPr>
          <w:rFonts w:ascii="PT Astra Serif" w:hAnsi="PT Astra Serif"/>
          <w:sz w:val="28"/>
        </w:rPr>
      </w:pPr>
      <w:r>
        <w:rPr>
          <w:rStyle w:val="1"/>
          <w:rFonts w:ascii="PT Astra Serif" w:hAnsi="PT Astra Serif"/>
          <w:sz w:val="28"/>
        </w:rPr>
        <w:t>С заявлением вправе обратиться представители заявителя, действующие в силу полномочий, основанных на оформленной в установленном законодательством Российской Федерации порядке доверенности, на указании федерального закона либо на акте уполномоченного на то государственного органа, органа местного самоуправления или органа публичной власти федеральной территории (далее - представитель заявителя).</w:t>
      </w:r>
    </w:p>
    <w:p w:rsidR="00561F40" w:rsidRDefault="00F1073F">
      <w:pPr>
        <w:ind w:firstLine="540"/>
        <w:jc w:val="both"/>
        <w:rPr>
          <w:rFonts w:ascii="PT Astra Serif" w:hAnsi="PT Astra Serif"/>
          <w:sz w:val="28"/>
        </w:rPr>
      </w:pPr>
      <w:r>
        <w:rPr>
          <w:rStyle w:val="1"/>
          <w:rFonts w:ascii="PT Astra Serif" w:hAnsi="PT Astra Serif"/>
          <w:sz w:val="28"/>
        </w:rPr>
        <w:t>3.1. От имени собственников помещений в многоквартирном доме с заявлением вправе обратиться представитель таких собственников,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собственников.</w:t>
      </w:r>
    </w:p>
    <w:p w:rsidR="00561F40" w:rsidRDefault="00F1073F">
      <w:pPr>
        <w:ind w:firstLine="540"/>
        <w:jc w:val="both"/>
        <w:rPr>
          <w:rFonts w:ascii="PT Astra Serif" w:hAnsi="PT Astra Serif"/>
          <w:sz w:val="28"/>
        </w:rPr>
      </w:pPr>
      <w:r>
        <w:rPr>
          <w:rStyle w:val="1"/>
          <w:rFonts w:ascii="PT Astra Serif" w:hAnsi="PT Astra Serif"/>
          <w:sz w:val="28"/>
        </w:rPr>
        <w:t>3.2. От имени членов садоводческого или огороднического некоммерческого товарищества с заявлением вправе обратиться представитель товарищества, уполномоченный на подачу такого заявления принятым решением общего собрания членов такого товарищества.</w:t>
      </w:r>
    </w:p>
    <w:p w:rsidR="00561F40" w:rsidRDefault="00F1073F">
      <w:pPr>
        <w:ind w:firstLine="540"/>
        <w:jc w:val="both"/>
        <w:rPr>
          <w:rFonts w:ascii="PT Astra Serif" w:hAnsi="PT Astra Serif"/>
          <w:sz w:val="28"/>
        </w:rPr>
      </w:pPr>
      <w:r>
        <w:rPr>
          <w:rStyle w:val="1"/>
          <w:rFonts w:ascii="PT Astra Serif" w:hAnsi="PT Astra Serif"/>
          <w:sz w:val="28"/>
        </w:rPr>
        <w:t xml:space="preserve">3.3.С заявлением вправе обратиться кадастровый инженер, выполняющий на основании документа, предусмотренного статьей 35 или статьей 42.3 Федерального закона «О кадастровой деятельности», кадастровые работы или комплексные </w:t>
      </w:r>
      <w:r>
        <w:rPr>
          <w:rStyle w:val="1"/>
          <w:rFonts w:ascii="PT Astra Serif" w:hAnsi="PT Astra Serif"/>
          <w:sz w:val="28"/>
        </w:rPr>
        <w:lastRenderedPageBreak/>
        <w:t>кадастровые работы в отношении соответствующего объекта недвижимости, являющегося объектом адресации.</w:t>
      </w:r>
    </w:p>
    <w:p w:rsidR="00561F40" w:rsidRDefault="00561F40">
      <w:pPr>
        <w:widowControl w:val="0"/>
        <w:ind w:firstLine="709"/>
        <w:jc w:val="both"/>
        <w:rPr>
          <w:rFonts w:ascii="PT Astra Serif" w:hAnsi="PT Astra Serif"/>
          <w:sz w:val="28"/>
        </w:rPr>
      </w:pPr>
    </w:p>
    <w:p w:rsidR="00561F40" w:rsidRDefault="00561F40">
      <w:pPr>
        <w:widowControl w:val="0"/>
        <w:spacing w:after="160"/>
        <w:ind w:firstLine="709"/>
        <w:contextualSpacing/>
        <w:jc w:val="center"/>
      </w:pPr>
    </w:p>
    <w:p w:rsidR="00561F40" w:rsidRDefault="00F1073F">
      <w:pPr>
        <w:widowControl w:val="0"/>
        <w:spacing w:after="160"/>
        <w:ind w:firstLine="709"/>
        <w:contextualSpacing/>
        <w:jc w:val="center"/>
      </w:pPr>
      <w:r>
        <w:rPr>
          <w:rFonts w:ascii="PT Astra Serif" w:hAnsi="PT Astra Serif"/>
          <w:b/>
          <w:sz w:val="28"/>
        </w:rPr>
        <w:t>Требование предоставления заявителю муниципальной услуги в соответствии с категориями (признаками) за</w:t>
      </w:r>
      <w:r>
        <w:rPr>
          <w:rStyle w:val="1"/>
          <w:rFonts w:ascii="PT Astra Serif" w:hAnsi="PT Astra Serif"/>
          <w:b/>
          <w:sz w:val="28"/>
        </w:rPr>
        <w:t>явителя,  сведения о котором размещаются в реестре услуг и в федеральной государственной информационной системе «Единый портал государственных и муниципальных услуг (функций)»</w:t>
      </w:r>
      <w:r>
        <w:br/>
      </w:r>
    </w:p>
    <w:p w:rsidR="00561F40" w:rsidRDefault="00F1073F">
      <w:pPr>
        <w:widowControl w:val="0"/>
        <w:spacing w:after="160"/>
        <w:ind w:firstLine="709"/>
        <w:contextualSpacing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</w:t>
      </w:r>
    </w:p>
    <w:p w:rsidR="00561F40" w:rsidRDefault="00F1073F">
      <w:pPr>
        <w:numPr>
          <w:ilvl w:val="0"/>
          <w:numId w:val="1"/>
        </w:numPr>
        <w:spacing w:after="160"/>
        <w:ind w:firstLine="709"/>
        <w:contextualSpacing/>
        <w:jc w:val="both"/>
      </w:pPr>
      <w:r>
        <w:rPr>
          <w:rFonts w:ascii="PT Astra Serif" w:hAnsi="PT Astra Serif"/>
          <w:sz w:val="28"/>
        </w:rPr>
        <w:t>Услуга предоставляется в соответствии с категориями (признаками) заявителей, сведения о которых размещаются в реестре услуг и на Едином портале.</w:t>
      </w:r>
    </w:p>
    <w:p w:rsidR="00561F40" w:rsidRDefault="00F1073F">
      <w:pPr>
        <w:keepNext/>
        <w:keepLines/>
        <w:widowControl w:val="0"/>
        <w:spacing w:before="480" w:after="160"/>
        <w:jc w:val="center"/>
        <w:outlineLvl w:val="0"/>
      </w:pPr>
      <w:r>
        <w:rPr>
          <w:rFonts w:ascii="PT Astra Serif" w:hAnsi="PT Astra Serif"/>
          <w:b/>
          <w:sz w:val="28"/>
        </w:rPr>
        <w:t>II. Стандарт предоставления муниципальной услуги</w:t>
      </w:r>
    </w:p>
    <w:p w:rsidR="00561F40" w:rsidRDefault="00F1073F">
      <w:pPr>
        <w:keepNext/>
        <w:keepLines/>
        <w:widowControl w:val="0"/>
        <w:spacing w:before="40" w:after="160"/>
        <w:jc w:val="center"/>
        <w:outlineLvl w:val="1"/>
      </w:pPr>
      <w:r>
        <w:rPr>
          <w:rFonts w:ascii="PT Astra Serif" w:hAnsi="PT Astra Serif"/>
          <w:b/>
          <w:sz w:val="28"/>
        </w:rPr>
        <w:t>Наименование муниципальной услуги</w:t>
      </w:r>
    </w:p>
    <w:p w:rsidR="00561F40" w:rsidRDefault="00F1073F">
      <w:pPr>
        <w:numPr>
          <w:ilvl w:val="0"/>
          <w:numId w:val="1"/>
        </w:numPr>
        <w:spacing w:after="160"/>
        <w:ind w:firstLine="709"/>
        <w:contextualSpacing/>
        <w:jc w:val="both"/>
      </w:pPr>
      <w:r>
        <w:rPr>
          <w:rStyle w:val="1"/>
          <w:rFonts w:ascii="PT Astra Serif" w:hAnsi="PT Astra Serif"/>
          <w:sz w:val="28"/>
        </w:rPr>
        <w:t>Присвоение адреса объекту адресации, изменение и аннулирование такого адреса</w:t>
      </w:r>
      <w:r>
        <w:rPr>
          <w:rFonts w:ascii="PT Astra Serif" w:hAnsi="PT Astra Serif"/>
          <w:sz w:val="28"/>
        </w:rPr>
        <w:t>.</w:t>
      </w:r>
    </w:p>
    <w:p w:rsidR="00561F40" w:rsidRDefault="00561F40">
      <w:pPr>
        <w:widowControl w:val="0"/>
        <w:spacing w:after="160"/>
        <w:ind w:firstLine="709"/>
        <w:contextualSpacing/>
        <w:jc w:val="center"/>
      </w:pPr>
    </w:p>
    <w:p w:rsidR="00561F40" w:rsidRDefault="00F1073F">
      <w:pPr>
        <w:widowControl w:val="0"/>
        <w:spacing w:after="160"/>
        <w:ind w:firstLine="709"/>
        <w:contextualSpacing/>
        <w:jc w:val="center"/>
      </w:pPr>
      <w:r>
        <w:rPr>
          <w:rFonts w:ascii="PT Astra Serif" w:hAnsi="PT Astra Serif"/>
          <w:b/>
          <w:sz w:val="28"/>
        </w:rPr>
        <w:t>Наименование органа, предоставляющего муниципальную услугу</w:t>
      </w:r>
    </w:p>
    <w:p w:rsidR="00561F40" w:rsidRDefault="00561F40">
      <w:pPr>
        <w:widowControl w:val="0"/>
        <w:spacing w:after="160"/>
        <w:ind w:firstLine="709"/>
        <w:contextualSpacing/>
        <w:jc w:val="center"/>
      </w:pPr>
    </w:p>
    <w:p w:rsidR="00561F40" w:rsidRDefault="00F1073F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Услуга предоставляется администрацией.</w:t>
      </w:r>
    </w:p>
    <w:p w:rsidR="00561F40" w:rsidRPr="008014D1" w:rsidRDefault="00F1073F">
      <w:pPr>
        <w:numPr>
          <w:ilvl w:val="0"/>
          <w:numId w:val="1"/>
        </w:numPr>
        <w:ind w:firstLine="709"/>
        <w:jc w:val="both"/>
        <w:rPr>
          <w:sz w:val="28"/>
          <w:u w:val="single"/>
        </w:rPr>
      </w:pPr>
      <w:r w:rsidRPr="008014D1">
        <w:rPr>
          <w:sz w:val="28"/>
        </w:rPr>
        <w:t xml:space="preserve">Структурное подразделение администрации, ответственное за непосредственное предоставление муниципальной услуги – </w:t>
      </w:r>
      <w:r w:rsidR="008014D1" w:rsidRPr="008014D1">
        <w:rPr>
          <w:sz w:val="28"/>
          <w:u w:val="single"/>
        </w:rPr>
        <w:t>отдел по муниципальному хозяйству, имущественным и земельным отношениям и работе с населением администрации муниципального образования Северное Чернского района.</w:t>
      </w:r>
    </w:p>
    <w:p w:rsidR="00561F40" w:rsidRPr="008014D1" w:rsidRDefault="00F1073F">
      <w:pPr>
        <w:widowControl w:val="0"/>
        <w:jc w:val="center"/>
      </w:pPr>
      <w:r w:rsidRPr="008014D1">
        <w:t>(наименование структурного подразделения)</w:t>
      </w:r>
    </w:p>
    <w:p w:rsidR="00561F40" w:rsidRDefault="00F1073F">
      <w:pPr>
        <w:keepNext/>
        <w:keepLines/>
        <w:widowControl w:val="0"/>
        <w:spacing w:before="480" w:after="240"/>
        <w:jc w:val="center"/>
        <w:outlineLvl w:val="1"/>
        <w:rPr>
          <w:rFonts w:ascii="PT Astra Serif" w:hAnsi="PT Astra Serif"/>
          <w:sz w:val="28"/>
        </w:rPr>
      </w:pPr>
      <w:r>
        <w:rPr>
          <w:rFonts w:ascii="PT Astra Serif" w:hAnsi="PT Astra Serif"/>
          <w:b/>
          <w:sz w:val="28"/>
        </w:rPr>
        <w:t>Результат предоставления муниципальной услуги</w:t>
      </w:r>
    </w:p>
    <w:p w:rsidR="00561F40" w:rsidRDefault="00F1073F">
      <w:pPr>
        <w:widowControl/>
        <w:numPr>
          <w:ilvl w:val="0"/>
          <w:numId w:val="1"/>
        </w:numPr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Style w:val="1"/>
          <w:rFonts w:ascii="PT Astra Serif" w:hAnsi="PT Astra Serif"/>
          <w:sz w:val="28"/>
        </w:rPr>
        <w:t xml:space="preserve"> Результатом предоставления муниципальной услуги является:</w:t>
      </w:r>
    </w:p>
    <w:p w:rsidR="00561F40" w:rsidRDefault="00F1073F">
      <w:pPr>
        <w:numPr>
          <w:ilvl w:val="0"/>
          <w:numId w:val="2"/>
        </w:numPr>
        <w:jc w:val="both"/>
        <w:rPr>
          <w:rFonts w:ascii="PT Astra Serif" w:hAnsi="PT Astra Serif"/>
          <w:sz w:val="28"/>
        </w:rPr>
      </w:pPr>
      <w:r>
        <w:rPr>
          <w:rStyle w:val="1"/>
          <w:rFonts w:ascii="PT Astra Serif" w:hAnsi="PT Astra Serif"/>
          <w:sz w:val="28"/>
        </w:rPr>
        <w:t xml:space="preserve">решение о присвоении адреса объекту адресации или аннулировании его </w:t>
      </w:r>
      <w:proofErr w:type="gramStart"/>
      <w:r>
        <w:rPr>
          <w:rStyle w:val="1"/>
          <w:rFonts w:ascii="PT Astra Serif" w:hAnsi="PT Astra Serif"/>
          <w:sz w:val="28"/>
        </w:rPr>
        <w:t>адреса  (</w:t>
      </w:r>
      <w:proofErr w:type="gramEnd"/>
      <w:r>
        <w:rPr>
          <w:rStyle w:val="1"/>
          <w:rFonts w:ascii="PT Astra Serif" w:hAnsi="PT Astra Serif"/>
          <w:sz w:val="28"/>
        </w:rPr>
        <w:t>документ на бумажном носителе или в форме электронного документа);</w:t>
      </w:r>
    </w:p>
    <w:p w:rsidR="00561F40" w:rsidRDefault="00F1073F">
      <w:pPr>
        <w:numPr>
          <w:ilvl w:val="0"/>
          <w:numId w:val="2"/>
        </w:numPr>
        <w:jc w:val="both"/>
        <w:rPr>
          <w:rFonts w:ascii="PT Astra Serif" w:hAnsi="PT Astra Serif"/>
          <w:sz w:val="28"/>
        </w:rPr>
      </w:pPr>
      <w:r>
        <w:rPr>
          <w:rStyle w:val="1"/>
          <w:rFonts w:ascii="PT Astra Serif" w:hAnsi="PT Astra Serif"/>
          <w:sz w:val="28"/>
        </w:rPr>
        <w:t>решение об отказе в присвоении объекту адресации адреса или аннулировании его адреса (документ на бумажном носителе или в форме электронного документа).</w:t>
      </w:r>
    </w:p>
    <w:p w:rsidR="00561F40" w:rsidRDefault="00F1073F">
      <w:pPr>
        <w:numPr>
          <w:ilvl w:val="0"/>
          <w:numId w:val="1"/>
        </w:numPr>
        <w:ind w:firstLine="709"/>
        <w:contextualSpacing/>
        <w:jc w:val="both"/>
      </w:pPr>
      <w:r>
        <w:rPr>
          <w:rFonts w:ascii="PT Astra Serif" w:hAnsi="PT Astra Serif"/>
          <w:sz w:val="28"/>
        </w:rPr>
        <w:t>Формирование реестровой записи в результате предоставления Услуги не предусмотрено.</w:t>
      </w:r>
    </w:p>
    <w:p w:rsidR="00561F40" w:rsidRDefault="00F1073F">
      <w:pPr>
        <w:numPr>
          <w:ilvl w:val="0"/>
          <w:numId w:val="1"/>
        </w:numPr>
        <w:ind w:firstLine="709"/>
        <w:contextualSpacing/>
        <w:jc w:val="both"/>
      </w:pPr>
      <w:r>
        <w:rPr>
          <w:rFonts w:ascii="PT Astra Serif" w:hAnsi="PT Astra Serif"/>
          <w:sz w:val="28"/>
        </w:rPr>
        <w:t>Результаты предоставления Услуги могут быть получены в МФЦ, путем направления почтового отправления, в личном кабинете на Едином портале.</w:t>
      </w:r>
    </w:p>
    <w:p w:rsidR="00561F40" w:rsidRDefault="00F1073F">
      <w:pPr>
        <w:keepNext/>
        <w:keepLines/>
        <w:widowControl w:val="0"/>
        <w:spacing w:before="480" w:after="240"/>
        <w:jc w:val="center"/>
        <w:outlineLvl w:val="1"/>
      </w:pPr>
      <w:r>
        <w:rPr>
          <w:rFonts w:ascii="PT Astra Serif" w:hAnsi="PT Astra Serif"/>
          <w:b/>
          <w:sz w:val="28"/>
        </w:rPr>
        <w:t>Срок предоставления муниципальной услуги</w:t>
      </w:r>
    </w:p>
    <w:p w:rsidR="00561F40" w:rsidRDefault="00F1073F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Максимальный срок предоставления Услуги со дня регистрации запроса о </w:t>
      </w:r>
      <w:r>
        <w:rPr>
          <w:rFonts w:ascii="PT Astra Serif" w:hAnsi="PT Astra Serif"/>
          <w:sz w:val="28"/>
        </w:rPr>
        <w:lastRenderedPageBreak/>
        <w:t>предоставлении Услуги составляет:</w:t>
      </w:r>
    </w:p>
    <w:p w:rsidR="00561F40" w:rsidRDefault="00F1073F">
      <w:pPr>
        <w:widowControl w:val="0"/>
        <w:ind w:firstLine="709"/>
        <w:contextualSpacing/>
        <w:jc w:val="both"/>
      </w:pPr>
      <w:r>
        <w:rPr>
          <w:rStyle w:val="1"/>
          <w:rFonts w:ascii="PT Astra Serif" w:hAnsi="PT Astra Serif"/>
          <w:sz w:val="28"/>
        </w:rPr>
        <w:t xml:space="preserve">а) в МФЦ </w:t>
      </w:r>
      <w:r>
        <w:rPr>
          <w:rFonts w:ascii="PT Astra Serif" w:hAnsi="PT Astra Serif"/>
          <w:sz w:val="28"/>
        </w:rPr>
        <w:t>независимо от категории (признаков) заявителя —</w:t>
      </w:r>
      <w:r>
        <w:rPr>
          <w:rStyle w:val="1"/>
          <w:rFonts w:ascii="PT Astra Serif" w:hAnsi="PT Astra Serif"/>
          <w:sz w:val="28"/>
        </w:rPr>
        <w:t xml:space="preserve"> 10 рабочих дней;</w:t>
      </w:r>
    </w:p>
    <w:p w:rsidR="00561F40" w:rsidRDefault="00F1073F">
      <w:pPr>
        <w:widowControl w:val="0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Style w:val="1"/>
          <w:rFonts w:ascii="PT Astra Serif" w:hAnsi="PT Astra Serif"/>
          <w:sz w:val="28"/>
        </w:rPr>
        <w:t xml:space="preserve">б) посредством Единого портала </w:t>
      </w:r>
      <w:r>
        <w:rPr>
          <w:rFonts w:ascii="PT Astra Serif" w:hAnsi="PT Astra Serif"/>
          <w:sz w:val="28"/>
        </w:rPr>
        <w:t>независимо от категории (признаков) заявителя —</w:t>
      </w:r>
      <w:r>
        <w:rPr>
          <w:rStyle w:val="1"/>
          <w:rFonts w:ascii="PT Astra Serif" w:hAnsi="PT Astra Serif"/>
          <w:sz w:val="28"/>
        </w:rPr>
        <w:t xml:space="preserve">  5 рабочих дней;</w:t>
      </w:r>
    </w:p>
    <w:p w:rsidR="00561F40" w:rsidRDefault="00F1073F">
      <w:pPr>
        <w:widowControl w:val="0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в) посредством почтового отправления независимо от категории (признаков) заявителя —10</w:t>
      </w:r>
      <w:r>
        <w:rPr>
          <w:rStyle w:val="1"/>
          <w:rFonts w:ascii="PT Astra Serif" w:hAnsi="PT Astra Serif"/>
          <w:sz w:val="28"/>
        </w:rPr>
        <w:t xml:space="preserve"> рабочих дней.</w:t>
      </w:r>
    </w:p>
    <w:p w:rsidR="00561F40" w:rsidRDefault="00F1073F">
      <w:pPr>
        <w:keepNext/>
        <w:keepLines/>
        <w:widowControl w:val="0"/>
        <w:spacing w:before="480" w:after="240"/>
        <w:jc w:val="center"/>
        <w:outlineLvl w:val="1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 xml:space="preserve">Размер платы, взимаемой с заявителя </w:t>
      </w:r>
      <w:r>
        <w:rPr>
          <w:rFonts w:ascii="PT Astra Serif" w:hAnsi="PT Astra Serif"/>
          <w:b/>
          <w:sz w:val="28"/>
        </w:rPr>
        <w:br/>
        <w:t>при предоставлении муниципальной услуги, и способы ее взимания</w:t>
      </w:r>
    </w:p>
    <w:p w:rsidR="00561F40" w:rsidRDefault="00F1073F">
      <w:pPr>
        <w:numPr>
          <w:ilvl w:val="0"/>
          <w:numId w:val="1"/>
        </w:numPr>
        <w:spacing w:after="160"/>
        <w:ind w:firstLine="709"/>
        <w:contextualSpacing/>
        <w:jc w:val="both"/>
      </w:pPr>
      <w:r>
        <w:rPr>
          <w:rFonts w:ascii="PT Astra Serif" w:hAnsi="PT Astra Serif"/>
          <w:sz w:val="28"/>
        </w:rPr>
        <w:t xml:space="preserve"> Услуга предоставляется бесплатно.</w:t>
      </w:r>
    </w:p>
    <w:p w:rsidR="00561F40" w:rsidRDefault="00561F40">
      <w:pPr>
        <w:widowControl w:val="0"/>
        <w:spacing w:after="160"/>
        <w:ind w:firstLine="709"/>
        <w:contextualSpacing/>
        <w:jc w:val="both"/>
      </w:pPr>
    </w:p>
    <w:p w:rsidR="00561F40" w:rsidRDefault="00F1073F">
      <w:pPr>
        <w:keepNext/>
        <w:keepLines/>
        <w:widowControl w:val="0"/>
        <w:spacing w:before="480" w:after="240"/>
        <w:jc w:val="center"/>
        <w:outlineLvl w:val="1"/>
      </w:pPr>
      <w:r>
        <w:rPr>
          <w:rFonts w:ascii="PT Astra Serif" w:hAnsi="PT Astra Serif"/>
          <w:b/>
          <w:sz w:val="28"/>
        </w:rPr>
        <w:t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</w:t>
      </w:r>
    </w:p>
    <w:p w:rsidR="00561F40" w:rsidRDefault="00561F40">
      <w:pPr>
        <w:widowControl w:val="0"/>
        <w:spacing w:after="160"/>
        <w:ind w:firstLine="709"/>
        <w:contextualSpacing/>
        <w:jc w:val="both"/>
      </w:pPr>
    </w:p>
    <w:p w:rsidR="00561F40" w:rsidRDefault="00F1073F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Максимальный срок ожидания в очереди при подаче запроса</w:t>
      </w:r>
      <w:r>
        <w:rPr>
          <w:rFonts w:ascii="PT Astra Serif" w:hAnsi="PT Astra Serif"/>
          <w:b/>
          <w:sz w:val="28"/>
        </w:rPr>
        <w:t xml:space="preserve"> </w:t>
      </w:r>
      <w:r>
        <w:rPr>
          <w:rFonts w:ascii="PT Astra Serif" w:hAnsi="PT Astra Serif"/>
          <w:sz w:val="28"/>
        </w:rPr>
        <w:t xml:space="preserve">составляет 15 минут. </w:t>
      </w:r>
    </w:p>
    <w:p w:rsidR="00561F40" w:rsidRDefault="00F1073F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Максимальный срок ожидания в очереди при получении результата Услуги составляет 15 минут.</w:t>
      </w:r>
    </w:p>
    <w:p w:rsidR="00561F40" w:rsidRDefault="00561F40">
      <w:pPr>
        <w:widowControl w:val="0"/>
        <w:spacing w:after="160"/>
        <w:ind w:firstLine="709"/>
        <w:contextualSpacing/>
        <w:jc w:val="both"/>
        <w:rPr>
          <w:rFonts w:ascii="PT Astra Serif" w:hAnsi="PT Astra Serif"/>
          <w:sz w:val="28"/>
        </w:rPr>
      </w:pPr>
    </w:p>
    <w:p w:rsidR="00561F40" w:rsidRDefault="00F1073F">
      <w:pPr>
        <w:widowControl w:val="0"/>
        <w:spacing w:after="160"/>
        <w:ind w:firstLine="709"/>
        <w:contextualSpacing/>
        <w:jc w:val="center"/>
      </w:pPr>
      <w:r>
        <w:rPr>
          <w:rFonts w:ascii="PT Astra Serif" w:hAnsi="PT Astra Serif"/>
          <w:b/>
          <w:sz w:val="28"/>
        </w:rPr>
        <w:t>Срок регистрации запроса заявителя о предоставлении муниципальной услуги</w:t>
      </w:r>
    </w:p>
    <w:p w:rsidR="00561F40" w:rsidRDefault="00561F40">
      <w:pPr>
        <w:widowControl w:val="0"/>
        <w:spacing w:after="160"/>
        <w:ind w:firstLine="709"/>
        <w:contextualSpacing/>
        <w:jc w:val="center"/>
        <w:rPr>
          <w:rFonts w:ascii="PT Astra Serif" w:hAnsi="PT Astra Serif"/>
          <w:sz w:val="28"/>
        </w:rPr>
      </w:pPr>
    </w:p>
    <w:p w:rsidR="00561F40" w:rsidRDefault="00F1073F">
      <w:pPr>
        <w:numPr>
          <w:ilvl w:val="0"/>
          <w:numId w:val="1"/>
        </w:numPr>
        <w:spacing w:after="160"/>
        <w:ind w:firstLine="709"/>
        <w:contextualSpacing/>
        <w:jc w:val="both"/>
      </w:pPr>
      <w:r>
        <w:t xml:space="preserve"> </w:t>
      </w:r>
      <w:r>
        <w:rPr>
          <w:rFonts w:ascii="PT Astra Serif" w:hAnsi="PT Astra Serif"/>
          <w:sz w:val="28"/>
        </w:rPr>
        <w:t>Срок регистрации запроса и документов составляет:</w:t>
      </w:r>
    </w:p>
    <w:p w:rsidR="00561F40" w:rsidRDefault="00F1073F">
      <w:pPr>
        <w:widowControl w:val="0"/>
        <w:ind w:firstLine="709"/>
        <w:contextualSpacing/>
        <w:jc w:val="both"/>
      </w:pPr>
      <w:r>
        <w:rPr>
          <w:rFonts w:ascii="PT Astra Serif" w:hAnsi="PT Astra Serif"/>
          <w:sz w:val="28"/>
        </w:rPr>
        <w:t xml:space="preserve">а) в </w:t>
      </w:r>
      <w:proofErr w:type="gramStart"/>
      <w:r>
        <w:rPr>
          <w:rFonts w:ascii="PT Astra Serif" w:hAnsi="PT Astra Serif"/>
          <w:sz w:val="28"/>
        </w:rPr>
        <w:t>МФЦ  —</w:t>
      </w:r>
      <w:proofErr w:type="gramEnd"/>
      <w:r>
        <w:rPr>
          <w:rFonts w:ascii="PT Astra Serif" w:hAnsi="PT Astra Serif"/>
          <w:sz w:val="28"/>
        </w:rPr>
        <w:t xml:space="preserve">  1 рабочий день;</w:t>
      </w:r>
    </w:p>
    <w:p w:rsidR="00561F40" w:rsidRDefault="00F1073F">
      <w:pPr>
        <w:widowControl w:val="0"/>
        <w:ind w:firstLine="709"/>
        <w:contextualSpacing/>
        <w:jc w:val="both"/>
      </w:pPr>
      <w:r>
        <w:rPr>
          <w:rFonts w:ascii="PT Astra Serif" w:hAnsi="PT Astra Serif"/>
          <w:sz w:val="28"/>
        </w:rPr>
        <w:t>б) на Едином портале —  1 рабочий день;</w:t>
      </w:r>
    </w:p>
    <w:p w:rsidR="00561F40" w:rsidRDefault="00F1073F">
      <w:pPr>
        <w:widowControl w:val="0"/>
        <w:spacing w:after="160"/>
        <w:ind w:firstLine="709"/>
        <w:contextualSpacing/>
        <w:jc w:val="both"/>
      </w:pPr>
      <w:r>
        <w:rPr>
          <w:rFonts w:ascii="PT Astra Serif" w:hAnsi="PT Astra Serif"/>
          <w:sz w:val="28"/>
        </w:rPr>
        <w:t xml:space="preserve">в) при почтовом </w:t>
      </w:r>
      <w:proofErr w:type="gramStart"/>
      <w:r>
        <w:rPr>
          <w:rFonts w:ascii="PT Astra Serif" w:hAnsi="PT Astra Serif"/>
          <w:sz w:val="28"/>
        </w:rPr>
        <w:t>отправлении  —</w:t>
      </w:r>
      <w:proofErr w:type="gramEnd"/>
      <w:r>
        <w:rPr>
          <w:rFonts w:ascii="PT Astra Serif" w:hAnsi="PT Astra Serif"/>
          <w:sz w:val="28"/>
        </w:rPr>
        <w:t xml:space="preserve"> 1 рабочий день.</w:t>
      </w:r>
    </w:p>
    <w:p w:rsidR="00561F40" w:rsidRDefault="00561F40">
      <w:pPr>
        <w:widowControl w:val="0"/>
        <w:spacing w:after="160"/>
        <w:ind w:firstLine="709"/>
        <w:contextualSpacing/>
        <w:jc w:val="both"/>
      </w:pPr>
    </w:p>
    <w:p w:rsidR="00561F40" w:rsidRDefault="00F1073F">
      <w:pPr>
        <w:widowControl w:val="0"/>
        <w:jc w:val="center"/>
      </w:pPr>
      <w:r>
        <w:rPr>
          <w:rFonts w:ascii="PT Astra Serif" w:hAnsi="PT Astra Serif"/>
          <w:b/>
          <w:sz w:val="28"/>
        </w:rPr>
        <w:t>Требования к помещениям, в которых предоставляется муниципальная ус</w:t>
      </w:r>
      <w:r>
        <w:rPr>
          <w:rStyle w:val="1"/>
          <w:rFonts w:ascii="PT Astra Serif" w:hAnsi="PT Astra Serif"/>
          <w:b/>
          <w:sz w:val="28"/>
        </w:rPr>
        <w:t>луга</w:t>
      </w:r>
    </w:p>
    <w:p w:rsidR="00561F40" w:rsidRDefault="00561F40">
      <w:pPr>
        <w:widowControl w:val="0"/>
        <w:spacing w:after="160"/>
        <w:ind w:firstLine="709"/>
        <w:contextualSpacing/>
        <w:jc w:val="both"/>
      </w:pPr>
    </w:p>
    <w:p w:rsidR="00561F40" w:rsidRDefault="00F1073F">
      <w:pPr>
        <w:numPr>
          <w:ilvl w:val="0"/>
          <w:numId w:val="1"/>
        </w:numPr>
        <w:spacing w:after="160"/>
        <w:ind w:firstLine="709"/>
        <w:contextualSpacing/>
        <w:jc w:val="both"/>
      </w:pPr>
      <w:r>
        <w:rPr>
          <w:rFonts w:ascii="PT Astra Serif" w:hAnsi="PT Astra Serif"/>
          <w:sz w:val="28"/>
        </w:rPr>
        <w:t>Требования к</w:t>
      </w:r>
      <w:r>
        <w:rPr>
          <w:sz w:val="28"/>
        </w:rPr>
        <w:t xml:space="preserve"> помещениям, в</w:t>
      </w:r>
      <w:r>
        <w:rPr>
          <w:rFonts w:ascii="PT Astra Serif" w:hAnsi="PT Astra Serif"/>
          <w:sz w:val="28"/>
        </w:rPr>
        <w:t xml:space="preserve"> которых </w:t>
      </w:r>
      <w:proofErr w:type="gramStart"/>
      <w:r>
        <w:rPr>
          <w:rFonts w:ascii="PT Astra Serif" w:hAnsi="PT Astra Serif"/>
          <w:sz w:val="28"/>
        </w:rPr>
        <w:t>предоставляется  Ус</w:t>
      </w:r>
      <w:r>
        <w:rPr>
          <w:rStyle w:val="1"/>
          <w:rFonts w:ascii="PT Astra Serif" w:hAnsi="PT Astra Serif"/>
          <w:sz w:val="28"/>
        </w:rPr>
        <w:t>луга</w:t>
      </w:r>
      <w:proofErr w:type="gramEnd"/>
      <w:r>
        <w:rPr>
          <w:sz w:val="28"/>
        </w:rPr>
        <w:t xml:space="preserve"> размещены на официальном сайте Органа местного самоуправления в </w:t>
      </w:r>
      <w:r>
        <w:rPr>
          <w:rFonts w:ascii="PT Astra Serif" w:hAnsi="PT Astra Serif"/>
          <w:sz w:val="28"/>
        </w:rPr>
        <w:t>информационно-телекоммуникационной</w:t>
      </w:r>
      <w:r>
        <w:rPr>
          <w:sz w:val="28"/>
        </w:rPr>
        <w:t xml:space="preserve"> сети «Интернет», а также на Едином портале.</w:t>
      </w:r>
    </w:p>
    <w:p w:rsidR="00561F40" w:rsidRDefault="00F1073F">
      <w:pPr>
        <w:widowControl w:val="0"/>
        <w:jc w:val="center"/>
      </w:pPr>
      <w:r>
        <w:rPr>
          <w:rFonts w:ascii="PT Astra Serif" w:hAnsi="PT Astra Serif"/>
          <w:b/>
          <w:sz w:val="28"/>
        </w:rPr>
        <w:t>Показатели доступности и качества муниципальной услуги</w:t>
      </w:r>
    </w:p>
    <w:p w:rsidR="00561F40" w:rsidRDefault="00561F40">
      <w:pPr>
        <w:widowControl w:val="0"/>
        <w:jc w:val="center"/>
      </w:pPr>
    </w:p>
    <w:p w:rsidR="00561F40" w:rsidRDefault="00F1073F">
      <w:pPr>
        <w:numPr>
          <w:ilvl w:val="0"/>
          <w:numId w:val="1"/>
        </w:numPr>
        <w:spacing w:after="160"/>
        <w:ind w:firstLine="709"/>
        <w:contextualSpacing/>
        <w:jc w:val="both"/>
      </w:pPr>
      <w:r>
        <w:t xml:space="preserve"> </w:t>
      </w:r>
      <w:r>
        <w:rPr>
          <w:rFonts w:ascii="PT Astra Serif" w:hAnsi="PT Astra Serif"/>
          <w:sz w:val="28"/>
        </w:rPr>
        <w:t xml:space="preserve">Показатели </w:t>
      </w:r>
      <w:r>
        <w:rPr>
          <w:sz w:val="28"/>
        </w:rPr>
        <w:t xml:space="preserve">доступности и качества Услуги, размещены на официальном сайте Органа местного самоуправления в </w:t>
      </w:r>
      <w:r>
        <w:rPr>
          <w:rFonts w:ascii="PT Astra Serif" w:hAnsi="PT Astra Serif"/>
          <w:sz w:val="28"/>
        </w:rPr>
        <w:t>информационно-телекоммуникационной</w:t>
      </w:r>
      <w:r>
        <w:rPr>
          <w:sz w:val="28"/>
        </w:rPr>
        <w:t xml:space="preserve"> сети «Интернет», а также на Едином портале.</w:t>
      </w:r>
    </w:p>
    <w:p w:rsidR="00561F40" w:rsidRDefault="00F1073F">
      <w:pPr>
        <w:keepNext/>
        <w:keepLines/>
        <w:widowControl w:val="0"/>
        <w:spacing w:before="480" w:after="240" w:line="276" w:lineRule="auto"/>
        <w:jc w:val="center"/>
        <w:outlineLvl w:val="1"/>
      </w:pPr>
      <w:r>
        <w:rPr>
          <w:rFonts w:ascii="PT Astra Serif" w:hAnsi="PT Astra Serif"/>
          <w:b/>
          <w:sz w:val="28"/>
        </w:rPr>
        <w:t>Иные требования к предоставлению муниципальной услуги</w:t>
      </w:r>
    </w:p>
    <w:p w:rsidR="00561F40" w:rsidRDefault="00561F40">
      <w:pPr>
        <w:widowControl w:val="0"/>
        <w:spacing w:after="160"/>
        <w:ind w:firstLine="709"/>
        <w:contextualSpacing/>
        <w:jc w:val="both"/>
      </w:pPr>
    </w:p>
    <w:p w:rsidR="00561F40" w:rsidRDefault="00F1073F">
      <w:pPr>
        <w:numPr>
          <w:ilvl w:val="0"/>
          <w:numId w:val="1"/>
        </w:numPr>
        <w:ind w:firstLine="709"/>
        <w:contextualSpacing/>
        <w:jc w:val="both"/>
      </w:pPr>
      <w:r>
        <w:rPr>
          <w:rFonts w:ascii="PT Astra Serif" w:hAnsi="PT Astra Serif"/>
          <w:sz w:val="28"/>
        </w:rPr>
        <w:t xml:space="preserve">Услуги, которые являются необходимыми и обязательными для </w:t>
      </w:r>
      <w:r>
        <w:rPr>
          <w:rFonts w:ascii="PT Astra Serif" w:hAnsi="PT Astra Serif"/>
          <w:sz w:val="28"/>
        </w:rPr>
        <w:lastRenderedPageBreak/>
        <w:t>предоставления Услуги, законодательством Российской Федерации не предусмотрены.</w:t>
      </w:r>
    </w:p>
    <w:p w:rsidR="00561F40" w:rsidRDefault="00F1073F">
      <w:pPr>
        <w:numPr>
          <w:ilvl w:val="0"/>
          <w:numId w:val="1"/>
        </w:numPr>
        <w:ind w:firstLine="709"/>
        <w:contextualSpacing/>
        <w:jc w:val="both"/>
      </w:pPr>
      <w:r>
        <w:rPr>
          <w:rFonts w:ascii="PT Astra Serif" w:hAnsi="PT Astra Serif"/>
          <w:sz w:val="28"/>
        </w:rPr>
        <w:t>Информационные системы, используемая для предоставления Услуги — Региональная геоинформационная система Тульской области, единая система межведомственного электронного взаимодействия, Единый портал.</w:t>
      </w:r>
    </w:p>
    <w:p w:rsidR="00561F40" w:rsidRDefault="00F1073F">
      <w:pPr>
        <w:numPr>
          <w:ilvl w:val="0"/>
          <w:numId w:val="1"/>
        </w:numPr>
        <w:ind w:firstLine="709"/>
        <w:contextualSpacing/>
        <w:jc w:val="both"/>
      </w:pPr>
      <w:r>
        <w:rPr>
          <w:rFonts w:ascii="PT Astra Serif" w:hAnsi="PT Astra Serif"/>
          <w:sz w:val="28"/>
        </w:rPr>
        <w:t xml:space="preserve">Невозможность предоставления законному представителю несовершеннолетнего, не являющемуся заявителем, результатов </w:t>
      </w:r>
      <w:proofErr w:type="gramStart"/>
      <w:r>
        <w:rPr>
          <w:rFonts w:ascii="PT Astra Serif" w:hAnsi="PT Astra Serif"/>
          <w:sz w:val="28"/>
        </w:rPr>
        <w:t>предоставления  Услуги</w:t>
      </w:r>
      <w:proofErr w:type="gramEnd"/>
      <w:r>
        <w:rPr>
          <w:rFonts w:ascii="PT Astra Serif" w:hAnsi="PT Astra Serif"/>
          <w:sz w:val="28"/>
        </w:rPr>
        <w:t xml:space="preserve"> в отношении несовершеннолетнего, оформленных в форме документа на бумажном носителе в случае, если заявитель в момент подачи запроса о предоставлении Услуги выразил письменно желание получить запрашиваемые результаты предоставления Услуги в отношении несовершеннолетнего лично, обусловлена предоставлением  Услуги совершеннолетним гражданам.</w:t>
      </w:r>
    </w:p>
    <w:p w:rsidR="00561F40" w:rsidRDefault="00F1073F">
      <w:pPr>
        <w:numPr>
          <w:ilvl w:val="0"/>
          <w:numId w:val="1"/>
        </w:num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Порядок предоставления результатов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предусмотрен, поскольку </w:t>
      </w:r>
      <w:r>
        <w:rPr>
          <w:rStyle w:val="1"/>
          <w:rFonts w:ascii="PT Astra Serif" w:hAnsi="PT Astra Serif"/>
          <w:sz w:val="28"/>
        </w:rPr>
        <w:t>Услуга предоставляется только совершеннолетним гражданам.</w:t>
      </w:r>
    </w:p>
    <w:p w:rsidR="00561F40" w:rsidRDefault="00F1073F">
      <w:pPr>
        <w:numPr>
          <w:ilvl w:val="0"/>
          <w:numId w:val="1"/>
        </w:numPr>
        <w:ind w:firstLine="709"/>
        <w:jc w:val="both"/>
        <w:rPr>
          <w:rFonts w:ascii="PT Astra Serif" w:hAnsi="PT Astra Serif"/>
          <w:sz w:val="28"/>
        </w:rPr>
      </w:pPr>
      <w:r>
        <w:rPr>
          <w:rStyle w:val="1"/>
          <w:rFonts w:ascii="PT Astra Serif" w:hAnsi="PT Astra Serif"/>
          <w:sz w:val="28"/>
        </w:rPr>
        <w:t>Предоставление Услуги в МФЦ осуществляется в части приема запроса (заявления) и документов на предоставление Услуги.</w:t>
      </w:r>
    </w:p>
    <w:p w:rsidR="00561F40" w:rsidRDefault="00F1073F">
      <w:pPr>
        <w:numPr>
          <w:ilvl w:val="0"/>
          <w:numId w:val="1"/>
        </w:numPr>
        <w:ind w:firstLine="709"/>
        <w:jc w:val="both"/>
        <w:rPr>
          <w:rFonts w:ascii="PT Astra Serif" w:hAnsi="PT Astra Serif"/>
          <w:sz w:val="28"/>
        </w:rPr>
      </w:pPr>
      <w:r>
        <w:rPr>
          <w:rStyle w:val="1"/>
          <w:rFonts w:ascii="PT Astra Serif" w:hAnsi="PT Astra Serif"/>
          <w:sz w:val="28"/>
        </w:rPr>
        <w:t>МФЦ может быть принято решение об отказе в приеме запроса о предоставлении Услуги и документов, необходимых для ее предоставления.</w:t>
      </w:r>
    </w:p>
    <w:p w:rsidR="00561F40" w:rsidRDefault="00F1073F">
      <w:pPr>
        <w:numPr>
          <w:ilvl w:val="0"/>
          <w:numId w:val="1"/>
        </w:numPr>
        <w:ind w:firstLine="709"/>
        <w:jc w:val="both"/>
        <w:rPr>
          <w:rFonts w:ascii="PT Astra Serif" w:hAnsi="PT Astra Serif"/>
          <w:sz w:val="28"/>
        </w:rPr>
      </w:pPr>
      <w:r>
        <w:rPr>
          <w:rStyle w:val="1"/>
          <w:rFonts w:ascii="PT Astra Serif" w:hAnsi="PT Astra Serif"/>
          <w:sz w:val="28"/>
        </w:rPr>
        <w:t>Выдача заявителю результата предоставления Услуги в МФЦ производится на бумажном носителе, подтверждающем содержание электронных документов, направленных в МФЦ учреждением по результатам предоставления Услуги.</w:t>
      </w:r>
    </w:p>
    <w:p w:rsidR="00561F40" w:rsidRDefault="00561F40">
      <w:pPr>
        <w:widowControl w:val="0"/>
        <w:spacing w:after="160"/>
        <w:ind w:firstLine="709"/>
        <w:contextualSpacing/>
        <w:jc w:val="both"/>
        <w:rPr>
          <w:rFonts w:ascii="PT Astra Serif" w:hAnsi="PT Astra Serif"/>
          <w:sz w:val="28"/>
          <w:shd w:val="clear" w:color="auto" w:fill="FFD821"/>
        </w:rPr>
      </w:pPr>
    </w:p>
    <w:p w:rsidR="00561F40" w:rsidRDefault="00F1073F">
      <w:pPr>
        <w:keepNext/>
        <w:keepLines/>
        <w:widowControl w:val="0"/>
        <w:spacing w:before="480" w:after="240"/>
        <w:jc w:val="center"/>
        <w:outlineLvl w:val="1"/>
      </w:pPr>
      <w:r>
        <w:rPr>
          <w:rFonts w:ascii="PT Astra Serif" w:hAnsi="PT Astra Serif"/>
          <w:b/>
          <w:sz w:val="28"/>
        </w:rPr>
        <w:t>Исчерпывающий перечень документов</w:t>
      </w:r>
      <w:r>
        <w:rPr>
          <w:rStyle w:val="1"/>
          <w:rFonts w:ascii="PT Astra Serif" w:hAnsi="PT Astra Serif"/>
          <w:b/>
          <w:sz w:val="28"/>
        </w:rPr>
        <w:t>, необходимых для предоставления муниципальной услуги</w:t>
      </w:r>
    </w:p>
    <w:p w:rsidR="00561F40" w:rsidRDefault="00F1073F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</w:pPr>
      <w:r>
        <w:rPr>
          <w:rFonts w:ascii="PT Astra Serif" w:hAnsi="PT Astra Serif"/>
          <w:sz w:val="28"/>
        </w:rPr>
        <w:t xml:space="preserve">Исчерпывающий перечень документов, необходимых для </w:t>
      </w:r>
      <w:proofErr w:type="gramStart"/>
      <w:r>
        <w:rPr>
          <w:rFonts w:ascii="PT Astra Serif" w:hAnsi="PT Astra Serif"/>
          <w:sz w:val="28"/>
        </w:rPr>
        <w:t>предоставления  Услуги</w:t>
      </w:r>
      <w:proofErr w:type="gramEnd"/>
      <w:r>
        <w:rPr>
          <w:rFonts w:ascii="PT Astra Serif" w:hAnsi="PT Astra Serif"/>
          <w:sz w:val="28"/>
        </w:rPr>
        <w:t>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перечень способов подачи запроса о предоставлении Услуги приведены в таблице № 2, содержащейся в приложении к настоящему Административному регламенту.</w:t>
      </w:r>
    </w:p>
    <w:p w:rsidR="00561F40" w:rsidRDefault="00F1073F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</w:pPr>
      <w:r>
        <w:rPr>
          <w:rFonts w:ascii="PT Astra Serif" w:hAnsi="PT Astra Serif"/>
          <w:sz w:val="28"/>
        </w:rPr>
        <w:t>Формы запроса о предоставлении Услуги приведены в приложении к настоящему Административному регламенту.</w:t>
      </w:r>
    </w:p>
    <w:p w:rsidR="00561F40" w:rsidRDefault="00561F40">
      <w:pPr>
        <w:widowControl w:val="0"/>
        <w:tabs>
          <w:tab w:val="left" w:pos="1276"/>
        </w:tabs>
        <w:spacing w:after="160"/>
        <w:ind w:firstLine="709"/>
        <w:contextualSpacing/>
        <w:jc w:val="both"/>
      </w:pPr>
    </w:p>
    <w:p w:rsidR="00561F40" w:rsidRDefault="00561F40">
      <w:pPr>
        <w:widowControl w:val="0"/>
        <w:tabs>
          <w:tab w:val="left" w:pos="1276"/>
        </w:tabs>
        <w:spacing w:after="160"/>
        <w:ind w:firstLine="709"/>
        <w:contextualSpacing/>
        <w:jc w:val="both"/>
      </w:pPr>
    </w:p>
    <w:p w:rsidR="00561F40" w:rsidRDefault="00F1073F">
      <w:pPr>
        <w:widowControl w:val="0"/>
        <w:jc w:val="center"/>
      </w:pPr>
      <w:r>
        <w:rPr>
          <w:rFonts w:ascii="PT Astra Serif" w:hAnsi="PT Astra Serif"/>
          <w:b/>
          <w:sz w:val="28"/>
        </w:rPr>
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:rsidR="00561F40" w:rsidRDefault="00561F40">
      <w:pPr>
        <w:widowControl w:val="0"/>
        <w:tabs>
          <w:tab w:val="left" w:pos="1276"/>
        </w:tabs>
        <w:spacing w:after="160"/>
        <w:ind w:firstLine="709"/>
        <w:contextualSpacing/>
        <w:jc w:val="both"/>
      </w:pPr>
    </w:p>
    <w:p w:rsidR="00561F40" w:rsidRDefault="00561F40">
      <w:pPr>
        <w:widowControl w:val="0"/>
        <w:tabs>
          <w:tab w:val="left" w:pos="1276"/>
        </w:tabs>
        <w:spacing w:after="160"/>
        <w:ind w:firstLine="709"/>
        <w:contextualSpacing/>
        <w:jc w:val="both"/>
      </w:pPr>
    </w:p>
    <w:p w:rsidR="00561F40" w:rsidRDefault="00F1073F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</w:pPr>
      <w:r>
        <w:t xml:space="preserve"> </w:t>
      </w:r>
      <w:r>
        <w:rPr>
          <w:rFonts w:ascii="PT Astra Serif" w:hAnsi="PT Astra Serif"/>
          <w:sz w:val="28"/>
        </w:rPr>
        <w:t>Основания для принятия решения об отказе в приеме запроса и документов (или) информации:</w:t>
      </w:r>
    </w:p>
    <w:p w:rsidR="00561F40" w:rsidRDefault="00F1073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запрос о предоставлении Услуги подан в орган местного </w:t>
      </w:r>
      <w:proofErr w:type="gramStart"/>
      <w:r>
        <w:rPr>
          <w:rFonts w:ascii="PT Astra Serif" w:hAnsi="PT Astra Serif"/>
          <w:sz w:val="28"/>
        </w:rPr>
        <w:t>самоуправления,  в</w:t>
      </w:r>
      <w:proofErr w:type="gramEnd"/>
      <w:r>
        <w:rPr>
          <w:rFonts w:ascii="PT Astra Serif" w:hAnsi="PT Astra Serif"/>
          <w:sz w:val="28"/>
        </w:rPr>
        <w:t xml:space="preserve"> полномочия которого не входит предоставление Услуги;</w:t>
      </w:r>
    </w:p>
    <w:p w:rsidR="00561F40" w:rsidRDefault="00F1073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561F40" w:rsidRDefault="00F1073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</w:rPr>
      </w:pPr>
      <w:r>
        <w:rPr>
          <w:rStyle w:val="1"/>
          <w:rFonts w:ascii="PT Astra Serif" w:hAnsi="PT Astra Serif"/>
          <w:sz w:val="28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561F40" w:rsidRDefault="00F1073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</w:rPr>
      </w:pPr>
      <w:r>
        <w:rPr>
          <w:rStyle w:val="1"/>
          <w:rFonts w:ascii="PT Astra Serif" w:hAnsi="PT Astra Serif"/>
          <w:sz w:val="28"/>
        </w:rPr>
        <w:t>предоставлен неполный комплект документов, указанный в исчерпывающем перечне документов, необходимых для принятия решения о предоставлении услуги, которые заявитель должен представить самостоятельно;</w:t>
      </w:r>
    </w:p>
    <w:p w:rsidR="00561F40" w:rsidRDefault="00F1073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</w:rPr>
      </w:pPr>
      <w:r>
        <w:rPr>
          <w:rStyle w:val="1"/>
          <w:rFonts w:ascii="PT Astra Serif" w:hAnsi="PT Astra Serif"/>
          <w:sz w:val="28"/>
        </w:rPr>
        <w:t>некорректное заполнение обязательных полей в форме запроса о предоставлении услуги (недостоверное, неправильное либо неполное заполнение).</w:t>
      </w:r>
    </w:p>
    <w:p w:rsidR="00561F40" w:rsidRDefault="00F1073F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hd w:val="clear" w:color="auto" w:fill="FFD821"/>
        </w:rPr>
      </w:pPr>
      <w:r>
        <w:rPr>
          <w:rFonts w:ascii="PT Astra Serif" w:hAnsi="PT Astra Serif"/>
          <w:sz w:val="28"/>
        </w:rPr>
        <w:t>Основания для приостановления предоставления Услуги законодательством Российской Федерации не предусмотрены.</w:t>
      </w:r>
    </w:p>
    <w:p w:rsidR="00561F40" w:rsidRDefault="00F1073F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Основани</w:t>
      </w:r>
      <w:r>
        <w:rPr>
          <w:rStyle w:val="1"/>
          <w:rFonts w:ascii="PT Astra Serif" w:hAnsi="PT Astra Serif"/>
          <w:sz w:val="28"/>
        </w:rPr>
        <w:t>ями для отказа в предоставлении Услуги являются:</w:t>
      </w:r>
    </w:p>
    <w:p w:rsidR="00561F40" w:rsidRDefault="00F1073F">
      <w:pPr>
        <w:widowControl w:val="0"/>
        <w:tabs>
          <w:tab w:val="left" w:pos="1134"/>
          <w:tab w:val="left" w:pos="7938"/>
        </w:tabs>
        <w:ind w:firstLine="710"/>
        <w:jc w:val="both"/>
        <w:rPr>
          <w:rFonts w:ascii="PT Astra Serif" w:hAnsi="PT Astra Serif"/>
          <w:sz w:val="28"/>
        </w:rPr>
      </w:pPr>
      <w:r>
        <w:rPr>
          <w:rStyle w:val="1"/>
          <w:rFonts w:ascii="PT Astra Serif" w:hAnsi="PT Astra Serif"/>
          <w:sz w:val="28"/>
        </w:rPr>
        <w:t>1) с заявлением о присвоении объекту адресации адреса обратилось лицо, не указанное в пунктах 27 и 29 Правил присвоения, изменения и аннулирования адресов, утвержденных Постановлением Правительства РФ от 19.11.2014 № 1221;</w:t>
      </w:r>
    </w:p>
    <w:p w:rsidR="00561F40" w:rsidRDefault="00F1073F">
      <w:pPr>
        <w:widowControl w:val="0"/>
        <w:tabs>
          <w:tab w:val="left" w:pos="1134"/>
          <w:tab w:val="left" w:pos="7938"/>
        </w:tabs>
        <w:ind w:firstLine="710"/>
        <w:jc w:val="both"/>
        <w:rPr>
          <w:rFonts w:ascii="PT Astra Serif" w:hAnsi="PT Astra Serif"/>
          <w:sz w:val="28"/>
        </w:rPr>
      </w:pPr>
      <w:r>
        <w:rPr>
          <w:rStyle w:val="1"/>
          <w:rFonts w:ascii="PT Astra Serif" w:hAnsi="PT Astra Serif"/>
          <w:sz w:val="28"/>
        </w:rPr>
        <w:t>2) ответ на межведомственный запрос свидетельствует об отсутствии документа и (или) информации, необходимых для присвоения объекту адресации адреса или аннулирования его адреса, и соответствующий документ не был представлен заявителем (представителем заявителя) по собственной инициативе;</w:t>
      </w:r>
    </w:p>
    <w:p w:rsidR="00561F40" w:rsidRDefault="00F1073F">
      <w:pPr>
        <w:widowControl w:val="0"/>
        <w:tabs>
          <w:tab w:val="left" w:pos="1134"/>
          <w:tab w:val="left" w:pos="7938"/>
        </w:tabs>
        <w:ind w:firstLine="710"/>
        <w:jc w:val="both"/>
        <w:rPr>
          <w:rFonts w:ascii="PT Astra Serif" w:hAnsi="PT Astra Serif"/>
          <w:sz w:val="28"/>
        </w:rPr>
      </w:pPr>
      <w:r>
        <w:rPr>
          <w:rStyle w:val="1"/>
          <w:rFonts w:ascii="PT Astra Serif" w:hAnsi="PT Astra Serif"/>
          <w:sz w:val="28"/>
        </w:rPr>
        <w:t>3) документы, обязанность по предоставлению которых для присвоения объекту адресации адреса или аннулирования его адреса возложена на заявителя (представителя заявителя), выданы с нарушением порядка, установленного законодательством Российской Федерации;</w:t>
      </w:r>
    </w:p>
    <w:p w:rsidR="00561F40" w:rsidRDefault="00F1073F">
      <w:pPr>
        <w:widowControl w:val="0"/>
        <w:tabs>
          <w:tab w:val="left" w:pos="1134"/>
          <w:tab w:val="left" w:pos="7938"/>
        </w:tabs>
        <w:ind w:firstLine="710"/>
        <w:jc w:val="both"/>
        <w:rPr>
          <w:rFonts w:ascii="PT Astra Serif" w:hAnsi="PT Astra Serif"/>
          <w:sz w:val="28"/>
        </w:rPr>
      </w:pPr>
      <w:r>
        <w:rPr>
          <w:rStyle w:val="1"/>
          <w:rFonts w:ascii="PT Astra Serif" w:hAnsi="PT Astra Serif"/>
          <w:sz w:val="28"/>
        </w:rPr>
        <w:t xml:space="preserve">4) отсутствуют случаи и условия для присвоения объекту адресации адреса или аннулирования его адреса, указанные в пунктах 5, 8 - 11 и 14 – 18 </w:t>
      </w:r>
      <w:proofErr w:type="gramStart"/>
      <w:r>
        <w:rPr>
          <w:rStyle w:val="1"/>
          <w:rFonts w:ascii="PT Astra Serif" w:hAnsi="PT Astra Serif"/>
          <w:sz w:val="28"/>
        </w:rPr>
        <w:t>Правил  присвоения</w:t>
      </w:r>
      <w:proofErr w:type="gramEnd"/>
      <w:r>
        <w:rPr>
          <w:rStyle w:val="1"/>
          <w:rFonts w:ascii="PT Astra Serif" w:hAnsi="PT Astra Serif"/>
          <w:sz w:val="28"/>
        </w:rPr>
        <w:t>, изменения и аннулирования адресов, утвержденных Постановлением Правительства РФ от 19.11.2014 № 1221.</w:t>
      </w:r>
    </w:p>
    <w:p w:rsidR="00561F40" w:rsidRDefault="00F1073F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</w:pPr>
      <w:r>
        <w:rPr>
          <w:rFonts w:ascii="PT Astra Serif" w:hAnsi="PT Astra Serif"/>
          <w:sz w:val="28"/>
        </w:rPr>
        <w:t>Основания для отказа в приеме запроса и документов, основания для приостановления предоставления Услуги, основания для отказа в предоставлении Услуги с учетом категории (признаков) заявителя приведены в таблице № 3, содержащейся в приложении к настоящему Административному регламенту.</w:t>
      </w:r>
    </w:p>
    <w:p w:rsidR="00561F40" w:rsidRDefault="00F1073F">
      <w:pPr>
        <w:keepNext/>
        <w:keepLines/>
        <w:widowControl w:val="0"/>
        <w:spacing w:before="480" w:after="240"/>
        <w:jc w:val="center"/>
        <w:outlineLvl w:val="0"/>
        <w:rPr>
          <w:rFonts w:ascii="PT Astra Serif" w:hAnsi="PT Astra Serif"/>
          <w:sz w:val="28"/>
        </w:rPr>
      </w:pPr>
      <w:r>
        <w:rPr>
          <w:rFonts w:ascii="PT Astra Serif" w:hAnsi="PT Astra Serif"/>
          <w:b/>
          <w:sz w:val="28"/>
        </w:rPr>
        <w:t>III. Состав, последовательность и сроки выполнения административных процедур</w:t>
      </w:r>
    </w:p>
    <w:p w:rsidR="00561F40" w:rsidRDefault="00F1073F">
      <w:pPr>
        <w:widowControl w:val="0"/>
        <w:tabs>
          <w:tab w:val="left" w:pos="1134"/>
        </w:tabs>
        <w:ind w:firstLine="709"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Перечень административных процедур</w:t>
      </w:r>
    </w:p>
    <w:p w:rsidR="00561F40" w:rsidRDefault="00561F40">
      <w:pPr>
        <w:widowControl w:val="0"/>
        <w:tabs>
          <w:tab w:val="left" w:pos="1134"/>
        </w:tabs>
        <w:ind w:firstLine="709"/>
        <w:jc w:val="center"/>
        <w:rPr>
          <w:rFonts w:ascii="PT Astra Serif" w:hAnsi="PT Astra Serif"/>
          <w:b/>
          <w:sz w:val="28"/>
        </w:rPr>
      </w:pPr>
    </w:p>
    <w:p w:rsidR="00561F40" w:rsidRDefault="00F1073F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PT Astra Serif" w:hAnsi="PT Astra Serif"/>
          <w:strike/>
          <w:sz w:val="28"/>
        </w:rPr>
      </w:pPr>
      <w:r>
        <w:rPr>
          <w:rFonts w:ascii="PT Astra Serif" w:hAnsi="PT Astra Serif"/>
          <w:sz w:val="28"/>
        </w:rPr>
        <w:t>Предоставление Услуги включает в себя следующие административные процедуры:</w:t>
      </w:r>
    </w:p>
    <w:p w:rsidR="00561F40" w:rsidRDefault="00F1073F">
      <w:pPr>
        <w:widowControl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lastRenderedPageBreak/>
        <w:t>а) профилирование заявителя;</w:t>
      </w:r>
    </w:p>
    <w:p w:rsidR="00561F40" w:rsidRDefault="00F1073F">
      <w:pPr>
        <w:widowControl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б) прием запроса и документов и (или) информации, необходимых для предоставления Услуги;</w:t>
      </w:r>
    </w:p>
    <w:p w:rsidR="00561F40" w:rsidRDefault="00F1073F">
      <w:pPr>
        <w:widowControl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в) межведомственное информационное взаимодействие;</w:t>
      </w:r>
    </w:p>
    <w:p w:rsidR="00561F40" w:rsidRDefault="00F1073F">
      <w:pPr>
        <w:widowControl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г) принятия решения о предоставлении (об отказе в предоставлении) Услуги;</w:t>
      </w:r>
    </w:p>
    <w:p w:rsidR="00561F40" w:rsidRDefault="00F1073F">
      <w:pPr>
        <w:widowControl w:val="0"/>
        <w:tabs>
          <w:tab w:val="left" w:pos="1276"/>
        </w:tabs>
        <w:ind w:firstLine="709"/>
        <w:contextualSpacing/>
        <w:jc w:val="both"/>
      </w:pPr>
      <w:r>
        <w:rPr>
          <w:rFonts w:ascii="PT Astra Serif" w:hAnsi="PT Astra Serif"/>
          <w:sz w:val="28"/>
        </w:rPr>
        <w:t>д) предоставления результата Услуги.</w:t>
      </w:r>
    </w:p>
    <w:p w:rsidR="00561F40" w:rsidRDefault="00561F40">
      <w:pPr>
        <w:widowControl w:val="0"/>
        <w:tabs>
          <w:tab w:val="left" w:pos="1276"/>
        </w:tabs>
        <w:ind w:firstLine="709"/>
        <w:contextualSpacing/>
        <w:jc w:val="both"/>
      </w:pPr>
    </w:p>
    <w:p w:rsidR="00561F40" w:rsidRDefault="00561F40">
      <w:pPr>
        <w:widowControl w:val="0"/>
        <w:tabs>
          <w:tab w:val="left" w:pos="1276"/>
        </w:tabs>
        <w:ind w:firstLine="709"/>
        <w:contextualSpacing/>
        <w:jc w:val="both"/>
      </w:pPr>
    </w:p>
    <w:p w:rsidR="00561F40" w:rsidRDefault="00F1073F">
      <w:pPr>
        <w:widowControl w:val="0"/>
        <w:jc w:val="center"/>
      </w:pPr>
      <w:r>
        <w:rPr>
          <w:rFonts w:ascii="PT Astra Serif" w:hAnsi="PT Astra Serif"/>
          <w:b/>
          <w:sz w:val="28"/>
        </w:rPr>
        <w:t>Профилирование заявителя</w:t>
      </w:r>
    </w:p>
    <w:p w:rsidR="00561F40" w:rsidRDefault="00561F40">
      <w:pPr>
        <w:widowControl w:val="0"/>
        <w:tabs>
          <w:tab w:val="left" w:pos="1276"/>
        </w:tabs>
        <w:ind w:firstLine="709"/>
        <w:contextualSpacing/>
        <w:jc w:val="both"/>
      </w:pPr>
    </w:p>
    <w:p w:rsidR="00561F40" w:rsidRDefault="00F1073F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</w:pPr>
      <w:r>
        <w:rPr>
          <w:rFonts w:ascii="PT Astra Serif" w:hAnsi="PT Astra Serif"/>
          <w:sz w:val="28"/>
        </w:rPr>
        <w:t xml:space="preserve">Профилирование заявителя осуществляется: </w:t>
      </w:r>
    </w:p>
    <w:p w:rsidR="00561F40" w:rsidRDefault="00F1073F">
      <w:pPr>
        <w:widowControl w:val="0"/>
        <w:tabs>
          <w:tab w:val="left" w:pos="1276"/>
        </w:tabs>
        <w:ind w:firstLine="709"/>
        <w:contextualSpacing/>
        <w:jc w:val="both"/>
      </w:pPr>
      <w:r>
        <w:rPr>
          <w:rFonts w:ascii="PT Astra Serif" w:hAnsi="PT Astra Serif"/>
          <w:sz w:val="28"/>
        </w:rPr>
        <w:t>а) на Едином портале;</w:t>
      </w:r>
    </w:p>
    <w:p w:rsidR="00561F40" w:rsidRDefault="00F1073F">
      <w:pPr>
        <w:widowControl w:val="0"/>
        <w:tabs>
          <w:tab w:val="left" w:pos="1276"/>
        </w:tabs>
        <w:ind w:firstLine="709"/>
        <w:contextualSpacing/>
        <w:jc w:val="both"/>
      </w:pPr>
      <w:r>
        <w:rPr>
          <w:rFonts w:ascii="PT Astra Serif" w:hAnsi="PT Astra Serif"/>
          <w:sz w:val="28"/>
        </w:rPr>
        <w:t>б) в МФЦ.</w:t>
      </w:r>
    </w:p>
    <w:p w:rsidR="00561F40" w:rsidRDefault="00F1073F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</w:pPr>
      <w:r>
        <w:t xml:space="preserve"> </w:t>
      </w:r>
      <w:r>
        <w:rPr>
          <w:rFonts w:ascii="PT Astra Serif" w:hAnsi="PT Astra Serif"/>
          <w:sz w:val="28"/>
        </w:rPr>
        <w:t>Идентификаторы категорий (признаков) заявителей, приведены в таблице № 1 приложения к настоящему Административному регламент.</w:t>
      </w:r>
    </w:p>
    <w:p w:rsidR="00561F40" w:rsidRDefault="00561F40">
      <w:pPr>
        <w:widowControl w:val="0"/>
        <w:tabs>
          <w:tab w:val="left" w:pos="1276"/>
        </w:tabs>
        <w:ind w:firstLine="709"/>
        <w:contextualSpacing/>
        <w:jc w:val="both"/>
      </w:pPr>
    </w:p>
    <w:p w:rsidR="00561F40" w:rsidRDefault="00F1073F">
      <w:pPr>
        <w:keepNext/>
        <w:keepLines/>
        <w:widowControl w:val="0"/>
        <w:spacing w:before="480" w:after="240"/>
        <w:jc w:val="center"/>
        <w:outlineLvl w:val="2"/>
      </w:pPr>
      <w:r>
        <w:rPr>
          <w:rFonts w:ascii="PT Astra Serif" w:hAnsi="PT Astra Serif"/>
          <w:b/>
          <w:sz w:val="28"/>
        </w:rPr>
        <w:t>Прием запроса и документов и (или) информации, необходимых для предоставления муниципальной Услуги</w:t>
      </w:r>
    </w:p>
    <w:p w:rsidR="00561F40" w:rsidRDefault="00561F40">
      <w:pPr>
        <w:widowControl w:val="0"/>
        <w:tabs>
          <w:tab w:val="left" w:pos="1276"/>
        </w:tabs>
        <w:ind w:firstLine="709"/>
        <w:contextualSpacing/>
        <w:jc w:val="both"/>
      </w:pPr>
    </w:p>
    <w:p w:rsidR="00561F40" w:rsidRDefault="00F1073F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</w:pPr>
      <w:r>
        <w:rPr>
          <w:rFonts w:ascii="PT Astra Serif" w:hAnsi="PT Astra Serif"/>
          <w:sz w:val="28"/>
        </w:rPr>
        <w:t>Состав запроса и перечень документов и (или) информации, необходимых для предоставления Услуги в соответствии с категорией (признаками) заявителя, а также способы подачи указанных запроса, документов и (или) информации приведены в приложении к настоящему Административному регламенту.</w:t>
      </w:r>
    </w:p>
    <w:p w:rsidR="00561F40" w:rsidRDefault="00F1073F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</w:pPr>
      <w:r>
        <w:rPr>
          <w:rFonts w:ascii="PT Astra Serif" w:hAnsi="PT Astra Serif"/>
          <w:sz w:val="28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 w:rsidR="00561F40" w:rsidRDefault="00F1073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</w:pPr>
      <w:r>
        <w:rPr>
          <w:rFonts w:ascii="PT Astra Serif" w:hAnsi="PT Astra Serif"/>
          <w:sz w:val="28"/>
        </w:rPr>
        <w:t xml:space="preserve"> в МФЦ — документ, удостоверяющий личность; </w:t>
      </w:r>
    </w:p>
    <w:p w:rsidR="00561F40" w:rsidRDefault="00F1073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</w:pPr>
      <w:r>
        <w:rPr>
          <w:rFonts w:ascii="PT Astra Serif" w:hAnsi="PT Astra Serif"/>
          <w:sz w:val="28"/>
        </w:rPr>
        <w:t xml:space="preserve">почтовым отправлением — копия </w:t>
      </w:r>
      <w:proofErr w:type="gramStart"/>
      <w:r>
        <w:rPr>
          <w:rFonts w:ascii="PT Astra Serif" w:hAnsi="PT Astra Serif"/>
          <w:sz w:val="28"/>
        </w:rPr>
        <w:t>документа</w:t>
      </w:r>
      <w:proofErr w:type="gramEnd"/>
      <w:r>
        <w:rPr>
          <w:rFonts w:ascii="PT Astra Serif" w:hAnsi="PT Astra Serif"/>
          <w:sz w:val="28"/>
        </w:rPr>
        <w:t xml:space="preserve"> удостоверяющего личность (паспорта); </w:t>
      </w:r>
    </w:p>
    <w:p w:rsidR="00561F40" w:rsidRDefault="00F1073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</w:pPr>
      <w:r>
        <w:rPr>
          <w:rFonts w:ascii="PT Astra Serif" w:hAnsi="PT Astra Serif"/>
          <w:sz w:val="28"/>
        </w:rPr>
        <w:t>в личном кабинете на Едином портале — авторизация заявителя с использованием учетной записи на Едином портале.</w:t>
      </w:r>
    </w:p>
    <w:p w:rsidR="00561F40" w:rsidRDefault="00F1073F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</w:pPr>
      <w:r>
        <w:rPr>
          <w:rFonts w:ascii="PT Astra Serif" w:hAnsi="PT Astra Serif"/>
          <w:sz w:val="28"/>
        </w:rPr>
        <w:t>Основания для принятия решения об отказе в приеме запроса и документов и (или) информации приведены в таблице № 3 приложения к настоящему Административному регламенту.</w:t>
      </w:r>
    </w:p>
    <w:p w:rsidR="00561F40" w:rsidRDefault="00F1073F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</w:pPr>
      <w:r>
        <w:t xml:space="preserve"> </w:t>
      </w:r>
      <w:r>
        <w:rPr>
          <w:rStyle w:val="1"/>
          <w:rFonts w:ascii="PT Astra Serif" w:hAnsi="PT Astra Serif"/>
          <w:sz w:val="28"/>
        </w:rPr>
        <w:t>Заявитель вправе устранить недостатки, допущенные при подаче запроса, представить недостающие документы в течение срока предоставления</w:t>
      </w:r>
      <w:r>
        <w:rPr>
          <w:rFonts w:ascii="PT Astra Serif" w:hAnsi="PT Astra Serif"/>
          <w:sz w:val="28"/>
        </w:rPr>
        <w:t xml:space="preserve"> Услуги</w:t>
      </w:r>
      <w:r>
        <w:rPr>
          <w:rStyle w:val="1"/>
          <w:rFonts w:ascii="PT Astra Serif" w:hAnsi="PT Astra Serif"/>
          <w:sz w:val="28"/>
        </w:rPr>
        <w:t xml:space="preserve"> без необходимости повторной подачи запроса.</w:t>
      </w:r>
    </w:p>
    <w:p w:rsidR="00561F40" w:rsidRDefault="00F1073F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</w:pPr>
      <w:r>
        <w:rPr>
          <w:rFonts w:ascii="PT Astra Serif" w:hAnsi="PT Astra Serif"/>
          <w:sz w:val="28"/>
        </w:rPr>
        <w:t>Возможность приема запроса и документов и (или) информации. необходимых для предоставления Услуги по выбору заявителя независимо от его места жительства или места пребывания обеспечена при обращении в МФЦ, посредством Единого портала.</w:t>
      </w:r>
    </w:p>
    <w:p w:rsidR="00561F40" w:rsidRDefault="00F1073F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</w:pPr>
      <w:r>
        <w:rPr>
          <w:rFonts w:ascii="PT Astra Serif" w:hAnsi="PT Astra Serif"/>
          <w:sz w:val="28"/>
        </w:rPr>
        <w:t xml:space="preserve"> Запрос и документы и (или) информация, необходимые для предоставления Услуги </w:t>
      </w:r>
      <w:proofErr w:type="gramStart"/>
      <w:r>
        <w:rPr>
          <w:rFonts w:ascii="PT Astra Serif" w:hAnsi="PT Astra Serif"/>
          <w:sz w:val="28"/>
        </w:rPr>
        <w:t>при  обращении</w:t>
      </w:r>
      <w:proofErr w:type="gramEnd"/>
      <w:r>
        <w:rPr>
          <w:rFonts w:ascii="PT Astra Serif" w:hAnsi="PT Astra Serif"/>
          <w:sz w:val="28"/>
        </w:rPr>
        <w:t xml:space="preserve"> в МФЦ подлежат регистрации в течении 1 рабочего дня. Запрос и документы и (или) информация, необходимые для предоставления Услуги, поступившие в виде электронного документа, подлежат обязательной регистрации не </w:t>
      </w:r>
      <w:r>
        <w:rPr>
          <w:rFonts w:ascii="PT Astra Serif" w:hAnsi="PT Astra Serif"/>
          <w:sz w:val="28"/>
        </w:rPr>
        <w:lastRenderedPageBreak/>
        <w:t>позднее одного рабочего дня, следующего за днем его поступления в Орган местного самоуправления.</w:t>
      </w:r>
    </w:p>
    <w:p w:rsidR="00561F40" w:rsidRDefault="00561F40">
      <w:pPr>
        <w:widowControl w:val="0"/>
        <w:tabs>
          <w:tab w:val="left" w:pos="1276"/>
        </w:tabs>
        <w:spacing w:after="160"/>
        <w:ind w:firstLine="709"/>
        <w:contextualSpacing/>
        <w:jc w:val="both"/>
      </w:pPr>
    </w:p>
    <w:p w:rsidR="00561F40" w:rsidRDefault="00F1073F">
      <w:pPr>
        <w:widowControl w:val="0"/>
        <w:tabs>
          <w:tab w:val="left" w:pos="1276"/>
        </w:tabs>
        <w:spacing w:after="160"/>
        <w:ind w:firstLine="709"/>
        <w:contextualSpacing/>
        <w:jc w:val="center"/>
        <w:rPr>
          <w:rFonts w:ascii="PT Astra Serif" w:hAnsi="PT Astra Serif"/>
          <w:b/>
          <w:sz w:val="28"/>
        </w:rPr>
      </w:pPr>
      <w:r>
        <w:rPr>
          <w:rStyle w:val="1"/>
          <w:rFonts w:ascii="PT Astra Serif" w:hAnsi="PT Astra Serif"/>
          <w:b/>
          <w:sz w:val="28"/>
        </w:rPr>
        <w:t>Межведомственное информационное взаимодействие</w:t>
      </w:r>
    </w:p>
    <w:p w:rsidR="00561F40" w:rsidRDefault="00561F40">
      <w:pPr>
        <w:widowControl w:val="0"/>
        <w:tabs>
          <w:tab w:val="left" w:pos="1276"/>
        </w:tabs>
        <w:ind w:firstLine="709"/>
        <w:contextualSpacing/>
        <w:jc w:val="both"/>
      </w:pPr>
    </w:p>
    <w:p w:rsidR="00561F40" w:rsidRDefault="00F1073F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</w:pPr>
      <w:r>
        <w:rPr>
          <w:rFonts w:ascii="PT Astra Serif" w:hAnsi="PT Astra Serif"/>
          <w:sz w:val="28"/>
        </w:rPr>
        <w:t xml:space="preserve">Должностное лицо, ответственное за рассмотрение запроса и документов, подготавливает и направляет в течение 12 часов с момента регистрации запроса о предоставлении </w:t>
      </w:r>
      <w:proofErr w:type="gramStart"/>
      <w:r>
        <w:rPr>
          <w:rFonts w:ascii="PT Astra Serif" w:hAnsi="PT Astra Serif"/>
          <w:sz w:val="28"/>
        </w:rPr>
        <w:t>Услуги</w:t>
      </w:r>
      <w:proofErr w:type="gramEnd"/>
      <w:r>
        <w:rPr>
          <w:rFonts w:ascii="PT Astra Serif" w:hAnsi="PT Astra Serif"/>
          <w:sz w:val="28"/>
        </w:rPr>
        <w:t xml:space="preserve"> следующие межведомственные информационные запросы без использования</w:t>
      </w:r>
      <w:r>
        <w:rPr>
          <w:rStyle w:val="1"/>
          <w:rFonts w:ascii="PT Astra Serif" w:hAnsi="PT Astra Serif"/>
          <w:sz w:val="28"/>
        </w:rPr>
        <w:t xml:space="preserve"> федеральной государственной информационной системы «Единая система межведомственного электронного взаимодействия»:</w:t>
      </w:r>
    </w:p>
    <w:p w:rsidR="00561F40" w:rsidRDefault="00F1073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в </w:t>
      </w:r>
      <w:r>
        <w:rPr>
          <w:rStyle w:val="1"/>
          <w:rFonts w:ascii="PT Astra Serif" w:hAnsi="PT Astra Serif"/>
          <w:sz w:val="28"/>
        </w:rPr>
        <w:t xml:space="preserve">Орган местного самоуправления Тульской области — «Разрешение на строительство объекта адресации». Орган местного самоуправления Тульской области представляет запрашиваемые сведения в срок, не </w:t>
      </w:r>
      <w:proofErr w:type="gramStart"/>
      <w:r>
        <w:rPr>
          <w:rStyle w:val="1"/>
          <w:rFonts w:ascii="PT Astra Serif" w:hAnsi="PT Astra Serif"/>
          <w:sz w:val="28"/>
        </w:rPr>
        <w:t>превышающий  2</w:t>
      </w:r>
      <w:proofErr w:type="gramEnd"/>
      <w:r>
        <w:rPr>
          <w:rStyle w:val="1"/>
          <w:rFonts w:ascii="PT Astra Serif" w:hAnsi="PT Astra Serif"/>
          <w:sz w:val="28"/>
        </w:rPr>
        <w:t xml:space="preserve"> рабочих дней  со дня получения межведомственного запроса;</w:t>
      </w:r>
    </w:p>
    <w:p w:rsidR="00561F40" w:rsidRDefault="00F1073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</w:rPr>
      </w:pPr>
      <w:r>
        <w:rPr>
          <w:rStyle w:val="1"/>
          <w:rFonts w:ascii="PT Astra Serif" w:hAnsi="PT Astra Serif"/>
          <w:sz w:val="28"/>
        </w:rPr>
        <w:t xml:space="preserve"> в Орган местного самоуправления Тульской области — «Схема расположения объекта адресации на кадастровом плане или кадастровой карте соответствующей территории».  Орган местного самоуправления Тульской области представляет запрашиваемые сведения в срок, не превышающий 2 рабочих </w:t>
      </w:r>
      <w:proofErr w:type="gramStart"/>
      <w:r>
        <w:rPr>
          <w:rStyle w:val="1"/>
          <w:rFonts w:ascii="PT Astra Serif" w:hAnsi="PT Astra Serif"/>
          <w:sz w:val="28"/>
        </w:rPr>
        <w:t>дней  со</w:t>
      </w:r>
      <w:proofErr w:type="gramEnd"/>
      <w:r>
        <w:rPr>
          <w:rStyle w:val="1"/>
          <w:rFonts w:ascii="PT Astra Serif" w:hAnsi="PT Astra Serif"/>
          <w:sz w:val="28"/>
        </w:rPr>
        <w:t xml:space="preserve"> дня получения межведомственного запроса;</w:t>
      </w:r>
    </w:p>
    <w:p w:rsidR="00561F40" w:rsidRDefault="00F1073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</w:rPr>
      </w:pPr>
      <w:r>
        <w:rPr>
          <w:rStyle w:val="1"/>
          <w:rFonts w:ascii="PT Astra Serif" w:hAnsi="PT Astra Serif"/>
          <w:sz w:val="28"/>
        </w:rPr>
        <w:t xml:space="preserve">в Орган местного самоуправления Тульской области — «Решение органа местного самоуправления о переводе жилого помещения в нежилое помещение или нежилого помещения в жилое помещение». Орган местного самоуправления Тульской области представляет запрашиваемые сведения в срок, не превышающий 2 рабочих </w:t>
      </w:r>
      <w:proofErr w:type="gramStart"/>
      <w:r>
        <w:rPr>
          <w:rStyle w:val="1"/>
          <w:rFonts w:ascii="PT Astra Serif" w:hAnsi="PT Astra Serif"/>
          <w:sz w:val="28"/>
        </w:rPr>
        <w:t>дней  со</w:t>
      </w:r>
      <w:proofErr w:type="gramEnd"/>
      <w:r>
        <w:rPr>
          <w:rStyle w:val="1"/>
          <w:rFonts w:ascii="PT Astra Serif" w:hAnsi="PT Astra Serif"/>
          <w:sz w:val="28"/>
        </w:rPr>
        <w:t xml:space="preserve"> дня получения межведомственного запроса;</w:t>
      </w:r>
    </w:p>
    <w:p w:rsidR="00561F40" w:rsidRDefault="00F1073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</w:rPr>
      </w:pPr>
      <w:r>
        <w:rPr>
          <w:rStyle w:val="1"/>
          <w:rFonts w:ascii="PT Astra Serif" w:hAnsi="PT Astra Serif"/>
          <w:sz w:val="28"/>
        </w:rPr>
        <w:t xml:space="preserve">в Орган местного самоуправления Тульской области — «Акт приемочной комиссии при переустройстве и (или) перепланировке помещения, приводящих к образованию одного и более новых объектов адресации». Орган местного самоуправления Тульской области представляет запрашиваемые сведения в срок, не превышающий 2 рабочих </w:t>
      </w:r>
      <w:proofErr w:type="gramStart"/>
      <w:r>
        <w:rPr>
          <w:rStyle w:val="1"/>
          <w:rFonts w:ascii="PT Astra Serif" w:hAnsi="PT Astra Serif"/>
          <w:sz w:val="28"/>
        </w:rPr>
        <w:t>дней  со</w:t>
      </w:r>
      <w:proofErr w:type="gramEnd"/>
      <w:r>
        <w:rPr>
          <w:rStyle w:val="1"/>
          <w:rFonts w:ascii="PT Astra Serif" w:hAnsi="PT Astra Serif"/>
          <w:sz w:val="28"/>
        </w:rPr>
        <w:t xml:space="preserve"> дня получения межведомственного запроса;</w:t>
      </w:r>
    </w:p>
    <w:p w:rsidR="00561F40" w:rsidRDefault="00F1073F">
      <w:pPr>
        <w:widowControl w:val="0"/>
        <w:tabs>
          <w:tab w:val="left" w:pos="1276"/>
        </w:tabs>
        <w:ind w:firstLine="709"/>
        <w:contextualSpacing/>
        <w:jc w:val="both"/>
      </w:pPr>
      <w:r>
        <w:rPr>
          <w:rStyle w:val="1"/>
          <w:rFonts w:ascii="PT Astra Serif" w:hAnsi="PT Astra Serif"/>
          <w:sz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запросы: </w:t>
      </w:r>
    </w:p>
    <w:p w:rsidR="00561F40" w:rsidRDefault="00F1073F">
      <w:pPr>
        <w:widowControl w:val="0"/>
        <w:tabs>
          <w:tab w:val="left" w:pos="1276"/>
        </w:tabs>
        <w:ind w:firstLine="709"/>
        <w:contextualSpacing/>
        <w:jc w:val="both"/>
      </w:pPr>
      <w:r>
        <w:rPr>
          <w:rStyle w:val="1"/>
          <w:rFonts w:ascii="PT Astra Serif" w:hAnsi="PT Astra Serif"/>
          <w:sz w:val="28"/>
        </w:rPr>
        <w:t xml:space="preserve">а) «Правоустанавливающие и (или) </w:t>
      </w:r>
      <w:proofErr w:type="spellStart"/>
      <w:r>
        <w:rPr>
          <w:rStyle w:val="1"/>
          <w:rFonts w:ascii="PT Astra Serif" w:hAnsi="PT Astra Serif"/>
          <w:sz w:val="28"/>
        </w:rPr>
        <w:t>правоудостоверяющие</w:t>
      </w:r>
      <w:proofErr w:type="spellEnd"/>
      <w:r>
        <w:rPr>
          <w:rStyle w:val="1"/>
          <w:rFonts w:ascii="PT Astra Serif" w:hAnsi="PT Astra Serif"/>
          <w:sz w:val="28"/>
        </w:rPr>
        <w:t xml:space="preserve"> документы на объект (объекты) адресации». Указанный информационный запрос направляется в «Федеральную службу государственной регистрации, кадастра и картографии».</w:t>
      </w:r>
    </w:p>
    <w:p w:rsidR="00561F40" w:rsidRDefault="00F1073F">
      <w:pPr>
        <w:widowControl w:val="0"/>
        <w:tabs>
          <w:tab w:val="left" w:pos="1276"/>
        </w:tabs>
        <w:ind w:firstLine="709"/>
        <w:contextualSpacing/>
        <w:jc w:val="both"/>
      </w:pPr>
      <w:r>
        <w:rPr>
          <w:rFonts w:ascii="PT Astra Serif" w:hAnsi="PT Astra Serif"/>
          <w:sz w:val="28"/>
        </w:rPr>
        <w:t xml:space="preserve">б) </w:t>
      </w:r>
      <w:r>
        <w:rPr>
          <w:rStyle w:val="1"/>
          <w:rFonts w:ascii="PT Astra Serif" w:hAnsi="PT Astra Serif"/>
          <w:sz w:val="28"/>
        </w:rPr>
        <w:t>«Выписка из Единого государственного реестра недвижимости об объектах недвижимости». Указанный информационный запрос направляется в «Федеральную службу государственной регистрации, кадастра и картографии».</w:t>
      </w:r>
    </w:p>
    <w:p w:rsidR="00561F40" w:rsidRDefault="00561F40">
      <w:pPr>
        <w:widowControl w:val="0"/>
        <w:tabs>
          <w:tab w:val="left" w:pos="1276"/>
        </w:tabs>
        <w:ind w:firstLine="709"/>
        <w:contextualSpacing/>
        <w:jc w:val="both"/>
        <w:rPr>
          <w:rFonts w:ascii="PT Astra Serif" w:hAnsi="PT Astra Serif"/>
          <w:sz w:val="28"/>
        </w:rPr>
      </w:pPr>
    </w:p>
    <w:p w:rsidR="00561F40" w:rsidRDefault="00561F40">
      <w:pPr>
        <w:widowControl w:val="0"/>
        <w:tabs>
          <w:tab w:val="left" w:pos="1276"/>
        </w:tabs>
        <w:ind w:firstLine="709"/>
        <w:contextualSpacing/>
        <w:jc w:val="both"/>
        <w:rPr>
          <w:strike/>
        </w:rPr>
      </w:pPr>
    </w:p>
    <w:p w:rsidR="00561F40" w:rsidRDefault="00F1073F">
      <w:pPr>
        <w:keepNext/>
        <w:keepLines/>
        <w:widowControl w:val="0"/>
        <w:spacing w:before="480" w:after="240"/>
        <w:jc w:val="center"/>
        <w:outlineLvl w:val="2"/>
        <w:rPr>
          <w:rFonts w:ascii="PT Astra Serif" w:hAnsi="PT Astra Serif"/>
          <w:sz w:val="28"/>
        </w:rPr>
      </w:pPr>
      <w:r>
        <w:rPr>
          <w:rFonts w:ascii="PT Astra Serif" w:hAnsi="PT Astra Serif"/>
          <w:b/>
          <w:sz w:val="28"/>
        </w:rPr>
        <w:lastRenderedPageBreak/>
        <w:t>Принятие решения о предоставлении (об отказе в предоставлении) муниципальной услуги</w:t>
      </w:r>
    </w:p>
    <w:p w:rsidR="00561F40" w:rsidRDefault="00F1073F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Основания для отказа в предоставлении Услуги приведены в таблице № 3 приложения к настоящему Административному регламенту.</w:t>
      </w:r>
    </w:p>
    <w:p w:rsidR="00561F40" w:rsidRDefault="00F1073F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Срок принятия решения о предоставлении (об отказе в предоставлении) Услуги, исчисляется с даты получения Органом местного самоуправления всех сведений, необходимых для принятия решения, и составляет 1 рабочий день.</w:t>
      </w:r>
    </w:p>
    <w:p w:rsidR="00561F40" w:rsidRDefault="00561F40">
      <w:pPr>
        <w:widowControl w:val="0"/>
        <w:tabs>
          <w:tab w:val="left" w:pos="1276"/>
        </w:tabs>
        <w:ind w:firstLine="680"/>
        <w:contextualSpacing/>
        <w:jc w:val="both"/>
        <w:rPr>
          <w:rFonts w:ascii="PT Astra Serif" w:hAnsi="PT Astra Serif"/>
          <w:sz w:val="28"/>
        </w:rPr>
      </w:pPr>
    </w:p>
    <w:p w:rsidR="00561F40" w:rsidRDefault="00F1073F">
      <w:pPr>
        <w:keepNext/>
        <w:keepLines/>
        <w:widowControl w:val="0"/>
        <w:spacing w:before="480" w:after="240"/>
        <w:jc w:val="center"/>
        <w:outlineLvl w:val="2"/>
        <w:rPr>
          <w:rFonts w:ascii="PT Astra Serif" w:hAnsi="PT Astra Serif"/>
          <w:sz w:val="28"/>
        </w:rPr>
      </w:pPr>
      <w:r>
        <w:rPr>
          <w:rFonts w:ascii="PT Astra Serif" w:hAnsi="PT Astra Serif"/>
          <w:b/>
          <w:sz w:val="28"/>
        </w:rPr>
        <w:t xml:space="preserve">Предоставление результата муниципальной Услуги </w:t>
      </w:r>
    </w:p>
    <w:p w:rsidR="00561F40" w:rsidRDefault="00F1073F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Способы получения результата предоставления Услуги:</w:t>
      </w:r>
    </w:p>
    <w:p w:rsidR="00561F40" w:rsidRDefault="00F1073F">
      <w:pPr>
        <w:numPr>
          <w:ilvl w:val="1"/>
          <w:numId w:val="3"/>
        </w:numPr>
        <w:tabs>
          <w:tab w:val="left" w:pos="1021"/>
        </w:tabs>
        <w:spacing w:after="160"/>
        <w:ind w:left="0" w:firstLine="709"/>
        <w:contextualSpacing/>
        <w:jc w:val="both"/>
      </w:pPr>
      <w:r>
        <w:rPr>
          <w:rFonts w:ascii="PT Astra Serif" w:hAnsi="PT Astra Serif"/>
          <w:sz w:val="28"/>
        </w:rPr>
        <w:t xml:space="preserve">посредством почтового отправления — документ на бумажном носителе; </w:t>
      </w:r>
    </w:p>
    <w:p w:rsidR="00561F40" w:rsidRDefault="00F1073F">
      <w:pPr>
        <w:numPr>
          <w:ilvl w:val="1"/>
          <w:numId w:val="3"/>
        </w:numPr>
        <w:tabs>
          <w:tab w:val="left" w:pos="1021"/>
        </w:tabs>
        <w:spacing w:after="160"/>
        <w:ind w:left="0" w:firstLine="709"/>
        <w:contextualSpacing/>
        <w:jc w:val="both"/>
      </w:pPr>
      <w:r>
        <w:rPr>
          <w:rFonts w:ascii="PT Astra Serif" w:hAnsi="PT Astra Serif"/>
          <w:sz w:val="28"/>
        </w:rPr>
        <w:t xml:space="preserve">в </w:t>
      </w:r>
      <w:proofErr w:type="gramStart"/>
      <w:r>
        <w:rPr>
          <w:rFonts w:ascii="PT Astra Serif" w:hAnsi="PT Astra Serif"/>
          <w:sz w:val="28"/>
        </w:rPr>
        <w:t>МФЦ  —</w:t>
      </w:r>
      <w:proofErr w:type="gramEnd"/>
      <w:r>
        <w:rPr>
          <w:rFonts w:ascii="PT Astra Serif" w:hAnsi="PT Astra Serif"/>
          <w:sz w:val="28"/>
        </w:rPr>
        <w:t xml:space="preserve"> документ на бумажном носителе; </w:t>
      </w:r>
    </w:p>
    <w:p w:rsidR="00561F40" w:rsidRDefault="00F1073F">
      <w:pPr>
        <w:numPr>
          <w:ilvl w:val="1"/>
          <w:numId w:val="3"/>
        </w:numPr>
        <w:tabs>
          <w:tab w:val="left" w:pos="1021"/>
        </w:tabs>
        <w:spacing w:after="160"/>
        <w:ind w:left="0" w:firstLine="709"/>
        <w:contextualSpacing/>
        <w:jc w:val="both"/>
      </w:pPr>
      <w:r>
        <w:rPr>
          <w:rFonts w:ascii="PT Astra Serif" w:hAnsi="PT Astra Serif"/>
          <w:sz w:val="28"/>
        </w:rPr>
        <w:t xml:space="preserve"> в личном кабинете на Едином портале — в форме электронного документа, подписанного усиленной квалифицированной электронной подписью.</w:t>
      </w:r>
    </w:p>
    <w:p w:rsidR="00561F40" w:rsidRDefault="00F1073F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</w:pPr>
      <w:r>
        <w:rPr>
          <w:rFonts w:ascii="PT Astra Serif" w:hAnsi="PT Astra Serif"/>
          <w:sz w:val="28"/>
        </w:rPr>
        <w:t>Предоставление результата Услуги осуществляется в срок, не превышающий 1 рабочего дня с даты принятия решения о предоставлении (об отказе в предоставлении) Услуги.</w:t>
      </w:r>
    </w:p>
    <w:p w:rsidR="00561F40" w:rsidRDefault="00F1073F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</w:pPr>
      <w:r>
        <w:rPr>
          <w:rFonts w:ascii="PT Astra Serif" w:hAnsi="PT Astra Serif"/>
          <w:sz w:val="28"/>
        </w:rPr>
        <w:t>Результат предоставления Услуги предоставляется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</w:t>
      </w:r>
      <w:r>
        <w:rPr>
          <w:rStyle w:val="1"/>
          <w:rFonts w:ascii="PT Astra Serif" w:hAnsi="PT Astra Serif"/>
          <w:sz w:val="28"/>
        </w:rPr>
        <w:t xml:space="preserve">ния (для юридических лиц) </w:t>
      </w:r>
      <w:r>
        <w:rPr>
          <w:rFonts w:ascii="PT Astra Serif" w:hAnsi="PT Astra Serif"/>
          <w:sz w:val="28"/>
        </w:rPr>
        <w:t>при обращении в МФЦ или посредством Единого портала.</w:t>
      </w:r>
    </w:p>
    <w:p w:rsidR="00561F40" w:rsidRDefault="00F1073F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</w:pPr>
      <w:r>
        <w:rPr>
          <w:rStyle w:val="1"/>
          <w:rFonts w:ascii="PT Astra Serif" w:hAnsi="PT Astra Serif"/>
          <w:sz w:val="28"/>
        </w:rPr>
        <w:t xml:space="preserve">Заявителю предлагается оценить удобство процесса получения Услуги путем прохождения опроса, размещенного на официальном сайте Органа власти в </w:t>
      </w:r>
      <w:r>
        <w:rPr>
          <w:rFonts w:ascii="PT Astra Serif" w:hAnsi="PT Astra Serif"/>
          <w:sz w:val="28"/>
        </w:rPr>
        <w:t>информационно-телекоммуникационной сети</w:t>
      </w:r>
      <w:r>
        <w:rPr>
          <w:rStyle w:val="1"/>
          <w:rFonts w:ascii="PT Astra Serif" w:hAnsi="PT Astra Serif"/>
          <w:sz w:val="28"/>
        </w:rPr>
        <w:t xml:space="preserve"> «Интернет».</w:t>
      </w:r>
    </w:p>
    <w:p w:rsidR="00561F40" w:rsidRDefault="00561F40">
      <w:pPr>
        <w:widowControl w:val="0"/>
        <w:tabs>
          <w:tab w:val="left" w:pos="1276"/>
        </w:tabs>
        <w:contextualSpacing/>
        <w:jc w:val="both"/>
        <w:rPr>
          <w:rFonts w:ascii="PT Astra Serif" w:hAnsi="PT Astra Serif"/>
          <w:sz w:val="28"/>
        </w:rPr>
      </w:pPr>
    </w:p>
    <w:p w:rsidR="00561F40" w:rsidRDefault="00F1073F">
      <w:pPr>
        <w:spacing w:line="276" w:lineRule="auto"/>
        <w:jc w:val="center"/>
      </w:pPr>
      <w:r>
        <w:rPr>
          <w:rFonts w:ascii="PT Astra Serif" w:hAnsi="PT Astra Serif"/>
          <w:b/>
          <w:sz w:val="28"/>
        </w:rPr>
        <w:t xml:space="preserve">IV. Способы информирования заявителя об изменении статуса рассмотрения запроса о предоставлении муниципальной услуги </w:t>
      </w:r>
    </w:p>
    <w:p w:rsidR="00561F40" w:rsidRDefault="00561F40">
      <w:pPr>
        <w:keepNext/>
        <w:widowControl w:val="0"/>
        <w:tabs>
          <w:tab w:val="left" w:pos="1276"/>
        </w:tabs>
        <w:contextualSpacing/>
        <w:jc w:val="both"/>
        <w:rPr>
          <w:rFonts w:ascii="PT Astra Serif" w:hAnsi="PT Astra Serif"/>
          <w:sz w:val="28"/>
        </w:rPr>
      </w:pPr>
    </w:p>
    <w:p w:rsidR="00561F40" w:rsidRDefault="00F1073F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</w:pPr>
      <w:r>
        <w:rPr>
          <w:rFonts w:ascii="PT Astra Serif" w:hAnsi="PT Astra Serif"/>
          <w:sz w:val="28"/>
        </w:rPr>
        <w:t>Перечень способов информирования заявителя об изменении статуса рассмотрения запроса:</w:t>
      </w:r>
    </w:p>
    <w:p w:rsidR="00561F40" w:rsidRDefault="00F1073F">
      <w:pPr>
        <w:widowControl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а) посредством Единого портала;</w:t>
      </w:r>
    </w:p>
    <w:p w:rsidR="00561F40" w:rsidRDefault="00F1073F">
      <w:pPr>
        <w:widowControl w:val="0"/>
        <w:tabs>
          <w:tab w:val="left" w:pos="1276"/>
        </w:tabs>
        <w:ind w:firstLine="709"/>
        <w:contextualSpacing/>
        <w:jc w:val="both"/>
      </w:pPr>
      <w:r>
        <w:rPr>
          <w:rFonts w:ascii="PT Astra Serif" w:hAnsi="PT Astra Serif"/>
          <w:sz w:val="28"/>
        </w:rPr>
        <w:t>б) посредством телефонной связи.</w:t>
      </w:r>
    </w:p>
    <w:p w:rsidR="00561F40" w:rsidRDefault="00561F40">
      <w:pPr>
        <w:widowControl w:val="0"/>
        <w:tabs>
          <w:tab w:val="left" w:pos="1276"/>
        </w:tabs>
        <w:ind w:firstLine="709"/>
        <w:contextualSpacing/>
        <w:jc w:val="both"/>
      </w:pPr>
    </w:p>
    <w:p w:rsidR="00561F40" w:rsidRDefault="00561F40">
      <w:pPr>
        <w:widowControl w:val="0"/>
        <w:tabs>
          <w:tab w:val="left" w:pos="1276"/>
        </w:tabs>
        <w:ind w:firstLine="709"/>
        <w:contextualSpacing/>
        <w:jc w:val="both"/>
      </w:pPr>
    </w:p>
    <w:p w:rsidR="00561F40" w:rsidRDefault="00561F40">
      <w:pPr>
        <w:widowControl w:val="0"/>
        <w:ind w:firstLine="709"/>
        <w:jc w:val="center"/>
        <w:rPr>
          <w:rFonts w:ascii="PT Astra Serif" w:hAnsi="PT Astra Serif"/>
          <w:b/>
          <w:sz w:val="28"/>
        </w:rPr>
      </w:pPr>
    </w:p>
    <w:p w:rsidR="00561F40" w:rsidRDefault="00561F40">
      <w:pPr>
        <w:widowControl w:val="0"/>
        <w:ind w:firstLine="709"/>
        <w:jc w:val="center"/>
        <w:rPr>
          <w:rFonts w:ascii="PT Astra Serif" w:hAnsi="PT Astra Serif"/>
          <w:b/>
          <w:sz w:val="28"/>
        </w:rPr>
      </w:pPr>
    </w:p>
    <w:p w:rsidR="00561F40" w:rsidRDefault="00561F40">
      <w:pPr>
        <w:widowControl w:val="0"/>
        <w:ind w:firstLine="709"/>
        <w:jc w:val="center"/>
        <w:rPr>
          <w:rFonts w:ascii="PT Astra Serif" w:hAnsi="PT Astra Serif"/>
          <w:b/>
          <w:sz w:val="28"/>
        </w:rPr>
      </w:pPr>
    </w:p>
    <w:p w:rsidR="00561F40" w:rsidRDefault="00561F40">
      <w:pPr>
        <w:widowControl w:val="0"/>
        <w:ind w:firstLine="709"/>
        <w:jc w:val="center"/>
        <w:rPr>
          <w:rFonts w:ascii="PT Astra Serif" w:hAnsi="PT Astra Serif"/>
          <w:b/>
          <w:sz w:val="28"/>
        </w:rPr>
      </w:pPr>
    </w:p>
    <w:p w:rsidR="00561F40" w:rsidRDefault="00561F40">
      <w:pPr>
        <w:widowControl w:val="0"/>
        <w:ind w:firstLine="709"/>
        <w:jc w:val="center"/>
        <w:rPr>
          <w:rFonts w:ascii="PT Astra Serif" w:hAnsi="PT Astra Serif"/>
          <w:b/>
          <w:sz w:val="28"/>
        </w:rPr>
      </w:pPr>
    </w:p>
    <w:p w:rsidR="00561F40" w:rsidRDefault="00561F40">
      <w:pPr>
        <w:widowControl w:val="0"/>
        <w:ind w:firstLine="709"/>
        <w:jc w:val="center"/>
        <w:rPr>
          <w:rFonts w:ascii="PT Astra Serif" w:hAnsi="PT Astra Serif"/>
          <w:b/>
          <w:sz w:val="28"/>
        </w:rPr>
      </w:pPr>
    </w:p>
    <w:p w:rsidR="00561F40" w:rsidRDefault="00561F40">
      <w:pPr>
        <w:widowControl w:val="0"/>
        <w:ind w:firstLine="709"/>
        <w:jc w:val="center"/>
        <w:rPr>
          <w:rFonts w:ascii="PT Astra Serif" w:hAnsi="PT Astra Serif"/>
          <w:b/>
          <w:sz w:val="28"/>
        </w:rPr>
      </w:pPr>
    </w:p>
    <w:p w:rsidR="00561F40" w:rsidRDefault="00561F40">
      <w:pPr>
        <w:widowControl w:val="0"/>
        <w:ind w:firstLine="709"/>
        <w:jc w:val="center"/>
        <w:rPr>
          <w:rFonts w:ascii="PT Astra Serif" w:hAnsi="PT Astra Serif"/>
          <w:b/>
          <w:sz w:val="28"/>
        </w:rPr>
      </w:pPr>
    </w:p>
    <w:p w:rsidR="00561F40" w:rsidRDefault="00561F40">
      <w:pPr>
        <w:widowControl w:val="0"/>
        <w:ind w:firstLine="709"/>
        <w:jc w:val="center"/>
        <w:rPr>
          <w:rFonts w:ascii="PT Astra Serif" w:hAnsi="PT Astra Serif"/>
          <w:b/>
          <w:sz w:val="28"/>
        </w:rPr>
      </w:pPr>
    </w:p>
    <w:p w:rsidR="00561F40" w:rsidRDefault="00561F40">
      <w:pPr>
        <w:widowControl w:val="0"/>
        <w:ind w:firstLine="709"/>
        <w:jc w:val="center"/>
        <w:rPr>
          <w:rFonts w:ascii="PT Astra Serif" w:hAnsi="PT Astra Serif"/>
          <w:b/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571"/>
        <w:gridCol w:w="5634"/>
      </w:tblGrid>
      <w:tr w:rsidR="00561F40">
        <w:trPr>
          <w:trHeight w:val="1084"/>
        </w:trPr>
        <w:tc>
          <w:tcPr>
            <w:tcW w:w="45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1F40" w:rsidRDefault="00561F40">
            <w:pPr>
              <w:widowControl w:val="0"/>
              <w:spacing w:line="240" w:lineRule="exact"/>
              <w:jc w:val="center"/>
              <w:rPr>
                <w:rFonts w:ascii="PT Astra Serif" w:hAnsi="PT Astra Serif"/>
                <w:sz w:val="28"/>
              </w:rPr>
            </w:pPr>
          </w:p>
        </w:tc>
        <w:tc>
          <w:tcPr>
            <w:tcW w:w="56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1F40" w:rsidRDefault="00F1073F">
            <w:pPr>
              <w:widowControl w:val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Приложение </w:t>
            </w:r>
          </w:p>
          <w:p w:rsidR="00561F40" w:rsidRDefault="00F1073F">
            <w:pPr>
              <w:widowControl w:val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к Административному ре</w:t>
            </w:r>
            <w:r>
              <w:rPr>
                <w:rStyle w:val="1"/>
                <w:rFonts w:ascii="PT Astra Serif" w:hAnsi="PT Astra Serif"/>
                <w:sz w:val="24"/>
              </w:rPr>
              <w:t xml:space="preserve">гламенту предоставления муниципальной услуги </w:t>
            </w:r>
          </w:p>
          <w:p w:rsidR="00561F40" w:rsidRDefault="00F1073F">
            <w:pPr>
              <w:widowControl w:val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Style w:val="1"/>
                <w:rFonts w:ascii="PT Astra Serif" w:hAnsi="PT Astra Serif"/>
                <w:sz w:val="24"/>
              </w:rPr>
              <w:t xml:space="preserve">«Присвоение адреса объекту адресации, </w:t>
            </w:r>
          </w:p>
          <w:p w:rsidR="00561F40" w:rsidRDefault="00F1073F">
            <w:pPr>
              <w:widowControl w:val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Style w:val="1"/>
                <w:rFonts w:ascii="PT Astra Serif" w:hAnsi="PT Astra Serif"/>
                <w:sz w:val="24"/>
              </w:rPr>
              <w:t xml:space="preserve">изменение и аннулирование такого адреса» </w:t>
            </w:r>
          </w:p>
        </w:tc>
      </w:tr>
    </w:tbl>
    <w:p w:rsidR="00561F40" w:rsidRDefault="00561F40">
      <w:pPr>
        <w:widowControl w:val="0"/>
        <w:ind w:firstLine="709"/>
        <w:jc w:val="center"/>
        <w:rPr>
          <w:rFonts w:ascii="PT Astra Serif" w:hAnsi="PT Astra Serif"/>
          <w:b/>
          <w:sz w:val="28"/>
        </w:rPr>
      </w:pPr>
    </w:p>
    <w:p w:rsidR="00561F40" w:rsidRDefault="00561F40">
      <w:pPr>
        <w:widowControl w:val="0"/>
        <w:ind w:firstLine="709"/>
        <w:jc w:val="center"/>
        <w:rPr>
          <w:rFonts w:ascii="PT Astra Serif" w:hAnsi="PT Astra Serif"/>
          <w:b/>
          <w:sz w:val="28"/>
        </w:rPr>
      </w:pPr>
    </w:p>
    <w:p w:rsidR="00561F40" w:rsidRDefault="00F1073F">
      <w:pPr>
        <w:widowControl w:val="0"/>
        <w:ind w:firstLine="709"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ПЕРЕЧЕНЬ</w:t>
      </w:r>
    </w:p>
    <w:p w:rsidR="00561F40" w:rsidRDefault="00F1073F">
      <w:pPr>
        <w:widowControl w:val="0"/>
        <w:ind w:firstLine="709"/>
        <w:jc w:val="center"/>
      </w:pPr>
      <w:r>
        <w:rPr>
          <w:rFonts w:ascii="PT Astra Serif" w:hAnsi="PT Astra Serif"/>
          <w:b/>
          <w:sz w:val="28"/>
        </w:rPr>
        <w:t xml:space="preserve">УСЛОВНЫХ ОБОЗНАЧЕНИЙ И СОКРАЩЕНИЙ, ИДЕНТИФИКАТОРЫ КАТЕГОРИЙ (ПРИЗНАКОВ) ЗАЯВИТЕЛЕЙ, ИСЧЕРПЫВАЮЩИЙ ПЕРЕЧЕНЬ ДОКУМЕНТОВ, НЕОБХОДИМЫХ ДЛЯ ПРЕДОСТАВЛЕНИЯ МУНИЦИПАЛЬНОЙ УСЛУГИ, ИСЧЕРПЫВАЮЩИЙ ПЕРЕЧЕНЬ ОСНОВАНИЙ ДЛЯ ОТКАЗА В ПРИЕМЕ ЗАПРОСА О ПРЕДОСТАВЛЕНИИ </w:t>
      </w:r>
      <w:proofErr w:type="gramStart"/>
      <w:r>
        <w:rPr>
          <w:rFonts w:ascii="PT Astra Serif" w:hAnsi="PT Astra Serif"/>
          <w:b/>
          <w:sz w:val="28"/>
        </w:rPr>
        <w:t>МУНИЦИПАЛЬНОЙ  УСЛУГИ</w:t>
      </w:r>
      <w:proofErr w:type="gramEnd"/>
      <w:r>
        <w:rPr>
          <w:rFonts w:ascii="PT Astra Serif" w:hAnsi="PT Astra Serif"/>
          <w:b/>
          <w:sz w:val="28"/>
        </w:rPr>
        <w:t xml:space="preserve"> И ДОКУМЕНТОВ, НЕОБХОДИМЫХ ДЛЯ ПРЕДОСТАВЛЕНИЯ МУНИЦИПАЛЬНОЙ</w:t>
      </w:r>
    </w:p>
    <w:p w:rsidR="00561F40" w:rsidRDefault="00F1073F">
      <w:pPr>
        <w:widowControl w:val="0"/>
        <w:ind w:firstLine="709"/>
        <w:jc w:val="center"/>
      </w:pPr>
      <w:r>
        <w:rPr>
          <w:rFonts w:ascii="PT Astra Serif" w:hAnsi="PT Astra Serif"/>
          <w:b/>
          <w:sz w:val="28"/>
        </w:rPr>
        <w:t xml:space="preserve"> УСЛУГИ, ОСНОВАНИЙ ДЛЯ ПРИОСТАНОВЛЕНИЯ ПРЕДОСТАВЛЕНИЯ МУНИЦИПАЛЬНОЙ УСЛУГИ ИЛИ ОТКАЗА В ПРЕДОСТАВЛЕНИИ МУНИЦИПАЛЬНОЙ УСЛУГИ, ФОРМЫ ЗАПРОСОВ </w:t>
      </w:r>
      <w:r>
        <w:rPr>
          <w:rFonts w:ascii="PT Astra Serif" w:hAnsi="PT Astra Serif"/>
          <w:b/>
          <w:sz w:val="28"/>
        </w:rPr>
        <w:br/>
        <w:t>О ПРЕДОСТАВЛЕНИИ МУНИЦИПАЛЬНОЙ УСЛУГИ</w:t>
      </w:r>
    </w:p>
    <w:p w:rsidR="00561F40" w:rsidRDefault="00561F40">
      <w:pPr>
        <w:widowControl w:val="0"/>
        <w:ind w:firstLine="709"/>
        <w:jc w:val="center"/>
        <w:rPr>
          <w:rFonts w:ascii="PT Astra Serif" w:hAnsi="PT Astra Serif"/>
          <w:sz w:val="28"/>
        </w:rPr>
      </w:pPr>
    </w:p>
    <w:p w:rsidR="00561F40" w:rsidRDefault="00F1073F">
      <w:pPr>
        <w:widowControl w:val="0"/>
        <w:ind w:firstLine="709"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I. Перечень условных обозначений и сокращений</w:t>
      </w:r>
    </w:p>
    <w:p w:rsidR="00561F40" w:rsidRDefault="00561F40">
      <w:pPr>
        <w:widowControl w:val="0"/>
        <w:ind w:firstLine="709"/>
        <w:jc w:val="both"/>
        <w:rPr>
          <w:rFonts w:ascii="PT Astra Serif" w:hAnsi="PT Astra Serif"/>
          <w:sz w:val="28"/>
        </w:rPr>
      </w:pPr>
    </w:p>
    <w:p w:rsidR="00561F40" w:rsidRDefault="00F1073F">
      <w:pPr>
        <w:widowControl w:val="0"/>
        <w:ind w:firstLine="709"/>
        <w:jc w:val="both"/>
      </w:pPr>
      <w:r>
        <w:rPr>
          <w:rFonts w:ascii="PT Astra Serif" w:hAnsi="PT Astra Serif"/>
          <w:sz w:val="28"/>
        </w:rPr>
        <w:t>Единый портал — федеральная государственная информационная система «Единый портал государственных и муниципальных услуг (функций)»;</w:t>
      </w:r>
    </w:p>
    <w:p w:rsidR="00561F40" w:rsidRDefault="00F1073F">
      <w:pPr>
        <w:widowControl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Услуга — муниципальная услуга</w:t>
      </w:r>
      <w:r>
        <w:rPr>
          <w:rStyle w:val="1"/>
          <w:rFonts w:ascii="PT Astra Serif" w:hAnsi="PT Astra Serif"/>
          <w:sz w:val="28"/>
        </w:rPr>
        <w:t xml:space="preserve"> «Присвоение адреса объекту адресации, </w:t>
      </w:r>
    </w:p>
    <w:p w:rsidR="00561F40" w:rsidRDefault="00F1073F">
      <w:r>
        <w:rPr>
          <w:rStyle w:val="1"/>
          <w:rFonts w:ascii="PT Astra Serif" w:hAnsi="PT Astra Serif"/>
          <w:sz w:val="28"/>
        </w:rPr>
        <w:t>изменение и аннулирование такого адреса»;</w:t>
      </w:r>
    </w:p>
    <w:p w:rsidR="00561F40" w:rsidRDefault="00F1073F">
      <w:pPr>
        <w:widowControl w:val="0"/>
        <w:ind w:firstLine="709"/>
        <w:jc w:val="both"/>
        <w:rPr>
          <w:rFonts w:ascii="PT Astra Serif" w:hAnsi="PT Astra Serif"/>
          <w:sz w:val="28"/>
        </w:rPr>
      </w:pPr>
      <w:r>
        <w:rPr>
          <w:rStyle w:val="1"/>
          <w:rFonts w:ascii="PT Astra Serif" w:hAnsi="PT Astra Serif"/>
          <w:sz w:val="28"/>
        </w:rPr>
        <w:t xml:space="preserve">Административный регламент — административный регламент предоставления муниципальной услуги «Присвоение адреса объекту адресации, </w:t>
      </w:r>
    </w:p>
    <w:p w:rsidR="00561F40" w:rsidRDefault="00F1073F">
      <w:r>
        <w:rPr>
          <w:rStyle w:val="1"/>
          <w:rFonts w:ascii="PT Astra Serif" w:hAnsi="PT Astra Serif"/>
          <w:sz w:val="28"/>
        </w:rPr>
        <w:t>изменение и аннулирование такого адреса»;</w:t>
      </w:r>
    </w:p>
    <w:p w:rsidR="00561F40" w:rsidRDefault="00F1073F">
      <w:pPr>
        <w:widowControl w:val="0"/>
        <w:ind w:firstLine="709"/>
        <w:jc w:val="both"/>
      </w:pPr>
      <w:r>
        <w:rPr>
          <w:rFonts w:ascii="PT Astra Serif" w:hAnsi="PT Astra Serif"/>
          <w:sz w:val="28"/>
        </w:rPr>
        <w:t>категории (признаки) заявителей — категории (признаки) заявителей, сведения о которых размещаются в реестре услуг и на портале государственных и муниципальных услуг (функций) Тульской области;</w:t>
      </w:r>
    </w:p>
    <w:p w:rsidR="00561F40" w:rsidRDefault="00F1073F">
      <w:pPr>
        <w:widowControl w:val="0"/>
        <w:ind w:firstLine="709"/>
        <w:jc w:val="both"/>
        <w:rPr>
          <w:shd w:val="clear" w:color="auto" w:fill="FFE779"/>
        </w:rPr>
      </w:pPr>
      <w:r>
        <w:rPr>
          <w:rFonts w:ascii="PT Astra Serif" w:hAnsi="PT Astra Serif"/>
          <w:sz w:val="28"/>
        </w:rPr>
        <w:t>Орган местного самоуправления —____________________________________;</w:t>
      </w:r>
    </w:p>
    <w:p w:rsidR="00561F40" w:rsidRDefault="00F1073F">
      <w:pPr>
        <w:widowControl w:val="0"/>
        <w:ind w:firstLine="709"/>
        <w:jc w:val="both"/>
        <w:rPr>
          <w:rFonts w:ascii="PT Astra Serif" w:hAnsi="PT Astra Serif"/>
        </w:rPr>
      </w:pPr>
      <w:proofErr w:type="spellStart"/>
      <w:r>
        <w:rPr>
          <w:rFonts w:ascii="PT Astra Serif" w:hAnsi="PT Astra Serif"/>
          <w:sz w:val="28"/>
        </w:rPr>
        <w:t>ГрК</w:t>
      </w:r>
      <w:proofErr w:type="spellEnd"/>
      <w:r>
        <w:rPr>
          <w:rFonts w:ascii="PT Astra Serif" w:hAnsi="PT Astra Serif"/>
          <w:sz w:val="28"/>
        </w:rPr>
        <w:t xml:space="preserve"> РФ — Градостроительный кодекс Российской Федерации;</w:t>
      </w:r>
    </w:p>
    <w:p w:rsidR="00561F40" w:rsidRDefault="00F1073F">
      <w:pPr>
        <w:widowControl w:val="0"/>
        <w:ind w:firstLine="68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запрос — заявление о предоставлении муниципальной услуги;</w:t>
      </w:r>
    </w:p>
    <w:p w:rsidR="00561F40" w:rsidRDefault="00F1073F">
      <w:pPr>
        <w:widowControl w:val="0"/>
        <w:ind w:firstLine="680"/>
        <w:jc w:val="both"/>
        <w:rPr>
          <w:rFonts w:ascii="PT Astra Serif" w:hAnsi="PT Astra Serif"/>
          <w:sz w:val="28"/>
          <w:shd w:val="clear" w:color="auto" w:fill="92FF99"/>
        </w:rPr>
      </w:pPr>
      <w:r>
        <w:rPr>
          <w:rFonts w:ascii="PT Astra Serif" w:hAnsi="PT Astra Serif"/>
          <w:sz w:val="28"/>
        </w:rPr>
        <w:t>документы — документы и (или) информация, необходимые для предоставления муниципальной услуги;</w:t>
      </w:r>
    </w:p>
    <w:p w:rsidR="00561F40" w:rsidRDefault="00F1073F">
      <w:pPr>
        <w:widowControl w:val="0"/>
        <w:ind w:firstLine="709"/>
        <w:jc w:val="both"/>
      </w:pPr>
      <w:r>
        <w:rPr>
          <w:rFonts w:ascii="PT Astra Serif" w:hAnsi="PT Astra Serif"/>
          <w:sz w:val="28"/>
        </w:rPr>
        <w:t>МФЦ — государственное бюджетное учреждение Тульской области «Многофункциональный центр предоставления государственных и муниципальных услуг».</w:t>
      </w:r>
      <w:r>
        <w:br w:type="page"/>
      </w:r>
    </w:p>
    <w:p w:rsidR="00561F40" w:rsidRDefault="00F1073F">
      <w:pPr>
        <w:widowControl w:val="0"/>
        <w:ind w:firstLine="709"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lastRenderedPageBreak/>
        <w:t>II. Идентификаторы категорий (признаков) заявителей</w:t>
      </w:r>
    </w:p>
    <w:p w:rsidR="00561F40" w:rsidRDefault="00561F40">
      <w:pPr>
        <w:widowControl w:val="0"/>
        <w:ind w:firstLine="709"/>
        <w:jc w:val="center"/>
        <w:rPr>
          <w:rFonts w:ascii="PT Astra Serif" w:hAnsi="PT Astra Serif"/>
          <w:sz w:val="28"/>
        </w:rPr>
      </w:pPr>
    </w:p>
    <w:p w:rsidR="00561F40" w:rsidRDefault="00F1073F">
      <w:pPr>
        <w:widowControl w:val="0"/>
        <w:ind w:firstLine="709"/>
        <w:jc w:val="right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Таблица № 1</w:t>
      </w:r>
    </w:p>
    <w:p w:rsidR="00561F40" w:rsidRDefault="00561F40">
      <w:pPr>
        <w:widowControl w:val="0"/>
        <w:ind w:firstLine="709"/>
        <w:jc w:val="center"/>
        <w:rPr>
          <w:rFonts w:ascii="PT Astra Serif" w:hAnsi="PT Astra Serif"/>
          <w:sz w:val="28"/>
        </w:rPr>
      </w:pPr>
    </w:p>
    <w:tbl>
      <w:tblPr>
        <w:tblW w:w="0" w:type="auto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4"/>
        <w:gridCol w:w="1823"/>
        <w:gridCol w:w="5870"/>
        <w:gridCol w:w="1946"/>
        <w:gridCol w:w="28"/>
      </w:tblGrid>
      <w:tr w:rsidR="00561F40"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61F40" w:rsidRDefault="00F1073F">
            <w:pPr>
              <w:widowControl w:val="0"/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 xml:space="preserve">№ </w:t>
            </w:r>
          </w:p>
          <w:p w:rsidR="00561F40" w:rsidRDefault="00F1073F">
            <w:pPr>
              <w:widowControl w:val="0"/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>п/п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61F40" w:rsidRDefault="00F1073F">
            <w:pPr>
              <w:widowControl w:val="0"/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 xml:space="preserve">Признак заявителя </w:t>
            </w:r>
          </w:p>
        </w:tc>
        <w:tc>
          <w:tcPr>
            <w:tcW w:w="5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61F40" w:rsidRDefault="00F1073F">
            <w:pPr>
              <w:widowControl w:val="0"/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 xml:space="preserve">Значения признака заявителя 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61F40" w:rsidRDefault="00F1073F">
            <w:pPr>
              <w:widowControl w:val="0"/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 xml:space="preserve">Идентификаторы категорий (признаков)  </w:t>
            </w:r>
          </w:p>
        </w:tc>
        <w:tc>
          <w:tcPr>
            <w:tcW w:w="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61F40" w:rsidRDefault="00561F40">
            <w:pPr>
              <w:rPr>
                <w:sz w:val="24"/>
              </w:rPr>
            </w:pPr>
          </w:p>
        </w:tc>
      </w:tr>
      <w:tr w:rsidR="00561F40">
        <w:trPr>
          <w:trHeight w:val="843"/>
        </w:trPr>
        <w:tc>
          <w:tcPr>
            <w:tcW w:w="1019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61F40" w:rsidRDefault="00F1073F">
            <w:pPr>
              <w:widowControl w:val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Результат муниципальной</w:t>
            </w:r>
            <w:r>
              <w:rPr>
                <w:rStyle w:val="1"/>
                <w:rFonts w:ascii="PT Astra Serif" w:hAnsi="PT Astra Serif"/>
                <w:sz w:val="24"/>
              </w:rPr>
              <w:t xml:space="preserve"> услуги «Присвоение адреса объекту адресации, </w:t>
            </w:r>
          </w:p>
          <w:p w:rsidR="00561F40" w:rsidRDefault="00F1073F">
            <w:pPr>
              <w:widowControl w:val="0"/>
              <w:jc w:val="center"/>
            </w:pPr>
            <w:r>
              <w:rPr>
                <w:rStyle w:val="1"/>
                <w:rFonts w:ascii="PT Astra Serif" w:hAnsi="PT Astra Serif"/>
                <w:sz w:val="24"/>
              </w:rPr>
              <w:t>изменение и аннулирование такого адреса»</w:t>
            </w:r>
          </w:p>
        </w:tc>
      </w:tr>
      <w:tr w:rsidR="00561F40"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61F40" w:rsidRDefault="00F1073F">
            <w:pPr>
              <w:widowControl w:val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61F40" w:rsidRDefault="00F1073F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Категория заявителя </w:t>
            </w:r>
          </w:p>
        </w:tc>
        <w:tc>
          <w:tcPr>
            <w:tcW w:w="5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61F40" w:rsidRDefault="00F1073F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Физическое </w:t>
            </w:r>
            <w:proofErr w:type="gramStart"/>
            <w:r>
              <w:rPr>
                <w:rFonts w:ascii="PT Astra Serif" w:hAnsi="PT Astra Serif"/>
                <w:sz w:val="24"/>
              </w:rPr>
              <w:t>лицо,  в</w:t>
            </w:r>
            <w:proofErr w:type="gramEnd"/>
            <w:r>
              <w:rPr>
                <w:rFonts w:ascii="PT Astra Serif" w:hAnsi="PT Astra Serif"/>
                <w:sz w:val="24"/>
              </w:rPr>
              <w:t xml:space="preserve"> том числе индивидуальный предприниматель</w:t>
            </w:r>
          </w:p>
          <w:p w:rsidR="00561F40" w:rsidRDefault="00561F40">
            <w:pPr>
              <w:rPr>
                <w:rFonts w:ascii="PT Astra Serif" w:hAnsi="PT Astra Serif"/>
                <w:sz w:val="24"/>
              </w:rPr>
            </w:pPr>
          </w:p>
          <w:p w:rsidR="00561F40" w:rsidRDefault="00561F40">
            <w:pPr>
              <w:rPr>
                <w:rFonts w:ascii="PT Astra Serif" w:hAnsi="PT Astra Serif"/>
                <w:sz w:val="24"/>
              </w:rPr>
            </w:pPr>
          </w:p>
          <w:p w:rsidR="00561F40" w:rsidRDefault="00561F40">
            <w:pPr>
              <w:rPr>
                <w:rFonts w:ascii="PT Astra Serif" w:hAnsi="PT Astra Serif"/>
                <w:sz w:val="24"/>
              </w:rPr>
            </w:pP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61F40" w:rsidRDefault="00F1073F">
            <w:pPr>
              <w:widowControl w:val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</w:t>
            </w:r>
          </w:p>
        </w:tc>
        <w:tc>
          <w:tcPr>
            <w:tcW w:w="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61F40" w:rsidRDefault="00561F40">
            <w:pPr>
              <w:rPr>
                <w:sz w:val="24"/>
              </w:rPr>
            </w:pPr>
          </w:p>
        </w:tc>
      </w:tr>
      <w:tr w:rsidR="00561F40">
        <w:trPr>
          <w:trHeight w:val="69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61F40" w:rsidRDefault="00F1073F">
            <w:pPr>
              <w:widowControl w:val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61F40" w:rsidRDefault="00F1073F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Категория заявителя </w:t>
            </w:r>
          </w:p>
        </w:tc>
        <w:tc>
          <w:tcPr>
            <w:tcW w:w="5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61F40" w:rsidRDefault="00F1073F">
            <w:pPr>
              <w:rPr>
                <w:rFonts w:ascii="PT Astra Serif" w:hAnsi="PT Astra Serif"/>
                <w:sz w:val="24"/>
                <w:shd w:val="clear" w:color="auto" w:fill="FFD821"/>
              </w:rPr>
            </w:pPr>
            <w:r>
              <w:rPr>
                <w:rFonts w:ascii="PT Astra Serif" w:hAnsi="PT Astra Serif"/>
                <w:sz w:val="24"/>
              </w:rPr>
              <w:t xml:space="preserve"> Юридическое лицо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61F40" w:rsidRDefault="00F1073F">
            <w:pPr>
              <w:widowControl w:val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Б</w:t>
            </w:r>
          </w:p>
        </w:tc>
        <w:tc>
          <w:tcPr>
            <w:tcW w:w="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61F40" w:rsidRDefault="00561F40">
            <w:pPr>
              <w:rPr>
                <w:sz w:val="24"/>
              </w:rPr>
            </w:pPr>
          </w:p>
          <w:p w:rsidR="00561F40" w:rsidRDefault="00561F40">
            <w:pPr>
              <w:rPr>
                <w:sz w:val="24"/>
              </w:rPr>
            </w:pPr>
          </w:p>
          <w:p w:rsidR="00561F40" w:rsidRDefault="00561F40">
            <w:pPr>
              <w:rPr>
                <w:sz w:val="24"/>
              </w:rPr>
            </w:pPr>
          </w:p>
          <w:p w:rsidR="00561F40" w:rsidRDefault="00561F40">
            <w:pPr>
              <w:rPr>
                <w:sz w:val="24"/>
              </w:rPr>
            </w:pPr>
          </w:p>
          <w:p w:rsidR="00561F40" w:rsidRDefault="00561F40">
            <w:pPr>
              <w:rPr>
                <w:sz w:val="24"/>
              </w:rPr>
            </w:pPr>
          </w:p>
          <w:p w:rsidR="00561F40" w:rsidRDefault="00561F40">
            <w:pPr>
              <w:rPr>
                <w:sz w:val="24"/>
              </w:rPr>
            </w:pPr>
          </w:p>
        </w:tc>
      </w:tr>
      <w:tr w:rsidR="00561F40"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61F40" w:rsidRDefault="00F1073F">
            <w:pPr>
              <w:widowControl w:val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61F40" w:rsidRDefault="00F1073F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Категория заявителя</w:t>
            </w:r>
          </w:p>
        </w:tc>
        <w:tc>
          <w:tcPr>
            <w:tcW w:w="5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61F40" w:rsidRDefault="00F1073F">
            <w:pPr>
              <w:rPr>
                <w:rFonts w:ascii="PT Astra Serif" w:hAnsi="PT Astra Serif"/>
                <w:sz w:val="24"/>
                <w:shd w:val="clear" w:color="auto" w:fill="FFD821"/>
              </w:rPr>
            </w:pPr>
            <w:r>
              <w:rPr>
                <w:rFonts w:ascii="PT Astra Serif" w:hAnsi="PT Astra Serif"/>
                <w:sz w:val="24"/>
              </w:rPr>
              <w:t>Уполномоченный представитель</w:t>
            </w:r>
          </w:p>
          <w:p w:rsidR="00561F40" w:rsidRDefault="00561F40">
            <w:pPr>
              <w:rPr>
                <w:rFonts w:ascii="PT Astra Serif" w:hAnsi="PT Astra Serif"/>
                <w:sz w:val="24"/>
                <w:shd w:val="clear" w:color="auto" w:fill="FFD821"/>
              </w:rPr>
            </w:pPr>
          </w:p>
          <w:p w:rsidR="00561F40" w:rsidRDefault="00561F40">
            <w:pPr>
              <w:rPr>
                <w:rFonts w:ascii="PT Astra Serif" w:hAnsi="PT Astra Serif"/>
                <w:sz w:val="24"/>
                <w:shd w:val="clear" w:color="auto" w:fill="FFD821"/>
              </w:rPr>
            </w:pPr>
          </w:p>
          <w:p w:rsidR="00561F40" w:rsidRDefault="00561F40">
            <w:pPr>
              <w:rPr>
                <w:rFonts w:ascii="PT Astra Serif" w:hAnsi="PT Astra Serif"/>
                <w:sz w:val="24"/>
                <w:shd w:val="clear" w:color="auto" w:fill="FFD821"/>
              </w:rPr>
            </w:pPr>
          </w:p>
          <w:p w:rsidR="00561F40" w:rsidRDefault="00561F40">
            <w:pPr>
              <w:rPr>
                <w:rFonts w:ascii="PT Astra Serif" w:hAnsi="PT Astra Serif"/>
                <w:sz w:val="24"/>
                <w:shd w:val="clear" w:color="auto" w:fill="FFD821"/>
              </w:rPr>
            </w:pP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61F40" w:rsidRDefault="00F1073F">
            <w:pPr>
              <w:widowControl w:val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</w:t>
            </w:r>
          </w:p>
          <w:p w:rsidR="00561F40" w:rsidRDefault="00561F40">
            <w:pPr>
              <w:widowControl w:val="0"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61F40" w:rsidRDefault="00561F40">
            <w:pPr>
              <w:rPr>
                <w:sz w:val="24"/>
              </w:rPr>
            </w:pPr>
          </w:p>
        </w:tc>
      </w:tr>
    </w:tbl>
    <w:p w:rsidR="00561F40" w:rsidRDefault="00561F40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561F40" w:rsidRDefault="00561F40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561F40" w:rsidRDefault="00561F40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561F40" w:rsidRDefault="00561F40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561F40" w:rsidRDefault="00561F40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561F40" w:rsidRDefault="00561F40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561F40" w:rsidRDefault="00561F40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561F40" w:rsidRDefault="00561F40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561F40" w:rsidRDefault="00561F40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561F40" w:rsidRDefault="00561F40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561F40" w:rsidRDefault="00561F40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561F40" w:rsidRDefault="00561F40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561F40" w:rsidRDefault="00561F40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561F40" w:rsidRDefault="00561F40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561F40" w:rsidRDefault="00561F40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561F40" w:rsidRDefault="00561F40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561F40" w:rsidRDefault="00561F40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561F40" w:rsidRDefault="00561F40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561F40" w:rsidRDefault="00561F40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561F40" w:rsidRDefault="00561F40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561F40" w:rsidRDefault="00561F40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561F40" w:rsidRDefault="00561F40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561F40" w:rsidRDefault="00561F40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561F40" w:rsidRDefault="00F1073F">
      <w:pPr>
        <w:widowControl w:val="0"/>
        <w:jc w:val="center"/>
        <w:outlineLvl w:val="2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III. Исчерпывающий перечень документов, необходимых</w:t>
      </w:r>
    </w:p>
    <w:p w:rsidR="00561F40" w:rsidRDefault="00F1073F">
      <w:pPr>
        <w:widowControl w:val="0"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для предоставления Услуги</w:t>
      </w:r>
    </w:p>
    <w:p w:rsidR="00561F40" w:rsidRDefault="00561F40">
      <w:pPr>
        <w:widowControl w:val="0"/>
        <w:jc w:val="both"/>
        <w:rPr>
          <w:rFonts w:ascii="PT Astra Serif" w:hAnsi="PT Astra Serif"/>
          <w:sz w:val="28"/>
        </w:rPr>
      </w:pPr>
    </w:p>
    <w:p w:rsidR="00561F40" w:rsidRDefault="00F1073F">
      <w:pPr>
        <w:widowControl w:val="0"/>
        <w:jc w:val="right"/>
        <w:outlineLvl w:val="3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Таблица № 2</w:t>
      </w:r>
    </w:p>
    <w:p w:rsidR="00561F40" w:rsidRDefault="00561F40">
      <w:pPr>
        <w:widowControl w:val="0"/>
        <w:ind w:left="6237"/>
        <w:outlineLvl w:val="0"/>
        <w:rPr>
          <w:rFonts w:ascii="PT Astra Serif" w:hAnsi="PT Astra Serif"/>
          <w:sz w:val="24"/>
        </w:rPr>
      </w:pPr>
    </w:p>
    <w:p w:rsidR="00561F40" w:rsidRDefault="00561F40">
      <w:pPr>
        <w:widowControl w:val="0"/>
        <w:ind w:left="6237"/>
        <w:outlineLvl w:val="0"/>
        <w:rPr>
          <w:rFonts w:ascii="PT Astra Serif" w:hAnsi="PT Astra Serif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94"/>
        <w:gridCol w:w="1665"/>
        <w:gridCol w:w="2610"/>
        <w:gridCol w:w="2693"/>
        <w:gridCol w:w="2452"/>
      </w:tblGrid>
      <w:tr w:rsidR="00561F40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1F40" w:rsidRDefault="00F1073F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№ п/п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1F40" w:rsidRDefault="00F1073F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Идентификаторы категорий (признаков) заявителей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1F40" w:rsidRDefault="00F1073F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Перечень документов, необходимых для предоставления муниципальной услуги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1F40" w:rsidRDefault="00F1073F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1F40" w:rsidRDefault="00F1073F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Примечание</w:t>
            </w:r>
          </w:p>
        </w:tc>
      </w:tr>
      <w:tr w:rsidR="00561F40">
        <w:tc>
          <w:tcPr>
            <w:tcW w:w="101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1F40" w:rsidRDefault="00F1073F">
            <w:pPr>
              <w:jc w:val="both"/>
            </w:pPr>
            <w:r>
              <w:rPr>
                <w:rFonts w:ascii="PT Astra Serif" w:hAnsi="PT Astra Serif"/>
              </w:rPr>
              <w:t>Исчерпывающий перечень документов, необходимых в соответствии с законодательными или иными нормативными правовыми ак</w:t>
            </w:r>
            <w:r>
              <w:rPr>
                <w:rStyle w:val="1"/>
                <w:rFonts w:ascii="PT Astra Serif" w:hAnsi="PT Astra Serif"/>
              </w:rPr>
              <w:t>тами  для предоставления муниципальной услуги</w:t>
            </w:r>
            <w:r>
              <w:rPr>
                <w:rFonts w:ascii="PT Astra Serif" w:hAnsi="PT Astra Serif"/>
              </w:rPr>
              <w:t xml:space="preserve">, которые заявитель должен представить </w:t>
            </w:r>
            <w:r>
              <w:rPr>
                <w:rFonts w:ascii="PT Astra Serif" w:hAnsi="PT Astra Serif"/>
                <w:u w:val="single"/>
              </w:rPr>
              <w:t>самостоятельно</w:t>
            </w:r>
          </w:p>
        </w:tc>
      </w:tr>
      <w:tr w:rsidR="00561F40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F40" w:rsidRDefault="00F1073F">
            <w:pPr>
              <w:widowControl w:val="0"/>
              <w:jc w:val="center"/>
            </w:pPr>
            <w:r>
              <w:t>1.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F40" w:rsidRDefault="00F1073F">
            <w:pPr>
              <w:widowControl w:val="0"/>
              <w:jc w:val="center"/>
            </w:pPr>
            <w:r>
              <w:t>А-В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1F40" w:rsidRDefault="00F1073F">
            <w:r>
              <w:rPr>
                <w:rStyle w:val="1"/>
              </w:rPr>
              <w:t xml:space="preserve">заявление о присвоении адреса объекту адресации, </w:t>
            </w:r>
          </w:p>
          <w:p w:rsidR="00561F40" w:rsidRDefault="00F1073F">
            <w:r>
              <w:rPr>
                <w:rStyle w:val="1"/>
              </w:rPr>
              <w:t>изменение и аннулирование такого адреса</w:t>
            </w:r>
          </w:p>
          <w:p w:rsidR="00561F40" w:rsidRDefault="00561F40"/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1F40" w:rsidRDefault="00F1073F">
            <w:r>
              <w:t>Единый портал – интерактивная форма;</w:t>
            </w:r>
          </w:p>
          <w:p w:rsidR="00561F40" w:rsidRDefault="00F1073F">
            <w:r>
              <w:t>МФЦ – оригинал;</w:t>
            </w:r>
          </w:p>
          <w:p w:rsidR="00561F40" w:rsidRDefault="00F1073F">
            <w:r>
              <w:t>Почтовое отправление -оригинал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1F40" w:rsidRDefault="00561F40"/>
        </w:tc>
      </w:tr>
      <w:tr w:rsidR="00561F40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F40" w:rsidRDefault="00F1073F">
            <w:pPr>
              <w:widowControl w:val="0"/>
              <w:jc w:val="center"/>
            </w:pPr>
            <w:r>
              <w:t>2.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F40" w:rsidRDefault="00F1073F">
            <w:pPr>
              <w:widowControl w:val="0"/>
              <w:jc w:val="center"/>
            </w:pPr>
            <w:r>
              <w:t>А-В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1F40" w:rsidRDefault="00F1073F">
            <w:pPr>
              <w:rPr>
                <w:rFonts w:ascii="PT Astra Serif" w:hAnsi="PT Astra Serif"/>
              </w:rPr>
            </w:pPr>
            <w:r>
              <w:rPr>
                <w:rStyle w:val="1"/>
              </w:rPr>
              <w:t xml:space="preserve">документ, </w:t>
            </w:r>
            <w:r>
              <w:rPr>
                <w:rFonts w:ascii="PT Astra Serif" w:hAnsi="PT Astra Serif"/>
              </w:rPr>
              <w:t>подтверждающий личность лица - паспорт</w:t>
            </w:r>
          </w:p>
          <w:p w:rsidR="00561F40" w:rsidRDefault="00561F40"/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1F40" w:rsidRDefault="00F1073F">
            <w:r>
              <w:t xml:space="preserve">Единый портал – </w:t>
            </w:r>
            <w:r>
              <w:rPr>
                <w:rFonts w:ascii="PT Astra Serif" w:hAnsi="PT Astra Serif"/>
              </w:rPr>
              <w:t>авторизация заявителя с использованием личного кабинета</w:t>
            </w:r>
            <w:r>
              <w:t>;</w:t>
            </w:r>
          </w:p>
          <w:p w:rsidR="00561F40" w:rsidRDefault="00F1073F">
            <w:r>
              <w:t>МФЦ – копия документа;</w:t>
            </w:r>
          </w:p>
          <w:p w:rsidR="00561F40" w:rsidRDefault="00F1073F">
            <w:r>
              <w:t>Почтовое отправление - копия документа</w:t>
            </w:r>
          </w:p>
          <w:p w:rsidR="00561F40" w:rsidRDefault="00561F40"/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1F40" w:rsidRDefault="00561F40"/>
        </w:tc>
      </w:tr>
      <w:tr w:rsidR="00561F40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F40" w:rsidRDefault="00F1073F">
            <w:pPr>
              <w:keepLines/>
              <w:widowControl w:val="0"/>
              <w:spacing w:line="28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F40" w:rsidRDefault="00F1073F">
            <w:pPr>
              <w:keepLines/>
              <w:widowControl w:val="0"/>
              <w:spacing w:line="28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1F40" w:rsidRDefault="00F1073F">
            <w:r>
              <w:rPr>
                <w:rFonts w:ascii="PT Astra Serif" w:hAnsi="PT Astra Serif"/>
              </w:rPr>
              <w:t>документ, подтверждающий полномочия представителя заявителя – доверенность</w:t>
            </w:r>
          </w:p>
          <w:p w:rsidR="00561F40" w:rsidRDefault="00561F40">
            <w:pPr>
              <w:keepLines/>
              <w:widowControl w:val="0"/>
              <w:spacing w:line="280" w:lineRule="exact"/>
              <w:rPr>
                <w:rFonts w:ascii="PT Astra Serif" w:hAnsi="PT Astra Serif"/>
              </w:rPr>
            </w:pPr>
          </w:p>
          <w:p w:rsidR="00561F40" w:rsidRDefault="00561F40">
            <w:pPr>
              <w:keepLines/>
              <w:widowControl w:val="0"/>
              <w:spacing w:line="280" w:lineRule="exact"/>
              <w:rPr>
                <w:rFonts w:ascii="PT Astra Serif" w:hAnsi="PT Astra Serif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1F40" w:rsidRDefault="00F1073F">
            <w:pPr>
              <w:widowControl w:val="0"/>
            </w:pPr>
            <w:r>
              <w:t xml:space="preserve">Единый портал – доверенность, подписанная усиленной квалифицированной электронной подписью </w:t>
            </w:r>
            <w:proofErr w:type="gramStart"/>
            <w:r>
              <w:t xml:space="preserve">или </w:t>
            </w:r>
            <w:r>
              <w:rPr>
                <w:rFonts w:ascii="PT Astra Serif" w:hAnsi="PT Astra Serif"/>
              </w:rPr>
              <w:t xml:space="preserve"> скан</w:t>
            </w:r>
            <w:proofErr w:type="gramEnd"/>
            <w:r>
              <w:rPr>
                <w:rFonts w:ascii="PT Astra Serif" w:hAnsi="PT Astra Serif"/>
              </w:rPr>
              <w:t xml:space="preserve">-образ </w:t>
            </w:r>
            <w:r>
              <w:t>документа;</w:t>
            </w:r>
          </w:p>
          <w:p w:rsidR="00561F40" w:rsidRDefault="00F1073F">
            <w:pPr>
              <w:widowControl w:val="0"/>
            </w:pPr>
            <w:r>
              <w:t>МФЦ– копия документа;</w:t>
            </w:r>
          </w:p>
          <w:p w:rsidR="00561F40" w:rsidRDefault="00F1073F">
            <w:pPr>
              <w:keepLines/>
              <w:widowControl w:val="0"/>
            </w:pPr>
            <w:r>
              <w:t>Почтовое отправление - копия документа</w:t>
            </w:r>
          </w:p>
          <w:p w:rsidR="00561F40" w:rsidRDefault="00561F40">
            <w:pPr>
              <w:keepLines/>
              <w:widowControl w:val="0"/>
              <w:rPr>
                <w:rFonts w:ascii="PT Astra Serif" w:hAnsi="PT Astra Serif"/>
              </w:rPr>
            </w:pP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1F40" w:rsidRDefault="00F1073F">
            <w:pPr>
              <w:keepLines/>
              <w:widowControl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за исключением случая  предоставления заявления уполномоченным представителем -  кадастровым инженером </w:t>
            </w:r>
          </w:p>
        </w:tc>
      </w:tr>
      <w:tr w:rsidR="00561F40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F40" w:rsidRDefault="00F1073F">
            <w:pPr>
              <w:keepLines/>
              <w:widowControl w:val="0"/>
              <w:spacing w:line="28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F40" w:rsidRDefault="00F1073F">
            <w:pPr>
              <w:keepLines/>
              <w:widowControl w:val="0"/>
              <w:spacing w:line="28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1F40" w:rsidRDefault="00F1073F">
            <w:r>
              <w:t xml:space="preserve">договор подряда на выполнение кадастровых работ, предусмотренный </w:t>
            </w:r>
            <w:r>
              <w:rPr>
                <w:color w:val="0000FF"/>
                <w:u w:val="single" w:color="000000"/>
              </w:rPr>
              <w:t>статьей 35</w:t>
            </w:r>
            <w:r>
              <w:t xml:space="preserve"> Федерального закона «О кадастровой деятельности»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1F40" w:rsidRDefault="00F1073F">
            <w:pPr>
              <w:keepLines/>
              <w:widowControl w:val="0"/>
            </w:pPr>
            <w:r>
              <w:t>Единый</w:t>
            </w:r>
            <w:r>
              <w:rPr>
                <w:rFonts w:ascii="PT Astra Serif" w:hAnsi="PT Astra Serif"/>
              </w:rPr>
              <w:t xml:space="preserve"> портал – скан-образ </w:t>
            </w:r>
            <w:r>
              <w:t>документа;</w:t>
            </w:r>
          </w:p>
          <w:p w:rsidR="00561F40" w:rsidRDefault="00F1073F">
            <w:pPr>
              <w:widowControl w:val="0"/>
            </w:pPr>
            <w:r>
              <w:t xml:space="preserve">МФЦ – </w:t>
            </w:r>
            <w:proofErr w:type="gramStart"/>
            <w:r>
              <w:t>оригинал  или</w:t>
            </w:r>
            <w:proofErr w:type="gramEnd"/>
            <w:r>
              <w:t xml:space="preserve"> копия документа;</w:t>
            </w:r>
          </w:p>
          <w:p w:rsidR="00561F40" w:rsidRDefault="00F1073F">
            <w:pPr>
              <w:widowControl w:val="0"/>
            </w:pPr>
            <w:r>
              <w:t>Почтовое отправление – оригинал  или копия документа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1F40" w:rsidRDefault="00F1073F">
            <w:pPr>
              <w:keepLines/>
              <w:widowControl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в случае предоставления заявления уполномоченным представителем -  кадастровым инженером </w:t>
            </w:r>
          </w:p>
        </w:tc>
      </w:tr>
      <w:tr w:rsidR="00561F40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F40" w:rsidRDefault="00F1073F">
            <w:pPr>
              <w:keepLines/>
              <w:widowControl w:val="0"/>
              <w:spacing w:line="28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F40" w:rsidRDefault="00F1073F">
            <w:pPr>
              <w:keepLines/>
              <w:widowControl w:val="0"/>
              <w:spacing w:line="28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1F40" w:rsidRDefault="00F1073F">
            <w:r>
              <w:t xml:space="preserve">государственный или муниципальный контракт на выполнение комплексных кадастровых работ, заключаемый заказчиком таких работ в порядке, установленном Федеральным </w:t>
            </w:r>
            <w:r>
              <w:rPr>
                <w:color w:val="0000FF"/>
                <w:u w:val="single" w:color="000000"/>
              </w:rPr>
              <w:t>законом</w:t>
            </w:r>
            <w:r>
              <w:t xml:space="preserve"> от 5 апреля 2013 года № 44-ФЗ «О контрактной системе в </w:t>
            </w:r>
            <w:r>
              <w:lastRenderedPageBreak/>
              <w:t>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1F40" w:rsidRDefault="00F1073F">
            <w:pPr>
              <w:keepLines/>
              <w:widowControl w:val="0"/>
            </w:pPr>
            <w:r>
              <w:lastRenderedPageBreak/>
              <w:t>Единый</w:t>
            </w:r>
            <w:r>
              <w:rPr>
                <w:rFonts w:ascii="PT Astra Serif" w:hAnsi="PT Astra Serif"/>
              </w:rPr>
              <w:t xml:space="preserve"> портал – скан-образ </w:t>
            </w:r>
            <w:r>
              <w:t>документа;</w:t>
            </w:r>
          </w:p>
          <w:p w:rsidR="00561F40" w:rsidRDefault="00F1073F">
            <w:pPr>
              <w:widowControl w:val="0"/>
            </w:pPr>
            <w:r>
              <w:t xml:space="preserve">МФЦ – </w:t>
            </w:r>
            <w:proofErr w:type="gramStart"/>
            <w:r>
              <w:t>оригинал  или</w:t>
            </w:r>
            <w:proofErr w:type="gramEnd"/>
            <w:r>
              <w:t xml:space="preserve"> копия документа;</w:t>
            </w:r>
          </w:p>
          <w:p w:rsidR="00561F40" w:rsidRDefault="00F1073F">
            <w:pPr>
              <w:widowControl w:val="0"/>
              <w:rPr>
                <w:b/>
              </w:rPr>
            </w:pPr>
            <w:r>
              <w:t>Почтовое отправление – оригинал  или копия документа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1F40" w:rsidRDefault="00F1073F">
            <w:pPr>
              <w:keepLines/>
              <w:widowControl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в случае предоставления заявления уполномоченным представителем -  кадастровым инженером </w:t>
            </w:r>
          </w:p>
        </w:tc>
      </w:tr>
      <w:tr w:rsidR="00561F40">
        <w:tc>
          <w:tcPr>
            <w:tcW w:w="101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F40" w:rsidRDefault="00F1073F">
            <w:pPr>
              <w:widowControl w:val="0"/>
              <w:jc w:val="both"/>
            </w:pPr>
            <w:r>
              <w:rPr>
                <w:rFonts w:ascii="PT Astra Serif" w:hAnsi="PT Astra Serif"/>
              </w:rPr>
              <w:lastRenderedPageBreak/>
              <w:t>Исчерпывающий перечень документов, необходимых в соответствии с законодательными или иными нормативными правовыми ак</w:t>
            </w:r>
            <w:r>
              <w:rPr>
                <w:rStyle w:val="1"/>
                <w:rFonts w:ascii="PT Astra Serif" w:hAnsi="PT Astra Serif"/>
              </w:rPr>
              <w:t xml:space="preserve">тами </w:t>
            </w:r>
            <w:r>
              <w:rPr>
                <w:rStyle w:val="1"/>
                <w:rFonts w:ascii="PT Astra Serif" w:hAnsi="PT Astra Serif"/>
                <w:b/>
              </w:rPr>
              <w:t xml:space="preserve"> </w:t>
            </w:r>
            <w:r>
              <w:rPr>
                <w:rStyle w:val="1"/>
                <w:rFonts w:ascii="PT Astra Serif" w:hAnsi="PT Astra Serif"/>
              </w:rPr>
              <w:t>для  предоставления муниципальной услуги</w:t>
            </w:r>
            <w:r>
              <w:rPr>
                <w:rFonts w:ascii="PT Astra Serif" w:hAnsi="PT Astra Serif"/>
              </w:rPr>
              <w:t>, к</w:t>
            </w:r>
            <w:r>
              <w:rPr>
                <w:rFonts w:ascii="PT Astra Serif" w:hAnsi="PT Astra Serif"/>
                <w:b/>
              </w:rPr>
              <w:t>о</w:t>
            </w:r>
            <w:r>
              <w:rPr>
                <w:rFonts w:ascii="PT Astra Serif" w:hAnsi="PT Astra Serif"/>
              </w:rPr>
              <w:t xml:space="preserve">торые </w:t>
            </w:r>
            <w:r>
              <w:t xml:space="preserve">заявитель вправе предоставить </w:t>
            </w:r>
            <w:r>
              <w:rPr>
                <w:u w:val="single"/>
              </w:rPr>
              <w:t>по собственной инициативе</w:t>
            </w:r>
            <w:r>
              <w:t xml:space="preserve">, так как они подлежат предоставлению в рамках межведомственного информационного взаимодействия </w:t>
            </w:r>
          </w:p>
        </w:tc>
      </w:tr>
      <w:tr w:rsidR="00561F40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F40" w:rsidRDefault="00F1073F">
            <w:pPr>
              <w:widowControl w:val="0"/>
              <w:jc w:val="center"/>
            </w:pPr>
            <w:r>
              <w:t>1.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F40" w:rsidRDefault="00F1073F">
            <w:pPr>
              <w:widowControl w:val="0"/>
              <w:jc w:val="center"/>
            </w:pPr>
            <w:r>
              <w:rPr>
                <w:rFonts w:ascii="PT Astra Serif" w:hAnsi="PT Astra Serif"/>
              </w:rPr>
              <w:t>А-В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F40" w:rsidRDefault="00F1073F">
            <w:r>
              <w:t xml:space="preserve">правоустанавливающие и (или) </w:t>
            </w:r>
            <w:proofErr w:type="spellStart"/>
            <w:r>
              <w:t>правоудостоверяющие</w:t>
            </w:r>
            <w:proofErr w:type="spellEnd"/>
            <w:r>
              <w:t xml:space="preserve"> документы на объект (объекты) адресации (в случае присвоения адреса зданию (строению) или сооружению, в том числе строительство которых не завершено, в соответствии с Градостроительным </w:t>
            </w:r>
            <w:r>
              <w:rPr>
                <w:color w:val="0000FF"/>
                <w:u w:val="single" w:color="000000"/>
              </w:rPr>
              <w:t>кодексом</w:t>
            </w:r>
            <w:r>
              <w:t xml:space="preserve"> Российской Федерации для строительства которых получение разрешения на строительство не требуется, правоустанавливающие и (или) </w:t>
            </w:r>
            <w:proofErr w:type="spellStart"/>
            <w:r>
              <w:t>правоудостоверяющие</w:t>
            </w:r>
            <w:proofErr w:type="spellEnd"/>
            <w:r>
              <w:t xml:space="preserve"> документы на земельный участок, на котором расположены указанное здание (строение), сооружение)</w:t>
            </w:r>
          </w:p>
          <w:p w:rsidR="00561F40" w:rsidRDefault="00561F40">
            <w:pPr>
              <w:widowControl w:val="0"/>
              <w:jc w:val="both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F40" w:rsidRDefault="00F1073F">
            <w:pPr>
              <w:keepLines/>
              <w:widowControl w:val="0"/>
            </w:pPr>
            <w:proofErr w:type="gramStart"/>
            <w:r>
              <w:rPr>
                <w:rFonts w:ascii="PT Astra Serif" w:hAnsi="PT Astra Serif"/>
              </w:rPr>
              <w:t>Единый  портал</w:t>
            </w:r>
            <w:proofErr w:type="gramEnd"/>
            <w:r>
              <w:rPr>
                <w:rFonts w:ascii="PT Astra Serif" w:hAnsi="PT Astra Serif"/>
              </w:rPr>
              <w:t xml:space="preserve"> – скан-образ </w:t>
            </w:r>
            <w:r>
              <w:t>документа;</w:t>
            </w:r>
          </w:p>
          <w:p w:rsidR="00561F40" w:rsidRDefault="00F1073F">
            <w:pPr>
              <w:widowControl w:val="0"/>
            </w:pPr>
            <w:r>
              <w:t xml:space="preserve">МФЦ – </w:t>
            </w:r>
            <w:proofErr w:type="gramStart"/>
            <w:r>
              <w:t>оригинал  или</w:t>
            </w:r>
            <w:proofErr w:type="gramEnd"/>
            <w:r>
              <w:t xml:space="preserve"> копия документа;</w:t>
            </w:r>
          </w:p>
          <w:p w:rsidR="00561F40" w:rsidRDefault="00F1073F">
            <w:pPr>
              <w:widowControl w:val="0"/>
              <w:jc w:val="both"/>
            </w:pPr>
            <w:r>
              <w:t>Почтовое отправление – оригинал  или копия документа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F40" w:rsidRDefault="00561F40">
            <w:pPr>
              <w:widowControl w:val="0"/>
            </w:pPr>
          </w:p>
        </w:tc>
      </w:tr>
      <w:tr w:rsidR="00561F40">
        <w:trPr>
          <w:trHeight w:val="200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F40" w:rsidRDefault="00F1073F">
            <w:pPr>
              <w:widowControl w:val="0"/>
              <w:jc w:val="center"/>
            </w:pPr>
            <w:r>
              <w:t>2.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F40" w:rsidRDefault="00F1073F">
            <w:pPr>
              <w:widowControl w:val="0"/>
              <w:jc w:val="center"/>
            </w:pPr>
            <w:r>
              <w:rPr>
                <w:rFonts w:ascii="PT Astra Serif" w:hAnsi="PT Astra Serif"/>
              </w:rPr>
              <w:t>А-В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F40" w:rsidRDefault="00F1073F">
            <w:pPr>
              <w:widowControl w:val="0"/>
            </w:pPr>
            <w:r>
              <w:t>выписки из Единого государственного реестра недвижимости об объектах недвижимости, следствием преобразования которых является образование одного и более объекта адресации (в случае преобразования объектов недвижимости с образованием одного и более новых объектов адресации)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F40" w:rsidRDefault="00F1073F">
            <w:pPr>
              <w:keepLines/>
              <w:widowControl w:val="0"/>
            </w:pPr>
            <w:r>
              <w:t>Единый</w:t>
            </w:r>
            <w:r>
              <w:rPr>
                <w:rFonts w:ascii="PT Astra Serif" w:hAnsi="PT Astra Serif"/>
              </w:rPr>
              <w:t xml:space="preserve"> портал – скан-образ </w:t>
            </w:r>
            <w:r>
              <w:t>документа;</w:t>
            </w:r>
          </w:p>
          <w:p w:rsidR="00561F40" w:rsidRDefault="00F1073F">
            <w:pPr>
              <w:widowControl w:val="0"/>
            </w:pPr>
            <w:r>
              <w:t xml:space="preserve">МФЦ – </w:t>
            </w:r>
            <w:proofErr w:type="gramStart"/>
            <w:r>
              <w:t>оригинал  или</w:t>
            </w:r>
            <w:proofErr w:type="gramEnd"/>
            <w:r>
              <w:t xml:space="preserve"> копия документа;</w:t>
            </w:r>
          </w:p>
          <w:p w:rsidR="00561F40" w:rsidRDefault="00F1073F">
            <w:pPr>
              <w:widowControl w:val="0"/>
              <w:jc w:val="both"/>
              <w:rPr>
                <w:b/>
              </w:rPr>
            </w:pPr>
            <w:r>
              <w:t>Почтовое отправление – оригинал  или копия документа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F40" w:rsidRDefault="00561F40">
            <w:pPr>
              <w:widowControl w:val="0"/>
            </w:pPr>
          </w:p>
          <w:p w:rsidR="00561F40" w:rsidRDefault="00561F40">
            <w:pPr>
              <w:widowControl w:val="0"/>
              <w:jc w:val="both"/>
            </w:pPr>
          </w:p>
        </w:tc>
      </w:tr>
      <w:tr w:rsidR="00561F40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F40" w:rsidRDefault="00F1073F">
            <w:pPr>
              <w:widowControl w:val="0"/>
              <w:jc w:val="center"/>
            </w:pPr>
            <w:r>
              <w:t>3.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F40" w:rsidRDefault="00F1073F">
            <w:pPr>
              <w:widowControl w:val="0"/>
              <w:jc w:val="center"/>
            </w:pPr>
            <w:r>
              <w:rPr>
                <w:rFonts w:ascii="PT Astra Serif" w:hAnsi="PT Astra Serif"/>
              </w:rPr>
              <w:t>А-В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F40" w:rsidRDefault="00F1073F">
            <w:pPr>
              <w:widowControl w:val="0"/>
            </w:pPr>
            <w:r>
              <w:t xml:space="preserve">разрешение на строительство объекта адресации (при присвоении адреса строящимся объектам адресации)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F40" w:rsidRDefault="00F1073F">
            <w:pPr>
              <w:keepLines/>
              <w:widowControl w:val="0"/>
            </w:pPr>
            <w:r>
              <w:t>Единый</w:t>
            </w:r>
            <w:r>
              <w:rPr>
                <w:rFonts w:ascii="PT Astra Serif" w:hAnsi="PT Astra Serif"/>
              </w:rPr>
              <w:t xml:space="preserve"> портал – скан-образ </w:t>
            </w:r>
            <w:r>
              <w:t>документа;</w:t>
            </w:r>
          </w:p>
          <w:p w:rsidR="00561F40" w:rsidRDefault="00F1073F">
            <w:pPr>
              <w:widowControl w:val="0"/>
            </w:pPr>
            <w:r>
              <w:t xml:space="preserve">МФЦ – </w:t>
            </w:r>
            <w:proofErr w:type="gramStart"/>
            <w:r>
              <w:t>оригинал  или</w:t>
            </w:r>
            <w:proofErr w:type="gramEnd"/>
            <w:r>
              <w:t xml:space="preserve"> копия документа;</w:t>
            </w:r>
          </w:p>
          <w:p w:rsidR="00561F40" w:rsidRDefault="00F1073F">
            <w:pPr>
              <w:widowControl w:val="0"/>
              <w:jc w:val="both"/>
            </w:pPr>
            <w:r>
              <w:t>Почтовое отправление – оригинал  или копия документа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F40" w:rsidRDefault="00F1073F">
            <w:pPr>
              <w:widowControl w:val="0"/>
              <w:spacing w:after="160"/>
              <w:contextualSpacing/>
            </w:pPr>
            <w:r>
              <w:t xml:space="preserve">за исключением случаев, если в соответствии с Градостроительным </w:t>
            </w:r>
            <w:r>
              <w:rPr>
                <w:color w:val="0000FF"/>
                <w:u w:val="single" w:color="000000"/>
              </w:rPr>
              <w:t>кодексом</w:t>
            </w:r>
            <w:r>
              <w:t xml:space="preserve">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      </w:r>
          </w:p>
          <w:p w:rsidR="00561F40" w:rsidRDefault="00561F40">
            <w:pPr>
              <w:widowControl w:val="0"/>
              <w:jc w:val="both"/>
            </w:pPr>
          </w:p>
        </w:tc>
      </w:tr>
      <w:tr w:rsidR="00561F40">
        <w:trPr>
          <w:trHeight w:val="200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F40" w:rsidRDefault="00F1073F">
            <w:pPr>
              <w:widowControl w:val="0"/>
              <w:jc w:val="center"/>
            </w:pPr>
            <w:r>
              <w:lastRenderedPageBreak/>
              <w:t>4.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F40" w:rsidRDefault="00F1073F">
            <w:pPr>
              <w:widowControl w:val="0"/>
              <w:jc w:val="center"/>
            </w:pPr>
            <w:r>
              <w:rPr>
                <w:rFonts w:ascii="PT Astra Serif" w:hAnsi="PT Astra Serif"/>
              </w:rPr>
              <w:t>А-В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F40" w:rsidRDefault="00F1073F">
            <w:pPr>
              <w:widowControl w:val="0"/>
            </w:pPr>
            <w:r>
              <w:t>схема расположения объекта адресации на кадастровом плане или кадастровой карте соответствующей территории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F40" w:rsidRDefault="00F1073F">
            <w:pPr>
              <w:keepLines/>
              <w:widowControl w:val="0"/>
            </w:pPr>
            <w:r>
              <w:t>Единый</w:t>
            </w:r>
            <w:r>
              <w:rPr>
                <w:rFonts w:ascii="PT Astra Serif" w:hAnsi="PT Astra Serif"/>
              </w:rPr>
              <w:t xml:space="preserve"> портал – скан-образ </w:t>
            </w:r>
            <w:r>
              <w:t>документа;</w:t>
            </w:r>
          </w:p>
          <w:p w:rsidR="00561F40" w:rsidRDefault="00F1073F">
            <w:pPr>
              <w:widowControl w:val="0"/>
            </w:pPr>
            <w:r>
              <w:t xml:space="preserve">МФЦ – </w:t>
            </w:r>
            <w:proofErr w:type="gramStart"/>
            <w:r>
              <w:t>оригинал  или</w:t>
            </w:r>
            <w:proofErr w:type="gramEnd"/>
            <w:r>
              <w:t xml:space="preserve"> копия документа;</w:t>
            </w:r>
          </w:p>
          <w:p w:rsidR="00561F40" w:rsidRDefault="00F1073F">
            <w:pPr>
              <w:widowControl w:val="0"/>
              <w:jc w:val="both"/>
            </w:pPr>
            <w:r>
              <w:t>Почтовое отправление – оригинал  или копия документа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F40" w:rsidRDefault="00F1073F">
            <w:pPr>
              <w:widowControl w:val="0"/>
            </w:pPr>
            <w:r>
              <w:t>в случае присвоения земельному участку адреса</w:t>
            </w:r>
          </w:p>
        </w:tc>
      </w:tr>
      <w:tr w:rsidR="00561F40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F40" w:rsidRDefault="00F1073F">
            <w:pPr>
              <w:widowControl w:val="0"/>
              <w:jc w:val="center"/>
            </w:pPr>
            <w:r>
              <w:t>5.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F40" w:rsidRDefault="00F1073F">
            <w:pPr>
              <w:widowControl w:val="0"/>
              <w:jc w:val="center"/>
            </w:pPr>
            <w:r>
              <w:rPr>
                <w:rFonts w:ascii="PT Astra Serif" w:hAnsi="PT Astra Serif"/>
              </w:rPr>
              <w:t>А-В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F40" w:rsidRDefault="00F1073F">
            <w:pPr>
              <w:widowControl w:val="0"/>
            </w:pPr>
            <w:r>
              <w:t xml:space="preserve">выписка из Единого государственного реестра недвижимости об объекте недвижимости, являющемся объектом адресации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F40" w:rsidRDefault="00F1073F">
            <w:pPr>
              <w:keepLines/>
              <w:widowControl w:val="0"/>
            </w:pPr>
            <w:r>
              <w:t>Единый</w:t>
            </w:r>
            <w:r>
              <w:rPr>
                <w:rFonts w:ascii="PT Astra Serif" w:hAnsi="PT Astra Serif"/>
              </w:rPr>
              <w:t xml:space="preserve"> портал – скан-образ </w:t>
            </w:r>
            <w:r>
              <w:t>документа;</w:t>
            </w:r>
          </w:p>
          <w:p w:rsidR="00561F40" w:rsidRDefault="00F1073F">
            <w:pPr>
              <w:widowControl w:val="0"/>
            </w:pPr>
            <w:r>
              <w:t xml:space="preserve">МФЦ – </w:t>
            </w:r>
            <w:proofErr w:type="gramStart"/>
            <w:r>
              <w:t>оригинал  или</w:t>
            </w:r>
            <w:proofErr w:type="gramEnd"/>
            <w:r>
              <w:t xml:space="preserve"> копия документа;</w:t>
            </w:r>
          </w:p>
          <w:p w:rsidR="00561F40" w:rsidRDefault="00F1073F">
            <w:pPr>
              <w:widowControl w:val="0"/>
              <w:jc w:val="both"/>
            </w:pPr>
            <w:r>
              <w:t>Почтовое отправление – оригинал  или копия документа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F40" w:rsidRDefault="00F1073F">
            <w:pPr>
              <w:widowControl w:val="0"/>
            </w:pPr>
            <w:r>
              <w:t xml:space="preserve"> в случае присвоения адреса объекту адресации, поставленному на кадастровый учет</w:t>
            </w:r>
          </w:p>
          <w:p w:rsidR="00561F40" w:rsidRDefault="00561F40">
            <w:pPr>
              <w:widowControl w:val="0"/>
            </w:pPr>
          </w:p>
          <w:p w:rsidR="00561F40" w:rsidRDefault="00561F40">
            <w:pPr>
              <w:widowControl w:val="0"/>
              <w:jc w:val="both"/>
            </w:pPr>
          </w:p>
        </w:tc>
      </w:tr>
      <w:tr w:rsidR="00561F40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F40" w:rsidRDefault="00F1073F">
            <w:pPr>
              <w:widowControl w:val="0"/>
              <w:jc w:val="center"/>
            </w:pPr>
            <w:r>
              <w:t>6.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F40" w:rsidRDefault="00F1073F">
            <w:pPr>
              <w:widowControl w:val="0"/>
              <w:jc w:val="center"/>
            </w:pPr>
            <w:r>
              <w:rPr>
                <w:rFonts w:ascii="PT Astra Serif" w:hAnsi="PT Astra Serif"/>
              </w:rPr>
              <w:t>А-В</w:t>
            </w:r>
          </w:p>
          <w:p w:rsidR="00561F40" w:rsidRDefault="00561F40">
            <w:pPr>
              <w:widowControl w:val="0"/>
              <w:jc w:val="center"/>
            </w:pP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F40" w:rsidRDefault="00F1073F">
            <w:pPr>
              <w:spacing w:before="168"/>
            </w:pPr>
            <w:r>
              <w:t xml:space="preserve">решение органа местного самоуправления о переводе жилого помещения в нежилое помещение или нежилого помещения в жилое помещение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1F40" w:rsidRDefault="00F1073F">
            <w:pPr>
              <w:keepLines/>
              <w:widowControl w:val="0"/>
            </w:pPr>
            <w:r>
              <w:t>Единый</w:t>
            </w:r>
            <w:r>
              <w:rPr>
                <w:rFonts w:ascii="PT Astra Serif" w:hAnsi="PT Astra Serif"/>
              </w:rPr>
              <w:t xml:space="preserve"> портал – скан-образ </w:t>
            </w:r>
            <w:r>
              <w:t>документа;</w:t>
            </w:r>
          </w:p>
          <w:p w:rsidR="00561F40" w:rsidRDefault="00F1073F">
            <w:pPr>
              <w:widowControl w:val="0"/>
            </w:pPr>
            <w:r>
              <w:t xml:space="preserve">МФЦ – </w:t>
            </w:r>
            <w:proofErr w:type="gramStart"/>
            <w:r>
              <w:t>оригинал  или</w:t>
            </w:r>
            <w:proofErr w:type="gramEnd"/>
            <w:r>
              <w:t xml:space="preserve"> копия документа;</w:t>
            </w:r>
          </w:p>
          <w:p w:rsidR="00561F40" w:rsidRDefault="00F1073F">
            <w:pPr>
              <w:keepLines/>
              <w:widowControl w:val="0"/>
            </w:pPr>
            <w:r>
              <w:t>Почтовое отправление – оригинал  или копия документа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F40" w:rsidRDefault="00F1073F">
            <w:pPr>
              <w:spacing w:before="168"/>
            </w:pPr>
            <w:r>
              <w:t>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      </w:r>
          </w:p>
        </w:tc>
      </w:tr>
      <w:tr w:rsidR="00561F40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F40" w:rsidRDefault="00F1073F">
            <w:pPr>
              <w:widowControl w:val="0"/>
              <w:jc w:val="center"/>
            </w:pPr>
            <w:r>
              <w:t>7.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F40" w:rsidRDefault="00F1073F">
            <w:pPr>
              <w:widowControl w:val="0"/>
              <w:jc w:val="center"/>
            </w:pPr>
            <w:r>
              <w:rPr>
                <w:rFonts w:ascii="PT Astra Serif" w:hAnsi="PT Astra Serif"/>
              </w:rPr>
              <w:t>А-В</w:t>
            </w:r>
          </w:p>
          <w:p w:rsidR="00561F40" w:rsidRDefault="00561F40">
            <w:pPr>
              <w:widowControl w:val="0"/>
              <w:jc w:val="center"/>
            </w:pP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F40" w:rsidRDefault="00F1073F">
            <w:pPr>
              <w:spacing w:before="168"/>
              <w:jc w:val="both"/>
            </w:pPr>
            <w:r>
              <w:t>акт приемочной комиссии при переустройстве и (или) перепланировке помещения, приводящих к образованию одного и более новых объектов адресации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F40" w:rsidRDefault="00F1073F">
            <w:pPr>
              <w:keepLines/>
              <w:widowControl w:val="0"/>
            </w:pPr>
            <w:r>
              <w:t>Единый</w:t>
            </w:r>
            <w:r>
              <w:rPr>
                <w:rFonts w:ascii="PT Astra Serif" w:hAnsi="PT Astra Serif"/>
              </w:rPr>
              <w:t xml:space="preserve"> портал – скан-образ </w:t>
            </w:r>
            <w:r>
              <w:t>документа;</w:t>
            </w:r>
          </w:p>
          <w:p w:rsidR="00561F40" w:rsidRDefault="00F1073F">
            <w:pPr>
              <w:widowControl w:val="0"/>
            </w:pPr>
            <w:r>
              <w:t xml:space="preserve">МФЦ – </w:t>
            </w:r>
            <w:proofErr w:type="gramStart"/>
            <w:r>
              <w:t>оригинал  или</w:t>
            </w:r>
            <w:proofErr w:type="gramEnd"/>
            <w:r>
              <w:t xml:space="preserve"> копия документа;</w:t>
            </w:r>
          </w:p>
          <w:p w:rsidR="00561F40" w:rsidRDefault="00F1073F">
            <w:pPr>
              <w:keepLines/>
              <w:widowControl w:val="0"/>
            </w:pPr>
            <w:r>
              <w:t>Почтовое отправление – оригинал  или копия документа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F40" w:rsidRDefault="00F1073F">
            <w:pPr>
              <w:spacing w:before="168"/>
            </w:pPr>
            <w:r>
              <w:t xml:space="preserve"> в случае преобразования объектов недвижимости (помещений) с образованием одного и более новых объектов адресации</w:t>
            </w:r>
          </w:p>
          <w:p w:rsidR="00561F40" w:rsidRDefault="00561F40">
            <w:pPr>
              <w:widowControl w:val="0"/>
            </w:pPr>
          </w:p>
        </w:tc>
      </w:tr>
      <w:tr w:rsidR="00561F40">
        <w:trPr>
          <w:trHeight w:val="2592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F40" w:rsidRDefault="00F1073F">
            <w:pPr>
              <w:widowControl w:val="0"/>
              <w:jc w:val="center"/>
            </w:pPr>
            <w:r>
              <w:t>8.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F40" w:rsidRDefault="00F1073F">
            <w:pPr>
              <w:widowControl w:val="0"/>
              <w:jc w:val="center"/>
            </w:pPr>
            <w:r>
              <w:rPr>
                <w:rFonts w:ascii="PT Astra Serif" w:hAnsi="PT Astra Serif"/>
              </w:rPr>
              <w:t>А-В</w:t>
            </w:r>
          </w:p>
          <w:p w:rsidR="00561F40" w:rsidRDefault="00561F40">
            <w:pPr>
              <w:widowControl w:val="0"/>
              <w:jc w:val="center"/>
            </w:pP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1F40" w:rsidRDefault="00F1073F">
            <w:r>
              <w:t>выписка из Единого государственного реестра недвижимости об объекте недвижимости, который снят с государственного кадастрового учета, являющемся объектом адресации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1F40" w:rsidRDefault="00F1073F">
            <w:pPr>
              <w:keepLines/>
              <w:widowControl w:val="0"/>
            </w:pPr>
            <w:r>
              <w:t>Единый</w:t>
            </w:r>
            <w:r>
              <w:rPr>
                <w:rFonts w:ascii="PT Astra Serif" w:hAnsi="PT Astra Serif"/>
              </w:rPr>
              <w:t xml:space="preserve"> портал – скан-образ </w:t>
            </w:r>
            <w:r>
              <w:t>документа;</w:t>
            </w:r>
          </w:p>
          <w:p w:rsidR="00561F40" w:rsidRDefault="00F1073F">
            <w:pPr>
              <w:widowControl w:val="0"/>
            </w:pPr>
            <w:r>
              <w:t xml:space="preserve">МФЦ – </w:t>
            </w:r>
            <w:proofErr w:type="gramStart"/>
            <w:r>
              <w:t>оригинал  или</w:t>
            </w:r>
            <w:proofErr w:type="gramEnd"/>
            <w:r>
              <w:t xml:space="preserve"> копия документа;</w:t>
            </w:r>
          </w:p>
          <w:p w:rsidR="00561F40" w:rsidRDefault="00F1073F">
            <w:pPr>
              <w:keepLines/>
              <w:widowControl w:val="0"/>
            </w:pPr>
            <w:r>
              <w:t>Почтовое отправление – оригинал  или копия документа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F40" w:rsidRDefault="00F1073F">
            <w:r>
              <w:t xml:space="preserve">в случае аннулирования адреса объекта адресации по основаниям, указанным в </w:t>
            </w:r>
            <w:r>
              <w:rPr>
                <w:color w:val="0000FF"/>
                <w:u w:val="single" w:color="000000"/>
              </w:rPr>
              <w:t>подпункте «а» пункта 14</w:t>
            </w:r>
            <w:r>
              <w:t xml:space="preserve"> </w:t>
            </w:r>
            <w:r>
              <w:rPr>
                <w:rStyle w:val="1"/>
                <w:rFonts w:ascii="PT Astra Serif" w:hAnsi="PT Astra Serif"/>
              </w:rPr>
              <w:t xml:space="preserve"> Правил присвоения, изменения и аннулирования адресов, утвержденных Постановлением Правительства РФ от 19.11.2014 № 1221</w:t>
            </w:r>
            <w:r>
              <w:br/>
            </w:r>
          </w:p>
        </w:tc>
      </w:tr>
      <w:tr w:rsidR="00561F40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F40" w:rsidRDefault="00F1073F">
            <w:pPr>
              <w:widowControl w:val="0"/>
              <w:jc w:val="center"/>
            </w:pPr>
            <w:r>
              <w:t>9.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F40" w:rsidRDefault="00F1073F">
            <w:pPr>
              <w:widowControl w:val="0"/>
              <w:jc w:val="center"/>
            </w:pPr>
            <w:r>
              <w:rPr>
                <w:rFonts w:ascii="PT Astra Serif" w:hAnsi="PT Astra Serif"/>
              </w:rPr>
              <w:t>А-В</w:t>
            </w:r>
          </w:p>
          <w:p w:rsidR="00561F40" w:rsidRDefault="00561F40">
            <w:pPr>
              <w:widowControl w:val="0"/>
              <w:jc w:val="center"/>
            </w:pP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1F40" w:rsidRDefault="00F1073F">
            <w:r>
              <w:t>уведомление об отсутствии в Едином государственном реестре недвижимости запрашиваемых сведений по объекту недвижимости, являющемуся объектом адресации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1F40" w:rsidRDefault="00F1073F">
            <w:pPr>
              <w:keepLines/>
              <w:widowControl w:val="0"/>
            </w:pPr>
            <w:r>
              <w:t>Единый</w:t>
            </w:r>
            <w:r>
              <w:rPr>
                <w:rFonts w:ascii="PT Astra Serif" w:hAnsi="PT Astra Serif"/>
              </w:rPr>
              <w:t xml:space="preserve"> портал – скан-образ </w:t>
            </w:r>
            <w:r>
              <w:t>документа;</w:t>
            </w:r>
          </w:p>
          <w:p w:rsidR="00561F40" w:rsidRDefault="00F1073F">
            <w:pPr>
              <w:widowControl w:val="0"/>
            </w:pPr>
            <w:r>
              <w:t xml:space="preserve">МФЦ – </w:t>
            </w:r>
            <w:proofErr w:type="gramStart"/>
            <w:r>
              <w:t>оригинал  или</w:t>
            </w:r>
            <w:proofErr w:type="gramEnd"/>
            <w:r>
              <w:t xml:space="preserve"> копия документа;</w:t>
            </w:r>
          </w:p>
          <w:p w:rsidR="00561F40" w:rsidRDefault="00F1073F">
            <w:pPr>
              <w:keepLines/>
              <w:widowControl w:val="0"/>
            </w:pPr>
            <w:r>
              <w:t>Почтовое отправление – оригинал  или копия документа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F40" w:rsidRDefault="00F1073F">
            <w:r>
              <w:t xml:space="preserve"> в случае аннулирования адреса объекта адресации по основаниям, указанным в  </w:t>
            </w:r>
            <w:r>
              <w:rPr>
                <w:color w:val="0000FF"/>
                <w:u w:val="single" w:color="000000"/>
              </w:rPr>
              <w:t>подпункте «а» пункта 14</w:t>
            </w:r>
            <w:r>
              <w:t xml:space="preserve"> </w:t>
            </w:r>
            <w:r>
              <w:rPr>
                <w:rStyle w:val="1"/>
                <w:rFonts w:ascii="PT Astra Serif" w:hAnsi="PT Astra Serif"/>
              </w:rPr>
              <w:t xml:space="preserve"> Правил присвоения, изменения и аннулирования адресов, утвержденных Постановлением Правительства РФ от 19.11.2014 № 1221</w:t>
            </w:r>
          </w:p>
        </w:tc>
      </w:tr>
    </w:tbl>
    <w:p w:rsidR="00561F40" w:rsidRDefault="00561F40">
      <w:pPr>
        <w:widowControl w:val="0"/>
        <w:jc w:val="center"/>
        <w:outlineLvl w:val="2"/>
        <w:rPr>
          <w:rFonts w:ascii="PT Astra Serif" w:hAnsi="PT Astra Serif"/>
          <w:b/>
          <w:sz w:val="28"/>
        </w:rPr>
      </w:pPr>
    </w:p>
    <w:p w:rsidR="00561F40" w:rsidRDefault="00F1073F">
      <w:pPr>
        <w:widowControl w:val="0"/>
        <w:jc w:val="center"/>
        <w:outlineLvl w:val="2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IV. Исчерпывающий перечень оснований</w:t>
      </w:r>
    </w:p>
    <w:p w:rsidR="00561F40" w:rsidRDefault="00F1073F">
      <w:pPr>
        <w:widowControl w:val="0"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для отказа в приеме запроса и документов, необходимых</w:t>
      </w:r>
    </w:p>
    <w:p w:rsidR="00561F40" w:rsidRDefault="00F1073F">
      <w:pPr>
        <w:widowControl w:val="0"/>
        <w:jc w:val="center"/>
      </w:pPr>
      <w:r>
        <w:rPr>
          <w:rFonts w:ascii="PT Astra Serif" w:hAnsi="PT Astra Serif"/>
          <w:b/>
          <w:sz w:val="28"/>
        </w:rPr>
        <w:t>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561F40" w:rsidRDefault="00561F40">
      <w:pPr>
        <w:widowControl w:val="0"/>
        <w:jc w:val="both"/>
        <w:rPr>
          <w:rFonts w:ascii="PT Astra Serif" w:hAnsi="PT Astra Serif"/>
        </w:rPr>
      </w:pPr>
    </w:p>
    <w:p w:rsidR="00561F40" w:rsidRDefault="00F1073F">
      <w:pPr>
        <w:widowControl w:val="0"/>
        <w:jc w:val="right"/>
        <w:outlineLvl w:val="3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Таблица № 3</w:t>
      </w:r>
    </w:p>
    <w:p w:rsidR="00561F40" w:rsidRDefault="00561F40">
      <w:pPr>
        <w:widowControl w:val="0"/>
        <w:jc w:val="both"/>
        <w:rPr>
          <w:rFonts w:ascii="PT Astra Serif" w:hAnsi="PT Astra Serif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7112"/>
        <w:gridCol w:w="2202"/>
      </w:tblGrid>
      <w:tr w:rsidR="00561F40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1F40" w:rsidRDefault="00F1073F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№</w:t>
            </w:r>
          </w:p>
          <w:p w:rsidR="00561F40" w:rsidRDefault="00F1073F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п/п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1F40" w:rsidRDefault="00F1073F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Перечень оснований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561F40" w:rsidRDefault="00F1073F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Идентификатор категорий (признаков) заявителей</w:t>
            </w:r>
          </w:p>
        </w:tc>
      </w:tr>
      <w:tr w:rsidR="00561F40">
        <w:tc>
          <w:tcPr>
            <w:tcW w:w="9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1F40" w:rsidRDefault="00F1073F">
            <w:pPr>
              <w:widowControl w:val="0"/>
              <w:jc w:val="both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Исчерпывающий перечень оснований для отказа в приеме заявления и документов, необходимых для предоставления  услуги</w:t>
            </w:r>
          </w:p>
        </w:tc>
      </w:tr>
      <w:tr w:rsidR="00561F40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F40" w:rsidRDefault="00F1073F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1F40" w:rsidRDefault="00F1073F">
            <w:pPr>
              <w:widowControl w:val="0"/>
              <w:jc w:val="both"/>
              <w:rPr>
                <w:rFonts w:ascii="PT Astra Serif" w:hAnsi="PT Astra Serif"/>
              </w:rPr>
            </w:pPr>
            <w:r>
              <w:rPr>
                <w:rStyle w:val="1"/>
                <w:rFonts w:ascii="PT Astra Serif" w:hAnsi="PT Astra Serif"/>
              </w:rPr>
              <w:t>Заявление о предоставлении услуги подано в орган местного самоуправления,  в полномочия которого не входит предоставление услуги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F40" w:rsidRDefault="00F1073F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А-В</w:t>
            </w:r>
          </w:p>
        </w:tc>
      </w:tr>
      <w:tr w:rsidR="00561F40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F40" w:rsidRDefault="00F1073F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1F40" w:rsidRDefault="00F1073F">
            <w:pPr>
              <w:widowControl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F40" w:rsidRDefault="00F1073F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А-В</w:t>
            </w:r>
          </w:p>
        </w:tc>
      </w:tr>
      <w:tr w:rsidR="00561F40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F40" w:rsidRDefault="00F1073F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1F40" w:rsidRDefault="00F1073F">
            <w:pPr>
              <w:widowControl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F40" w:rsidRDefault="00F1073F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А-В</w:t>
            </w:r>
          </w:p>
        </w:tc>
      </w:tr>
      <w:tr w:rsidR="00561F40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F40" w:rsidRDefault="00F1073F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1F40" w:rsidRDefault="00F1073F">
            <w:pPr>
              <w:widowControl w:val="0"/>
              <w:jc w:val="both"/>
              <w:rPr>
                <w:rFonts w:ascii="PT Astra Serif" w:hAnsi="PT Astra Serif"/>
              </w:rPr>
            </w:pPr>
            <w:r>
              <w:rPr>
                <w:rStyle w:val="1"/>
                <w:rFonts w:ascii="PT Astra Serif" w:hAnsi="PT Astra Serif"/>
              </w:rPr>
              <w:t>Предоставлен неполный комплект документов, указанный в исчерпывающем перечне документов, необходимых для принятия решения о предоставлении услуги, которые заявитель должен представить самостоятельно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F40" w:rsidRDefault="00F1073F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А-В</w:t>
            </w:r>
          </w:p>
        </w:tc>
      </w:tr>
      <w:tr w:rsidR="00561F40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F40" w:rsidRDefault="00F1073F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1F40" w:rsidRDefault="00F1073F">
            <w:pPr>
              <w:widowControl w:val="0"/>
              <w:jc w:val="both"/>
              <w:rPr>
                <w:rFonts w:ascii="PT Astra Serif" w:hAnsi="PT Astra Serif"/>
              </w:rPr>
            </w:pPr>
            <w:r>
              <w:rPr>
                <w:rStyle w:val="1"/>
                <w:rFonts w:ascii="PT Astra Serif" w:hAnsi="PT Astra Serif"/>
              </w:rPr>
              <w:t>Некорректное заполнение обязательных полей в форме запроса о предоставлении услуги (недостоверное, неправильное либо неполное заполнение)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F40" w:rsidRDefault="00F1073F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А-В</w:t>
            </w:r>
          </w:p>
        </w:tc>
      </w:tr>
      <w:tr w:rsidR="00561F40">
        <w:tc>
          <w:tcPr>
            <w:tcW w:w="9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F40" w:rsidRDefault="00561F40">
            <w:pPr>
              <w:widowControl w:val="0"/>
              <w:jc w:val="center"/>
              <w:rPr>
                <w:rFonts w:ascii="PT Astra Serif" w:hAnsi="PT Astra Serif"/>
              </w:rPr>
            </w:pPr>
          </w:p>
        </w:tc>
      </w:tr>
      <w:tr w:rsidR="00561F40">
        <w:tc>
          <w:tcPr>
            <w:tcW w:w="9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F40" w:rsidRDefault="00F1073F">
            <w:pPr>
              <w:widowControl w:val="0"/>
              <w:jc w:val="both"/>
              <w:rPr>
                <w:rFonts w:ascii="PT Astra Serif" w:hAnsi="PT Astra Serif"/>
                <w:b/>
              </w:rPr>
            </w:pPr>
            <w:r>
              <w:rPr>
                <w:rStyle w:val="1"/>
                <w:rFonts w:ascii="PT Astra Serif" w:hAnsi="PT Astra Serif"/>
                <w:b/>
              </w:rPr>
              <w:t>Основания для приостановления предоставления услуги законодательством Российской Федерации не предусмотрены</w:t>
            </w:r>
          </w:p>
        </w:tc>
      </w:tr>
      <w:tr w:rsidR="00561F40">
        <w:tc>
          <w:tcPr>
            <w:tcW w:w="9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F40" w:rsidRDefault="00561F40">
            <w:pPr>
              <w:rPr>
                <w:rFonts w:ascii="PT Astra Serif" w:hAnsi="PT Astra Serif"/>
                <w:sz w:val="28"/>
              </w:rPr>
            </w:pPr>
          </w:p>
        </w:tc>
      </w:tr>
      <w:tr w:rsidR="00561F40">
        <w:tc>
          <w:tcPr>
            <w:tcW w:w="9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F40" w:rsidRDefault="00F1073F">
            <w:pPr>
              <w:widowControl w:val="0"/>
              <w:jc w:val="both"/>
              <w:rPr>
                <w:b/>
              </w:rPr>
            </w:pPr>
            <w:r>
              <w:rPr>
                <w:rFonts w:ascii="PT Astra Serif" w:hAnsi="PT Astra Serif"/>
                <w:b/>
              </w:rPr>
              <w:t>Исчерпывающий перечень оснований для отказ</w:t>
            </w:r>
            <w:r>
              <w:rPr>
                <w:rStyle w:val="1"/>
                <w:rFonts w:ascii="PT Astra Serif" w:hAnsi="PT Astra Serif"/>
                <w:b/>
              </w:rPr>
              <w:t xml:space="preserve">а </w:t>
            </w:r>
            <w:r>
              <w:rPr>
                <w:b/>
              </w:rPr>
              <w:t>в предоставлении муниципальной услуги</w:t>
            </w:r>
          </w:p>
        </w:tc>
      </w:tr>
      <w:tr w:rsidR="00561F40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F40" w:rsidRDefault="00F1073F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1F40" w:rsidRDefault="00F1073F">
            <w:pPr>
              <w:jc w:val="both"/>
              <w:rPr>
                <w:rFonts w:ascii="PT Astra Serif" w:hAnsi="PT Astra Serif"/>
              </w:rPr>
            </w:pPr>
            <w:r>
              <w:rPr>
                <w:rStyle w:val="1"/>
                <w:rFonts w:ascii="PT Astra Serif" w:hAnsi="PT Astra Serif"/>
              </w:rPr>
              <w:t>с заявлением о присвоении объекту адресации адреса обратилось лицо, не указанное в пунктах 27 и 29 Правил присвоения, изменения и аннулирования адресов, утвержденных Постановлением Правительства РФ от 19.11.2014 № 1221</w:t>
            </w:r>
            <w:r>
              <w:rPr>
                <w:rStyle w:val="1"/>
                <w:rFonts w:ascii="PT Astra Serif" w:hAnsi="PT Astra Serif"/>
              </w:rPr>
              <w:br/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F40" w:rsidRDefault="00F1073F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А-В</w:t>
            </w:r>
          </w:p>
        </w:tc>
      </w:tr>
      <w:tr w:rsidR="00561F40">
        <w:trPr>
          <w:trHeight w:val="119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F40" w:rsidRDefault="00F1073F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1F40" w:rsidRDefault="00F1073F">
            <w:pPr>
              <w:jc w:val="both"/>
            </w:pPr>
            <w:r>
              <w:t>ответ на межведомственный запрос свидетельствует об отсутствии документа и (или) информации, необходимых для присвоения объекту адресации адреса или аннулирования его адреса, и соответствующий документ не был представлен заявителем (представителем заявителя) по собственной инициативе</w:t>
            </w:r>
            <w:r>
              <w:br/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F40" w:rsidRDefault="00F1073F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А-В</w:t>
            </w:r>
          </w:p>
        </w:tc>
      </w:tr>
      <w:tr w:rsidR="00561F40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F40" w:rsidRDefault="00F1073F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1F40" w:rsidRDefault="00F1073F">
            <w:pPr>
              <w:spacing w:before="168"/>
              <w:jc w:val="both"/>
            </w:pPr>
            <w:r>
              <w:t>документы, обязанность по предоставлению которых для присвоения объекту адресации адреса или аннулирования его адреса возложена на заявителя (представителя заявителя), выданы с нарушением порядка, установленного законодательством Российской Федерации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F40" w:rsidRDefault="00F1073F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А-В</w:t>
            </w:r>
          </w:p>
        </w:tc>
      </w:tr>
      <w:tr w:rsidR="00561F40">
        <w:trPr>
          <w:trHeight w:val="1222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F40" w:rsidRDefault="00F1073F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>4.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1F40" w:rsidRDefault="00F1073F">
            <w:pPr>
              <w:jc w:val="both"/>
            </w:pPr>
            <w:r>
              <w:t xml:space="preserve">отсутствуют случаи и условия для присвоения объекту адресации адреса или аннулирования его адреса, указанные в </w:t>
            </w:r>
            <w:r>
              <w:rPr>
                <w:color w:val="0000FF"/>
                <w:u w:val="single" w:color="000000"/>
              </w:rPr>
              <w:t>пунктах 5</w:t>
            </w:r>
            <w:r>
              <w:t xml:space="preserve">, </w:t>
            </w:r>
            <w:r>
              <w:rPr>
                <w:color w:val="0000FF"/>
                <w:u w:val="single" w:color="000000"/>
              </w:rPr>
              <w:t>8</w:t>
            </w:r>
            <w:r>
              <w:t xml:space="preserve"> - </w:t>
            </w:r>
            <w:r>
              <w:rPr>
                <w:color w:val="0000FF"/>
                <w:u w:val="single" w:color="000000"/>
              </w:rPr>
              <w:t>11</w:t>
            </w:r>
            <w:r>
              <w:t xml:space="preserve"> и </w:t>
            </w:r>
            <w:r>
              <w:rPr>
                <w:color w:val="0000FF"/>
                <w:u w:val="single" w:color="000000"/>
              </w:rPr>
              <w:t>14</w:t>
            </w:r>
            <w:r>
              <w:t xml:space="preserve"> – </w:t>
            </w:r>
            <w:r>
              <w:rPr>
                <w:color w:val="0000FF"/>
                <w:u w:val="single" w:color="000000"/>
              </w:rPr>
              <w:t>18 Правил</w:t>
            </w:r>
            <w:r>
              <w:t xml:space="preserve"> </w:t>
            </w:r>
            <w:r>
              <w:rPr>
                <w:rStyle w:val="1"/>
                <w:rFonts w:ascii="PT Astra Serif" w:hAnsi="PT Astra Serif"/>
              </w:rPr>
              <w:t xml:space="preserve"> присвоения, изменения и аннулирования адресов, утвержденных Постановлением Правительства РФ от 19.11.2014 № 1221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1F40" w:rsidRDefault="00F1073F">
            <w:pPr>
              <w:widowControl w:val="0"/>
              <w:jc w:val="center"/>
            </w:pPr>
            <w:r>
              <w:rPr>
                <w:rFonts w:ascii="PT Astra Serif" w:hAnsi="PT Astra Serif"/>
              </w:rPr>
              <w:t>А-В</w:t>
            </w:r>
          </w:p>
        </w:tc>
      </w:tr>
    </w:tbl>
    <w:p w:rsidR="00561F40" w:rsidRDefault="00561F40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561F40" w:rsidRDefault="00561F40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561F40" w:rsidRDefault="00561F40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561F40" w:rsidRDefault="00561F40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561F40" w:rsidRDefault="00561F40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561F40" w:rsidRDefault="00561F40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561F40" w:rsidRDefault="00561F40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561F40" w:rsidRDefault="00561F40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561F40" w:rsidRDefault="00561F40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561F40" w:rsidRDefault="00561F40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561F40" w:rsidRDefault="00561F40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561F40" w:rsidRDefault="00561F40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561F40" w:rsidRDefault="00561F40">
      <w:pPr>
        <w:widowControl w:val="0"/>
        <w:jc w:val="center"/>
        <w:rPr>
          <w:rFonts w:ascii="PT Astra Serif" w:hAnsi="PT Astra Serif"/>
          <w:b/>
          <w:sz w:val="28"/>
        </w:rPr>
      </w:pPr>
    </w:p>
    <w:p w:rsidR="00561F40" w:rsidRDefault="00561F40">
      <w:pPr>
        <w:widowControl w:val="0"/>
        <w:jc w:val="center"/>
        <w:rPr>
          <w:rFonts w:ascii="PT Astra Serif" w:hAnsi="PT Astra Serif"/>
          <w:b/>
          <w:sz w:val="28"/>
        </w:rPr>
      </w:pPr>
    </w:p>
    <w:p w:rsidR="00561F40" w:rsidRDefault="00561F40">
      <w:pPr>
        <w:widowControl w:val="0"/>
        <w:jc w:val="center"/>
        <w:rPr>
          <w:rFonts w:ascii="PT Astra Serif" w:hAnsi="PT Astra Serif"/>
          <w:b/>
          <w:sz w:val="28"/>
        </w:rPr>
      </w:pPr>
    </w:p>
    <w:p w:rsidR="00561F40" w:rsidRDefault="00561F40">
      <w:pPr>
        <w:widowControl w:val="0"/>
        <w:jc w:val="center"/>
        <w:rPr>
          <w:rFonts w:ascii="PT Astra Serif" w:hAnsi="PT Astra Serif"/>
          <w:b/>
          <w:sz w:val="28"/>
        </w:rPr>
      </w:pPr>
    </w:p>
    <w:p w:rsidR="00561F40" w:rsidRDefault="00561F40">
      <w:pPr>
        <w:widowControl w:val="0"/>
        <w:jc w:val="center"/>
        <w:rPr>
          <w:rFonts w:ascii="PT Astra Serif" w:hAnsi="PT Astra Serif"/>
          <w:b/>
          <w:sz w:val="28"/>
        </w:rPr>
      </w:pPr>
    </w:p>
    <w:p w:rsidR="00561F40" w:rsidRDefault="00561F40">
      <w:pPr>
        <w:widowControl w:val="0"/>
        <w:jc w:val="center"/>
        <w:rPr>
          <w:rFonts w:ascii="PT Astra Serif" w:hAnsi="PT Astra Serif"/>
          <w:b/>
          <w:sz w:val="28"/>
        </w:rPr>
      </w:pPr>
    </w:p>
    <w:p w:rsidR="00561F40" w:rsidRDefault="00561F40">
      <w:pPr>
        <w:widowControl w:val="0"/>
        <w:jc w:val="center"/>
        <w:rPr>
          <w:rFonts w:ascii="PT Astra Serif" w:hAnsi="PT Astra Serif"/>
          <w:b/>
          <w:sz w:val="28"/>
        </w:rPr>
      </w:pPr>
    </w:p>
    <w:p w:rsidR="00561F40" w:rsidRDefault="00561F40">
      <w:pPr>
        <w:widowControl w:val="0"/>
        <w:jc w:val="center"/>
        <w:rPr>
          <w:rFonts w:ascii="PT Astra Serif" w:hAnsi="PT Astra Serif"/>
          <w:b/>
          <w:sz w:val="28"/>
        </w:rPr>
      </w:pPr>
    </w:p>
    <w:p w:rsidR="00561F40" w:rsidRDefault="00561F40">
      <w:pPr>
        <w:widowControl w:val="0"/>
        <w:jc w:val="center"/>
        <w:rPr>
          <w:rFonts w:ascii="PT Astra Serif" w:hAnsi="PT Astra Serif"/>
          <w:b/>
          <w:sz w:val="28"/>
        </w:rPr>
      </w:pPr>
    </w:p>
    <w:p w:rsidR="00561F40" w:rsidRDefault="00561F40">
      <w:pPr>
        <w:widowControl w:val="0"/>
        <w:jc w:val="center"/>
        <w:rPr>
          <w:rFonts w:ascii="PT Astra Serif" w:hAnsi="PT Astra Serif"/>
          <w:b/>
          <w:sz w:val="28"/>
        </w:rPr>
      </w:pPr>
    </w:p>
    <w:p w:rsidR="00561F40" w:rsidRDefault="00561F40">
      <w:pPr>
        <w:widowControl w:val="0"/>
        <w:jc w:val="center"/>
        <w:rPr>
          <w:rFonts w:ascii="PT Astra Serif" w:hAnsi="PT Astra Serif"/>
          <w:b/>
          <w:sz w:val="28"/>
        </w:rPr>
      </w:pPr>
    </w:p>
    <w:p w:rsidR="00561F40" w:rsidRDefault="00561F40">
      <w:pPr>
        <w:widowControl w:val="0"/>
        <w:jc w:val="center"/>
        <w:rPr>
          <w:rFonts w:ascii="PT Astra Serif" w:hAnsi="PT Astra Serif"/>
          <w:b/>
          <w:sz w:val="28"/>
        </w:rPr>
      </w:pPr>
    </w:p>
    <w:p w:rsidR="00561F40" w:rsidRDefault="00561F40">
      <w:pPr>
        <w:widowControl w:val="0"/>
        <w:jc w:val="center"/>
        <w:rPr>
          <w:rFonts w:ascii="PT Astra Serif" w:hAnsi="PT Astra Serif"/>
          <w:b/>
          <w:sz w:val="28"/>
        </w:rPr>
      </w:pPr>
    </w:p>
    <w:p w:rsidR="00561F40" w:rsidRDefault="00561F40">
      <w:pPr>
        <w:widowControl w:val="0"/>
        <w:jc w:val="center"/>
        <w:rPr>
          <w:rFonts w:ascii="PT Astra Serif" w:hAnsi="PT Astra Serif"/>
          <w:b/>
          <w:sz w:val="28"/>
        </w:rPr>
      </w:pPr>
    </w:p>
    <w:p w:rsidR="00561F40" w:rsidRDefault="00561F40">
      <w:pPr>
        <w:widowControl w:val="0"/>
        <w:jc w:val="center"/>
        <w:rPr>
          <w:rFonts w:ascii="PT Astra Serif" w:hAnsi="PT Astra Serif"/>
          <w:b/>
          <w:sz w:val="28"/>
        </w:rPr>
      </w:pPr>
    </w:p>
    <w:p w:rsidR="00561F40" w:rsidRDefault="00561F40">
      <w:pPr>
        <w:widowControl w:val="0"/>
        <w:jc w:val="center"/>
        <w:rPr>
          <w:rFonts w:ascii="PT Astra Serif" w:hAnsi="PT Astra Serif"/>
          <w:b/>
          <w:sz w:val="28"/>
        </w:rPr>
      </w:pPr>
    </w:p>
    <w:p w:rsidR="00561F40" w:rsidRDefault="00561F40">
      <w:pPr>
        <w:widowControl w:val="0"/>
        <w:jc w:val="center"/>
        <w:rPr>
          <w:rFonts w:ascii="PT Astra Serif" w:hAnsi="PT Astra Serif"/>
          <w:b/>
          <w:sz w:val="28"/>
        </w:rPr>
      </w:pPr>
    </w:p>
    <w:p w:rsidR="00561F40" w:rsidRDefault="00561F40">
      <w:pPr>
        <w:widowControl w:val="0"/>
        <w:jc w:val="center"/>
      </w:pPr>
    </w:p>
    <w:p w:rsidR="00561F40" w:rsidRDefault="00561F40">
      <w:pPr>
        <w:widowControl w:val="0"/>
        <w:jc w:val="center"/>
      </w:pPr>
    </w:p>
    <w:p w:rsidR="00561F40" w:rsidRDefault="00561F40">
      <w:pPr>
        <w:widowControl w:val="0"/>
        <w:jc w:val="center"/>
      </w:pPr>
    </w:p>
    <w:p w:rsidR="00561F40" w:rsidRDefault="00561F40">
      <w:pPr>
        <w:widowControl w:val="0"/>
        <w:jc w:val="center"/>
      </w:pPr>
    </w:p>
    <w:p w:rsidR="00561F40" w:rsidRDefault="00561F40">
      <w:pPr>
        <w:widowControl w:val="0"/>
        <w:jc w:val="center"/>
      </w:pPr>
    </w:p>
    <w:p w:rsidR="00561F40" w:rsidRDefault="00561F40">
      <w:pPr>
        <w:widowControl w:val="0"/>
        <w:jc w:val="center"/>
      </w:pPr>
    </w:p>
    <w:p w:rsidR="00561F40" w:rsidRDefault="00561F40">
      <w:pPr>
        <w:widowControl w:val="0"/>
        <w:jc w:val="center"/>
      </w:pPr>
    </w:p>
    <w:p w:rsidR="00561F40" w:rsidRDefault="00561F40">
      <w:pPr>
        <w:widowControl w:val="0"/>
        <w:jc w:val="center"/>
      </w:pPr>
    </w:p>
    <w:p w:rsidR="00561F40" w:rsidRDefault="00561F40">
      <w:pPr>
        <w:widowControl w:val="0"/>
        <w:jc w:val="center"/>
      </w:pPr>
    </w:p>
    <w:p w:rsidR="00561F40" w:rsidRDefault="00561F40">
      <w:pPr>
        <w:widowControl w:val="0"/>
        <w:jc w:val="center"/>
      </w:pPr>
    </w:p>
    <w:p w:rsidR="00561F40" w:rsidRDefault="00561F40">
      <w:pPr>
        <w:widowControl w:val="0"/>
        <w:jc w:val="center"/>
      </w:pPr>
    </w:p>
    <w:p w:rsidR="00561F40" w:rsidRDefault="00561F40">
      <w:pPr>
        <w:widowControl w:val="0"/>
        <w:jc w:val="center"/>
      </w:pPr>
    </w:p>
    <w:p w:rsidR="00561F40" w:rsidRDefault="00561F40">
      <w:pPr>
        <w:widowControl w:val="0"/>
        <w:jc w:val="center"/>
      </w:pPr>
    </w:p>
    <w:p w:rsidR="00561F40" w:rsidRDefault="00F1073F">
      <w:pPr>
        <w:widowControl w:val="0"/>
        <w:jc w:val="center"/>
      </w:pPr>
      <w:r>
        <w:rPr>
          <w:rFonts w:ascii="PT Astra Serif" w:hAnsi="PT Astra Serif"/>
          <w:b/>
          <w:sz w:val="28"/>
        </w:rPr>
        <w:t>V. Формы запроса о предоставлении муниципальной услуги и документов, необходимых для предоставления муниципальной услуги</w:t>
      </w:r>
    </w:p>
    <w:p w:rsidR="00561F40" w:rsidRDefault="00561F40">
      <w:pPr>
        <w:widowControl w:val="0"/>
        <w:ind w:firstLine="709"/>
        <w:jc w:val="center"/>
        <w:rPr>
          <w:rFonts w:ascii="PT Astra Serif" w:hAnsi="PT Astra Serif"/>
          <w:sz w:val="28"/>
        </w:rPr>
      </w:pPr>
    </w:p>
    <w:p w:rsidR="00561F40" w:rsidRDefault="00561F40">
      <w:pPr>
        <w:widowControl w:val="0"/>
        <w:ind w:firstLine="709"/>
        <w:jc w:val="center"/>
        <w:rPr>
          <w:rFonts w:ascii="PT Astra Serif" w:hAnsi="PT Astra Serif"/>
        </w:rPr>
      </w:pPr>
    </w:p>
    <w:p w:rsidR="00561F40" w:rsidRDefault="00F1073F">
      <w:pPr>
        <w:ind w:firstLine="680"/>
        <w:jc w:val="both"/>
        <w:rPr>
          <w:sz w:val="24"/>
        </w:rPr>
      </w:pPr>
      <w:r>
        <w:rPr>
          <w:sz w:val="24"/>
        </w:rPr>
        <w:t xml:space="preserve">Форма заявления о предоставлении муниципальной услуги установлена Приказом Минфина России от 11.12.2014 № 146н «Об утверждении форм заявления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адреса». </w:t>
      </w:r>
    </w:p>
    <w:sectPr w:rsidR="00561F40">
      <w:headerReference w:type="default" r:id="rId9"/>
      <w:pgSz w:w="11906" w:h="16838"/>
      <w:pgMar w:top="766" w:right="567" w:bottom="1134" w:left="1134" w:header="70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61A8" w:rsidRDefault="005861A8">
      <w:r>
        <w:separator/>
      </w:r>
    </w:p>
  </w:endnote>
  <w:endnote w:type="continuationSeparator" w:id="0">
    <w:p w:rsidR="005861A8" w:rsidRDefault="005861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PT Astra Serif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61A8" w:rsidRDefault="005861A8">
      <w:r>
        <w:separator/>
      </w:r>
    </w:p>
  </w:footnote>
  <w:footnote w:type="continuationSeparator" w:id="0">
    <w:p w:rsidR="005861A8" w:rsidRDefault="005861A8">
      <w:r>
        <w:continuationSeparator/>
      </w:r>
    </w:p>
  </w:footnote>
  <w:footnote w:id="1">
    <w:p w:rsidR="00561F40" w:rsidRDefault="00F1073F">
      <w:pPr>
        <w:pStyle w:val="Footnote"/>
        <w:widowControl w:val="0"/>
        <w:jc w:val="both"/>
      </w:pPr>
      <w:r>
        <w:rPr>
          <w:vertAlign w:val="superscript"/>
        </w:rPr>
        <w:footnoteRef/>
      </w:r>
      <w:r>
        <w:t xml:space="preserve"> Перечень условных обозначений и сокращений приведен в приложении к настоящему административному регламенту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1F40" w:rsidRDefault="00561F40">
    <w:pPr>
      <w:pStyle w:val="afb"/>
      <w:jc w:val="center"/>
    </w:pPr>
  </w:p>
  <w:p w:rsidR="00561F40" w:rsidRDefault="00561F40">
    <w:pPr>
      <w:pStyle w:val="af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7A0AA9"/>
    <w:multiLevelType w:val="multilevel"/>
    <w:tmpl w:val="3B6039CA"/>
    <w:lvl w:ilvl="0">
      <w:start w:val="1"/>
      <w:numFmt w:val="decimal"/>
      <w:lvlText w:val="%1."/>
      <w:lvlJc w:val="left"/>
      <w:pPr>
        <w:widowControl w:val="0"/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widowControl w:val="0"/>
        <w:tabs>
          <w:tab w:val="left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widowControl w:val="0"/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widowControl w:val="0"/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widowControl w:val="0"/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widowControl w:val="0"/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widowControl w:val="0"/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widowControl w:val="0"/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widowControl w:val="0"/>
        <w:tabs>
          <w:tab w:val="left" w:pos="0"/>
        </w:tabs>
        <w:ind w:left="4320" w:hanging="1440"/>
      </w:pPr>
    </w:lvl>
  </w:abstractNum>
  <w:abstractNum w:abstractNumId="1" w15:restartNumberingAfterBreak="0">
    <w:nsid w:val="27B211BA"/>
    <w:multiLevelType w:val="multilevel"/>
    <w:tmpl w:val="7D98D134"/>
    <w:lvl w:ilvl="0">
      <w:start w:val="1"/>
      <w:numFmt w:val="russianLower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russianLower"/>
      <w:lvlText w:val="%4)"/>
      <w:lvlJc w:val="left"/>
      <w:pPr>
        <w:ind w:left="2880" w:hanging="360"/>
      </w:pPr>
    </w:lvl>
    <w:lvl w:ilvl="4">
      <w:start w:val="1"/>
      <w:numFmt w:val="decimal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russianLower"/>
      <w:lvlText w:val="%7)"/>
      <w:lvlJc w:val="left"/>
      <w:pPr>
        <w:ind w:left="5040" w:hanging="360"/>
      </w:pPr>
    </w:lvl>
    <w:lvl w:ilvl="7">
      <w:start w:val="1"/>
      <w:numFmt w:val="decimal"/>
      <w:lvlText w:val="%8)"/>
      <w:lvlJc w:val="left"/>
      <w:pPr>
        <w:ind w:left="5760" w:hanging="360"/>
      </w:pPr>
    </w:lvl>
    <w:lvl w:ilvl="8">
      <w:start w:val="1"/>
      <w:numFmt w:val="lowerRoman"/>
      <w:lvlText w:val="%9)"/>
      <w:lvlJc w:val="right"/>
      <w:pPr>
        <w:ind w:left="6480" w:hanging="360"/>
      </w:pPr>
    </w:lvl>
  </w:abstractNum>
  <w:abstractNum w:abstractNumId="2" w15:restartNumberingAfterBreak="0">
    <w:nsid w:val="5E505EBE"/>
    <w:multiLevelType w:val="multilevel"/>
    <w:tmpl w:val="E586D7B8"/>
    <w:lvl w:ilvl="0">
      <w:start w:val="1"/>
      <w:numFmt w:val="decimal"/>
      <w:lvlText w:val="%1."/>
      <w:lvlJc w:val="left"/>
      <w:pPr>
        <w:widowControl w:val="0"/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widowControl w:val="0"/>
        <w:tabs>
          <w:tab w:val="left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widowControl w:val="0"/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widowControl w:val="0"/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widowControl w:val="0"/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widowControl w:val="0"/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widowControl w:val="0"/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widowControl w:val="0"/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widowControl w:val="0"/>
        <w:tabs>
          <w:tab w:val="left" w:pos="0"/>
        </w:tabs>
        <w:ind w:left="4320" w:hanging="144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113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F40"/>
    <w:rsid w:val="000F0CBC"/>
    <w:rsid w:val="00117443"/>
    <w:rsid w:val="003F2E21"/>
    <w:rsid w:val="00561F40"/>
    <w:rsid w:val="005861A8"/>
    <w:rsid w:val="008014D1"/>
    <w:rsid w:val="008F77AA"/>
    <w:rsid w:val="00A93E6D"/>
    <w:rsid w:val="00B91FD1"/>
    <w:rsid w:val="00D52197"/>
    <w:rsid w:val="00E67F9E"/>
    <w:rsid w:val="00E855B8"/>
    <w:rsid w:val="00F10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A6608C-4975-4148-9C3F-869457668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widowControl/>
    </w:pPr>
    <w:rPr>
      <w:rFonts w:ascii="Times New Roman" w:hAnsi="Times New Roman"/>
      <w:sz w:val="20"/>
    </w:rPr>
  </w:style>
  <w:style w:type="paragraph" w:styleId="10">
    <w:name w:val="heading 1"/>
    <w:link w:val="11"/>
    <w:uiPriority w:val="9"/>
    <w:qFormat/>
    <w:pPr>
      <w:keepNext/>
      <w:keepLines/>
      <w:widowControl/>
      <w:spacing w:before="480" w:line="264" w:lineRule="auto"/>
      <w:outlineLvl w:val="0"/>
    </w:pPr>
    <w:rPr>
      <w:rFonts w:asciiTheme="majorHAnsi" w:hAnsiTheme="majorHAnsi"/>
      <w:b/>
      <w:color w:val="2E74B5" w:themeColor="accent1" w:themeShade="BF"/>
      <w:sz w:val="28"/>
    </w:rPr>
  </w:style>
  <w:style w:type="paragraph" w:styleId="2">
    <w:name w:val="heading 2"/>
    <w:link w:val="20"/>
    <w:uiPriority w:val="9"/>
    <w:qFormat/>
    <w:pPr>
      <w:outlineLvl w:val="1"/>
    </w:pPr>
    <w:rPr>
      <w:rFonts w:asciiTheme="majorHAnsi" w:hAnsiTheme="majorHAnsi"/>
      <w:b/>
      <w:color w:val="5B9BD5" w:themeColor="accent1"/>
      <w:sz w:val="26"/>
    </w:rPr>
  </w:style>
  <w:style w:type="paragraph" w:styleId="3">
    <w:name w:val="heading 3"/>
    <w:link w:val="30"/>
    <w:pPr>
      <w:outlineLvl w:val="2"/>
    </w:pPr>
    <w:rPr>
      <w:rFonts w:asciiTheme="majorHAnsi" w:hAnsiTheme="majorHAnsi"/>
      <w:b/>
      <w:color w:val="5B9BD5" w:themeColor="accent1"/>
    </w:rPr>
  </w:style>
  <w:style w:type="paragraph" w:styleId="4">
    <w:name w:val="heading 4"/>
    <w:link w:val="40"/>
    <w:uiPriority w:val="9"/>
    <w:qFormat/>
    <w:pPr>
      <w:keepNext/>
      <w:keepLines/>
      <w:widowControl/>
      <w:spacing w:before="200" w:line="264" w:lineRule="auto"/>
      <w:outlineLvl w:val="3"/>
    </w:pPr>
    <w:rPr>
      <w:rFonts w:asciiTheme="majorHAnsi" w:hAnsiTheme="majorHAnsi"/>
      <w:b/>
      <w:i/>
      <w:color w:val="5B9BD5" w:themeColor="accent1"/>
    </w:rPr>
  </w:style>
  <w:style w:type="paragraph" w:styleId="5">
    <w:name w:val="heading 5"/>
    <w:link w:val="50"/>
    <w:uiPriority w:val="9"/>
    <w:qFormat/>
    <w:pPr>
      <w:outlineLvl w:val="4"/>
    </w:pPr>
    <w:rPr>
      <w:rFonts w:asciiTheme="majorHAnsi" w:hAnsiTheme="majorHAnsi"/>
      <w:color w:val="1F4D78" w:themeColor="accent1" w:themeShade="7F"/>
    </w:rPr>
  </w:style>
  <w:style w:type="paragraph" w:styleId="6">
    <w:name w:val="heading 6"/>
    <w:link w:val="60"/>
    <w:uiPriority w:val="9"/>
    <w:qFormat/>
    <w:pPr>
      <w:outlineLvl w:val="5"/>
    </w:pPr>
    <w:rPr>
      <w:rFonts w:asciiTheme="majorHAnsi" w:hAnsiTheme="majorHAnsi"/>
      <w:i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color w:val="000000"/>
      <w:spacing w:val="0"/>
      <w:sz w:val="20"/>
    </w:rPr>
  </w:style>
  <w:style w:type="paragraph" w:styleId="a3">
    <w:name w:val="Title"/>
    <w:next w:val="a4"/>
    <w:link w:val="a5"/>
    <w:uiPriority w:val="10"/>
    <w:qFormat/>
    <w:pPr>
      <w:widowControl/>
    </w:pPr>
    <w:rPr>
      <w:rFonts w:ascii="XO Thames" w:hAnsi="XO Thames"/>
      <w:b/>
      <w:caps/>
      <w:sz w:val="40"/>
    </w:rPr>
  </w:style>
  <w:style w:type="character" w:customStyle="1" w:styleId="12">
    <w:name w:val="Заголовок1"/>
    <w:basedOn w:val="1"/>
    <w:rPr>
      <w:rFonts w:ascii="PT Astra Serif" w:hAnsi="PT Astra Serif"/>
      <w:color w:val="000000"/>
      <w:spacing w:val="0"/>
      <w:sz w:val="28"/>
    </w:rPr>
  </w:style>
  <w:style w:type="paragraph" w:customStyle="1" w:styleId="13">
    <w:name w:val="Знак сноски1"/>
    <w:link w:val="a6"/>
    <w:rPr>
      <w:vertAlign w:val="superscript"/>
    </w:rPr>
  </w:style>
  <w:style w:type="character" w:styleId="a6">
    <w:name w:val="footnote reference"/>
    <w:link w:val="13"/>
    <w:rPr>
      <w:vertAlign w:val="superscript"/>
    </w:rPr>
  </w:style>
  <w:style w:type="paragraph" w:styleId="21">
    <w:name w:val="toc 2"/>
    <w:next w:val="a"/>
    <w:link w:val="22"/>
    <w:uiPriority w:val="39"/>
    <w:pPr>
      <w:widowControl/>
      <w:spacing w:after="160" w:line="264" w:lineRule="auto"/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color w:val="000000"/>
      <w:spacing w:val="0"/>
      <w:sz w:val="28"/>
    </w:rPr>
  </w:style>
  <w:style w:type="paragraph" w:styleId="41">
    <w:name w:val="toc 4"/>
    <w:next w:val="a"/>
    <w:link w:val="42"/>
    <w:uiPriority w:val="39"/>
    <w:pPr>
      <w:widowControl/>
      <w:spacing w:after="160" w:line="264" w:lineRule="auto"/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color w:val="000000"/>
      <w:spacing w:val="0"/>
      <w:sz w:val="28"/>
    </w:rPr>
  </w:style>
  <w:style w:type="paragraph" w:customStyle="1" w:styleId="a7">
    <w:name w:val="Колонтитул"/>
    <w:link w:val="a8"/>
    <w:pPr>
      <w:widowControl/>
    </w:pPr>
    <w:rPr>
      <w:rFonts w:ascii="XO Thames" w:hAnsi="XO Thames"/>
      <w:sz w:val="28"/>
    </w:rPr>
  </w:style>
  <w:style w:type="character" w:customStyle="1" w:styleId="a8">
    <w:name w:val="Колонтитул"/>
    <w:link w:val="a7"/>
    <w:rPr>
      <w:rFonts w:ascii="XO Thames" w:hAnsi="XO Thames"/>
      <w:color w:val="000000"/>
      <w:spacing w:val="0"/>
      <w:sz w:val="28"/>
    </w:rPr>
  </w:style>
  <w:style w:type="paragraph" w:styleId="a9">
    <w:name w:val="index heading"/>
    <w:basedOn w:val="a"/>
    <w:link w:val="aa"/>
    <w:rPr>
      <w:rFonts w:ascii="PT Astra Serif" w:hAnsi="PT Astra Serif"/>
    </w:rPr>
  </w:style>
  <w:style w:type="character" w:customStyle="1" w:styleId="aa">
    <w:name w:val="Указатель Знак"/>
    <w:basedOn w:val="1"/>
    <w:link w:val="a9"/>
    <w:rPr>
      <w:rFonts w:ascii="PT Astra Serif" w:hAnsi="PT Astra Serif"/>
      <w:color w:val="000000"/>
      <w:spacing w:val="0"/>
      <w:sz w:val="20"/>
    </w:rPr>
  </w:style>
  <w:style w:type="paragraph" w:styleId="61">
    <w:name w:val="toc 6"/>
    <w:next w:val="a"/>
    <w:link w:val="62"/>
    <w:uiPriority w:val="39"/>
    <w:pPr>
      <w:widowControl/>
      <w:spacing w:after="160" w:line="264" w:lineRule="auto"/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color w:val="000000"/>
      <w:spacing w:val="0"/>
      <w:sz w:val="28"/>
    </w:rPr>
  </w:style>
  <w:style w:type="paragraph" w:styleId="7">
    <w:name w:val="toc 7"/>
    <w:next w:val="a"/>
    <w:link w:val="70"/>
    <w:uiPriority w:val="39"/>
    <w:pPr>
      <w:widowControl/>
      <w:spacing w:after="160" w:line="264" w:lineRule="auto"/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color w:val="000000"/>
      <w:spacing w:val="0"/>
      <w:sz w:val="28"/>
    </w:rPr>
  </w:style>
  <w:style w:type="paragraph" w:styleId="ab">
    <w:name w:val="List"/>
    <w:basedOn w:val="a4"/>
    <w:link w:val="ac"/>
    <w:rPr>
      <w:rFonts w:ascii="PT Astra Serif" w:hAnsi="PT Astra Serif"/>
    </w:rPr>
  </w:style>
  <w:style w:type="character" w:customStyle="1" w:styleId="14">
    <w:name w:val="Список1"/>
    <w:basedOn w:val="ad"/>
    <w:rPr>
      <w:rFonts w:ascii="PT Astra Serif" w:hAnsi="PT Astra Serif"/>
      <w:color w:val="000000"/>
      <w:spacing w:val="0"/>
      <w:sz w:val="24"/>
    </w:rPr>
  </w:style>
  <w:style w:type="paragraph" w:customStyle="1" w:styleId="Contents1">
    <w:name w:val="Contents 1"/>
    <w:link w:val="Contents10"/>
    <w:pPr>
      <w:widowControl/>
    </w:pPr>
    <w:rPr>
      <w:rFonts w:ascii="XO Thames" w:hAnsi="XO Thames"/>
      <w:b/>
      <w:sz w:val="28"/>
    </w:rPr>
  </w:style>
  <w:style w:type="character" w:customStyle="1" w:styleId="Contents10">
    <w:name w:val="Contents 1"/>
    <w:link w:val="Contents1"/>
    <w:rPr>
      <w:rFonts w:ascii="XO Thames" w:hAnsi="XO Thames"/>
      <w:b/>
      <w:color w:val="000000"/>
      <w:spacing w:val="0"/>
      <w:sz w:val="28"/>
    </w:rPr>
  </w:style>
  <w:style w:type="paragraph" w:styleId="ae">
    <w:name w:val="footer"/>
    <w:link w:val="af"/>
  </w:style>
  <w:style w:type="character" w:customStyle="1" w:styleId="15">
    <w:name w:val="Нижний колонтитул1"/>
    <w:rPr>
      <w:rFonts w:asciiTheme="minorHAnsi" w:hAnsiTheme="minorHAnsi"/>
      <w:color w:val="000000"/>
      <w:spacing w:val="0"/>
      <w:sz w:val="22"/>
    </w:rPr>
  </w:style>
  <w:style w:type="paragraph" w:customStyle="1" w:styleId="Endnote">
    <w:name w:val="Endnote"/>
    <w:basedOn w:val="a"/>
    <w:link w:val="Endnote0"/>
  </w:style>
  <w:style w:type="character" w:customStyle="1" w:styleId="Endnote0">
    <w:name w:val="Endnote"/>
    <w:basedOn w:val="1"/>
    <w:link w:val="Endnote"/>
    <w:rPr>
      <w:rFonts w:ascii="Times New Roman" w:hAnsi="Times New Roman"/>
      <w:color w:val="000000"/>
      <w:spacing w:val="0"/>
      <w:sz w:val="20"/>
    </w:rPr>
  </w:style>
  <w:style w:type="character" w:customStyle="1" w:styleId="31">
    <w:name w:val="Заголовок 31"/>
    <w:rPr>
      <w:rFonts w:asciiTheme="majorHAnsi" w:hAnsiTheme="majorHAnsi"/>
      <w:b/>
      <w:color w:val="5B9BD5" w:themeColor="accent1"/>
      <w:spacing w:val="0"/>
      <w:sz w:val="22"/>
    </w:rPr>
  </w:style>
  <w:style w:type="paragraph" w:customStyle="1" w:styleId="Contents3">
    <w:name w:val="Contents 3"/>
    <w:link w:val="Contents30"/>
    <w:pPr>
      <w:widowControl/>
    </w:pPr>
    <w:rPr>
      <w:rFonts w:ascii="XO Thames" w:hAnsi="XO Thames"/>
      <w:sz w:val="28"/>
    </w:rPr>
  </w:style>
  <w:style w:type="character" w:customStyle="1" w:styleId="Contents30">
    <w:name w:val="Contents 3"/>
    <w:link w:val="Contents3"/>
    <w:rPr>
      <w:rFonts w:ascii="XO Thames" w:hAnsi="XO Thames"/>
      <w:color w:val="000000"/>
      <w:spacing w:val="0"/>
      <w:sz w:val="28"/>
    </w:rPr>
  </w:style>
  <w:style w:type="character" w:customStyle="1" w:styleId="410">
    <w:name w:val="Заголовок 41"/>
    <w:rPr>
      <w:rFonts w:asciiTheme="majorHAnsi" w:hAnsiTheme="majorHAnsi"/>
      <w:b/>
      <w:i/>
      <w:color w:val="5B9BD5" w:themeColor="accent1"/>
      <w:spacing w:val="0"/>
      <w:sz w:val="22"/>
    </w:rPr>
  </w:style>
  <w:style w:type="paragraph" w:customStyle="1" w:styleId="Contents8">
    <w:name w:val="Contents 8"/>
    <w:link w:val="Contents80"/>
    <w:pPr>
      <w:widowControl/>
    </w:pPr>
    <w:rPr>
      <w:rFonts w:ascii="XO Thames" w:hAnsi="XO Thames"/>
      <w:sz w:val="28"/>
    </w:rPr>
  </w:style>
  <w:style w:type="character" w:customStyle="1" w:styleId="Contents80">
    <w:name w:val="Contents 8"/>
    <w:link w:val="Contents8"/>
    <w:rPr>
      <w:rFonts w:ascii="XO Thames" w:hAnsi="XO Thames"/>
      <w:color w:val="000000"/>
      <w:spacing w:val="0"/>
      <w:sz w:val="28"/>
    </w:rPr>
  </w:style>
  <w:style w:type="paragraph" w:customStyle="1" w:styleId="af0">
    <w:name w:val="Символ концевой сноски"/>
    <w:link w:val="af1"/>
    <w:pPr>
      <w:widowControl/>
    </w:pPr>
    <w:rPr>
      <w:vertAlign w:val="superscript"/>
    </w:rPr>
  </w:style>
  <w:style w:type="character" w:customStyle="1" w:styleId="af1">
    <w:name w:val="Символ концевой сноски"/>
    <w:link w:val="af0"/>
    <w:rPr>
      <w:rFonts w:asciiTheme="minorHAnsi" w:hAnsiTheme="minorHAnsi"/>
      <w:color w:val="000000"/>
      <w:spacing w:val="0"/>
      <w:sz w:val="22"/>
      <w:vertAlign w:val="superscript"/>
    </w:rPr>
  </w:style>
  <w:style w:type="character" w:customStyle="1" w:styleId="23">
    <w:name w:val="Заголовок2"/>
    <w:rPr>
      <w:rFonts w:ascii="XO Thames" w:hAnsi="XO Thames"/>
      <w:b/>
      <w:caps/>
      <w:sz w:val="40"/>
    </w:rPr>
  </w:style>
  <w:style w:type="character" w:customStyle="1" w:styleId="210">
    <w:name w:val="Заголовок 21"/>
    <w:rPr>
      <w:rFonts w:asciiTheme="majorHAnsi" w:hAnsiTheme="majorHAnsi"/>
      <w:b/>
      <w:color w:val="5B9BD5" w:themeColor="accent1"/>
      <w:spacing w:val="0"/>
      <w:sz w:val="26"/>
    </w:rPr>
  </w:style>
  <w:style w:type="paragraph" w:customStyle="1" w:styleId="EndnoteSymbol">
    <w:name w:val="Endnote Symbol"/>
    <w:basedOn w:val="16"/>
    <w:link w:val="EndnoteSymbol0"/>
    <w:rPr>
      <w:vertAlign w:val="superscript"/>
    </w:rPr>
  </w:style>
  <w:style w:type="character" w:customStyle="1" w:styleId="EndnoteSymbol0">
    <w:name w:val="Endnote Symbol"/>
    <w:basedOn w:val="a0"/>
    <w:link w:val="EndnoteSymbol"/>
    <w:rPr>
      <w:vertAlign w:val="superscript"/>
    </w:rPr>
  </w:style>
  <w:style w:type="paragraph" w:customStyle="1" w:styleId="af2">
    <w:name w:val="Символ сноски"/>
    <w:link w:val="af3"/>
    <w:pPr>
      <w:widowControl/>
    </w:pPr>
    <w:rPr>
      <w:vertAlign w:val="superscript"/>
    </w:rPr>
  </w:style>
  <w:style w:type="character" w:customStyle="1" w:styleId="af3">
    <w:name w:val="Символ сноски"/>
    <w:link w:val="af2"/>
    <w:rPr>
      <w:rFonts w:asciiTheme="minorHAnsi" w:hAnsiTheme="minorHAnsi"/>
      <w:color w:val="000000"/>
      <w:spacing w:val="0"/>
      <w:sz w:val="22"/>
      <w:vertAlign w:val="superscript"/>
    </w:rPr>
  </w:style>
  <w:style w:type="paragraph" w:customStyle="1" w:styleId="Contents4">
    <w:name w:val="Contents 4"/>
    <w:link w:val="Contents40"/>
    <w:pPr>
      <w:widowControl/>
    </w:pPr>
    <w:rPr>
      <w:rFonts w:ascii="XO Thames" w:hAnsi="XO Thames"/>
      <w:sz w:val="28"/>
    </w:rPr>
  </w:style>
  <w:style w:type="character" w:customStyle="1" w:styleId="Contents40">
    <w:name w:val="Contents 4"/>
    <w:link w:val="Contents4"/>
    <w:rPr>
      <w:rFonts w:ascii="XO Thames" w:hAnsi="XO Thames"/>
      <w:color w:val="000000"/>
      <w:spacing w:val="0"/>
      <w:sz w:val="28"/>
    </w:rPr>
  </w:style>
  <w:style w:type="paragraph" w:customStyle="1" w:styleId="17">
    <w:name w:val="Знак примечания1"/>
    <w:link w:val="af4"/>
    <w:pPr>
      <w:widowControl/>
      <w:spacing w:after="160" w:line="264" w:lineRule="auto"/>
    </w:pPr>
    <w:rPr>
      <w:sz w:val="16"/>
    </w:rPr>
  </w:style>
  <w:style w:type="character" w:styleId="af4">
    <w:name w:val="annotation reference"/>
    <w:link w:val="17"/>
    <w:rPr>
      <w:rFonts w:asciiTheme="minorHAnsi" w:hAnsiTheme="minorHAnsi"/>
      <w:color w:val="000000"/>
      <w:spacing w:val="0"/>
      <w:sz w:val="16"/>
    </w:rPr>
  </w:style>
  <w:style w:type="paragraph" w:customStyle="1" w:styleId="Internetlink">
    <w:name w:val="Internet link"/>
    <w:link w:val="Internetlink0"/>
    <w:pPr>
      <w:widowControl/>
      <w:spacing w:after="160" w:line="264" w:lineRule="auto"/>
    </w:pPr>
    <w:rPr>
      <w:rFonts w:ascii="Calibri" w:hAnsi="Calibri"/>
      <w:color w:val="0563C1" w:themeColor="hyperlink"/>
      <w:u w:val="single"/>
    </w:rPr>
  </w:style>
  <w:style w:type="character" w:customStyle="1" w:styleId="Internetlink0">
    <w:name w:val="Internet link"/>
    <w:link w:val="Internetlink"/>
    <w:rPr>
      <w:rFonts w:ascii="Calibri" w:hAnsi="Calibri"/>
      <w:color w:val="0563C1" w:themeColor="hyperlink"/>
      <w:spacing w:val="0"/>
      <w:sz w:val="22"/>
      <w:u w:val="single"/>
    </w:rPr>
  </w:style>
  <w:style w:type="paragraph" w:styleId="32">
    <w:name w:val="toc 3"/>
    <w:next w:val="a"/>
    <w:link w:val="33"/>
    <w:uiPriority w:val="39"/>
    <w:pPr>
      <w:widowControl/>
      <w:spacing w:after="160" w:line="264" w:lineRule="auto"/>
      <w:ind w:left="400"/>
    </w:pPr>
    <w:rPr>
      <w:rFonts w:ascii="XO Thames" w:hAnsi="XO Thames"/>
      <w:sz w:val="28"/>
    </w:rPr>
  </w:style>
  <w:style w:type="character" w:customStyle="1" w:styleId="33">
    <w:name w:val="Оглавление 3 Знак"/>
    <w:link w:val="32"/>
    <w:rPr>
      <w:rFonts w:ascii="XO Thames" w:hAnsi="XO Thames"/>
      <w:color w:val="000000"/>
      <w:spacing w:val="0"/>
      <w:sz w:val="28"/>
    </w:rPr>
  </w:style>
  <w:style w:type="character" w:customStyle="1" w:styleId="110">
    <w:name w:val="Заголовок 11"/>
    <w:rPr>
      <w:rFonts w:asciiTheme="majorHAnsi" w:hAnsiTheme="majorHAnsi"/>
      <w:b/>
      <w:color w:val="2E74B5" w:themeColor="accent1" w:themeShade="BF"/>
      <w:spacing w:val="0"/>
      <w:sz w:val="28"/>
    </w:rPr>
  </w:style>
  <w:style w:type="character" w:customStyle="1" w:styleId="610">
    <w:name w:val="Заголовок 61"/>
    <w:rPr>
      <w:rFonts w:asciiTheme="majorHAnsi" w:hAnsiTheme="majorHAnsi"/>
      <w:i/>
      <w:color w:val="1F4D78" w:themeColor="accent1" w:themeShade="7F"/>
      <w:spacing w:val="0"/>
      <w:sz w:val="22"/>
    </w:rPr>
  </w:style>
  <w:style w:type="paragraph" w:styleId="af5">
    <w:name w:val="caption"/>
    <w:link w:val="af6"/>
    <w:rPr>
      <w:rFonts w:ascii="PT Astra Serif" w:hAnsi="PT Astra Serif"/>
      <w:i/>
      <w:sz w:val="24"/>
    </w:rPr>
  </w:style>
  <w:style w:type="character" w:customStyle="1" w:styleId="18">
    <w:name w:val="Название объекта1"/>
    <w:basedOn w:val="1"/>
    <w:rPr>
      <w:rFonts w:ascii="PT Astra Serif" w:hAnsi="PT Astra Serif"/>
      <w:i/>
      <w:color w:val="000000"/>
      <w:spacing w:val="0"/>
      <w:sz w:val="24"/>
    </w:rPr>
  </w:style>
  <w:style w:type="character" w:customStyle="1" w:styleId="51">
    <w:name w:val="Заголовок 51"/>
    <w:rPr>
      <w:rFonts w:asciiTheme="majorHAnsi" w:hAnsiTheme="majorHAnsi"/>
      <w:color w:val="1F4D78" w:themeColor="accent1" w:themeShade="7F"/>
      <w:spacing w:val="0"/>
      <w:sz w:val="22"/>
    </w:rPr>
  </w:style>
  <w:style w:type="paragraph" w:customStyle="1" w:styleId="Footnote">
    <w:name w:val="Footnote"/>
    <w:basedOn w:val="a"/>
    <w:link w:val="Footnote0"/>
  </w:style>
  <w:style w:type="character" w:customStyle="1" w:styleId="Footnote0">
    <w:name w:val="Footnote"/>
    <w:basedOn w:val="1"/>
    <w:link w:val="Footnote"/>
    <w:rPr>
      <w:rFonts w:ascii="Times New Roman" w:hAnsi="Times New Roman"/>
      <w:color w:val="000000"/>
      <w:spacing w:val="0"/>
      <w:sz w:val="20"/>
    </w:rPr>
  </w:style>
  <w:style w:type="paragraph" w:customStyle="1" w:styleId="Textbody">
    <w:name w:val="Text body"/>
    <w:link w:val="Textbody0"/>
    <w:pPr>
      <w:widowControl/>
    </w:pPr>
    <w:rPr>
      <w:sz w:val="24"/>
    </w:rPr>
  </w:style>
  <w:style w:type="character" w:customStyle="1" w:styleId="Textbody0">
    <w:name w:val="Text body"/>
    <w:link w:val="Textbody"/>
    <w:rPr>
      <w:rFonts w:asciiTheme="minorHAnsi" w:hAnsiTheme="minorHAnsi"/>
      <w:color w:val="000000"/>
      <w:spacing w:val="0"/>
      <w:sz w:val="24"/>
    </w:rPr>
  </w:style>
  <w:style w:type="character" w:customStyle="1" w:styleId="30">
    <w:name w:val="Заголовок 3 Знак"/>
    <w:link w:val="3"/>
    <w:rPr>
      <w:rFonts w:asciiTheme="majorHAnsi" w:hAnsiTheme="majorHAnsi"/>
      <w:b/>
      <w:color w:val="5B9BD5" w:themeColor="accent1"/>
    </w:rPr>
  </w:style>
  <w:style w:type="character" w:customStyle="1" w:styleId="af">
    <w:name w:val="Нижний колонтитул Знак"/>
    <w:link w:val="ae"/>
  </w:style>
  <w:style w:type="paragraph" w:styleId="af7">
    <w:name w:val="annotation text"/>
    <w:basedOn w:val="a"/>
    <w:link w:val="af8"/>
  </w:style>
  <w:style w:type="character" w:customStyle="1" w:styleId="af8">
    <w:name w:val="Текст примечания Знак"/>
    <w:basedOn w:val="1"/>
    <w:link w:val="af7"/>
    <w:rPr>
      <w:rFonts w:ascii="Times New Roman" w:hAnsi="Times New Roman"/>
      <w:color w:val="000000"/>
      <w:spacing w:val="0"/>
      <w:sz w:val="20"/>
    </w:rPr>
  </w:style>
  <w:style w:type="paragraph" w:customStyle="1" w:styleId="Contents6">
    <w:name w:val="Contents 6"/>
    <w:link w:val="Contents60"/>
    <w:pPr>
      <w:widowControl/>
    </w:pPr>
    <w:rPr>
      <w:rFonts w:ascii="XO Thames" w:hAnsi="XO Thames"/>
      <w:sz w:val="28"/>
    </w:rPr>
  </w:style>
  <w:style w:type="character" w:customStyle="1" w:styleId="Contents60">
    <w:name w:val="Contents 6"/>
    <w:link w:val="Contents6"/>
    <w:rPr>
      <w:rFonts w:ascii="XO Thames" w:hAnsi="XO Thames"/>
      <w:color w:val="000000"/>
      <w:spacing w:val="0"/>
      <w:sz w:val="28"/>
    </w:rPr>
  </w:style>
  <w:style w:type="character" w:customStyle="1" w:styleId="50">
    <w:name w:val="Заголовок 5 Знак"/>
    <w:link w:val="5"/>
    <w:rPr>
      <w:rFonts w:asciiTheme="majorHAnsi" w:hAnsiTheme="majorHAnsi"/>
      <w:color w:val="1F4D78" w:themeColor="accent1" w:themeShade="7F"/>
    </w:rPr>
  </w:style>
  <w:style w:type="character" w:customStyle="1" w:styleId="11">
    <w:name w:val="Заголовок 1 Знак"/>
    <w:link w:val="10"/>
    <w:rPr>
      <w:rFonts w:asciiTheme="majorHAnsi" w:hAnsiTheme="majorHAnsi"/>
      <w:b/>
      <w:color w:val="2E74B5" w:themeColor="accent1" w:themeShade="BF"/>
      <w:spacing w:val="0"/>
      <w:sz w:val="28"/>
    </w:rPr>
  </w:style>
  <w:style w:type="paragraph" w:styleId="af9">
    <w:name w:val="annotation subject"/>
    <w:basedOn w:val="af7"/>
    <w:next w:val="af7"/>
    <w:link w:val="afa"/>
    <w:rPr>
      <w:b/>
    </w:rPr>
  </w:style>
  <w:style w:type="character" w:customStyle="1" w:styleId="afa">
    <w:name w:val="Тема примечания Знак"/>
    <w:basedOn w:val="af8"/>
    <w:link w:val="af9"/>
    <w:rPr>
      <w:rFonts w:ascii="Times New Roman" w:hAnsi="Times New Roman"/>
      <w:b/>
      <w:color w:val="000000"/>
      <w:spacing w:val="0"/>
      <w:sz w:val="20"/>
    </w:rPr>
  </w:style>
  <w:style w:type="paragraph" w:styleId="afb">
    <w:name w:val="header"/>
    <w:basedOn w:val="a"/>
    <w:link w:val="afc"/>
    <w:pPr>
      <w:widowControl w:val="0"/>
      <w:tabs>
        <w:tab w:val="center" w:pos="4677"/>
        <w:tab w:val="right" w:pos="9355"/>
      </w:tabs>
    </w:pPr>
  </w:style>
  <w:style w:type="character" w:customStyle="1" w:styleId="19">
    <w:name w:val="Верхний колонтитул1"/>
  </w:style>
  <w:style w:type="paragraph" w:customStyle="1" w:styleId="Contents7">
    <w:name w:val="Contents 7"/>
    <w:link w:val="Contents70"/>
    <w:pPr>
      <w:widowControl/>
    </w:pPr>
    <w:rPr>
      <w:rFonts w:ascii="XO Thames" w:hAnsi="XO Thames"/>
      <w:sz w:val="28"/>
    </w:rPr>
  </w:style>
  <w:style w:type="character" w:customStyle="1" w:styleId="Contents70">
    <w:name w:val="Contents 7"/>
    <w:link w:val="Contents7"/>
    <w:rPr>
      <w:rFonts w:ascii="XO Thames" w:hAnsi="XO Thames"/>
      <w:color w:val="000000"/>
      <w:spacing w:val="0"/>
      <w:sz w:val="28"/>
    </w:rPr>
  </w:style>
  <w:style w:type="character" w:customStyle="1" w:styleId="afc">
    <w:name w:val="Верхний колонтитул Знак"/>
    <w:basedOn w:val="1"/>
    <w:link w:val="afb"/>
    <w:rPr>
      <w:rFonts w:ascii="Times New Roman" w:hAnsi="Times New Roman"/>
      <w:color w:val="000000"/>
      <w:spacing w:val="0"/>
      <w:sz w:val="20"/>
    </w:rPr>
  </w:style>
  <w:style w:type="paragraph" w:customStyle="1" w:styleId="1a">
    <w:name w:val="Гиперссылка1"/>
    <w:link w:val="afd"/>
    <w:rPr>
      <w:color w:val="0563C1" w:themeColor="hyperlink"/>
      <w:u w:val="single"/>
    </w:rPr>
  </w:style>
  <w:style w:type="character" w:styleId="afd">
    <w:name w:val="Hyperlink"/>
    <w:link w:val="1a"/>
    <w:rPr>
      <w:color w:val="0563C1" w:themeColor="hyperlink"/>
      <w:u w:val="single"/>
    </w:rPr>
  </w:style>
  <w:style w:type="paragraph" w:customStyle="1" w:styleId="Footnote1">
    <w:name w:val="Footnote"/>
    <w:basedOn w:val="a"/>
    <w:link w:val="Footnote2"/>
  </w:style>
  <w:style w:type="character" w:customStyle="1" w:styleId="Footnote2">
    <w:name w:val="Footnote"/>
    <w:basedOn w:val="1"/>
    <w:link w:val="Footnote1"/>
    <w:rPr>
      <w:rFonts w:ascii="Times New Roman" w:hAnsi="Times New Roman"/>
      <w:color w:val="000000"/>
      <w:spacing w:val="0"/>
      <w:sz w:val="20"/>
    </w:rPr>
  </w:style>
  <w:style w:type="paragraph" w:customStyle="1" w:styleId="Contents5">
    <w:name w:val="Contents 5"/>
    <w:link w:val="Contents50"/>
    <w:pPr>
      <w:widowControl/>
    </w:pPr>
    <w:rPr>
      <w:rFonts w:ascii="XO Thames" w:hAnsi="XO Thames"/>
      <w:sz w:val="28"/>
    </w:rPr>
  </w:style>
  <w:style w:type="character" w:customStyle="1" w:styleId="Contents50">
    <w:name w:val="Contents 5"/>
    <w:link w:val="Contents5"/>
    <w:rPr>
      <w:rFonts w:ascii="XO Thames" w:hAnsi="XO Thames"/>
      <w:color w:val="000000"/>
      <w:spacing w:val="0"/>
      <w:sz w:val="28"/>
    </w:rPr>
  </w:style>
  <w:style w:type="paragraph" w:styleId="1b">
    <w:name w:val="toc 1"/>
    <w:next w:val="a"/>
    <w:link w:val="1c"/>
    <w:uiPriority w:val="39"/>
    <w:pPr>
      <w:widowControl/>
      <w:spacing w:after="160" w:line="264" w:lineRule="auto"/>
    </w:pPr>
    <w:rPr>
      <w:rFonts w:ascii="XO Thames" w:hAnsi="XO Thames"/>
      <w:b/>
      <w:sz w:val="28"/>
    </w:rPr>
  </w:style>
  <w:style w:type="character" w:customStyle="1" w:styleId="1c">
    <w:name w:val="Оглавление 1 Знак"/>
    <w:link w:val="1b"/>
    <w:rPr>
      <w:rFonts w:ascii="XO Thames" w:hAnsi="XO Thames"/>
      <w:b/>
      <w:color w:val="000000"/>
      <w:spacing w:val="0"/>
      <w:sz w:val="28"/>
    </w:rPr>
  </w:style>
  <w:style w:type="paragraph" w:customStyle="1" w:styleId="HeaderandFooter">
    <w:name w:val="Header and Footer"/>
    <w:link w:val="HeaderandFooter0"/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Contents9">
    <w:name w:val="Contents 9"/>
    <w:link w:val="Contents90"/>
    <w:pPr>
      <w:widowControl/>
    </w:pPr>
    <w:rPr>
      <w:rFonts w:ascii="XO Thames" w:hAnsi="XO Thames"/>
      <w:sz w:val="28"/>
    </w:rPr>
  </w:style>
  <w:style w:type="character" w:customStyle="1" w:styleId="Contents90">
    <w:name w:val="Contents 9"/>
    <w:link w:val="Contents9"/>
    <w:rPr>
      <w:rFonts w:ascii="XO Thames" w:hAnsi="XO Thames"/>
      <w:color w:val="000000"/>
      <w:spacing w:val="0"/>
      <w:sz w:val="28"/>
    </w:rPr>
  </w:style>
  <w:style w:type="paragraph" w:styleId="afe">
    <w:name w:val="List Paragraph"/>
    <w:basedOn w:val="a"/>
    <w:link w:val="aff"/>
    <w:pPr>
      <w:widowControl w:val="0"/>
      <w:ind w:left="720"/>
      <w:contextualSpacing/>
    </w:pPr>
  </w:style>
  <w:style w:type="character" w:customStyle="1" w:styleId="aff">
    <w:name w:val="Абзац списка Знак"/>
    <w:basedOn w:val="1"/>
    <w:link w:val="afe"/>
    <w:rPr>
      <w:rFonts w:ascii="Times New Roman" w:hAnsi="Times New Roman"/>
      <w:color w:val="000000"/>
      <w:spacing w:val="0"/>
      <w:sz w:val="20"/>
    </w:rPr>
  </w:style>
  <w:style w:type="paragraph" w:styleId="9">
    <w:name w:val="toc 9"/>
    <w:next w:val="a"/>
    <w:link w:val="90"/>
    <w:uiPriority w:val="39"/>
    <w:pPr>
      <w:widowControl/>
      <w:spacing w:after="160" w:line="264" w:lineRule="auto"/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color w:val="000000"/>
      <w:spacing w:val="0"/>
      <w:sz w:val="28"/>
    </w:rPr>
  </w:style>
  <w:style w:type="paragraph" w:styleId="8">
    <w:name w:val="toc 8"/>
    <w:next w:val="a"/>
    <w:link w:val="80"/>
    <w:uiPriority w:val="39"/>
    <w:pPr>
      <w:widowControl/>
      <w:spacing w:after="160" w:line="264" w:lineRule="auto"/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color w:val="000000"/>
      <w:spacing w:val="0"/>
      <w:sz w:val="28"/>
    </w:rPr>
  </w:style>
  <w:style w:type="paragraph" w:customStyle="1" w:styleId="16">
    <w:name w:val="Основной шрифт абзаца1"/>
    <w:pPr>
      <w:widowControl/>
      <w:spacing w:after="160" w:line="264" w:lineRule="auto"/>
    </w:pPr>
  </w:style>
  <w:style w:type="paragraph" w:customStyle="1" w:styleId="1TimesNewRoman12">
    <w:name w:val="! ТЗ Стиль __ТекстОсн_1и + Times New Roman 12 пт По ширине Первая стр..."/>
    <w:basedOn w:val="a"/>
    <w:link w:val="1TimesNewRoman120"/>
    <w:pPr>
      <w:widowControl w:val="0"/>
      <w:tabs>
        <w:tab w:val="left" w:pos="851"/>
      </w:tabs>
      <w:spacing w:before="60" w:after="60" w:line="360" w:lineRule="auto"/>
      <w:ind w:firstLine="709"/>
      <w:jc w:val="both"/>
    </w:pPr>
    <w:rPr>
      <w:sz w:val="24"/>
    </w:rPr>
  </w:style>
  <w:style w:type="character" w:customStyle="1" w:styleId="1TimesNewRoman120">
    <w:name w:val="! ТЗ Стиль __ТекстОсн_1и + Times New Roman 12 пт По ширине Первая стр..."/>
    <w:basedOn w:val="1"/>
    <w:link w:val="1TimesNewRoman12"/>
    <w:rPr>
      <w:rFonts w:ascii="Times New Roman" w:hAnsi="Times New Roman"/>
      <w:color w:val="000000"/>
      <w:spacing w:val="0"/>
      <w:sz w:val="24"/>
    </w:rPr>
  </w:style>
  <w:style w:type="paragraph" w:styleId="52">
    <w:name w:val="toc 5"/>
    <w:next w:val="a"/>
    <w:link w:val="53"/>
    <w:uiPriority w:val="39"/>
    <w:pPr>
      <w:widowControl/>
      <w:spacing w:after="160" w:line="264" w:lineRule="auto"/>
      <w:ind w:left="800"/>
    </w:pPr>
    <w:rPr>
      <w:rFonts w:ascii="XO Thames" w:hAnsi="XO Thames"/>
      <w:sz w:val="28"/>
    </w:rPr>
  </w:style>
  <w:style w:type="character" w:customStyle="1" w:styleId="53">
    <w:name w:val="Оглавление 5 Знак"/>
    <w:link w:val="52"/>
    <w:rPr>
      <w:rFonts w:ascii="XO Thames" w:hAnsi="XO Thames"/>
      <w:color w:val="000000"/>
      <w:spacing w:val="0"/>
      <w:sz w:val="28"/>
    </w:rPr>
  </w:style>
  <w:style w:type="paragraph" w:styleId="a4">
    <w:name w:val="Body Text"/>
    <w:basedOn w:val="a"/>
    <w:link w:val="ad"/>
    <w:pPr>
      <w:widowControl w:val="0"/>
    </w:pPr>
    <w:rPr>
      <w:sz w:val="24"/>
    </w:rPr>
  </w:style>
  <w:style w:type="character" w:customStyle="1" w:styleId="ad">
    <w:name w:val="Основной текст Знак"/>
    <w:basedOn w:val="1"/>
    <w:link w:val="a4"/>
    <w:rPr>
      <w:rFonts w:ascii="Times New Roman" w:hAnsi="Times New Roman"/>
      <w:color w:val="000000"/>
      <w:spacing w:val="0"/>
      <w:sz w:val="24"/>
    </w:rPr>
  </w:style>
  <w:style w:type="paragraph" w:customStyle="1" w:styleId="Contents2">
    <w:name w:val="Contents 2"/>
    <w:link w:val="Contents20"/>
    <w:pPr>
      <w:widowControl/>
    </w:pPr>
    <w:rPr>
      <w:rFonts w:ascii="XO Thames" w:hAnsi="XO Thames"/>
      <w:sz w:val="28"/>
    </w:rPr>
  </w:style>
  <w:style w:type="character" w:customStyle="1" w:styleId="Contents20">
    <w:name w:val="Contents 2"/>
    <w:link w:val="Contents2"/>
    <w:rPr>
      <w:rFonts w:ascii="XO Thames" w:hAnsi="XO Thames"/>
      <w:color w:val="000000"/>
      <w:spacing w:val="0"/>
      <w:sz w:val="28"/>
    </w:rPr>
  </w:style>
  <w:style w:type="paragraph" w:styleId="aff0">
    <w:name w:val="No Spacing"/>
    <w:link w:val="aff1"/>
    <w:pPr>
      <w:widowControl/>
    </w:pPr>
    <w:rPr>
      <w:rFonts w:ascii="Times New Roman" w:hAnsi="Times New Roman"/>
      <w:sz w:val="20"/>
    </w:rPr>
  </w:style>
  <w:style w:type="character" w:customStyle="1" w:styleId="aff1">
    <w:name w:val="Без интервала Знак"/>
    <w:link w:val="aff0"/>
    <w:rPr>
      <w:rFonts w:ascii="Times New Roman" w:hAnsi="Times New Roman"/>
      <w:color w:val="000000"/>
      <w:spacing w:val="0"/>
      <w:sz w:val="20"/>
    </w:rPr>
  </w:style>
  <w:style w:type="character" w:customStyle="1" w:styleId="ac">
    <w:name w:val="Список Знак"/>
    <w:basedOn w:val="Textbody0"/>
    <w:link w:val="ab"/>
    <w:rPr>
      <w:rFonts w:ascii="PT Astra Serif" w:hAnsi="PT Astra Serif"/>
      <w:color w:val="000000"/>
      <w:spacing w:val="0"/>
      <w:sz w:val="24"/>
    </w:rPr>
  </w:style>
  <w:style w:type="paragraph" w:customStyle="1" w:styleId="1d">
    <w:name w:val="Знак концевой сноски1"/>
    <w:link w:val="aff2"/>
    <w:rPr>
      <w:vertAlign w:val="superscript"/>
    </w:rPr>
  </w:style>
  <w:style w:type="character" w:styleId="aff2">
    <w:name w:val="endnote reference"/>
    <w:link w:val="1d"/>
    <w:rPr>
      <w:vertAlign w:val="superscript"/>
    </w:rPr>
  </w:style>
  <w:style w:type="paragraph" w:styleId="aff3">
    <w:name w:val="Subtitle"/>
    <w:next w:val="a"/>
    <w:link w:val="aff4"/>
    <w:uiPriority w:val="11"/>
    <w:qFormat/>
    <w:pPr>
      <w:widowControl/>
      <w:spacing w:after="160" w:line="264" w:lineRule="auto"/>
      <w:jc w:val="both"/>
    </w:pPr>
    <w:rPr>
      <w:rFonts w:ascii="XO Thames" w:hAnsi="XO Thames"/>
      <w:i/>
      <w:sz w:val="24"/>
    </w:rPr>
  </w:style>
  <w:style w:type="character" w:customStyle="1" w:styleId="1e">
    <w:name w:val="Подзаголовок1"/>
    <w:rPr>
      <w:rFonts w:ascii="XO Thames" w:hAnsi="XO Thames"/>
      <w:i/>
      <w:color w:val="000000"/>
      <w:spacing w:val="0"/>
      <w:sz w:val="24"/>
    </w:rPr>
  </w:style>
  <w:style w:type="character" w:customStyle="1" w:styleId="aff4">
    <w:name w:val="Подзаголовок Знак"/>
    <w:link w:val="aff3"/>
    <w:rPr>
      <w:rFonts w:ascii="XO Thames" w:hAnsi="XO Thames"/>
      <w:i/>
      <w:color w:val="000000"/>
      <w:spacing w:val="0"/>
      <w:sz w:val="24"/>
    </w:rPr>
  </w:style>
  <w:style w:type="character" w:customStyle="1" w:styleId="af6">
    <w:name w:val="Название объекта Знак"/>
    <w:link w:val="af5"/>
    <w:rPr>
      <w:rFonts w:ascii="PT Astra Serif" w:hAnsi="PT Astra Serif"/>
      <w:i/>
      <w:sz w:val="24"/>
    </w:rPr>
  </w:style>
  <w:style w:type="character" w:customStyle="1" w:styleId="a5">
    <w:name w:val="Заголовок Знак"/>
    <w:link w:val="a3"/>
    <w:rPr>
      <w:rFonts w:ascii="XO Thames" w:hAnsi="XO Thames"/>
      <w:b/>
      <w:caps/>
      <w:color w:val="000000"/>
      <w:spacing w:val="0"/>
      <w:sz w:val="40"/>
    </w:rPr>
  </w:style>
  <w:style w:type="character" w:customStyle="1" w:styleId="40">
    <w:name w:val="Заголовок 4 Знак"/>
    <w:link w:val="4"/>
    <w:rPr>
      <w:rFonts w:asciiTheme="majorHAnsi" w:hAnsiTheme="majorHAnsi"/>
      <w:b/>
      <w:i/>
      <w:color w:val="5B9BD5" w:themeColor="accent1"/>
      <w:spacing w:val="0"/>
      <w:sz w:val="22"/>
    </w:rPr>
  </w:style>
  <w:style w:type="paragraph" w:styleId="aff5">
    <w:name w:val="Balloon Text"/>
    <w:basedOn w:val="a"/>
    <w:link w:val="aff6"/>
    <w:rPr>
      <w:rFonts w:ascii="Segoe UI" w:hAnsi="Segoe UI"/>
      <w:sz w:val="18"/>
    </w:rPr>
  </w:style>
  <w:style w:type="character" w:customStyle="1" w:styleId="aff6">
    <w:name w:val="Текст выноски Знак"/>
    <w:basedOn w:val="1"/>
    <w:link w:val="aff5"/>
    <w:rPr>
      <w:rFonts w:ascii="Segoe UI" w:hAnsi="Segoe UI"/>
      <w:color w:val="000000"/>
      <w:spacing w:val="0"/>
      <w:sz w:val="18"/>
    </w:rPr>
  </w:style>
  <w:style w:type="paragraph" w:customStyle="1" w:styleId="FootnoteSymbol">
    <w:name w:val="Footnote Symbol"/>
    <w:basedOn w:val="16"/>
    <w:link w:val="FootnoteSymbol0"/>
    <w:pPr>
      <w:spacing w:after="0" w:line="240" w:lineRule="auto"/>
    </w:pPr>
    <w:rPr>
      <w:vertAlign w:val="superscript"/>
    </w:rPr>
  </w:style>
  <w:style w:type="character" w:customStyle="1" w:styleId="FootnoteSymbol0">
    <w:name w:val="Footnote Symbol"/>
    <w:basedOn w:val="a0"/>
    <w:link w:val="FootnoteSymbol"/>
    <w:rPr>
      <w:vertAlign w:val="superscript"/>
    </w:rPr>
  </w:style>
  <w:style w:type="character" w:customStyle="1" w:styleId="20">
    <w:name w:val="Заголовок 2 Знак"/>
    <w:link w:val="2"/>
    <w:rPr>
      <w:rFonts w:asciiTheme="majorHAnsi" w:hAnsiTheme="majorHAnsi"/>
      <w:b/>
      <w:color w:val="5B9BD5" w:themeColor="accent1"/>
      <w:spacing w:val="0"/>
      <w:sz w:val="26"/>
    </w:rPr>
  </w:style>
  <w:style w:type="character" w:customStyle="1" w:styleId="60">
    <w:name w:val="Заголовок 6 Знак"/>
    <w:link w:val="6"/>
    <w:rPr>
      <w:rFonts w:asciiTheme="majorHAnsi" w:hAnsiTheme="majorHAnsi"/>
      <w:i/>
      <w:color w:val="1F4D78" w:themeColor="accent1" w:themeShade="7F"/>
      <w:spacing w:val="0"/>
      <w:sz w:val="22"/>
    </w:rPr>
  </w:style>
  <w:style w:type="table" w:styleId="aff7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4">
    <w:name w:val="Сетка таблицы3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12746;fld=134;dst=100023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LAW;n=113348;fld=134;dst=10017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4579</Words>
  <Characters>26106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АНЯ</dc:creator>
  <cp:lastModifiedBy>АНЯ</cp:lastModifiedBy>
  <cp:revision>2</cp:revision>
  <cp:lastPrinted>2026-05-21T13:07:00Z</cp:lastPrinted>
  <dcterms:created xsi:type="dcterms:W3CDTF">2026-05-27T06:19:00Z</dcterms:created>
  <dcterms:modified xsi:type="dcterms:W3CDTF">2026-05-27T06:19:00Z</dcterms:modified>
</cp:coreProperties>
</file>