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9F" w:rsidRPr="007E7633" w:rsidRDefault="00724B9F" w:rsidP="00724B9F">
      <w:pPr>
        <w:widowControl w:val="0"/>
        <w:spacing w:after="267" w:line="274" w:lineRule="exact"/>
        <w:jc w:val="center"/>
        <w:rPr>
          <w:rFonts w:eastAsia="SimSun"/>
          <w:b/>
          <w:bCs/>
          <w:sz w:val="24"/>
          <w:szCs w:val="24"/>
          <w:lang w:eastAsia="ru-RU" w:bidi="ru-RU"/>
        </w:rPr>
      </w:pPr>
      <w:r w:rsidRPr="007E7633">
        <w:rPr>
          <w:rFonts w:eastAsia="SimSun"/>
          <w:sz w:val="28"/>
          <w:szCs w:val="28"/>
          <w:lang w:eastAsia="ru-RU" w:bidi="ru-RU"/>
        </w:rPr>
        <w:t>Тульская область</w:t>
      </w:r>
      <w:r w:rsidRPr="007E7633">
        <w:rPr>
          <w:rFonts w:eastAsia="SimSun"/>
          <w:sz w:val="28"/>
          <w:szCs w:val="28"/>
          <w:lang w:eastAsia="ru-RU" w:bidi="ru-RU"/>
        </w:rPr>
        <w:br/>
      </w:r>
      <w:r w:rsidRPr="007E7633">
        <w:rPr>
          <w:rFonts w:eastAsia="SimSun"/>
          <w:b/>
          <w:bCs/>
          <w:sz w:val="24"/>
          <w:szCs w:val="24"/>
          <w:lang w:eastAsia="ru-RU" w:bidi="ru-RU"/>
        </w:rPr>
        <w:t>муниципальное образование</w:t>
      </w:r>
      <w:r w:rsidRPr="007E7633">
        <w:rPr>
          <w:rFonts w:eastAsia="SimSun"/>
          <w:b/>
          <w:bCs/>
          <w:sz w:val="24"/>
          <w:szCs w:val="24"/>
          <w:lang w:eastAsia="ru-RU" w:bidi="ru-RU"/>
        </w:rPr>
        <w:br/>
        <w:t>Чернский район</w:t>
      </w:r>
    </w:p>
    <w:p w:rsidR="00724B9F" w:rsidRPr="007E7633" w:rsidRDefault="00724B9F" w:rsidP="00724B9F">
      <w:pPr>
        <w:widowControl w:val="0"/>
        <w:spacing w:after="346" w:line="240" w:lineRule="exact"/>
        <w:jc w:val="center"/>
        <w:rPr>
          <w:rFonts w:eastAsia="SimSun"/>
          <w:b/>
          <w:bCs/>
          <w:sz w:val="24"/>
          <w:szCs w:val="24"/>
          <w:lang w:eastAsia="ru-RU" w:bidi="ru-RU"/>
        </w:rPr>
      </w:pPr>
      <w:r w:rsidRPr="007E7633">
        <w:rPr>
          <w:rFonts w:eastAsia="SimSun"/>
          <w:b/>
          <w:bCs/>
          <w:sz w:val="24"/>
          <w:szCs w:val="24"/>
          <w:lang w:eastAsia="ru-RU" w:bidi="ru-RU"/>
        </w:rPr>
        <w:t>АДМИНИСТРАЦИЯ</w:t>
      </w:r>
    </w:p>
    <w:p w:rsidR="00724B9F" w:rsidRPr="007E7633" w:rsidRDefault="00724B9F" w:rsidP="00724B9F">
      <w:pPr>
        <w:widowControl w:val="0"/>
        <w:spacing w:after="319" w:line="320" w:lineRule="exact"/>
        <w:jc w:val="center"/>
        <w:outlineLvl w:val="0"/>
        <w:rPr>
          <w:rFonts w:eastAsia="SimSun"/>
          <w:b/>
          <w:bCs/>
          <w:spacing w:val="80"/>
          <w:sz w:val="32"/>
          <w:szCs w:val="32"/>
          <w:lang w:eastAsia="ru-RU" w:bidi="ru-RU"/>
        </w:rPr>
      </w:pPr>
      <w:r w:rsidRPr="007E7633">
        <w:rPr>
          <w:rFonts w:eastAsia="SimSun"/>
          <w:b/>
          <w:bCs/>
          <w:spacing w:val="80"/>
          <w:sz w:val="32"/>
          <w:szCs w:val="32"/>
          <w:lang w:eastAsia="ru-RU" w:bidi="ru-RU"/>
        </w:rPr>
        <w:t>ПОСТАНОВЛЕНИЕ</w:t>
      </w:r>
    </w:p>
    <w:p w:rsidR="00724B9F" w:rsidRPr="007E7633" w:rsidRDefault="00724B9F" w:rsidP="00724B9F">
      <w:pPr>
        <w:widowControl w:val="0"/>
        <w:tabs>
          <w:tab w:val="left" w:pos="8035"/>
        </w:tabs>
        <w:spacing w:line="280" w:lineRule="exact"/>
        <w:ind w:left="360"/>
        <w:jc w:val="both"/>
        <w:rPr>
          <w:rFonts w:eastAsia="SimSun"/>
          <w:sz w:val="28"/>
          <w:szCs w:val="28"/>
          <w:lang w:eastAsia="ru-RU" w:bidi="ru-RU"/>
        </w:rPr>
      </w:pPr>
      <w:r>
        <w:rPr>
          <w:rFonts w:eastAsia="SimSun"/>
          <w:sz w:val="28"/>
          <w:szCs w:val="28"/>
          <w:lang w:eastAsia="ru-RU" w:bidi="ru-RU"/>
        </w:rPr>
        <w:t>о</w:t>
      </w:r>
      <w:r w:rsidRPr="007E7633">
        <w:rPr>
          <w:rFonts w:eastAsia="SimSun"/>
          <w:sz w:val="28"/>
          <w:szCs w:val="28"/>
          <w:lang w:eastAsia="ru-RU" w:bidi="ru-RU"/>
        </w:rPr>
        <w:t>т</w:t>
      </w:r>
      <w:r>
        <w:rPr>
          <w:rFonts w:eastAsia="SimSun"/>
          <w:sz w:val="28"/>
          <w:szCs w:val="28"/>
          <w:lang w:eastAsia="ru-RU" w:bidi="ru-RU"/>
        </w:rPr>
        <w:t xml:space="preserve"> </w:t>
      </w:r>
      <w:r>
        <w:rPr>
          <w:rFonts w:eastAsia="SimSun"/>
          <w:sz w:val="28"/>
          <w:szCs w:val="28"/>
          <w:lang w:eastAsia="ru-RU" w:bidi="ru-RU"/>
        </w:rPr>
        <w:t>04.12.2024</w:t>
      </w:r>
      <w:r w:rsidRPr="007E7633">
        <w:rPr>
          <w:rFonts w:eastAsia="SimSun"/>
          <w:sz w:val="28"/>
          <w:szCs w:val="28"/>
          <w:lang w:eastAsia="ru-RU" w:bidi="ru-RU"/>
        </w:rPr>
        <w:tab/>
      </w:r>
      <w:proofErr w:type="gramStart"/>
      <w:r w:rsidRPr="007E7633">
        <w:rPr>
          <w:rFonts w:eastAsia="SimSun"/>
          <w:sz w:val="28"/>
          <w:szCs w:val="28"/>
          <w:lang w:eastAsia="ru-RU" w:bidi="ru-RU"/>
        </w:rPr>
        <w:t xml:space="preserve">№ </w:t>
      </w:r>
      <w:r>
        <w:rPr>
          <w:rFonts w:eastAsia="SimSun"/>
          <w:sz w:val="28"/>
          <w:szCs w:val="28"/>
          <w:lang w:eastAsia="ru-RU" w:bidi="ru-RU"/>
        </w:rPr>
        <w:t xml:space="preserve"> </w:t>
      </w:r>
      <w:r>
        <w:rPr>
          <w:rFonts w:eastAsia="SimSun"/>
          <w:sz w:val="28"/>
          <w:szCs w:val="28"/>
          <w:lang w:eastAsia="ru-RU" w:bidi="ru-RU"/>
        </w:rPr>
        <w:t>804</w:t>
      </w:r>
      <w:proofErr w:type="gramEnd"/>
    </w:p>
    <w:tbl>
      <w:tblPr>
        <w:tblStyle w:val="affe"/>
        <w:tblW w:w="4215" w:type="dxa"/>
        <w:tblInd w:w="56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15"/>
      </w:tblGrid>
      <w:tr w:rsidR="0022086D" w:rsidTr="0022086D"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86D" w:rsidRDefault="0022086D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:rsidR="007D32A9" w:rsidRPr="00073CD1" w:rsidRDefault="007D32A9" w:rsidP="00073CD1">
      <w:pPr>
        <w:ind w:firstLine="993"/>
        <w:rPr>
          <w:rFonts w:ascii="PT Astra Serif" w:hAnsi="PT Astra Serif"/>
          <w:sz w:val="28"/>
        </w:rPr>
      </w:pPr>
    </w:p>
    <w:p w:rsidR="0022086D" w:rsidRPr="0022086D" w:rsidRDefault="0022086D" w:rsidP="0022086D">
      <w:pPr>
        <w:ind w:firstLine="709"/>
        <w:jc w:val="center"/>
        <w:rPr>
          <w:rFonts w:ascii="PT Astra Serif" w:hAnsi="PT Astra Serif"/>
          <w:b/>
          <w:sz w:val="28"/>
        </w:rPr>
      </w:pPr>
      <w:r w:rsidRPr="0022086D">
        <w:rPr>
          <w:rFonts w:ascii="PT Astra Serif" w:hAnsi="PT Astra Serif"/>
          <w:b/>
          <w:sz w:val="28"/>
        </w:rPr>
        <w:t>Об утверждении административного регламента</w:t>
      </w:r>
    </w:p>
    <w:p w:rsidR="0022086D" w:rsidRPr="0022086D" w:rsidRDefault="0022086D" w:rsidP="0022086D">
      <w:pPr>
        <w:ind w:firstLine="709"/>
        <w:jc w:val="center"/>
        <w:rPr>
          <w:rFonts w:ascii="PT Astra Serif" w:hAnsi="PT Astra Serif"/>
          <w:b/>
          <w:sz w:val="28"/>
        </w:rPr>
      </w:pPr>
      <w:r w:rsidRPr="0022086D">
        <w:rPr>
          <w:rFonts w:ascii="PT Astra Serif" w:hAnsi="PT Astra Serif"/>
          <w:b/>
          <w:sz w:val="28"/>
        </w:rPr>
        <w:t>предоставления муниципальной услуги</w:t>
      </w:r>
    </w:p>
    <w:p w:rsidR="0022086D" w:rsidRPr="0022086D" w:rsidRDefault="0022086D" w:rsidP="0022086D">
      <w:pPr>
        <w:ind w:firstLine="709"/>
        <w:jc w:val="center"/>
        <w:rPr>
          <w:rFonts w:ascii="PT Astra Serif" w:hAnsi="PT Astra Serif"/>
          <w:b/>
          <w:sz w:val="28"/>
        </w:rPr>
      </w:pPr>
      <w:r w:rsidRPr="0022086D">
        <w:rPr>
          <w:rFonts w:ascii="PT Astra Serif" w:hAnsi="PT Astra Serif"/>
          <w:b/>
          <w:sz w:val="28"/>
        </w:rPr>
        <w:t>«Запись на обзорные, тематические и интерактивные экскурсии»</w:t>
      </w:r>
    </w:p>
    <w:p w:rsidR="00E47481" w:rsidRDefault="00E47481">
      <w:pPr>
        <w:ind w:firstLine="709"/>
        <w:rPr>
          <w:rFonts w:ascii="PT Astra Serif" w:hAnsi="PT Astra Serif"/>
          <w:sz w:val="28"/>
        </w:rPr>
      </w:pPr>
    </w:p>
    <w:p w:rsidR="00E47481" w:rsidRDefault="0022086D" w:rsidP="0022086D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</w:t>
      </w:r>
      <w:r w:rsidRPr="0022086D">
        <w:rPr>
          <w:rFonts w:ascii="PT Astra Serif" w:hAnsi="PT Astra Serif"/>
          <w:sz w:val="28"/>
        </w:rPr>
        <w:t>Правил</w:t>
      </w:r>
      <w:r>
        <w:rPr>
          <w:rFonts w:ascii="PT Astra Serif" w:hAnsi="PT Astra Serif"/>
          <w:sz w:val="28"/>
        </w:rPr>
        <w:t>ами</w:t>
      </w:r>
      <w:r w:rsidRPr="0022086D">
        <w:rPr>
          <w:rFonts w:ascii="PT Astra Serif" w:hAnsi="PT Astra Serif"/>
          <w:sz w:val="28"/>
        </w:rPr>
        <w:t xml:space="preserve">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</w:t>
      </w:r>
      <w:r>
        <w:rPr>
          <w:rFonts w:ascii="PT Astra Serif" w:hAnsi="PT Astra Serif"/>
          <w:sz w:val="28"/>
        </w:rPr>
        <w:t>рации от 20.07.2021 № 1228,  Положением</w:t>
      </w:r>
      <w:r w:rsidRPr="0022086D">
        <w:rPr>
          <w:rFonts w:ascii="PT Astra Serif" w:hAnsi="PT Astra Serif"/>
          <w:sz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</w:t>
      </w:r>
      <w:r>
        <w:rPr>
          <w:rFonts w:ascii="PT Astra Serif" w:hAnsi="PT Astra Serif"/>
          <w:sz w:val="28"/>
        </w:rPr>
        <w:t xml:space="preserve">й Федерации от 24.10.2011 № 861, </w:t>
      </w:r>
      <w:r w:rsidRPr="0022086D">
        <w:rPr>
          <w:rFonts w:ascii="PT Astra Serif" w:hAnsi="PT Astra Serif"/>
          <w:sz w:val="28"/>
        </w:rPr>
        <w:t xml:space="preserve">на основании статьи 35 Устава муниципального образования Чернский район администрация муниципального образования Чернский район </w:t>
      </w:r>
      <w:r w:rsidRPr="0022086D">
        <w:rPr>
          <w:rFonts w:ascii="PT Astra Serif" w:hAnsi="PT Astra Serif"/>
          <w:b/>
          <w:sz w:val="28"/>
        </w:rPr>
        <w:t>ПОСТАНОВЛЯЕ</w:t>
      </w:r>
      <w:r w:rsidRPr="0022086D">
        <w:rPr>
          <w:rFonts w:ascii="PT Astra Serif" w:hAnsi="PT Astra Serif"/>
          <w:sz w:val="28"/>
        </w:rPr>
        <w:t>Т:</w:t>
      </w:r>
    </w:p>
    <w:p w:rsidR="0022086D" w:rsidRDefault="0022086D" w:rsidP="007D32A9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</w:p>
    <w:p w:rsidR="00E47481" w:rsidRDefault="002A1C84" w:rsidP="007D32A9">
      <w:pPr>
        <w:pStyle w:val="aff4"/>
        <w:keepNext/>
        <w:numPr>
          <w:ilvl w:val="0"/>
          <w:numId w:val="6"/>
        </w:numPr>
        <w:spacing w:line="276" w:lineRule="auto"/>
        <w:jc w:val="both"/>
        <w:rPr>
          <w:rFonts w:ascii="PT Astra Serif" w:hAnsi="PT Astra Serif"/>
          <w:sz w:val="28"/>
        </w:rPr>
      </w:pPr>
      <w:r w:rsidRPr="00DC19FD">
        <w:rPr>
          <w:rFonts w:ascii="PT Astra Serif" w:hAnsi="PT Astra Serif"/>
          <w:sz w:val="28"/>
        </w:rPr>
        <w:t xml:space="preserve">Утвердить прилагаемый Административный </w:t>
      </w:r>
      <w:hyperlink r:id="rId7">
        <w:r w:rsidRPr="00DC19FD">
          <w:rPr>
            <w:rFonts w:ascii="PT Astra Serif" w:hAnsi="PT Astra Serif"/>
            <w:sz w:val="28"/>
          </w:rPr>
          <w:t>регламент</w:t>
        </w:r>
      </w:hyperlink>
      <w:r w:rsidRPr="00DC19FD">
        <w:rPr>
          <w:rFonts w:ascii="PT Astra Serif" w:hAnsi="PT Astra Serif"/>
          <w:sz w:val="28"/>
        </w:rPr>
        <w:t xml:space="preserve"> </w:t>
      </w:r>
      <w:r w:rsidR="00DC19FD">
        <w:rPr>
          <w:rFonts w:ascii="PT Astra Serif" w:hAnsi="PT Astra Serif"/>
          <w:i/>
          <w:sz w:val="28"/>
        </w:rPr>
        <w:t xml:space="preserve"> </w:t>
      </w:r>
      <w:r w:rsidR="00DC19FD" w:rsidRPr="00DC19FD">
        <w:rPr>
          <w:rFonts w:ascii="PT Astra Serif" w:hAnsi="PT Astra Serif"/>
          <w:sz w:val="28"/>
        </w:rPr>
        <w:t>администрации МО Чернский район по</w:t>
      </w:r>
      <w:r w:rsidR="00DC19FD">
        <w:rPr>
          <w:rFonts w:ascii="PT Astra Serif" w:hAnsi="PT Astra Serif"/>
          <w:i/>
          <w:sz w:val="28"/>
        </w:rPr>
        <w:t xml:space="preserve"> </w:t>
      </w:r>
      <w:r w:rsidRPr="00DC19FD">
        <w:rPr>
          <w:rFonts w:ascii="PT Astra Serif" w:hAnsi="PT Astra Serif"/>
          <w:sz w:val="28"/>
        </w:rPr>
        <w:t>предоставлению муниципальной услуги «Запись на обзорные, тематические и интерактивные экскурсии»</w:t>
      </w:r>
      <w:r w:rsidR="00DC19FD">
        <w:rPr>
          <w:rFonts w:ascii="PT Astra Serif" w:hAnsi="PT Astra Serif"/>
          <w:sz w:val="28"/>
        </w:rPr>
        <w:t xml:space="preserve"> (приложение)</w:t>
      </w:r>
      <w:r w:rsidRPr="00DC19FD">
        <w:rPr>
          <w:rFonts w:ascii="PT Astra Serif" w:hAnsi="PT Astra Serif"/>
          <w:sz w:val="28"/>
        </w:rPr>
        <w:t>.</w:t>
      </w:r>
    </w:p>
    <w:p w:rsidR="00073CD1" w:rsidRDefault="00073CD1" w:rsidP="007D32A9">
      <w:pPr>
        <w:pStyle w:val="aff4"/>
        <w:numPr>
          <w:ilvl w:val="0"/>
          <w:numId w:val="6"/>
        </w:numPr>
        <w:spacing w:line="276" w:lineRule="auto"/>
        <w:jc w:val="both"/>
        <w:rPr>
          <w:rFonts w:ascii="PT Astra Serif" w:hAnsi="PT Astra Serif"/>
          <w:sz w:val="28"/>
        </w:rPr>
      </w:pPr>
      <w:r w:rsidRPr="00073CD1">
        <w:rPr>
          <w:rFonts w:ascii="PT Astra Serif" w:hAnsi="PT Astra Serif"/>
          <w:sz w:val="28"/>
        </w:rPr>
        <w:t>Административный регламент «Запись на обзорные, тематические и интерактивные экскурсии», утвержденный постановлением админи</w:t>
      </w:r>
      <w:r>
        <w:rPr>
          <w:rFonts w:ascii="PT Astra Serif" w:hAnsi="PT Astra Serif"/>
          <w:sz w:val="28"/>
        </w:rPr>
        <w:t xml:space="preserve">страции МО Чернский </w:t>
      </w:r>
      <w:proofErr w:type="gramStart"/>
      <w:r>
        <w:rPr>
          <w:rFonts w:ascii="PT Astra Serif" w:hAnsi="PT Astra Serif"/>
          <w:sz w:val="28"/>
        </w:rPr>
        <w:t>район  от</w:t>
      </w:r>
      <w:proofErr w:type="gramEnd"/>
      <w:r>
        <w:rPr>
          <w:rFonts w:ascii="PT Astra Serif" w:hAnsi="PT Astra Serif"/>
          <w:sz w:val="28"/>
        </w:rPr>
        <w:t xml:space="preserve"> 28.05.2018 № 453</w:t>
      </w:r>
      <w:r w:rsidR="007D32A9">
        <w:rPr>
          <w:rFonts w:ascii="PT Astra Serif" w:hAnsi="PT Astra Serif"/>
          <w:sz w:val="28"/>
        </w:rPr>
        <w:t xml:space="preserve"> признать</w:t>
      </w:r>
      <w:r w:rsidRPr="00073CD1">
        <w:rPr>
          <w:rFonts w:ascii="PT Astra Serif" w:hAnsi="PT Astra Serif"/>
          <w:sz w:val="28"/>
        </w:rPr>
        <w:t xml:space="preserve"> утратившим силу.</w:t>
      </w:r>
    </w:p>
    <w:p w:rsidR="00DC19FD" w:rsidRPr="00073CD1" w:rsidRDefault="00DC19FD" w:rsidP="007D32A9">
      <w:pPr>
        <w:pStyle w:val="aff4"/>
        <w:numPr>
          <w:ilvl w:val="0"/>
          <w:numId w:val="6"/>
        </w:numPr>
        <w:spacing w:line="276" w:lineRule="auto"/>
        <w:jc w:val="both"/>
        <w:rPr>
          <w:rFonts w:ascii="PT Astra Serif" w:hAnsi="PT Astra Serif"/>
          <w:sz w:val="28"/>
        </w:rPr>
      </w:pPr>
      <w:r w:rsidRPr="00073CD1">
        <w:rPr>
          <w:rFonts w:ascii="PT Astra Serif" w:hAnsi="PT Astra Serif"/>
          <w:sz w:val="28"/>
        </w:rPr>
        <w:t xml:space="preserve">Настоящее постановление разместить на официальном сайте муниципального </w:t>
      </w:r>
      <w:proofErr w:type="gramStart"/>
      <w:r w:rsidRPr="00073CD1">
        <w:rPr>
          <w:rFonts w:ascii="PT Astra Serif" w:hAnsi="PT Astra Serif"/>
          <w:sz w:val="28"/>
        </w:rPr>
        <w:t>образования  Чернский</w:t>
      </w:r>
      <w:proofErr w:type="gramEnd"/>
      <w:r w:rsidRPr="00073CD1">
        <w:rPr>
          <w:rFonts w:ascii="PT Astra Serif" w:hAnsi="PT Astra Serif"/>
          <w:sz w:val="28"/>
        </w:rPr>
        <w:t xml:space="preserve"> район в сети Интернет (http:// ch</w:t>
      </w:r>
      <w:r w:rsidR="008D43B8" w:rsidRPr="00073CD1">
        <w:rPr>
          <w:rFonts w:ascii="PT Astra Serif" w:hAnsi="PT Astra Serif"/>
          <w:sz w:val="28"/>
        </w:rPr>
        <w:t>ernskij-r71.gosweb.gosuslugi.ru</w:t>
      </w:r>
      <w:r w:rsidR="007D32A9">
        <w:rPr>
          <w:rFonts w:ascii="PT Astra Serif" w:hAnsi="PT Astra Serif"/>
          <w:sz w:val="28"/>
        </w:rPr>
        <w:t>) и обнародовать в установленном порядке.</w:t>
      </w:r>
    </w:p>
    <w:p w:rsidR="00DC19FD" w:rsidRPr="00DC19FD" w:rsidRDefault="00DC19FD" w:rsidP="007D32A9">
      <w:pPr>
        <w:pStyle w:val="aff4"/>
        <w:keepNext/>
        <w:numPr>
          <w:ilvl w:val="0"/>
          <w:numId w:val="6"/>
        </w:numPr>
        <w:spacing w:line="276" w:lineRule="auto"/>
        <w:jc w:val="both"/>
        <w:rPr>
          <w:rFonts w:ascii="PT Astra Serif" w:hAnsi="PT Astra Serif"/>
          <w:sz w:val="28"/>
        </w:rPr>
      </w:pPr>
      <w:r w:rsidRPr="00DC19FD">
        <w:rPr>
          <w:rFonts w:ascii="PT Astra Serif" w:hAnsi="PT Astra Serif"/>
          <w:sz w:val="28"/>
        </w:rPr>
        <w:t>Постановление вступает в силу со дн</w:t>
      </w:r>
      <w:r w:rsidR="007D32A9">
        <w:rPr>
          <w:rFonts w:ascii="PT Astra Serif" w:hAnsi="PT Astra Serif"/>
          <w:sz w:val="28"/>
        </w:rPr>
        <w:t>я обнародования</w:t>
      </w:r>
      <w:r w:rsidRPr="00DC19FD">
        <w:rPr>
          <w:rFonts w:ascii="PT Astra Serif" w:hAnsi="PT Astra Serif"/>
          <w:sz w:val="28"/>
        </w:rPr>
        <w:t>.</w:t>
      </w:r>
    </w:p>
    <w:p w:rsidR="00DC19FD" w:rsidRPr="00DC19FD" w:rsidRDefault="00DC19FD" w:rsidP="00DC19FD">
      <w:pPr>
        <w:keepNext/>
        <w:ind w:firstLine="709"/>
        <w:jc w:val="both"/>
        <w:rPr>
          <w:rFonts w:ascii="PT Astra Serif" w:hAnsi="PT Astra Serif"/>
          <w:b/>
          <w:sz w:val="28"/>
        </w:rPr>
      </w:pPr>
    </w:p>
    <w:p w:rsidR="00DC19FD" w:rsidRPr="00DC19FD" w:rsidRDefault="007D32A9" w:rsidP="007D32A9">
      <w:pPr>
        <w:keepNext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Заместитель главы</w:t>
      </w:r>
      <w:r w:rsidR="00DC19FD" w:rsidRPr="00DC19FD">
        <w:rPr>
          <w:rFonts w:ascii="PT Astra Serif" w:hAnsi="PT Astra Serif"/>
          <w:b/>
          <w:sz w:val="28"/>
        </w:rPr>
        <w:t xml:space="preserve"> администрации</w:t>
      </w:r>
    </w:p>
    <w:p w:rsidR="00DC19FD" w:rsidRPr="00DC19FD" w:rsidRDefault="00DC19FD" w:rsidP="00DC19FD">
      <w:pPr>
        <w:keepNext/>
        <w:ind w:firstLine="709"/>
        <w:jc w:val="both"/>
        <w:rPr>
          <w:rFonts w:ascii="PT Astra Serif" w:hAnsi="PT Astra Serif"/>
          <w:b/>
          <w:sz w:val="28"/>
        </w:rPr>
      </w:pPr>
      <w:r w:rsidRPr="00DC19FD">
        <w:rPr>
          <w:rFonts w:ascii="PT Astra Serif" w:hAnsi="PT Astra Serif"/>
          <w:b/>
          <w:sz w:val="28"/>
        </w:rPr>
        <w:t xml:space="preserve">муниципального образования                              </w:t>
      </w:r>
      <w:r w:rsidR="007D32A9">
        <w:rPr>
          <w:rFonts w:ascii="PT Astra Serif" w:hAnsi="PT Astra Serif"/>
          <w:b/>
          <w:sz w:val="28"/>
        </w:rPr>
        <w:t xml:space="preserve">                 </w:t>
      </w:r>
      <w:proofErr w:type="spellStart"/>
      <w:r w:rsidR="007D32A9">
        <w:rPr>
          <w:rFonts w:ascii="PT Astra Serif" w:hAnsi="PT Astra Serif"/>
          <w:b/>
          <w:sz w:val="28"/>
        </w:rPr>
        <w:t>Л.И.Астахова</w:t>
      </w:r>
      <w:proofErr w:type="spellEnd"/>
    </w:p>
    <w:p w:rsidR="00DC19FD" w:rsidRPr="00DC19FD" w:rsidRDefault="00DC19FD" w:rsidP="00DC19FD">
      <w:pPr>
        <w:keepNext/>
        <w:ind w:firstLine="709"/>
        <w:jc w:val="both"/>
        <w:rPr>
          <w:rFonts w:ascii="PT Astra Serif" w:hAnsi="PT Astra Serif"/>
          <w:b/>
          <w:sz w:val="28"/>
        </w:rPr>
      </w:pPr>
      <w:r w:rsidRPr="00DC19FD">
        <w:rPr>
          <w:rFonts w:ascii="PT Astra Serif" w:hAnsi="PT Astra Serif"/>
          <w:b/>
          <w:sz w:val="28"/>
        </w:rPr>
        <w:t xml:space="preserve">        </w:t>
      </w:r>
      <w:r w:rsidR="008D43B8">
        <w:rPr>
          <w:rFonts w:ascii="PT Astra Serif" w:hAnsi="PT Astra Serif"/>
          <w:b/>
          <w:sz w:val="28"/>
        </w:rPr>
        <w:t xml:space="preserve"> </w:t>
      </w:r>
      <w:r w:rsidRPr="00DC19FD">
        <w:rPr>
          <w:rFonts w:ascii="PT Astra Serif" w:hAnsi="PT Astra Serif"/>
          <w:b/>
          <w:sz w:val="28"/>
        </w:rPr>
        <w:t>Чернский район</w:t>
      </w:r>
    </w:p>
    <w:p w:rsidR="00E47481" w:rsidRDefault="00E47481">
      <w:pPr>
        <w:keepNext/>
        <w:ind w:firstLine="709"/>
        <w:jc w:val="both"/>
        <w:rPr>
          <w:rFonts w:ascii="PT Astra Serif" w:hAnsi="PT Astra Serif"/>
          <w:sz w:val="28"/>
        </w:rPr>
      </w:pPr>
    </w:p>
    <w:p w:rsidR="00E47481" w:rsidRDefault="00E47481">
      <w:pPr>
        <w:keepNext/>
        <w:ind w:firstLine="709"/>
        <w:jc w:val="both"/>
        <w:rPr>
          <w:rFonts w:ascii="PT Astra Serif" w:hAnsi="PT Astra Serif"/>
          <w:sz w:val="28"/>
        </w:rPr>
      </w:pPr>
    </w:p>
    <w:p w:rsidR="008D43B8" w:rsidRDefault="007D32A9" w:rsidP="008D43B8">
      <w:r>
        <w:t xml:space="preserve">     </w:t>
      </w:r>
      <w:r w:rsidR="008D43B8">
        <w:t>Исп. Колесникова Марина Викторовна</w:t>
      </w:r>
    </w:p>
    <w:tbl>
      <w:tblPr>
        <w:tblStyle w:val="affe"/>
        <w:tblpPr w:leftFromText="180" w:rightFromText="180" w:vertAnchor="text" w:horzAnchor="margin" w:tblpY="300"/>
        <w:tblW w:w="10201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14"/>
        <w:gridCol w:w="3815"/>
        <w:gridCol w:w="3272"/>
      </w:tblGrid>
      <w:tr w:rsidR="007D32A9" w:rsidTr="007D32A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7D32A9" w:rsidRDefault="007D32A9" w:rsidP="007D32A9">
            <w:pPr>
              <w:keepNext/>
              <w:widowControl w:val="0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7D32A9" w:rsidRDefault="007D32A9" w:rsidP="007D32A9">
            <w:pPr>
              <w:keepNext/>
              <w:widowControl w:val="0"/>
              <w:ind w:right="-114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7D32A9" w:rsidRDefault="007D32A9" w:rsidP="007D32A9">
            <w:pPr>
              <w:keepNext/>
              <w:widowControl w:val="0"/>
              <w:ind w:right="-114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:rsidR="00E47481" w:rsidRPr="008D43B8" w:rsidRDefault="007C2B63" w:rsidP="008D43B8">
      <w:pPr>
        <w:sectPr w:rsidR="00E47481" w:rsidRPr="008D43B8" w:rsidSect="007D32A9">
          <w:headerReference w:type="default" r:id="rId8"/>
          <w:pgSz w:w="11906" w:h="16838"/>
          <w:pgMar w:top="765" w:right="709" w:bottom="794" w:left="1134" w:header="709" w:footer="0" w:gutter="0"/>
          <w:cols w:space="720"/>
          <w:formProt w:val="0"/>
          <w:docGrid w:linePitch="100"/>
        </w:sectPr>
      </w:pPr>
      <w:r>
        <w:t xml:space="preserve">     Тел. (848756) 2-12-59</w:t>
      </w:r>
    </w:p>
    <w:p w:rsidR="00E42A2D" w:rsidRPr="008D43B8" w:rsidRDefault="00E42A2D" w:rsidP="00E42A2D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 w:cs="Times New Roman"/>
          <w:color w:val="auto"/>
          <w:lang w:eastAsia="en-US" w:bidi="ar-SA"/>
        </w:rPr>
      </w:pPr>
      <w:r w:rsidRPr="008D43B8">
        <w:rPr>
          <w:rFonts w:eastAsia="Calibri" w:cs="Times New Roman"/>
          <w:color w:val="auto"/>
          <w:lang w:eastAsia="en-US" w:bidi="ar-SA"/>
        </w:rPr>
        <w:lastRenderedPageBreak/>
        <w:t>Приложение</w:t>
      </w:r>
    </w:p>
    <w:p w:rsidR="00E42A2D" w:rsidRPr="008D43B8" w:rsidRDefault="00E42A2D" w:rsidP="00E42A2D">
      <w:pPr>
        <w:suppressAutoHyphens w:val="0"/>
        <w:overflowPunct w:val="0"/>
        <w:autoSpaceDE w:val="0"/>
        <w:autoSpaceDN w:val="0"/>
        <w:adjustRightInd w:val="0"/>
        <w:spacing w:line="259" w:lineRule="auto"/>
        <w:jc w:val="right"/>
        <w:textAlignment w:val="baseline"/>
        <w:rPr>
          <w:rFonts w:eastAsia="Calibri" w:cs="Times New Roman"/>
          <w:color w:val="auto"/>
          <w:lang w:eastAsia="en-US" w:bidi="ar-SA"/>
        </w:rPr>
      </w:pPr>
      <w:r w:rsidRPr="008D43B8">
        <w:rPr>
          <w:rFonts w:eastAsia="Calibri" w:cs="Times New Roman"/>
          <w:color w:val="auto"/>
          <w:lang w:eastAsia="en-US" w:bidi="ar-SA"/>
        </w:rPr>
        <w:t>к постановлению администрации</w:t>
      </w:r>
    </w:p>
    <w:p w:rsidR="00E42A2D" w:rsidRPr="008D43B8" w:rsidRDefault="00E42A2D" w:rsidP="00E42A2D">
      <w:pPr>
        <w:suppressAutoHyphens w:val="0"/>
        <w:overflowPunct w:val="0"/>
        <w:autoSpaceDE w:val="0"/>
        <w:autoSpaceDN w:val="0"/>
        <w:adjustRightInd w:val="0"/>
        <w:spacing w:line="259" w:lineRule="auto"/>
        <w:jc w:val="right"/>
        <w:textAlignment w:val="baseline"/>
        <w:rPr>
          <w:rFonts w:eastAsia="Calibri" w:cs="Times New Roman"/>
          <w:color w:val="auto"/>
          <w:lang w:eastAsia="en-US" w:bidi="ar-SA"/>
        </w:rPr>
      </w:pPr>
      <w:r w:rsidRPr="008D43B8">
        <w:rPr>
          <w:rFonts w:eastAsia="Calibri" w:cs="Times New Roman"/>
          <w:color w:val="auto"/>
          <w:lang w:eastAsia="en-US" w:bidi="ar-SA"/>
        </w:rPr>
        <w:t>муниципального образования</w:t>
      </w:r>
    </w:p>
    <w:p w:rsidR="00E42A2D" w:rsidRPr="008D43B8" w:rsidRDefault="00E42A2D" w:rsidP="00E42A2D">
      <w:pPr>
        <w:suppressAutoHyphens w:val="0"/>
        <w:overflowPunct w:val="0"/>
        <w:autoSpaceDE w:val="0"/>
        <w:autoSpaceDN w:val="0"/>
        <w:adjustRightInd w:val="0"/>
        <w:spacing w:line="259" w:lineRule="auto"/>
        <w:jc w:val="right"/>
        <w:textAlignment w:val="baseline"/>
        <w:rPr>
          <w:rFonts w:eastAsia="Calibri" w:cs="Times New Roman"/>
          <w:color w:val="auto"/>
          <w:lang w:eastAsia="en-US" w:bidi="ar-SA"/>
        </w:rPr>
      </w:pPr>
      <w:r w:rsidRPr="008D43B8">
        <w:rPr>
          <w:rFonts w:eastAsia="Calibri" w:cs="Times New Roman"/>
          <w:color w:val="auto"/>
          <w:lang w:eastAsia="en-US" w:bidi="ar-SA"/>
        </w:rPr>
        <w:t>Чернский район</w:t>
      </w:r>
    </w:p>
    <w:p w:rsidR="00E42A2D" w:rsidRDefault="00E42A2D" w:rsidP="00E42A2D">
      <w:pPr>
        <w:tabs>
          <w:tab w:val="left" w:pos="6984"/>
        </w:tabs>
        <w:ind w:firstLine="539"/>
        <w:jc w:val="right"/>
        <w:rPr>
          <w:rFonts w:ascii="PT Astra Serif" w:hAnsi="PT Astra Serif"/>
          <w:sz w:val="28"/>
        </w:rPr>
      </w:pPr>
      <w:r w:rsidRPr="008D43B8">
        <w:rPr>
          <w:rFonts w:eastAsia="Calibri" w:cs="Times New Roman"/>
          <w:color w:val="auto"/>
          <w:sz w:val="22"/>
          <w:szCs w:val="22"/>
          <w:lang w:eastAsia="en-US" w:bidi="ar-SA"/>
        </w:rPr>
        <w:t xml:space="preserve">от </w:t>
      </w:r>
      <w:r w:rsidR="00724B9F">
        <w:rPr>
          <w:rFonts w:eastAsia="Calibri" w:cs="Times New Roman"/>
          <w:color w:val="auto"/>
          <w:sz w:val="22"/>
          <w:szCs w:val="22"/>
          <w:lang w:eastAsia="en-US" w:bidi="ar-SA"/>
        </w:rPr>
        <w:t>04.12.2024</w:t>
      </w:r>
      <w:r w:rsidRPr="008D43B8">
        <w:rPr>
          <w:rFonts w:eastAsia="Calibri" w:cs="Times New Roman"/>
          <w:color w:val="auto"/>
          <w:sz w:val="22"/>
          <w:szCs w:val="22"/>
          <w:lang w:eastAsia="en-US" w:bidi="ar-SA"/>
        </w:rPr>
        <w:t xml:space="preserve">  № </w:t>
      </w:r>
      <w:r w:rsidR="00724B9F">
        <w:rPr>
          <w:rFonts w:eastAsia="Calibri" w:cs="Times New Roman"/>
          <w:color w:val="auto"/>
          <w:sz w:val="22"/>
          <w:szCs w:val="22"/>
          <w:lang w:eastAsia="en-US" w:bidi="ar-SA"/>
        </w:rPr>
        <w:t>804</w:t>
      </w:r>
      <w:bookmarkStart w:id="0" w:name="_GoBack"/>
      <w:bookmarkEnd w:id="0"/>
    </w:p>
    <w:p w:rsidR="00E42A2D" w:rsidRDefault="00E42A2D" w:rsidP="007C2B63">
      <w:pPr>
        <w:jc w:val="right"/>
        <w:rPr>
          <w:rFonts w:ascii="PT Astra Serif" w:hAnsi="PT Astra Serif"/>
          <w:sz w:val="22"/>
          <w:szCs w:val="22"/>
        </w:rPr>
      </w:pPr>
    </w:p>
    <w:p w:rsidR="007C2B63" w:rsidRPr="007C2B63" w:rsidRDefault="007C2B63" w:rsidP="007C2B63">
      <w:pPr>
        <w:jc w:val="right"/>
        <w:rPr>
          <w:rFonts w:ascii="PT Astra Serif" w:hAnsi="PT Astra Serif"/>
          <w:sz w:val="22"/>
          <w:szCs w:val="22"/>
        </w:rPr>
      </w:pPr>
      <w:r w:rsidRPr="007C2B63">
        <w:rPr>
          <w:rFonts w:ascii="PT Astra Serif" w:hAnsi="PT Astra Serif"/>
          <w:sz w:val="22"/>
          <w:szCs w:val="22"/>
        </w:rPr>
        <w:t>Утверждаю</w:t>
      </w:r>
    </w:p>
    <w:p w:rsidR="007C2B63" w:rsidRPr="007C2B63" w:rsidRDefault="007C2B63" w:rsidP="007C2B63">
      <w:pPr>
        <w:jc w:val="right"/>
        <w:rPr>
          <w:rFonts w:ascii="PT Astra Serif" w:hAnsi="PT Astra Serif"/>
          <w:sz w:val="22"/>
          <w:szCs w:val="22"/>
        </w:rPr>
      </w:pPr>
      <w:r w:rsidRPr="007C2B63">
        <w:rPr>
          <w:rFonts w:ascii="PT Astra Serif" w:hAnsi="PT Astra Serif"/>
          <w:sz w:val="22"/>
          <w:szCs w:val="22"/>
        </w:rPr>
        <w:t xml:space="preserve">заместитель главы администрации </w:t>
      </w:r>
    </w:p>
    <w:p w:rsidR="007C2B63" w:rsidRPr="007C2B63" w:rsidRDefault="007C2B63" w:rsidP="007C2B63">
      <w:pPr>
        <w:jc w:val="right"/>
        <w:rPr>
          <w:rFonts w:ascii="PT Astra Serif" w:hAnsi="PT Astra Serif"/>
          <w:sz w:val="22"/>
          <w:szCs w:val="22"/>
        </w:rPr>
      </w:pPr>
      <w:r w:rsidRPr="007C2B63">
        <w:rPr>
          <w:rFonts w:ascii="PT Astra Serif" w:hAnsi="PT Astra Serif"/>
          <w:sz w:val="22"/>
          <w:szCs w:val="22"/>
        </w:rPr>
        <w:t xml:space="preserve">МО Чернский район </w:t>
      </w:r>
    </w:p>
    <w:p w:rsidR="007C2B63" w:rsidRPr="007C2B63" w:rsidRDefault="007C2B63" w:rsidP="007C2B63">
      <w:pPr>
        <w:jc w:val="right"/>
        <w:rPr>
          <w:rFonts w:ascii="PT Astra Serif" w:hAnsi="PT Astra Serif"/>
          <w:sz w:val="22"/>
          <w:szCs w:val="22"/>
        </w:rPr>
      </w:pPr>
    </w:p>
    <w:p w:rsidR="007C2B63" w:rsidRPr="007C2B63" w:rsidRDefault="007C2B63" w:rsidP="007C2B63">
      <w:pPr>
        <w:jc w:val="right"/>
        <w:rPr>
          <w:rFonts w:ascii="PT Astra Serif" w:hAnsi="PT Astra Serif"/>
          <w:sz w:val="22"/>
          <w:szCs w:val="22"/>
        </w:rPr>
      </w:pPr>
      <w:r w:rsidRPr="007C2B63">
        <w:rPr>
          <w:rFonts w:ascii="PT Astra Serif" w:hAnsi="PT Astra Serif"/>
          <w:sz w:val="22"/>
          <w:szCs w:val="22"/>
        </w:rPr>
        <w:t>____________ Л.И. Астахова</w:t>
      </w:r>
    </w:p>
    <w:p w:rsidR="00E47481" w:rsidRPr="007C2B63" w:rsidRDefault="002A1C84" w:rsidP="007C2B63">
      <w:pPr>
        <w:ind w:firstLine="539"/>
        <w:jc w:val="center"/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E47481" w:rsidRDefault="002A1C84">
      <w:pPr>
        <w:keepNext/>
        <w:keepLines/>
        <w:ind w:firstLine="539"/>
        <w:jc w:val="center"/>
        <w:outlineLvl w:val="0"/>
      </w:pPr>
      <w:r>
        <w:rPr>
          <w:rFonts w:ascii="PT Astra Serif" w:hAnsi="PT Astra Serif"/>
          <w:b/>
          <w:sz w:val="28"/>
        </w:rPr>
        <w:t>I. Общие положения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«Запись на обзорные, тематические и интерактивные экскурсии» (далее – Услуга).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заявители), указанным в таблице 1 приложения № 1 к настоящему Административному регламенту.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b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b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E47481" w:rsidRDefault="00E47481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</w:p>
    <w:p w:rsidR="00E47481" w:rsidRDefault="007C2B63" w:rsidP="007C2B63">
      <w:pPr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</w:t>
      </w:r>
      <w:r w:rsidR="002A1C84">
        <w:rPr>
          <w:rFonts w:ascii="PT Astra Serif" w:hAnsi="PT Astra Serif"/>
          <w:b/>
          <w:sz w:val="28"/>
        </w:rPr>
        <w:t>II. Стандарт предоставления Услуги</w:t>
      </w:r>
    </w:p>
    <w:p w:rsidR="008D43B8" w:rsidRDefault="008D43B8">
      <w:pPr>
        <w:keepNext/>
        <w:keepLines/>
        <w:ind w:firstLine="539"/>
        <w:jc w:val="center"/>
        <w:outlineLvl w:val="1"/>
      </w:pPr>
    </w:p>
    <w:p w:rsidR="007C2B63" w:rsidRPr="007C2B63" w:rsidRDefault="002A1C84" w:rsidP="007C2B63">
      <w:pPr>
        <w:numPr>
          <w:ilvl w:val="0"/>
          <w:numId w:val="1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="007C2B63">
        <w:rPr>
          <w:rFonts w:ascii="PT Astra Serif" w:hAnsi="PT Astra Serif"/>
          <w:sz w:val="28"/>
        </w:rPr>
        <w:t xml:space="preserve"> </w:t>
      </w:r>
      <w:r w:rsidR="007C2B63" w:rsidRPr="007C2B63">
        <w:rPr>
          <w:rFonts w:ascii="PT Astra Serif" w:hAnsi="PT Astra Serif"/>
          <w:sz w:val="28"/>
        </w:rPr>
        <w:t>Наименование Услуги</w:t>
      </w:r>
      <w:r w:rsidR="007C2B63">
        <w:rPr>
          <w:rFonts w:ascii="PT Astra Serif" w:hAnsi="PT Astra Serif"/>
          <w:sz w:val="28"/>
        </w:rPr>
        <w:t xml:space="preserve">. </w:t>
      </w:r>
      <w:r w:rsidR="007C2B63" w:rsidRPr="007C2B63">
        <w:rPr>
          <w:rFonts w:ascii="PT Astra Serif" w:hAnsi="PT Astra Serif"/>
          <w:sz w:val="28"/>
        </w:rPr>
        <w:t>Запись на обзорные, тематические и интерактивные экскурсии.</w:t>
      </w:r>
    </w:p>
    <w:p w:rsidR="007C2B63" w:rsidRDefault="007C2B63" w:rsidP="007C2B63">
      <w:pPr>
        <w:pStyle w:val="aff4"/>
        <w:numPr>
          <w:ilvl w:val="0"/>
          <w:numId w:val="1"/>
        </w:numPr>
        <w:jc w:val="both"/>
        <w:rPr>
          <w:rFonts w:ascii="PT Astra Serif" w:hAnsi="PT Astra Serif"/>
          <w:sz w:val="28"/>
        </w:rPr>
      </w:pPr>
      <w:r w:rsidRPr="007C2B63">
        <w:rPr>
          <w:rFonts w:ascii="PT Astra Serif" w:hAnsi="PT Astra Serif"/>
          <w:sz w:val="28"/>
        </w:rPr>
        <w:t>Наименование органа, предоставляющего Услугу</w:t>
      </w:r>
      <w:r>
        <w:rPr>
          <w:rFonts w:ascii="PT Astra Serif" w:hAnsi="PT Astra Serif"/>
          <w:sz w:val="28"/>
        </w:rPr>
        <w:t xml:space="preserve"> </w:t>
      </w:r>
    </w:p>
    <w:p w:rsidR="007C2B63" w:rsidRPr="007C2B63" w:rsidRDefault="007C2B63" w:rsidP="007C2B63">
      <w:pPr>
        <w:pStyle w:val="aff4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</w:t>
      </w:r>
      <w:r w:rsidRPr="007C2B63">
        <w:rPr>
          <w:rFonts w:ascii="PT Astra Serif" w:hAnsi="PT Astra Serif"/>
          <w:sz w:val="28"/>
        </w:rPr>
        <w:t xml:space="preserve">Услуга муниципальным бюджетным учреждением «Чернский районный историко-краеведческий музей </w:t>
      </w:r>
      <w:proofErr w:type="spellStart"/>
      <w:r w:rsidRPr="007C2B63">
        <w:rPr>
          <w:rFonts w:ascii="PT Astra Serif" w:hAnsi="PT Astra Serif"/>
          <w:sz w:val="28"/>
        </w:rPr>
        <w:t>им.Н.А</w:t>
      </w:r>
      <w:proofErr w:type="spellEnd"/>
      <w:r w:rsidRPr="007C2B63">
        <w:rPr>
          <w:rFonts w:ascii="PT Astra Serif" w:hAnsi="PT Astra Serif"/>
          <w:sz w:val="28"/>
        </w:rPr>
        <w:t>. Вознесенского» (далее – Музей).</w:t>
      </w:r>
    </w:p>
    <w:p w:rsidR="00E47481" w:rsidRDefault="00E47481" w:rsidP="007C2B63">
      <w:pPr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lastRenderedPageBreak/>
        <w:t>Результат предоставления Услуги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При обращении заявителя за записью на обзорные, тематические и интерактивные экскурсии результатами предоставления Услуги являются: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решение об отказе заявителю в предоставлении услуги.</w:t>
      </w:r>
    </w:p>
    <w:p w:rsidR="00E47481" w:rsidRDefault="002A1C84" w:rsidP="00073CD1">
      <w:pPr>
        <w:numPr>
          <w:ilvl w:val="0"/>
          <w:numId w:val="1"/>
        </w:numPr>
        <w:tabs>
          <w:tab w:val="clear" w:pos="1134"/>
          <w:tab w:val="left" w:pos="1276"/>
        </w:tabs>
        <w:ind w:left="284" w:firstLine="539"/>
        <w:jc w:val="both"/>
      </w:pPr>
      <w:r>
        <w:rPr>
          <w:rFonts w:ascii="PT Astra Serif" w:hAnsi="PT Astra Serif"/>
          <w:sz w:val="28"/>
        </w:rPr>
        <w:t>Результаты предоставления Услуги могут быть получены почтовым отпра</w:t>
      </w:r>
      <w:r w:rsidR="00073CD1">
        <w:rPr>
          <w:rFonts w:ascii="PT Astra Serif" w:hAnsi="PT Astra Serif"/>
          <w:sz w:val="28"/>
        </w:rPr>
        <w:t>влением, при личном обращении в М</w:t>
      </w:r>
      <w:r w:rsidRPr="008D43B8">
        <w:rPr>
          <w:rFonts w:ascii="PT Astra Serif" w:hAnsi="PT Astra Serif"/>
          <w:sz w:val="28"/>
        </w:rPr>
        <w:t>узей</w:t>
      </w:r>
      <w:r>
        <w:rPr>
          <w:rFonts w:ascii="PT Astra Serif" w:hAnsi="PT Astra Serif"/>
          <w:sz w:val="28"/>
        </w:rPr>
        <w:t>, посредством электронной почты, посредством Единого портала (при наличии технической возможности).</w:t>
      </w: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 рабочих дня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E47481" w:rsidRDefault="002A1C84">
      <w:pPr>
        <w:keepNext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устного обращения заявителя (по телефону, при личном посещении учреждения заявителем) – до 15 минут.</w:t>
      </w:r>
    </w:p>
    <w:p w:rsidR="008D43B8" w:rsidRDefault="008D43B8">
      <w:pPr>
        <w:keepNext/>
        <w:ind w:firstLine="539"/>
        <w:jc w:val="both"/>
      </w:pP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E47481" w:rsidRPr="008D43B8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8D43B8">
        <w:rPr>
          <w:rFonts w:ascii="PT Astra Serif" w:hAnsi="PT Astra Serif"/>
          <w:sz w:val="28"/>
        </w:rPr>
        <w:t>музея</w:t>
      </w:r>
      <w:r>
        <w:rPr>
          <w:rFonts w:ascii="PT Astra Serif" w:hAnsi="PT Astra Serif"/>
          <w:sz w:val="28"/>
        </w:rPr>
        <w:t xml:space="preserve">, а также о должностных лицах, муниципальных служащих, работниках </w:t>
      </w:r>
      <w:r w:rsidRPr="008D43B8">
        <w:rPr>
          <w:rFonts w:ascii="PT Astra Serif" w:hAnsi="PT Astra Serif"/>
          <w:sz w:val="28"/>
        </w:rPr>
        <w:t xml:space="preserve">музея </w:t>
      </w:r>
      <w:r>
        <w:rPr>
          <w:rFonts w:ascii="PT Astra Serif" w:hAnsi="PT Astra Serif"/>
          <w:sz w:val="28"/>
        </w:rPr>
        <w:t xml:space="preserve">размещены на официальном сайте </w:t>
      </w:r>
      <w:r w:rsidRPr="008D43B8">
        <w:rPr>
          <w:rFonts w:ascii="PT Astra Serif" w:hAnsi="PT Astra Serif"/>
          <w:sz w:val="28"/>
        </w:rPr>
        <w:t>музея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(далее – сеть «Интернет») (при наличии), а также на Едином портале. </w:t>
      </w:r>
    </w:p>
    <w:p w:rsidR="008D43B8" w:rsidRDefault="008D43B8" w:rsidP="008D43B8">
      <w:pPr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E47481" w:rsidRDefault="002A1C84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8D43B8" w:rsidRDefault="008D43B8">
      <w:pPr>
        <w:keepNext/>
        <w:keepLines/>
        <w:ind w:firstLine="539"/>
        <w:jc w:val="center"/>
        <w:outlineLvl w:val="1"/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Основанием для отказа в приеме документов, необходимых для предоставления муниципальной услуги, является представление неполного пакета документов, указанных в пункте 14 настоящего административного регламента.</w:t>
      </w:r>
    </w:p>
    <w:p w:rsidR="00E47481" w:rsidRDefault="00E47481">
      <w:pPr>
        <w:tabs>
          <w:tab w:val="left" w:pos="1276"/>
        </w:tabs>
        <w:jc w:val="both"/>
        <w:rPr>
          <w:rFonts w:ascii="PT Astra Serif" w:hAnsi="PT Astra Serif"/>
          <w:sz w:val="28"/>
        </w:rPr>
      </w:pP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E47481" w:rsidRDefault="00E47481">
      <w:pPr>
        <w:tabs>
          <w:tab w:val="left" w:pos="1276"/>
        </w:tabs>
        <w:ind w:firstLine="539"/>
        <w:jc w:val="both"/>
        <w:rPr>
          <w:rFonts w:ascii="PT Astra Serif" w:hAnsi="PT Astra Serif"/>
        </w:rPr>
      </w:pP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E47481" w:rsidRPr="008D43B8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</w:t>
      </w:r>
      <w:r w:rsidR="008D43B8">
        <w:rPr>
          <w:rFonts w:ascii="PT Astra Serif" w:hAnsi="PT Astra Serif"/>
          <w:sz w:val="28"/>
        </w:rPr>
        <w:t>кой Федерации не предусмотрено.</w:t>
      </w:r>
    </w:p>
    <w:p w:rsidR="008D43B8" w:rsidRDefault="008D43B8" w:rsidP="008D43B8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8D43B8" w:rsidRDefault="008D43B8">
      <w:pPr>
        <w:keepNext/>
        <w:keepLines/>
        <w:ind w:firstLine="539"/>
        <w:jc w:val="center"/>
        <w:outlineLvl w:val="1"/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Ожидание в очереди при получении результата предоставления услуги не предусмотрено.</w:t>
      </w: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 w:rsidRPr="008D43B8">
        <w:rPr>
          <w:rFonts w:ascii="PT Astra Serif" w:hAnsi="PT Astra Serif"/>
          <w:sz w:val="28"/>
        </w:rPr>
        <w:t xml:space="preserve">музея </w:t>
      </w:r>
      <w:r>
        <w:rPr>
          <w:rFonts w:ascii="PT Astra Serif" w:hAnsi="PT Astra Serif"/>
          <w:sz w:val="28"/>
        </w:rPr>
        <w:t>в сети «Интернет» (при наличии), а также на Едином портале.</w:t>
      </w: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Показатели доступности и качества Услуги размещены на официальном сайте </w:t>
      </w:r>
      <w:r w:rsidRPr="008D43B8">
        <w:rPr>
          <w:rFonts w:ascii="PT Astra Serif" w:hAnsi="PT Astra Serif"/>
          <w:sz w:val="28"/>
        </w:rPr>
        <w:t xml:space="preserve">музея </w:t>
      </w:r>
      <w:r>
        <w:rPr>
          <w:rFonts w:ascii="PT Astra Serif" w:hAnsi="PT Astra Serif"/>
          <w:sz w:val="28"/>
        </w:rPr>
        <w:t>в сети «Интернет» (при наличии), а также на Едином портале.</w:t>
      </w: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E47481" w:rsidRDefault="00E47481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</w:p>
    <w:p w:rsidR="00E47481" w:rsidRDefault="002A1C84">
      <w:pPr>
        <w:ind w:firstLine="539"/>
        <w:jc w:val="center"/>
        <w:outlineLvl w:val="0"/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E47481" w:rsidRDefault="002A1C84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8D43B8" w:rsidRDefault="008D43B8">
      <w:pPr>
        <w:keepNext/>
        <w:keepLines/>
        <w:ind w:firstLine="539"/>
        <w:jc w:val="center"/>
        <w:outlineLvl w:val="1"/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 обращении заявителя за записью на обзорные, тематические и интерактивные экск</w:t>
      </w:r>
      <w:r w:rsidR="00073CD1">
        <w:rPr>
          <w:rFonts w:ascii="PT Astra Serif" w:hAnsi="PT Astra Serif"/>
          <w:sz w:val="28"/>
        </w:rPr>
        <w:t xml:space="preserve">урсии, проводимые Музеем </w:t>
      </w:r>
      <w:r>
        <w:rPr>
          <w:rFonts w:ascii="PT Astra Serif" w:hAnsi="PT Astra Serif"/>
          <w:sz w:val="28"/>
        </w:rPr>
        <w:t>Услуга предоставляется в соответствии со следующими вариантами:</w:t>
      </w:r>
    </w:p>
    <w:p w:rsidR="00E47481" w:rsidRDefault="002A1C84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Вариант 1:</w:t>
      </w:r>
      <w:r>
        <w:rPr>
          <w:rFonts w:ascii="PT Astra Serif" w:hAnsi="PT Astra Serif"/>
          <w:sz w:val="28"/>
        </w:rPr>
        <w:tab/>
        <w:t>физическое лицо, обратился лично;</w:t>
      </w:r>
    </w:p>
    <w:p w:rsidR="00E47481" w:rsidRDefault="002A1C84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Вариант 2:</w:t>
      </w:r>
      <w:r>
        <w:rPr>
          <w:rFonts w:ascii="PT Astra Serif" w:hAnsi="PT Astra Serif"/>
          <w:sz w:val="28"/>
        </w:rPr>
        <w:tab/>
        <w:t>физическое лицо, уполномоченный представитель по доверенности;</w:t>
      </w:r>
    </w:p>
    <w:p w:rsidR="00E47481" w:rsidRDefault="002A1C84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Вариант 3:</w:t>
      </w:r>
      <w:r>
        <w:rPr>
          <w:rFonts w:ascii="PT Astra Serif" w:hAnsi="PT Astra Serif"/>
          <w:sz w:val="28"/>
        </w:rPr>
        <w:tab/>
        <w:t>юридическое лицо, обратился лично;</w:t>
      </w:r>
    </w:p>
    <w:p w:rsidR="00E47481" w:rsidRDefault="002A1C84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Вариант 4:</w:t>
      </w:r>
      <w:r>
        <w:rPr>
          <w:rFonts w:ascii="PT Astra Serif" w:hAnsi="PT Astra Serif"/>
          <w:sz w:val="28"/>
        </w:rPr>
        <w:tab/>
        <w:t>юридическое лицо, уполномоченный представитель по доверенности.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Возможность оставления заявления без рассмотрения не предусмотрена.</w:t>
      </w:r>
    </w:p>
    <w:p w:rsidR="00E47481" w:rsidRDefault="002A1C84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lastRenderedPageBreak/>
        <w:t>Профилирование заявителя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E47481" w:rsidRDefault="002A1C84">
      <w:pPr>
        <w:tabs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посредством Единого портала (при наличии технической возможности);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 личном обращении в </w:t>
      </w:r>
      <w:r w:rsidR="00073CD1">
        <w:rPr>
          <w:rFonts w:ascii="PT Astra Serif" w:hAnsi="PT Astra Serif"/>
          <w:sz w:val="28"/>
        </w:rPr>
        <w:t>М</w:t>
      </w:r>
      <w:r w:rsidRPr="008D43B8">
        <w:rPr>
          <w:rFonts w:ascii="PT Astra Serif" w:hAnsi="PT Astra Serif"/>
          <w:sz w:val="28"/>
        </w:rPr>
        <w:t>узей.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Описания вариантов, приведенные в настоящем разделе, размещаются в </w:t>
      </w:r>
      <w:r w:rsidR="00073CD1">
        <w:rPr>
          <w:rFonts w:ascii="PT Astra Serif" w:hAnsi="PT Astra Serif"/>
          <w:sz w:val="28"/>
        </w:rPr>
        <w:t>М</w:t>
      </w:r>
      <w:r w:rsidRPr="008D43B8">
        <w:rPr>
          <w:rFonts w:ascii="PT Astra Serif" w:hAnsi="PT Astra Serif"/>
          <w:sz w:val="28"/>
        </w:rPr>
        <w:t xml:space="preserve">узее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E47481" w:rsidRDefault="00E47481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E47481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E47481" w:rsidRDefault="00E47481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E47481" w:rsidRDefault="002A1C84">
      <w:pPr>
        <w:tabs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47481" w:rsidRDefault="002A1C84">
      <w:p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47481" w:rsidRPr="008D43B8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8D43B8" w:rsidRDefault="008D43B8" w:rsidP="008D43B8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="00073CD1" w:rsidRPr="00073CD1">
        <w:rPr>
          <w:rFonts w:ascii="PT Astra Serif" w:hAnsi="PT Astra Serif"/>
          <w:sz w:val="28"/>
        </w:rPr>
        <w:lastRenderedPageBreak/>
        <w:t>Музей</w:t>
      </w:r>
      <w:r w:rsidRPr="00073CD1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посредством электронной почты, посредством Единого портала (при наличии технической возможности), на официальном сайте </w:t>
      </w:r>
      <w:r w:rsidRPr="008D43B8">
        <w:rPr>
          <w:rFonts w:ascii="PT Astra Serif" w:hAnsi="PT Astra Serif"/>
          <w:sz w:val="28"/>
        </w:rPr>
        <w:t>музея</w:t>
      </w:r>
      <w:r>
        <w:rPr>
          <w:rFonts w:ascii="PT Astra Serif" w:hAnsi="PT Astra Serif"/>
          <w:sz w:val="28"/>
        </w:rPr>
        <w:t xml:space="preserve"> в сети «Интернет» (при наличии).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="00073CD1">
        <w:rPr>
          <w:rFonts w:ascii="PT Astra Serif" w:hAnsi="PT Astra Serif"/>
          <w:sz w:val="28"/>
        </w:rPr>
        <w:t>М</w:t>
      </w:r>
      <w:r w:rsidRPr="008D43B8">
        <w:rPr>
          <w:rFonts w:ascii="PT Astra Serif" w:hAnsi="PT Astra Serif"/>
          <w:sz w:val="28"/>
        </w:rPr>
        <w:t>узеем</w:t>
      </w:r>
      <w:r>
        <w:rPr>
          <w:rFonts w:ascii="PT Astra Serif" w:hAnsi="PT Astra Serif"/>
          <w:sz w:val="28"/>
        </w:rPr>
        <w:t>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текст заявления не поддается прочтению;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подписи заявителя;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47481" w:rsidRPr="008D43B8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8D43B8" w:rsidRDefault="008D43B8" w:rsidP="008D43B8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47481" w:rsidRDefault="00073CD1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 М</w:t>
      </w:r>
      <w:r w:rsidR="002A1C84">
        <w:rPr>
          <w:rFonts w:ascii="PT Astra Serif" w:hAnsi="PT Astra Serif"/>
          <w:sz w:val="28"/>
        </w:rPr>
        <w:t xml:space="preserve">узей отказывает заявителю в предоставлении Услуги при наличии следующих оснований: </w:t>
      </w:r>
    </w:p>
    <w:p w:rsidR="00E47481" w:rsidRDefault="002A1C84">
      <w:pPr>
        <w:ind w:firstLine="539"/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E47481" w:rsidRDefault="002A1C84">
      <w:pPr>
        <w:ind w:firstLine="539"/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35 настоящего Административного регламента;</w:t>
      </w:r>
    </w:p>
    <w:p w:rsidR="00E47481" w:rsidRDefault="002A1C84">
      <w:pPr>
        <w:ind w:firstLine="539"/>
        <w:jc w:val="both"/>
      </w:pPr>
      <w:r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E47481" w:rsidRDefault="002A1C84">
      <w:pPr>
        <w:ind w:firstLine="539"/>
        <w:jc w:val="both"/>
      </w:pPr>
      <w:r>
        <w:rPr>
          <w:rFonts w:ascii="PT Astra Serif" w:hAnsi="PT Astra Serif"/>
          <w:sz w:val="28"/>
        </w:rPr>
        <w:t>г) 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E47481" w:rsidRDefault="002A1C84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lastRenderedPageBreak/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8D43B8">
        <w:rPr>
          <w:rFonts w:ascii="PT Astra Serif" w:hAnsi="PT Astra Serif"/>
          <w:sz w:val="28"/>
        </w:rPr>
        <w:t>музей</w:t>
      </w:r>
      <w:r>
        <w:rPr>
          <w:rFonts w:ascii="PT Astra Serif" w:hAnsi="PT Astra Serif"/>
          <w:i/>
          <w:sz w:val="28"/>
        </w:rPr>
        <w:t>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47481" w:rsidRDefault="00E47481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E47481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E47481" w:rsidRDefault="00E47481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47481" w:rsidRPr="006008DE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08DE" w:rsidRDefault="006008DE" w:rsidP="006008DE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Pr="00F62091">
        <w:rPr>
          <w:rFonts w:ascii="PT Astra Serif" w:hAnsi="PT Astra Serif"/>
          <w:sz w:val="28"/>
        </w:rPr>
        <w:t>музей</w:t>
      </w:r>
      <w:r>
        <w:rPr>
          <w:rFonts w:ascii="PT Astra Serif" w:hAnsi="PT Astra Serif"/>
          <w:sz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Pr="00F62091">
        <w:rPr>
          <w:rFonts w:ascii="PT Astra Serif" w:hAnsi="PT Astra Serif"/>
          <w:sz w:val="28"/>
        </w:rPr>
        <w:t>музея</w:t>
      </w:r>
      <w:r>
        <w:rPr>
          <w:rFonts w:ascii="PT Astra Serif" w:hAnsi="PT Astra Serif"/>
          <w:sz w:val="28"/>
        </w:rPr>
        <w:t xml:space="preserve"> в сети «Интернет» (при наличии).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PT Astra Serif" w:hAnsi="PT Astra Serif"/>
          <w:sz w:val="28"/>
        </w:rPr>
        <w:lastRenderedPageBreak/>
        <w:t xml:space="preserve">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Pr="00F62091">
        <w:rPr>
          <w:rFonts w:ascii="PT Astra Serif" w:hAnsi="PT Astra Serif"/>
          <w:sz w:val="28"/>
        </w:rPr>
        <w:t>музеем.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текст заявления не поддается прочтению;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подписи заявителя;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47481" w:rsidRPr="00F6209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F62091" w:rsidRDefault="00F62091" w:rsidP="00F62091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47481" w:rsidRDefault="00F62091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М</w:t>
      </w:r>
      <w:r w:rsidR="002A1C84">
        <w:rPr>
          <w:rFonts w:ascii="PT Astra Serif" w:hAnsi="PT Astra Serif"/>
          <w:sz w:val="28"/>
        </w:rPr>
        <w:t xml:space="preserve">узей отказывает заявителю в предоставлении Услуги при наличии следующих оснований: 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52 настоящего Административного регламента;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г) 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E47481" w:rsidRDefault="002A1C84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47481" w:rsidRPr="00F6209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F62091">
        <w:rPr>
          <w:rFonts w:ascii="PT Astra Serif" w:hAnsi="PT Astra Serif"/>
          <w:sz w:val="28"/>
        </w:rPr>
        <w:t>музей.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47481" w:rsidRDefault="00E47481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E47481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E47481" w:rsidRDefault="00E47481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47481" w:rsidRPr="006008DE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08DE" w:rsidRDefault="006008DE" w:rsidP="006008DE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Pr="00F62091">
        <w:rPr>
          <w:rFonts w:ascii="PT Astra Serif" w:hAnsi="PT Astra Serif"/>
          <w:sz w:val="28"/>
        </w:rPr>
        <w:t>музей</w:t>
      </w:r>
      <w:r>
        <w:rPr>
          <w:rFonts w:ascii="PT Astra Serif" w:hAnsi="PT Astra Serif"/>
          <w:sz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Pr="00F62091">
        <w:rPr>
          <w:rFonts w:ascii="PT Astra Serif" w:hAnsi="PT Astra Serif"/>
          <w:sz w:val="28"/>
        </w:rPr>
        <w:t xml:space="preserve">музея </w:t>
      </w:r>
      <w:r>
        <w:rPr>
          <w:rFonts w:ascii="PT Astra Serif" w:hAnsi="PT Astra Serif"/>
          <w:sz w:val="28"/>
        </w:rPr>
        <w:t>в сети «Интернет» (при наличии).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Pr="00F62091">
        <w:rPr>
          <w:rFonts w:ascii="PT Astra Serif" w:hAnsi="PT Astra Serif"/>
          <w:sz w:val="28"/>
        </w:rPr>
        <w:t>музеем.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PT Astra Serif" w:hAnsi="PT Astra Serif"/>
          <w:sz w:val="28"/>
        </w:rPr>
        <w:lastRenderedPageBreak/>
        <w:t>предоставления Услуги, которые заявитель вправе представить по собственной инициативе, не предусмотрены.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текст заявления не поддается прочтению;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подписи заявителя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47481" w:rsidRPr="006008DE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6008DE" w:rsidRDefault="006008DE" w:rsidP="006008DE">
      <w:pPr>
        <w:tabs>
          <w:tab w:val="left" w:pos="1276"/>
        </w:tabs>
        <w:ind w:left="539"/>
        <w:jc w:val="both"/>
      </w:pPr>
    </w:p>
    <w:p w:rsidR="00E47481" w:rsidRPr="006008DE" w:rsidRDefault="002A1C84" w:rsidP="006008DE">
      <w:pPr>
        <w:keepNext/>
        <w:keepLines/>
        <w:ind w:left="539"/>
        <w:outlineLvl w:val="2"/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6008DE" w:rsidRDefault="006008DE" w:rsidP="006008DE">
      <w:pPr>
        <w:pStyle w:val="aff4"/>
      </w:pPr>
    </w:p>
    <w:p w:rsidR="006008DE" w:rsidRDefault="006008DE" w:rsidP="006008DE">
      <w:pPr>
        <w:keepNext/>
        <w:keepLines/>
        <w:ind w:left="539"/>
        <w:outlineLvl w:val="2"/>
      </w:pPr>
    </w:p>
    <w:p w:rsidR="00E47481" w:rsidRDefault="00073CD1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 М</w:t>
      </w:r>
      <w:r w:rsidR="002A1C84">
        <w:rPr>
          <w:rFonts w:ascii="PT Astra Serif" w:hAnsi="PT Astra Serif"/>
          <w:sz w:val="28"/>
        </w:rPr>
        <w:t xml:space="preserve">узей отказывает заявителю в предоставлении Услуги при наличии следующих оснований: </w:t>
      </w:r>
    </w:p>
    <w:p w:rsidR="00E47481" w:rsidRDefault="002A1C84">
      <w:pPr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E47481" w:rsidRDefault="002A1C84">
      <w:pPr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69 настоящего Административного регламента;</w:t>
      </w:r>
    </w:p>
    <w:p w:rsidR="00E47481" w:rsidRDefault="002A1C84">
      <w:pPr>
        <w:jc w:val="both"/>
      </w:pPr>
      <w:r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E47481" w:rsidRDefault="002A1C8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E47481" w:rsidRDefault="002A1C84">
      <w:pPr>
        <w:keepNext/>
        <w:keepLines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6008DE" w:rsidRDefault="006008DE">
      <w:pPr>
        <w:keepNext/>
        <w:keepLines/>
        <w:jc w:val="center"/>
        <w:outlineLvl w:val="2"/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F62091">
        <w:rPr>
          <w:rFonts w:ascii="PT Astra Serif" w:hAnsi="PT Astra Serif"/>
          <w:sz w:val="28"/>
        </w:rPr>
        <w:t>музей</w:t>
      </w:r>
      <w:r>
        <w:rPr>
          <w:rFonts w:ascii="PT Astra Serif" w:hAnsi="PT Astra Serif"/>
          <w:i/>
          <w:sz w:val="28"/>
        </w:rPr>
        <w:t>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(для </w:t>
      </w:r>
      <w:r>
        <w:rPr>
          <w:rFonts w:ascii="PT Astra Serif" w:hAnsi="PT Astra Serif"/>
          <w:sz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E47481" w:rsidRDefault="00E47481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E47481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E47481" w:rsidRDefault="00E47481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47481" w:rsidRDefault="002A1C84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47481" w:rsidRPr="006008DE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08DE" w:rsidRDefault="006008DE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</w:p>
    <w:p w:rsidR="00E47481" w:rsidRDefault="002A1C84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Pr="00F62091">
        <w:rPr>
          <w:rFonts w:ascii="PT Astra Serif" w:hAnsi="PT Astra Serif"/>
          <w:sz w:val="28"/>
        </w:rPr>
        <w:t>музей</w:t>
      </w:r>
      <w:r>
        <w:rPr>
          <w:rFonts w:ascii="PT Astra Serif" w:hAnsi="PT Astra Serif"/>
          <w:sz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Pr="00F62091">
        <w:rPr>
          <w:rFonts w:ascii="PT Astra Serif" w:hAnsi="PT Astra Serif"/>
          <w:sz w:val="28"/>
        </w:rPr>
        <w:t>музея</w:t>
      </w:r>
      <w:r>
        <w:rPr>
          <w:rFonts w:ascii="PT Astra Serif" w:hAnsi="PT Astra Serif"/>
          <w:sz w:val="28"/>
        </w:rPr>
        <w:t xml:space="preserve"> в сети «Интернет» (при наличии).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Pr="00F62091">
        <w:rPr>
          <w:rFonts w:ascii="PT Astra Serif" w:hAnsi="PT Astra Serif"/>
          <w:sz w:val="28"/>
        </w:rPr>
        <w:t>музеем.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lastRenderedPageBreak/>
        <w:t>текст заявления не поддается прочтению;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подписи заявителя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E47481" w:rsidRDefault="002A1C84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47481" w:rsidRDefault="006008DE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М</w:t>
      </w:r>
      <w:r w:rsidR="002A1C84">
        <w:rPr>
          <w:rFonts w:ascii="PT Astra Serif" w:hAnsi="PT Astra Serif"/>
          <w:sz w:val="28"/>
        </w:rPr>
        <w:t xml:space="preserve">узей отказывает заявителю в предоставлении Услуги при наличии следующих оснований: 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87 настоящего Административного регламента;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E47481" w:rsidRDefault="002A1C84">
      <w:pPr>
        <w:ind w:firstLine="510"/>
        <w:jc w:val="both"/>
      </w:pPr>
      <w:r>
        <w:rPr>
          <w:rFonts w:ascii="PT Astra Serif" w:hAnsi="PT Astra Serif"/>
          <w:sz w:val="28"/>
        </w:rPr>
        <w:t>г) отсутствие свободных мест.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E47481" w:rsidRDefault="002A1C84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47481" w:rsidRDefault="002A1C84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F62091">
        <w:rPr>
          <w:rFonts w:ascii="PT Astra Serif" w:hAnsi="PT Astra Serif"/>
          <w:sz w:val="28"/>
        </w:rPr>
        <w:t>музей</w:t>
      </w:r>
      <w:r>
        <w:rPr>
          <w:rFonts w:ascii="PT Astra Serif" w:hAnsi="PT Astra Serif"/>
          <w:i/>
          <w:sz w:val="28"/>
        </w:rPr>
        <w:t>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E47481" w:rsidRPr="00F6209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62091" w:rsidRDefault="00F62091" w:rsidP="00F62091">
      <w:pPr>
        <w:tabs>
          <w:tab w:val="left" w:pos="1276"/>
        </w:tabs>
        <w:ind w:left="539"/>
        <w:jc w:val="both"/>
      </w:pPr>
    </w:p>
    <w:p w:rsidR="00792509" w:rsidRPr="00792509" w:rsidRDefault="002A1C84" w:rsidP="00792509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IV. </w:t>
      </w:r>
      <w:r w:rsidR="00792509" w:rsidRPr="00792509">
        <w:rPr>
          <w:rFonts w:ascii="PT Astra Serif" w:hAnsi="PT Astra Serif"/>
          <w:b/>
          <w:sz w:val="28"/>
        </w:rPr>
        <w:t>Требования к порядку и формам контроля за предоставлением</w:t>
      </w:r>
    </w:p>
    <w:p w:rsidR="00792509" w:rsidRPr="00792509" w:rsidRDefault="00792509" w:rsidP="00792509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  <w:r w:rsidRPr="00792509">
        <w:rPr>
          <w:rFonts w:ascii="PT Astra Serif" w:hAnsi="PT Astra Serif"/>
          <w:b/>
          <w:sz w:val="28"/>
        </w:rPr>
        <w:t>муниципальной услуги, в том числе со стороны граждан,</w:t>
      </w:r>
    </w:p>
    <w:p w:rsidR="00E47481" w:rsidRPr="00792509" w:rsidRDefault="00792509" w:rsidP="00792509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  <w:r w:rsidRPr="00792509">
        <w:rPr>
          <w:rFonts w:ascii="PT Astra Serif" w:hAnsi="PT Astra Serif"/>
          <w:b/>
          <w:sz w:val="28"/>
        </w:rPr>
        <w:t>их объединений и организаций</w:t>
      </w:r>
    </w:p>
    <w:p w:rsidR="00792509" w:rsidRPr="00792509" w:rsidRDefault="00792509" w:rsidP="00792509">
      <w:pPr>
        <w:pStyle w:val="aff4"/>
        <w:numPr>
          <w:ilvl w:val="0"/>
          <w:numId w:val="1"/>
        </w:numPr>
        <w:ind w:firstLine="567"/>
        <w:rPr>
          <w:rFonts w:ascii="PT Astra Serif" w:hAnsi="PT Astra Serif"/>
          <w:sz w:val="28"/>
        </w:rPr>
      </w:pPr>
      <w:r w:rsidRPr="00792509">
        <w:rPr>
          <w:rFonts w:ascii="PT Astra Serif" w:hAnsi="PT Astra Serif"/>
          <w:sz w:val="28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</w:t>
      </w:r>
      <w:r w:rsidRPr="00792509">
        <w:rPr>
          <w:rFonts w:ascii="PT Astra Serif" w:hAnsi="PT Astra Serif"/>
          <w:sz w:val="28"/>
        </w:rPr>
        <w:lastRenderedPageBreak/>
        <w:t>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B0DD6" w:rsidRDefault="00CB0DD6" w:rsidP="00792509">
      <w:pPr>
        <w:tabs>
          <w:tab w:val="left" w:pos="1276"/>
        </w:tabs>
        <w:jc w:val="both"/>
      </w:pPr>
    </w:p>
    <w:p w:rsidR="00E47481" w:rsidRDefault="002A1C84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CB0DD6" w:rsidRDefault="00CB0DD6">
      <w:pPr>
        <w:keepNext/>
        <w:keepLines/>
        <w:ind w:firstLine="539"/>
        <w:jc w:val="center"/>
        <w:outlineLvl w:val="1"/>
      </w:pPr>
    </w:p>
    <w:p w:rsidR="00E47481" w:rsidRPr="00CB0DD6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B0DD6" w:rsidRDefault="00CB0DD6" w:rsidP="00792509">
      <w:pPr>
        <w:keepNext/>
        <w:keepLines/>
        <w:outlineLvl w:val="1"/>
      </w:pPr>
    </w:p>
    <w:p w:rsidR="00CB0DD6" w:rsidRDefault="00CB0DD6" w:rsidP="00CB0DD6">
      <w:pPr>
        <w:tabs>
          <w:tab w:val="left" w:pos="1276"/>
        </w:tabs>
        <w:ind w:left="539"/>
        <w:jc w:val="both"/>
      </w:pPr>
    </w:p>
    <w:p w:rsidR="00E47481" w:rsidRDefault="002A1C84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B0DD6" w:rsidRDefault="00CB0DD6">
      <w:pPr>
        <w:keepNext/>
        <w:keepLines/>
        <w:ind w:firstLine="539"/>
        <w:jc w:val="center"/>
        <w:outlineLvl w:val="0"/>
      </w:pPr>
    </w:p>
    <w:p w:rsidR="00E47481" w:rsidRPr="00CB0DD6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на Едином портале, по электронной почте, по телефону, при личном обращении в </w:t>
      </w:r>
      <w:r w:rsidRPr="00CB0DD6">
        <w:rPr>
          <w:rFonts w:ascii="PT Astra Serif" w:hAnsi="PT Astra Serif"/>
          <w:sz w:val="28"/>
        </w:rPr>
        <w:t>музей.</w:t>
      </w:r>
    </w:p>
    <w:p w:rsidR="00E47481" w:rsidRDefault="002A1C84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Жалобы в форме электронных документов направляются на Едином портале, посредством официального сайта </w:t>
      </w:r>
      <w:r w:rsidRPr="00CB0DD6">
        <w:rPr>
          <w:rFonts w:ascii="PT Astra Serif" w:hAnsi="PT Astra Serif"/>
          <w:sz w:val="28"/>
        </w:rPr>
        <w:t>музея</w:t>
      </w:r>
      <w:r>
        <w:rPr>
          <w:rFonts w:ascii="PT Astra Serif" w:hAnsi="PT Astra Serif"/>
          <w:sz w:val="28"/>
        </w:rPr>
        <w:t xml:space="preserve"> в сети «Интернет» (при наличии), по электронной почте.</w:t>
      </w:r>
      <w:r>
        <w:rPr>
          <w:rFonts w:ascii="PT Astra Serif" w:hAnsi="PT Astra Serif"/>
        </w:rPr>
        <w:t xml:space="preserve"> </w:t>
      </w:r>
    </w:p>
    <w:p w:rsidR="00E47481" w:rsidRPr="00CB0DD6" w:rsidRDefault="002A1C84">
      <w:pPr>
        <w:tabs>
          <w:tab w:val="left" w:pos="1418"/>
          <w:tab w:val="left" w:pos="1560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Жалобы в форме документов на бумажном носителе направляются на бумажном носителе при личном обращении, почтовым отправлением в </w:t>
      </w:r>
      <w:r w:rsidRPr="00CB0DD6">
        <w:rPr>
          <w:rFonts w:ascii="PT Astra Serif" w:hAnsi="PT Astra Serif"/>
          <w:sz w:val="28"/>
        </w:rPr>
        <w:t>музей.</w:t>
      </w:r>
    </w:p>
    <w:p w:rsidR="00E47481" w:rsidRDefault="002A1C84">
      <w:pPr>
        <w:spacing w:after="160"/>
        <w:rPr>
          <w:rFonts w:ascii="PT Astra Serif" w:hAnsi="PT Astra Serif"/>
          <w:sz w:val="28"/>
        </w:rPr>
      </w:pPr>
      <w:r>
        <w:br w:type="page"/>
      </w:r>
    </w:p>
    <w:p w:rsidR="00E47481" w:rsidRPr="006008DE" w:rsidRDefault="002A1C84" w:rsidP="006008DE">
      <w:pPr>
        <w:ind w:left="6237"/>
        <w:jc w:val="right"/>
        <w:outlineLvl w:val="0"/>
        <w:rPr>
          <w:rFonts w:ascii="PT Astra Serif" w:hAnsi="PT Astra Serif"/>
          <w:sz w:val="24"/>
          <w:szCs w:val="24"/>
        </w:rPr>
      </w:pPr>
      <w:r w:rsidRPr="006008DE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E47481" w:rsidRPr="006008DE" w:rsidRDefault="002A1C84" w:rsidP="006008DE">
      <w:pPr>
        <w:ind w:left="6237"/>
        <w:jc w:val="right"/>
        <w:rPr>
          <w:rFonts w:ascii="PT Astra Serif" w:hAnsi="PT Astra Serif"/>
          <w:sz w:val="24"/>
          <w:szCs w:val="24"/>
        </w:rPr>
      </w:pPr>
      <w:r w:rsidRPr="006008DE">
        <w:rPr>
          <w:rFonts w:ascii="PT Astra Serif" w:hAnsi="PT Astra Serif"/>
          <w:sz w:val="24"/>
          <w:szCs w:val="24"/>
        </w:rPr>
        <w:t>к Административному регламенту, утвержденному</w:t>
      </w:r>
      <w:r w:rsidR="006008DE">
        <w:rPr>
          <w:rFonts w:ascii="PT Astra Serif" w:hAnsi="PT Astra Serif"/>
          <w:sz w:val="24"/>
          <w:szCs w:val="24"/>
        </w:rPr>
        <w:t xml:space="preserve"> постановлением администрации МО Чернский район</w:t>
      </w:r>
    </w:p>
    <w:p w:rsidR="00E47481" w:rsidRPr="006008DE" w:rsidRDefault="00792509" w:rsidP="006008DE">
      <w:pPr>
        <w:ind w:left="623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6008DE">
        <w:rPr>
          <w:rFonts w:ascii="PT Astra Serif" w:hAnsi="PT Astra Serif"/>
          <w:sz w:val="24"/>
          <w:szCs w:val="24"/>
        </w:rPr>
        <w:t xml:space="preserve">от __________ </w:t>
      </w:r>
      <w:r w:rsidR="002A1C84" w:rsidRPr="006008DE">
        <w:rPr>
          <w:rFonts w:ascii="PT Astra Serif" w:hAnsi="PT Astra Serif"/>
          <w:sz w:val="24"/>
          <w:szCs w:val="24"/>
        </w:rPr>
        <w:t xml:space="preserve">№ </w:t>
      </w:r>
      <w:r w:rsidR="006008DE">
        <w:rPr>
          <w:rFonts w:ascii="PT Astra Serif" w:hAnsi="PT Astra Serif"/>
          <w:sz w:val="24"/>
          <w:szCs w:val="24"/>
        </w:rPr>
        <w:t>________</w:t>
      </w:r>
    </w:p>
    <w:p w:rsidR="00E47481" w:rsidRPr="006008DE" w:rsidRDefault="00E47481" w:rsidP="006008DE">
      <w:pPr>
        <w:jc w:val="right"/>
        <w:rPr>
          <w:rFonts w:ascii="PT Astra Serif" w:hAnsi="PT Astra Serif"/>
          <w:b/>
          <w:sz w:val="24"/>
          <w:szCs w:val="24"/>
        </w:rPr>
      </w:pPr>
    </w:p>
    <w:p w:rsidR="006008DE" w:rsidRDefault="006008DE">
      <w:pPr>
        <w:jc w:val="both"/>
        <w:rPr>
          <w:rFonts w:ascii="PT Astra Serif" w:hAnsi="PT Astra Serif"/>
          <w:b/>
          <w:sz w:val="28"/>
        </w:rPr>
      </w:pPr>
    </w:p>
    <w:p w:rsidR="00E47481" w:rsidRDefault="002A1C84">
      <w:pPr>
        <w:spacing w:after="24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E47481" w:rsidRDefault="002A1C84">
      <w:pPr>
        <w:spacing w:before="24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10064" w:type="dxa"/>
        <w:tblInd w:w="-5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34"/>
        <w:gridCol w:w="8930"/>
      </w:tblGrid>
      <w:tr w:rsidR="00E47481">
        <w:trPr>
          <w:trHeight w:val="567"/>
        </w:trPr>
        <w:tc>
          <w:tcPr>
            <w:tcW w:w="1134" w:type="dxa"/>
            <w:vAlign w:val="center"/>
          </w:tcPr>
          <w:p w:rsidR="00E47481" w:rsidRDefault="002A1C84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29" w:type="dxa"/>
            <w:vAlign w:val="center"/>
          </w:tcPr>
          <w:p w:rsidR="00E47481" w:rsidRDefault="002A1C84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E47481">
        <w:trPr>
          <w:trHeight w:val="426"/>
        </w:trPr>
        <w:tc>
          <w:tcPr>
            <w:tcW w:w="10063" w:type="dxa"/>
            <w:gridSpan w:val="2"/>
            <w:vAlign w:val="center"/>
          </w:tcPr>
          <w:p w:rsidR="00E47481" w:rsidRDefault="002A1C84">
            <w:pPr>
              <w:widowControl w:val="0"/>
              <w:spacing w:after="160"/>
              <w:jc w:val="both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Услуги, за которым обращается заявитель «Запись на обзорные, тематические и интерактивные экскурсии»</w:t>
            </w:r>
          </w:p>
        </w:tc>
      </w:tr>
      <w:tr w:rsidR="00E47481">
        <w:trPr>
          <w:trHeight w:val="435"/>
        </w:trPr>
        <w:tc>
          <w:tcPr>
            <w:tcW w:w="1134" w:type="dxa"/>
            <w:vAlign w:val="center"/>
          </w:tcPr>
          <w:p w:rsidR="00E47481" w:rsidRDefault="00E47481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:rsidR="00E47481" w:rsidRDefault="002A1C84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Физическое лицо, обратился лично</w:t>
            </w:r>
          </w:p>
        </w:tc>
      </w:tr>
      <w:tr w:rsidR="00E47481">
        <w:trPr>
          <w:trHeight w:val="435"/>
        </w:trPr>
        <w:tc>
          <w:tcPr>
            <w:tcW w:w="1134" w:type="dxa"/>
            <w:vAlign w:val="center"/>
          </w:tcPr>
          <w:p w:rsidR="00E47481" w:rsidRDefault="00E47481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:rsidR="00E47481" w:rsidRDefault="002A1C84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E47481">
        <w:trPr>
          <w:trHeight w:val="435"/>
        </w:trPr>
        <w:tc>
          <w:tcPr>
            <w:tcW w:w="1134" w:type="dxa"/>
            <w:vAlign w:val="center"/>
          </w:tcPr>
          <w:p w:rsidR="00E47481" w:rsidRDefault="00E47481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:rsidR="00E47481" w:rsidRDefault="002A1C84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Юридическое лицо, обратился лично</w:t>
            </w:r>
          </w:p>
        </w:tc>
      </w:tr>
      <w:tr w:rsidR="00E47481">
        <w:trPr>
          <w:trHeight w:val="435"/>
        </w:trPr>
        <w:tc>
          <w:tcPr>
            <w:tcW w:w="1134" w:type="dxa"/>
            <w:vAlign w:val="center"/>
          </w:tcPr>
          <w:p w:rsidR="00E47481" w:rsidRDefault="00E47481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:rsidR="00E47481" w:rsidRDefault="002A1C84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E47481" w:rsidRDefault="00E47481">
      <w:pPr>
        <w:ind w:firstLine="709"/>
        <w:jc w:val="both"/>
        <w:rPr>
          <w:rFonts w:ascii="PT Astra Serif" w:hAnsi="PT Astra Serif"/>
          <w:sz w:val="28"/>
        </w:rPr>
      </w:pPr>
    </w:p>
    <w:p w:rsidR="00E47481" w:rsidRDefault="002A1C84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E47481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2A1C84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2A1C84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2A1C84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E47481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2A1C8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«Запись на обзорные, тематические и интерактивные экскурсии»</w:t>
            </w:r>
          </w:p>
        </w:tc>
      </w:tr>
      <w:tr w:rsidR="00E4748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E47481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2A1C8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481" w:rsidRDefault="00E47481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E47481" w:rsidRDefault="002A1C8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E47481" w:rsidRDefault="002A1C8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Юридическое лицо</w:t>
            </w:r>
          </w:p>
        </w:tc>
      </w:tr>
      <w:tr w:rsidR="00E4748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E47481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1" w:rsidRDefault="002A1C8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481" w:rsidRDefault="00E47481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E47481" w:rsidRDefault="002A1C8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E47481" w:rsidRDefault="002A1C8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:rsidR="00E47481" w:rsidRDefault="002A1C84">
      <w:pPr>
        <w:keepNext/>
        <w:rPr>
          <w:rFonts w:ascii="PT Astra Serif" w:hAnsi="PT Astra Serif"/>
          <w:sz w:val="28"/>
        </w:rPr>
      </w:pPr>
      <w:r>
        <w:br w:type="page"/>
      </w:r>
    </w:p>
    <w:p w:rsidR="00E47481" w:rsidRPr="006008DE" w:rsidRDefault="002A1C84" w:rsidP="006008DE">
      <w:pPr>
        <w:ind w:left="6237"/>
        <w:jc w:val="right"/>
        <w:outlineLvl w:val="0"/>
        <w:rPr>
          <w:rFonts w:ascii="PT Astra Serif" w:hAnsi="PT Astra Serif"/>
          <w:sz w:val="24"/>
          <w:szCs w:val="24"/>
        </w:rPr>
      </w:pPr>
      <w:r w:rsidRPr="006008DE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E47481" w:rsidRDefault="002A1C84" w:rsidP="006008DE">
      <w:pPr>
        <w:ind w:left="6237"/>
        <w:jc w:val="right"/>
        <w:rPr>
          <w:rFonts w:ascii="PT Astra Serif" w:hAnsi="PT Astra Serif"/>
          <w:sz w:val="28"/>
        </w:rPr>
      </w:pPr>
      <w:r w:rsidRPr="006008DE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E47481" w:rsidRDefault="006008DE" w:rsidP="00792509">
      <w:pPr>
        <w:tabs>
          <w:tab w:val="center" w:pos="8221"/>
          <w:tab w:val="right" w:pos="10205"/>
        </w:tabs>
        <w:ind w:left="6237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                   </w:t>
      </w:r>
      <w:r w:rsidR="00792509">
        <w:rPr>
          <w:rFonts w:ascii="PT Astra Serif" w:hAnsi="PT Astra Serif"/>
          <w:sz w:val="28"/>
        </w:rPr>
        <w:t xml:space="preserve">           </w:t>
      </w:r>
      <w:r w:rsidR="002A1C84"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>________</w:t>
      </w:r>
      <w:r w:rsidR="002A1C84"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>_____</w:t>
      </w:r>
      <w:r w:rsidR="002A1C84">
        <w:rPr>
          <w:rFonts w:ascii="PT Astra Serif" w:hAnsi="PT Astra Serif"/>
          <w:sz w:val="28"/>
        </w:rPr>
        <w:t xml:space="preserve"> </w:t>
      </w:r>
    </w:p>
    <w:p w:rsidR="00E47481" w:rsidRDefault="00E47481">
      <w:pPr>
        <w:rPr>
          <w:rFonts w:ascii="PT Astra Serif" w:hAnsi="PT Astra Serif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ФОРМА к варианту 1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Директору</w:t>
      </w:r>
    </w:p>
    <w:p w:rsidR="00E47481" w:rsidRDefault="00E47481" w:rsidP="006008DE">
      <w:pPr>
        <w:ind w:left="720"/>
        <w:jc w:val="center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</w:t>
      </w:r>
      <w:r w:rsidR="006008DE">
        <w:rPr>
          <w:rFonts w:ascii="PT Astra Serif" w:hAnsi="PT Astra Serif"/>
          <w:u w:val="single"/>
        </w:rPr>
        <w:t>_____________________________</w:t>
      </w:r>
      <w:r>
        <w:rPr>
          <w:rFonts w:ascii="PT Astra Serif" w:hAnsi="PT Astra Serif"/>
          <w:u w:val="single"/>
        </w:rPr>
        <w:t>___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(наименование учреждения)                                                        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 ____________________________________,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(фамилия, имя, отчество)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проживающего по адресу ____________________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:rsidR="00E47481" w:rsidRDefault="00E47481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записать меня на (обзорную, тематическую) экскурсию ___________________________________________________________________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(наименование услуги)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заявителя.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</w:t>
      </w:r>
      <w:r>
        <w:br w:type="page"/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lastRenderedPageBreak/>
        <w:t>ФОРМА к варианту 2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Директору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(наименование учреждения)                                                        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 ____________________________________,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(фамилия, имя, отчество)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проживающего по адресу ____________________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:rsidR="00E47481" w:rsidRDefault="00E47481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записать __________________ (ФИО, кого необходимо записать на экскурсию) на (обзорную, тематическую) экскурсию 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(наименование услуги)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представителя заявителя.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</w:t>
      </w:r>
      <w:r>
        <w:br w:type="page"/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lastRenderedPageBreak/>
        <w:t>ФОРМА к варианту 3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Директору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(наименование учреждения)                                                        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 ____________________________________,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(фамилия, имя, отчество)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проживающего по адресу ____________________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:rsidR="00E47481" w:rsidRDefault="00E47481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Прошу Вас записать __________________ (наименование </w:t>
      </w:r>
      <w:proofErr w:type="spellStart"/>
      <w:proofErr w:type="gramStart"/>
      <w:r>
        <w:rPr>
          <w:rFonts w:ascii="PT Astra Serif" w:hAnsi="PT Astra Serif"/>
          <w:sz w:val="24"/>
        </w:rPr>
        <w:t>юр.лица</w:t>
      </w:r>
      <w:proofErr w:type="spellEnd"/>
      <w:proofErr w:type="gramEnd"/>
      <w:r>
        <w:rPr>
          <w:rFonts w:ascii="PT Astra Serif" w:hAnsi="PT Astra Serif"/>
          <w:sz w:val="24"/>
        </w:rPr>
        <w:t>, кого необходимо записать на экскурсию) на (обзорную, тематическую) экскурсию 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(наименование услуги)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руководителя организации.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__________________________</w:t>
      </w:r>
      <w:r>
        <w:br w:type="page"/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lastRenderedPageBreak/>
        <w:t>ФОРМА к варианту 4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Директору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(наименование учреждения)                                                        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 ____________________________________,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(фамилия, имя, отчество)</w:t>
      </w: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проживающего по адресу ____________________</w:t>
      </w:r>
    </w:p>
    <w:p w:rsidR="00E47481" w:rsidRDefault="00E47481">
      <w:pPr>
        <w:ind w:left="720"/>
        <w:jc w:val="right"/>
        <w:rPr>
          <w:rFonts w:ascii="PT Astra Serif" w:hAnsi="PT Astra Serif"/>
          <w:u w:val="single"/>
        </w:rPr>
      </w:pPr>
    </w:p>
    <w:p w:rsidR="00E47481" w:rsidRDefault="002A1C84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E47481" w:rsidRDefault="002A1C84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:rsidR="00E47481" w:rsidRDefault="002A1C8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:rsidR="00E47481" w:rsidRDefault="00E47481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Прошу Вас записать __________________ (наименование </w:t>
      </w:r>
      <w:proofErr w:type="spellStart"/>
      <w:proofErr w:type="gramStart"/>
      <w:r>
        <w:rPr>
          <w:rFonts w:ascii="PT Astra Serif" w:hAnsi="PT Astra Serif"/>
          <w:sz w:val="24"/>
        </w:rPr>
        <w:t>юр.лица</w:t>
      </w:r>
      <w:proofErr w:type="spellEnd"/>
      <w:proofErr w:type="gramEnd"/>
      <w:r>
        <w:rPr>
          <w:rFonts w:ascii="PT Astra Serif" w:hAnsi="PT Astra Serif"/>
          <w:sz w:val="24"/>
        </w:rPr>
        <w:t>, кого необходимо записать на экскурсию) на (обзорную, тематическую) экскурсию 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(наименование услуги)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Подпись представителя </w:t>
      </w:r>
      <w:proofErr w:type="spellStart"/>
      <w:proofErr w:type="gramStart"/>
      <w:r>
        <w:rPr>
          <w:rFonts w:ascii="PT Astra Serif" w:hAnsi="PT Astra Serif"/>
          <w:sz w:val="24"/>
        </w:rPr>
        <w:t>юр.лица</w:t>
      </w:r>
      <w:proofErr w:type="spellEnd"/>
      <w:proofErr w:type="gramEnd"/>
      <w:r>
        <w:rPr>
          <w:rFonts w:ascii="PT Astra Serif" w:hAnsi="PT Astra Serif"/>
          <w:sz w:val="24"/>
        </w:rPr>
        <w:t>.</w:t>
      </w: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:rsidR="00E47481" w:rsidRDefault="00E4748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E47481" w:rsidRDefault="002A1C84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__________________________</w:t>
      </w:r>
    </w:p>
    <w:sectPr w:rsidR="00E47481" w:rsidSect="007C2B63">
      <w:headerReference w:type="default" r:id="rId9"/>
      <w:headerReference w:type="first" r:id="rId10"/>
      <w:pgSz w:w="11906" w:h="16838"/>
      <w:pgMar w:top="284" w:right="851" w:bottom="1134" w:left="1276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BC" w:rsidRDefault="008152BC">
      <w:r>
        <w:separator/>
      </w:r>
    </w:p>
  </w:endnote>
  <w:endnote w:type="continuationSeparator" w:id="0">
    <w:p w:rsidR="008152BC" w:rsidRDefault="0081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XO Thames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BC" w:rsidRDefault="008152BC">
      <w:pPr>
        <w:rPr>
          <w:sz w:val="12"/>
        </w:rPr>
      </w:pPr>
      <w:r>
        <w:separator/>
      </w:r>
    </w:p>
  </w:footnote>
  <w:footnote w:type="continuationSeparator" w:id="0">
    <w:p w:rsidR="008152BC" w:rsidRDefault="008152BC">
      <w:pPr>
        <w:rPr>
          <w:sz w:val="12"/>
        </w:rPr>
      </w:pPr>
      <w:r>
        <w:continuationSeparator/>
      </w:r>
    </w:p>
  </w:footnote>
  <w:footnote w:id="1">
    <w:p w:rsidR="00E47481" w:rsidRDefault="002A1C84">
      <w:pPr>
        <w:pStyle w:val="affd"/>
        <w:jc w:val="both"/>
      </w:pPr>
      <w:r>
        <w:rPr>
          <w:rStyle w:val="a9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47481" w:rsidRDefault="002A1C84">
      <w:pPr>
        <w:pStyle w:val="affd"/>
        <w:jc w:val="both"/>
      </w:pPr>
      <w:r>
        <w:rPr>
          <w:rStyle w:val="a9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81" w:rsidRDefault="00E47481">
    <w:pPr>
      <w:pStyle w:val="affb"/>
      <w:jc w:val="center"/>
    </w:pPr>
  </w:p>
  <w:p w:rsidR="00E47481" w:rsidRDefault="00E47481">
    <w:pPr>
      <w:pStyle w:val="af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81" w:rsidRDefault="002A1C84">
    <w:pPr>
      <w:pStyle w:val="affb"/>
      <w:jc w:val="center"/>
    </w:pPr>
    <w:r>
      <w:fldChar w:fldCharType="begin"/>
    </w:r>
    <w:r>
      <w:instrText xml:space="preserve"> PAGE </w:instrText>
    </w:r>
    <w:r>
      <w:fldChar w:fldCharType="separate"/>
    </w:r>
    <w:r w:rsidR="00724B9F">
      <w:rPr>
        <w:noProof/>
      </w:rPr>
      <w:t>17</w:t>
    </w:r>
    <w:r>
      <w:fldChar w:fldCharType="end"/>
    </w:r>
  </w:p>
  <w:p w:rsidR="00E47481" w:rsidRDefault="00E47481">
    <w:pPr>
      <w:pStyle w:val="aff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81" w:rsidRDefault="00E47481">
    <w:pPr>
      <w:pStyle w:val="affb"/>
      <w:jc w:val="center"/>
    </w:pPr>
  </w:p>
  <w:p w:rsidR="00E47481" w:rsidRDefault="00E47481">
    <w:pPr>
      <w:pStyle w:val="af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78B3"/>
    <w:multiLevelType w:val="multilevel"/>
    <w:tmpl w:val="7B948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0B43C6"/>
    <w:multiLevelType w:val="multilevel"/>
    <w:tmpl w:val="9D9AB1F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49441EC"/>
    <w:multiLevelType w:val="multilevel"/>
    <w:tmpl w:val="8A0A1F76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5204855"/>
    <w:multiLevelType w:val="hybridMultilevel"/>
    <w:tmpl w:val="B81C7BB4"/>
    <w:lvl w:ilvl="0" w:tplc="F5126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15708B"/>
    <w:multiLevelType w:val="multilevel"/>
    <w:tmpl w:val="899498E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7C1925F6"/>
    <w:multiLevelType w:val="multilevel"/>
    <w:tmpl w:val="2C3090C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81"/>
    <w:rsid w:val="00060315"/>
    <w:rsid w:val="00073CD1"/>
    <w:rsid w:val="001928D3"/>
    <w:rsid w:val="001F483C"/>
    <w:rsid w:val="0022086D"/>
    <w:rsid w:val="002A1C84"/>
    <w:rsid w:val="005364AA"/>
    <w:rsid w:val="006008DE"/>
    <w:rsid w:val="00724B9F"/>
    <w:rsid w:val="00792509"/>
    <w:rsid w:val="007C2B63"/>
    <w:rsid w:val="007D32A9"/>
    <w:rsid w:val="008118D4"/>
    <w:rsid w:val="008152BC"/>
    <w:rsid w:val="008D43B8"/>
    <w:rsid w:val="00A55C87"/>
    <w:rsid w:val="00B47D3B"/>
    <w:rsid w:val="00CB0DD6"/>
    <w:rsid w:val="00DC19FD"/>
    <w:rsid w:val="00DD6460"/>
    <w:rsid w:val="00E42A2D"/>
    <w:rsid w:val="00E47481"/>
    <w:rsid w:val="00F62091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98C7"/>
  <w15:docId w15:val="{D11DC708-4975-48F2-BC01-5BDBF77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link w:val="a4"/>
    <w:qFormat/>
    <w:rPr>
      <w:rFonts w:ascii="PT Astra Serif" w:hAnsi="PT Astra Serif"/>
      <w:i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5">
    <w:name w:val="Символ концевой сноски"/>
    <w:link w:val="a6"/>
    <w:qFormat/>
    <w:rPr>
      <w:vertAlign w:val="superscript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7">
    <w:name w:val="Основной текст Знак"/>
    <w:basedOn w:val="a0"/>
    <w:link w:val="a8"/>
    <w:qFormat/>
    <w:rPr>
      <w:rFonts w:ascii="Times New Roman" w:hAnsi="Times New Roman"/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Список1"/>
    <w:basedOn w:val="Textbody"/>
    <w:qFormat/>
    <w:rPr>
      <w:rFonts w:ascii="PT Astra Serif" w:hAnsi="PT Astra Serif"/>
      <w:sz w:val="24"/>
    </w:rPr>
  </w:style>
  <w:style w:type="character" w:customStyle="1" w:styleId="Endnote">
    <w:name w:val="Endnote"/>
    <w:link w:val="Endnote0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  <w:sz w:val="22"/>
    </w:rPr>
  </w:style>
  <w:style w:type="character" w:customStyle="1" w:styleId="a9">
    <w:name w:val="Символ сноски"/>
    <w:link w:val="aa"/>
    <w:qFormat/>
    <w:rPr>
      <w:vertAlign w:val="superscript"/>
    </w:rPr>
  </w:style>
  <w:style w:type="character" w:customStyle="1" w:styleId="11">
    <w:name w:val="Указатель1"/>
    <w:qFormat/>
    <w:rPr>
      <w:rFonts w:ascii="PT Astra Serif" w:hAnsi="PT Astra Serif"/>
    </w:rPr>
  </w:style>
  <w:style w:type="character" w:styleId="ab">
    <w:name w:val="footnote reference"/>
    <w:rPr>
      <w:vertAlign w:val="superscript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20">
    <w:name w:val="Название объекта2"/>
    <w:qFormat/>
    <w:rPr>
      <w:rFonts w:ascii="PT Astra Serif" w:hAnsi="PT Astra Serif"/>
      <w:i/>
      <w:sz w:val="24"/>
    </w:rPr>
  </w:style>
  <w:style w:type="character" w:customStyle="1" w:styleId="12">
    <w:name w:val="Нижний колонтитул1"/>
    <w:qFormat/>
  </w:style>
  <w:style w:type="character" w:customStyle="1" w:styleId="ac">
    <w:name w:val="Текст концевой сноски Знак"/>
    <w:basedOn w:val="a0"/>
    <w:link w:val="ad"/>
    <w:qFormat/>
    <w:rPr>
      <w:rFonts w:ascii="Times New Roman" w:hAnsi="Times New Roman"/>
      <w:sz w:val="20"/>
    </w:rPr>
  </w:style>
  <w:style w:type="character" w:customStyle="1" w:styleId="1TimesNewRoman12">
    <w:name w:val="! ТЗ Стиль __ТекстОсн_1и + Times New Roman 12 пт По ширине Первая стр..."/>
    <w:link w:val="1TimesNewRoman120"/>
    <w:qFormat/>
    <w:rPr>
      <w:sz w:val="24"/>
    </w:rPr>
  </w:style>
  <w:style w:type="character" w:customStyle="1" w:styleId="ae">
    <w:name w:val="Колонтитул"/>
    <w:link w:val="af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Textbody">
    <w:name w:val="Text body"/>
    <w:qFormat/>
    <w:rPr>
      <w:sz w:val="24"/>
    </w:rPr>
  </w:style>
  <w:style w:type="character" w:customStyle="1" w:styleId="13">
    <w:name w:val="Верхний колонтитул1"/>
    <w:qFormat/>
  </w:style>
  <w:style w:type="character" w:customStyle="1" w:styleId="af0">
    <w:name w:val="Текст сноски Знак"/>
    <w:basedOn w:val="a0"/>
    <w:link w:val="af1"/>
    <w:qFormat/>
    <w:rPr>
      <w:rFonts w:ascii="Times New Roman" w:hAnsi="Times New Roman"/>
      <w:sz w:val="20"/>
    </w:rPr>
  </w:style>
  <w:style w:type="character" w:customStyle="1" w:styleId="af2">
    <w:name w:val="Верхний колонтитул Знак"/>
    <w:basedOn w:val="a0"/>
    <w:link w:val="af3"/>
    <w:qFormat/>
    <w:rPr>
      <w:rFonts w:ascii="Times New Roman" w:hAnsi="Times New Roman"/>
      <w:sz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hAnsi="Times New Roman"/>
      <w:sz w:val="20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  <w:sz w:val="22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character" w:styleId="af6">
    <w:name w:val="Hyperlink"/>
    <w:rPr>
      <w:color w:val="0563C1" w:themeColor="hyperlink"/>
      <w:u w:val="single"/>
    </w:rPr>
  </w:style>
  <w:style w:type="character" w:customStyle="1" w:styleId="Footnote">
    <w:name w:val="Footnote"/>
    <w:link w:val="Footnote0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f7">
    <w:name w:val="Указатель Знак"/>
    <w:link w:val="af8"/>
    <w:qFormat/>
    <w:rPr>
      <w:rFonts w:ascii="PT Astra Serif" w:hAnsi="PT Astra Serif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af9">
    <w:name w:val="Текст выноски Знак"/>
    <w:link w:val="afa"/>
    <w:qFormat/>
    <w:rPr>
      <w:rFonts w:ascii="Segoe UI" w:hAnsi="Segoe UI"/>
      <w:sz w:val="1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b">
    <w:name w:val="Тема примечания Знак"/>
    <w:basedOn w:val="afc"/>
    <w:link w:val="afd"/>
    <w:qFormat/>
    <w:rPr>
      <w:b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e">
    <w:name w:val="Без интервала Знак"/>
    <w:link w:val="aff"/>
    <w:qFormat/>
    <w:rPr>
      <w:rFonts w:ascii="Times New Roman" w:hAnsi="Times New Roman"/>
      <w:color w:val="000000"/>
      <w:sz w:val="20"/>
    </w:rPr>
  </w:style>
  <w:style w:type="character" w:customStyle="1" w:styleId="aff0">
    <w:name w:val="Заголовок Знак"/>
    <w:link w:val="aff1"/>
    <w:qFormat/>
    <w:rPr>
      <w:rFonts w:ascii="PT Astra Serif" w:hAnsi="PT Astra Serif"/>
      <w:sz w:val="28"/>
    </w:rPr>
  </w:style>
  <w:style w:type="character" w:customStyle="1" w:styleId="afc">
    <w:name w:val="Текст примечания Знак"/>
    <w:link w:val="aff2"/>
    <w:qFormat/>
  </w:style>
  <w:style w:type="character" w:customStyle="1" w:styleId="aff3">
    <w:name w:val="Абзац списка Знак"/>
    <w:link w:val="aff4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21">
    <w:name w:val="Заголовок2"/>
    <w:qFormat/>
    <w:rPr>
      <w:rFonts w:ascii="PT Astra Serif" w:hAnsi="PT Astra Serif"/>
      <w:sz w:val="28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  <w:sz w:val="22"/>
    </w:rPr>
  </w:style>
  <w:style w:type="character" w:customStyle="1" w:styleId="210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character" w:styleId="aff5">
    <w:name w:val="endnote reference"/>
    <w:rPr>
      <w:vertAlign w:val="superscript"/>
    </w:rPr>
  </w:style>
  <w:style w:type="character" w:styleId="aff6">
    <w:name w:val="annotation reference"/>
    <w:link w:val="15"/>
    <w:qFormat/>
    <w:rPr>
      <w:sz w:val="16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  <w:sz w:val="22"/>
    </w:rPr>
  </w:style>
  <w:style w:type="character" w:customStyle="1" w:styleId="aff7">
    <w:name w:val="Символ нумерации"/>
    <w:qFormat/>
  </w:style>
  <w:style w:type="paragraph" w:styleId="aff1">
    <w:name w:val="Title"/>
    <w:basedOn w:val="a"/>
    <w:next w:val="aff8"/>
    <w:link w:val="aff0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f8">
    <w:name w:val="Body Text"/>
    <w:basedOn w:val="a"/>
    <w:pPr>
      <w:widowControl w:val="0"/>
    </w:pPr>
    <w:rPr>
      <w:sz w:val="24"/>
    </w:rPr>
  </w:style>
  <w:style w:type="paragraph" w:styleId="aff9">
    <w:name w:val="List"/>
    <w:basedOn w:val="aff8"/>
    <w:rPr>
      <w:rFonts w:ascii="PT Astra Serif" w:hAnsi="PT Astra Serif"/>
    </w:rPr>
  </w:style>
  <w:style w:type="paragraph" w:styleId="a4">
    <w:name w:val="caption"/>
    <w:basedOn w:val="a"/>
    <w:link w:val="a3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8">
    <w:name w:val="index heading"/>
    <w:basedOn w:val="a"/>
    <w:link w:val="af7"/>
    <w:qFormat/>
    <w:rPr>
      <w:rFonts w:ascii="PT Astra Serif" w:hAnsi="PT Astra Serif"/>
    </w:r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6">
    <w:name w:val="Символ концевой сноски"/>
    <w:link w:val="a5"/>
    <w:qFormat/>
    <w:rPr>
      <w:vertAlign w:val="superscript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a8">
    <w:name w:val="Основной текст Знак"/>
    <w:basedOn w:val="16"/>
    <w:link w:val="a7"/>
    <w:qFormat/>
    <w:rPr>
      <w:rFonts w:ascii="Times New Roman" w:hAnsi="Times New Roman"/>
      <w:sz w:val="24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customStyle="1" w:styleId="aa">
    <w:name w:val="Символ сноски"/>
    <w:link w:val="a9"/>
    <w:qFormat/>
    <w:rPr>
      <w:vertAlign w:val="superscript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HTML1">
    <w:name w:val="Код HTML1"/>
    <w:basedOn w:val="16"/>
    <w:link w:val="HTML"/>
    <w:qFormat/>
    <w:rPr>
      <w:rFonts w:ascii="Courier New" w:hAnsi="Courier New"/>
      <w:sz w:val="20"/>
    </w:rPr>
  </w:style>
  <w:style w:type="paragraph" w:customStyle="1" w:styleId="af">
    <w:name w:val="Колонтитул"/>
    <w:link w:val="ae"/>
    <w:qFormat/>
    <w:pPr>
      <w:jc w:val="both"/>
    </w:pPr>
    <w:rPr>
      <w:rFonts w:ascii="XO Thames" w:hAnsi="XO Thames"/>
      <w:sz w:val="28"/>
    </w:rPr>
  </w:style>
  <w:style w:type="paragraph" w:styleId="affa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Текст концевой сноски Знак"/>
    <w:basedOn w:val="16"/>
    <w:link w:val="ac"/>
    <w:qFormat/>
    <w:rPr>
      <w:rFonts w:ascii="Times New Roman" w:hAnsi="Times New Roman"/>
      <w:sz w:val="20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fb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Текст сноски Знак"/>
    <w:basedOn w:val="16"/>
    <w:link w:val="af0"/>
    <w:qFormat/>
    <w:rPr>
      <w:rFonts w:ascii="Times New Roman" w:hAnsi="Times New Roman"/>
      <w:sz w:val="20"/>
    </w:rPr>
  </w:style>
  <w:style w:type="paragraph" w:customStyle="1" w:styleId="af3">
    <w:name w:val="Верхний колонтитул Знак"/>
    <w:basedOn w:val="16"/>
    <w:link w:val="af2"/>
    <w:qFormat/>
    <w:rPr>
      <w:rFonts w:ascii="Times New Roman" w:hAnsi="Times New Roman"/>
      <w:sz w:val="20"/>
    </w:rPr>
  </w:style>
  <w:style w:type="paragraph" w:customStyle="1" w:styleId="af5">
    <w:name w:val="Нижний колонтитул Знак"/>
    <w:basedOn w:val="16"/>
    <w:link w:val="af4"/>
    <w:qFormat/>
    <w:rPr>
      <w:rFonts w:ascii="Times New Roman" w:hAnsi="Times New Roman"/>
      <w:sz w:val="20"/>
    </w:rPr>
  </w:style>
  <w:style w:type="paragraph" w:customStyle="1" w:styleId="Internetlink">
    <w:name w:val="Internet link"/>
    <w:qFormat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styleId="afa">
    <w:name w:val="Balloon Text"/>
    <w:basedOn w:val="a"/>
    <w:link w:val="af9"/>
    <w:qFormat/>
    <w:rPr>
      <w:rFonts w:ascii="Segoe UI" w:hAnsi="Segoe UI"/>
      <w:sz w:val="1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d">
    <w:name w:val="annotation subject"/>
    <w:basedOn w:val="aff2"/>
    <w:next w:val="aff2"/>
    <w:link w:val="afb"/>
    <w:qFormat/>
    <w:rPr>
      <w:b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f">
    <w:name w:val="No Spacing"/>
    <w:link w:val="afe"/>
    <w:qFormat/>
    <w:rPr>
      <w:rFonts w:ascii="Times New Roman" w:hAnsi="Times New Roman"/>
      <w:sz w:val="20"/>
    </w:rPr>
  </w:style>
  <w:style w:type="paragraph" w:styleId="aff2">
    <w:name w:val="annotation text"/>
    <w:basedOn w:val="a"/>
    <w:link w:val="afc"/>
    <w:qFormat/>
  </w:style>
  <w:style w:type="paragraph" w:styleId="aff4">
    <w:name w:val="List Paragraph"/>
    <w:basedOn w:val="a"/>
    <w:link w:val="aff3"/>
    <w:qFormat/>
    <w:pPr>
      <w:ind w:left="720"/>
      <w:contextualSpacing/>
    </w:p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6">
    <w:name w:val="Основной шрифт абзаца1"/>
    <w:qFormat/>
  </w:style>
  <w:style w:type="paragraph" w:styleId="aff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15">
    <w:name w:val="Знак примечания1"/>
    <w:link w:val="aff6"/>
    <w:qFormat/>
    <w:rPr>
      <w:sz w:val="16"/>
    </w:rPr>
  </w:style>
  <w:style w:type="paragraph" w:styleId="affd">
    <w:name w:val="footnote text"/>
    <w:basedOn w:val="a"/>
  </w:style>
  <w:style w:type="table" w:customStyle="1" w:styleId="32">
    <w:name w:val="Сетка таблицы3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styleId="affe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4896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dc:description/>
  <cp:lastModifiedBy>Зайцева Людмила Владимировна</cp:lastModifiedBy>
  <cp:revision>3</cp:revision>
  <cp:lastPrinted>2024-12-06T07:17:00Z</cp:lastPrinted>
  <dcterms:created xsi:type="dcterms:W3CDTF">2024-12-09T05:53:00Z</dcterms:created>
  <dcterms:modified xsi:type="dcterms:W3CDTF">2024-12-09T05:54:00Z</dcterms:modified>
  <dc:language>ru-RU</dc:language>
</cp:coreProperties>
</file>