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1A" w:rsidRDefault="0090051A" w:rsidP="000C7147"/>
    <w:tbl>
      <w:tblPr>
        <w:tblW w:w="9862" w:type="dxa"/>
        <w:tblInd w:w="-5" w:type="dxa"/>
        <w:tblLayout w:type="fixed"/>
        <w:tblLook w:val="0000" w:firstRow="0" w:lastRow="0" w:firstColumn="0" w:lastColumn="0" w:noHBand="0" w:noVBand="0"/>
      </w:tblPr>
      <w:tblGrid>
        <w:gridCol w:w="4926"/>
        <w:gridCol w:w="4936"/>
      </w:tblGrid>
      <w:tr w:rsidR="00E305A6" w:rsidRPr="00925A16" w:rsidTr="0090051A">
        <w:tc>
          <w:tcPr>
            <w:tcW w:w="9862" w:type="dxa"/>
            <w:gridSpan w:val="2"/>
          </w:tcPr>
          <w:p w:rsidR="00E305A6" w:rsidRPr="00925A16" w:rsidRDefault="00E305A6" w:rsidP="00DF0557">
            <w:pPr>
              <w:widowControl w:val="0"/>
              <w:snapToGrid w:val="0"/>
              <w:jc w:val="center"/>
              <w:rPr>
                <w:b/>
                <w:bCs/>
                <w:sz w:val="28"/>
                <w:szCs w:val="28"/>
              </w:rPr>
            </w:pPr>
            <w:r w:rsidRPr="00925A16">
              <w:rPr>
                <w:b/>
                <w:bCs/>
                <w:sz w:val="28"/>
                <w:szCs w:val="28"/>
              </w:rPr>
              <w:t>Тульская область</w:t>
            </w:r>
          </w:p>
        </w:tc>
      </w:tr>
      <w:tr w:rsidR="00E305A6" w:rsidRPr="00925A16" w:rsidTr="0090051A">
        <w:tc>
          <w:tcPr>
            <w:tcW w:w="9862" w:type="dxa"/>
            <w:gridSpan w:val="2"/>
          </w:tcPr>
          <w:p w:rsidR="00E305A6" w:rsidRPr="00925A16" w:rsidRDefault="00E305A6" w:rsidP="00DF0557">
            <w:pPr>
              <w:widowControl w:val="0"/>
              <w:snapToGrid w:val="0"/>
              <w:jc w:val="center"/>
              <w:rPr>
                <w:b/>
                <w:bCs/>
                <w:sz w:val="28"/>
                <w:szCs w:val="28"/>
              </w:rPr>
            </w:pPr>
            <w:r w:rsidRPr="00925A16">
              <w:rPr>
                <w:b/>
                <w:bCs/>
                <w:sz w:val="28"/>
                <w:szCs w:val="28"/>
              </w:rPr>
              <w:t>Муниципальное образование Северное Чернского района</w:t>
            </w:r>
          </w:p>
        </w:tc>
      </w:tr>
      <w:tr w:rsidR="00E305A6" w:rsidRPr="00925A16" w:rsidTr="0090051A">
        <w:tc>
          <w:tcPr>
            <w:tcW w:w="9862" w:type="dxa"/>
            <w:gridSpan w:val="2"/>
          </w:tcPr>
          <w:p w:rsidR="00E305A6" w:rsidRPr="00925A16" w:rsidRDefault="00E305A6" w:rsidP="00DF0557">
            <w:pPr>
              <w:widowControl w:val="0"/>
              <w:tabs>
                <w:tab w:val="left" w:pos="1520"/>
                <w:tab w:val="left" w:pos="1685"/>
              </w:tabs>
              <w:jc w:val="center"/>
              <w:rPr>
                <w:b/>
                <w:bCs/>
                <w:sz w:val="28"/>
                <w:szCs w:val="28"/>
              </w:rPr>
            </w:pPr>
            <w:r w:rsidRPr="00925A16">
              <w:rPr>
                <w:b/>
                <w:bCs/>
                <w:sz w:val="28"/>
                <w:szCs w:val="28"/>
              </w:rPr>
              <w:t>Собрание депутатов</w:t>
            </w:r>
          </w:p>
          <w:p w:rsidR="00E305A6" w:rsidRPr="00925A16" w:rsidRDefault="00E305A6" w:rsidP="00DF0557">
            <w:pPr>
              <w:widowControl w:val="0"/>
              <w:jc w:val="center"/>
              <w:rPr>
                <w:b/>
                <w:bCs/>
                <w:sz w:val="28"/>
                <w:szCs w:val="28"/>
              </w:rPr>
            </w:pPr>
          </w:p>
          <w:p w:rsidR="00E305A6" w:rsidRPr="00925A16" w:rsidRDefault="00E305A6" w:rsidP="00DF0557">
            <w:pPr>
              <w:widowControl w:val="0"/>
              <w:jc w:val="center"/>
              <w:rPr>
                <w:b/>
                <w:bCs/>
                <w:sz w:val="28"/>
                <w:szCs w:val="28"/>
              </w:rPr>
            </w:pPr>
          </w:p>
        </w:tc>
      </w:tr>
      <w:tr w:rsidR="00E305A6" w:rsidRPr="00925A16" w:rsidTr="0090051A">
        <w:tc>
          <w:tcPr>
            <w:tcW w:w="9862" w:type="dxa"/>
            <w:gridSpan w:val="2"/>
          </w:tcPr>
          <w:p w:rsidR="00E305A6" w:rsidRPr="00925A16" w:rsidRDefault="00E305A6" w:rsidP="00B37CD6">
            <w:pPr>
              <w:widowControl w:val="0"/>
              <w:snapToGrid w:val="0"/>
              <w:jc w:val="center"/>
              <w:rPr>
                <w:b/>
                <w:bCs/>
                <w:sz w:val="28"/>
                <w:szCs w:val="28"/>
              </w:rPr>
            </w:pPr>
            <w:r w:rsidRPr="00925A16">
              <w:rPr>
                <w:b/>
                <w:bCs/>
                <w:sz w:val="28"/>
                <w:szCs w:val="28"/>
              </w:rPr>
              <w:t>Решение</w:t>
            </w:r>
          </w:p>
        </w:tc>
      </w:tr>
      <w:tr w:rsidR="00E305A6" w:rsidRPr="00925A16" w:rsidTr="0090051A">
        <w:tc>
          <w:tcPr>
            <w:tcW w:w="9862" w:type="dxa"/>
            <w:gridSpan w:val="2"/>
          </w:tcPr>
          <w:p w:rsidR="00E305A6" w:rsidRPr="00925A16" w:rsidRDefault="00E305A6" w:rsidP="00DF0557">
            <w:pPr>
              <w:widowControl w:val="0"/>
              <w:snapToGrid w:val="0"/>
              <w:jc w:val="center"/>
              <w:rPr>
                <w:b/>
                <w:bCs/>
                <w:sz w:val="28"/>
                <w:szCs w:val="28"/>
              </w:rPr>
            </w:pPr>
          </w:p>
        </w:tc>
      </w:tr>
      <w:tr w:rsidR="00E305A6" w:rsidRPr="00925A16" w:rsidTr="0090051A">
        <w:tc>
          <w:tcPr>
            <w:tcW w:w="4926" w:type="dxa"/>
            <w:shd w:val="clear" w:color="auto" w:fill="FFFFFF"/>
          </w:tcPr>
          <w:p w:rsidR="00E305A6" w:rsidRPr="00925A16" w:rsidRDefault="00E305A6" w:rsidP="000C7147">
            <w:pPr>
              <w:widowControl w:val="0"/>
              <w:snapToGrid w:val="0"/>
              <w:jc w:val="left"/>
              <w:rPr>
                <w:b/>
                <w:bCs/>
                <w:sz w:val="28"/>
                <w:szCs w:val="28"/>
              </w:rPr>
            </w:pPr>
            <w:r w:rsidRPr="00925A16">
              <w:rPr>
                <w:b/>
                <w:bCs/>
                <w:sz w:val="28"/>
                <w:szCs w:val="28"/>
              </w:rPr>
              <w:t xml:space="preserve">от </w:t>
            </w:r>
            <w:r w:rsidR="000C7147">
              <w:rPr>
                <w:b/>
                <w:bCs/>
                <w:sz w:val="28"/>
                <w:szCs w:val="28"/>
              </w:rPr>
              <w:t>29 марта 2024</w:t>
            </w:r>
            <w:r w:rsidR="00FE2C32" w:rsidRPr="00925A16">
              <w:rPr>
                <w:b/>
                <w:bCs/>
                <w:sz w:val="28"/>
                <w:szCs w:val="28"/>
              </w:rPr>
              <w:t xml:space="preserve"> </w:t>
            </w:r>
            <w:r w:rsidRPr="00925A16">
              <w:rPr>
                <w:b/>
                <w:bCs/>
                <w:sz w:val="28"/>
                <w:szCs w:val="28"/>
              </w:rPr>
              <w:t>года</w:t>
            </w:r>
          </w:p>
        </w:tc>
        <w:tc>
          <w:tcPr>
            <w:tcW w:w="4936" w:type="dxa"/>
            <w:shd w:val="clear" w:color="auto" w:fill="FFFFFF"/>
          </w:tcPr>
          <w:p w:rsidR="00E305A6" w:rsidRPr="00925A16" w:rsidRDefault="00925A16" w:rsidP="000C7147">
            <w:pPr>
              <w:widowControl w:val="0"/>
              <w:snapToGrid w:val="0"/>
              <w:jc w:val="center"/>
              <w:rPr>
                <w:b/>
                <w:bCs/>
                <w:sz w:val="28"/>
                <w:szCs w:val="28"/>
              </w:rPr>
            </w:pPr>
            <w:r>
              <w:rPr>
                <w:b/>
                <w:bCs/>
                <w:sz w:val="28"/>
                <w:szCs w:val="28"/>
              </w:rPr>
              <w:t xml:space="preserve">                    </w:t>
            </w:r>
            <w:r w:rsidR="00E305A6" w:rsidRPr="00925A16">
              <w:rPr>
                <w:b/>
                <w:bCs/>
                <w:sz w:val="28"/>
                <w:szCs w:val="28"/>
              </w:rPr>
              <w:t xml:space="preserve">№ </w:t>
            </w:r>
            <w:r w:rsidR="000C7147">
              <w:rPr>
                <w:b/>
                <w:bCs/>
                <w:sz w:val="28"/>
                <w:szCs w:val="28"/>
              </w:rPr>
              <w:t>7-19</w:t>
            </w:r>
          </w:p>
        </w:tc>
      </w:tr>
    </w:tbl>
    <w:p w:rsidR="00E305A6" w:rsidRPr="00925A16" w:rsidRDefault="00E305A6" w:rsidP="00E305A6">
      <w:pPr>
        <w:widowControl w:val="0"/>
        <w:jc w:val="center"/>
        <w:rPr>
          <w:b/>
          <w:sz w:val="28"/>
          <w:szCs w:val="28"/>
        </w:rPr>
      </w:pPr>
    </w:p>
    <w:p w:rsidR="00E305A6" w:rsidRPr="00925A16" w:rsidRDefault="00E305A6" w:rsidP="00E305A6">
      <w:pPr>
        <w:widowControl w:val="0"/>
        <w:jc w:val="center"/>
        <w:rPr>
          <w:b/>
          <w:sz w:val="28"/>
          <w:szCs w:val="28"/>
        </w:rPr>
      </w:pPr>
    </w:p>
    <w:p w:rsidR="00E305A6" w:rsidRPr="00925A16" w:rsidRDefault="00E305A6" w:rsidP="000C7147">
      <w:pPr>
        <w:tabs>
          <w:tab w:val="left" w:pos="600"/>
          <w:tab w:val="left" w:pos="7320"/>
        </w:tabs>
        <w:ind w:firstLine="709"/>
        <w:jc w:val="center"/>
        <w:rPr>
          <w:b/>
          <w:sz w:val="28"/>
          <w:szCs w:val="28"/>
        </w:rPr>
      </w:pPr>
      <w:bookmarkStart w:id="0" w:name="_GoBack"/>
      <w:r w:rsidRPr="00925A16">
        <w:rPr>
          <w:b/>
          <w:sz w:val="28"/>
          <w:szCs w:val="28"/>
        </w:rPr>
        <w:t xml:space="preserve">Об утверждении Положения об оплате труда работников, замещающих должности, не отнесенные к должностям муниципальной службы администрации муниципального образования </w:t>
      </w:r>
      <w:proofErr w:type="gramStart"/>
      <w:r w:rsidRPr="00925A16">
        <w:rPr>
          <w:b/>
          <w:sz w:val="28"/>
          <w:szCs w:val="28"/>
        </w:rPr>
        <w:t>Северное</w:t>
      </w:r>
      <w:proofErr w:type="gramEnd"/>
      <w:r w:rsidRPr="00925A16">
        <w:rPr>
          <w:b/>
          <w:sz w:val="28"/>
          <w:szCs w:val="28"/>
        </w:rPr>
        <w:t xml:space="preserve"> Чернского района</w:t>
      </w:r>
    </w:p>
    <w:bookmarkEnd w:id="0"/>
    <w:p w:rsidR="00E305A6" w:rsidRPr="00925A16" w:rsidRDefault="00E305A6" w:rsidP="005E73DB">
      <w:pPr>
        <w:tabs>
          <w:tab w:val="left" w:pos="600"/>
          <w:tab w:val="left" w:pos="7320"/>
        </w:tabs>
        <w:rPr>
          <w:sz w:val="28"/>
          <w:szCs w:val="28"/>
        </w:rPr>
      </w:pPr>
    </w:p>
    <w:p w:rsidR="00CD17BC" w:rsidRPr="00925A16" w:rsidRDefault="00CD17BC" w:rsidP="00CD17BC">
      <w:pPr>
        <w:pStyle w:val="1"/>
        <w:spacing w:before="0"/>
        <w:ind w:firstLine="426"/>
        <w:jc w:val="both"/>
        <w:rPr>
          <w:rFonts w:ascii="Times New Roman" w:hAnsi="Times New Roman"/>
          <w:b w:val="0"/>
          <w:sz w:val="28"/>
          <w:szCs w:val="28"/>
          <w:lang w:val="ru-RU"/>
        </w:rPr>
      </w:pPr>
      <w:r w:rsidRPr="00925A16">
        <w:rPr>
          <w:rFonts w:ascii="Times New Roman" w:hAnsi="Times New Roman"/>
          <w:b w:val="0"/>
          <w:sz w:val="28"/>
          <w:szCs w:val="28"/>
        </w:rPr>
        <w:t xml:space="preserve">В соответствии </w:t>
      </w:r>
      <w:r w:rsidRPr="00925A16">
        <w:rPr>
          <w:rFonts w:ascii="Times New Roman" w:hAnsi="Times New Roman"/>
          <w:b w:val="0"/>
          <w:sz w:val="28"/>
          <w:szCs w:val="28"/>
          <w:lang w:val="ru-RU"/>
        </w:rPr>
        <w:t xml:space="preserve">с ст. 134  Трудового кодекса Российской Федерации, п. 8 ч. 10 ст. 35 </w:t>
      </w:r>
      <w:hyperlink r:id="rId7" w:history="1">
        <w:r w:rsidRPr="00925A16">
          <w:rPr>
            <w:rFonts w:ascii="Times New Roman" w:hAnsi="Times New Roman"/>
            <w:b w:val="0"/>
            <w:kern w:val="0"/>
            <w:sz w:val="28"/>
            <w:szCs w:val="28"/>
            <w:shd w:val="clear" w:color="auto" w:fill="FFFFFF"/>
            <w:lang w:val="ru-RU" w:eastAsia="ar-SA"/>
          </w:rPr>
          <w:t>Федерального закона от 06.10.2003 N 131-ФЗ "Об общих принципах организации местного самоуправления в Российской Федерации"</w:t>
        </w:r>
      </w:hyperlink>
      <w:r w:rsidRPr="00925A16">
        <w:rPr>
          <w:rFonts w:ascii="Times New Roman" w:hAnsi="Times New Roman"/>
          <w:b w:val="0"/>
          <w:sz w:val="28"/>
          <w:szCs w:val="28"/>
          <w:lang w:val="ru-RU"/>
        </w:rPr>
        <w:t xml:space="preserve">, </w:t>
      </w:r>
      <w:r w:rsidRPr="00925A16">
        <w:rPr>
          <w:rFonts w:ascii="Times New Roman" w:hAnsi="Times New Roman"/>
          <w:b w:val="0"/>
          <w:sz w:val="28"/>
          <w:szCs w:val="28"/>
        </w:rPr>
        <w:t xml:space="preserve">с Уставом МО </w:t>
      </w:r>
      <w:r w:rsidRPr="00925A16">
        <w:rPr>
          <w:rFonts w:ascii="Times New Roman" w:hAnsi="Times New Roman"/>
          <w:b w:val="0"/>
          <w:sz w:val="28"/>
          <w:szCs w:val="28"/>
          <w:lang w:val="ru-RU"/>
        </w:rPr>
        <w:t>Северное</w:t>
      </w:r>
      <w:r w:rsidRPr="00925A16">
        <w:rPr>
          <w:rFonts w:ascii="Times New Roman" w:hAnsi="Times New Roman"/>
          <w:b w:val="0"/>
          <w:sz w:val="28"/>
          <w:szCs w:val="28"/>
        </w:rPr>
        <w:t xml:space="preserve"> Чернского района для качественной организации </w:t>
      </w:r>
      <w:r w:rsidRPr="00925A16">
        <w:rPr>
          <w:rFonts w:ascii="Times New Roman" w:hAnsi="Times New Roman"/>
          <w:b w:val="0"/>
          <w:sz w:val="28"/>
          <w:szCs w:val="28"/>
          <w:lang w:val="ru-RU"/>
        </w:rPr>
        <w:t>работы администрации</w:t>
      </w:r>
      <w:r w:rsidRPr="00925A16">
        <w:rPr>
          <w:rFonts w:ascii="Times New Roman" w:hAnsi="Times New Roman"/>
          <w:b w:val="0"/>
          <w:sz w:val="28"/>
          <w:szCs w:val="28"/>
        </w:rPr>
        <w:t xml:space="preserve"> МО </w:t>
      </w:r>
      <w:r w:rsidRPr="00925A16">
        <w:rPr>
          <w:rFonts w:ascii="Times New Roman" w:hAnsi="Times New Roman"/>
          <w:b w:val="0"/>
          <w:sz w:val="28"/>
          <w:szCs w:val="28"/>
          <w:lang w:val="ru-RU"/>
        </w:rPr>
        <w:t>Северное</w:t>
      </w:r>
      <w:r w:rsidRPr="00925A16">
        <w:rPr>
          <w:rFonts w:ascii="Times New Roman" w:hAnsi="Times New Roman"/>
          <w:b w:val="0"/>
          <w:sz w:val="28"/>
          <w:szCs w:val="28"/>
        </w:rPr>
        <w:t xml:space="preserve"> Чернского района Собрание депутатов муниципального образования </w:t>
      </w:r>
      <w:r w:rsidRPr="00925A16">
        <w:rPr>
          <w:rFonts w:ascii="Times New Roman" w:hAnsi="Times New Roman"/>
          <w:b w:val="0"/>
          <w:spacing w:val="1"/>
          <w:sz w:val="28"/>
          <w:szCs w:val="28"/>
          <w:lang w:val="ru-RU"/>
        </w:rPr>
        <w:t>Северное</w:t>
      </w:r>
      <w:r w:rsidRPr="00925A16">
        <w:rPr>
          <w:rFonts w:ascii="Times New Roman" w:hAnsi="Times New Roman"/>
          <w:b w:val="0"/>
          <w:spacing w:val="1"/>
          <w:sz w:val="28"/>
          <w:szCs w:val="28"/>
        </w:rPr>
        <w:t xml:space="preserve"> </w:t>
      </w:r>
      <w:r w:rsidRPr="00925A16">
        <w:rPr>
          <w:rFonts w:ascii="Times New Roman" w:hAnsi="Times New Roman"/>
          <w:b w:val="0"/>
          <w:spacing w:val="2"/>
          <w:sz w:val="28"/>
          <w:szCs w:val="28"/>
        </w:rPr>
        <w:t xml:space="preserve">Чернского района </w:t>
      </w:r>
      <w:r w:rsidRPr="00925A16">
        <w:rPr>
          <w:rFonts w:ascii="Times New Roman" w:hAnsi="Times New Roman"/>
          <w:b w:val="0"/>
          <w:sz w:val="28"/>
          <w:szCs w:val="28"/>
        </w:rPr>
        <w:t>решило:</w:t>
      </w:r>
    </w:p>
    <w:p w:rsidR="00E305A6" w:rsidRPr="00925A16" w:rsidRDefault="00E305A6" w:rsidP="00E305A6">
      <w:pPr>
        <w:tabs>
          <w:tab w:val="left" w:pos="0"/>
          <w:tab w:val="left" w:pos="7320"/>
        </w:tabs>
        <w:ind w:firstLine="709"/>
        <w:rPr>
          <w:sz w:val="28"/>
          <w:szCs w:val="28"/>
        </w:rPr>
      </w:pPr>
      <w:r w:rsidRPr="00925A16">
        <w:rPr>
          <w:sz w:val="28"/>
          <w:szCs w:val="28"/>
        </w:rPr>
        <w:t>1. Утвердить «Положение об оплате труда работников, замещающих должности, не отнесенные к должностям муниципальной службы администрации муниципального образования Северное</w:t>
      </w:r>
      <w:r w:rsidR="00925A16" w:rsidRPr="00925A16">
        <w:rPr>
          <w:sz w:val="28"/>
          <w:szCs w:val="28"/>
        </w:rPr>
        <w:t xml:space="preserve"> Чернского района» (Приложение</w:t>
      </w:r>
      <w:proofErr w:type="gramStart"/>
      <w:r w:rsidR="00925A16" w:rsidRPr="00925A16">
        <w:rPr>
          <w:sz w:val="28"/>
          <w:szCs w:val="28"/>
        </w:rPr>
        <w:t xml:space="preserve"> )</w:t>
      </w:r>
      <w:proofErr w:type="gramEnd"/>
      <w:r w:rsidR="00925A16" w:rsidRPr="00925A16">
        <w:rPr>
          <w:sz w:val="28"/>
          <w:szCs w:val="28"/>
        </w:rPr>
        <w:t>.</w:t>
      </w:r>
      <w:r w:rsidRPr="00925A16">
        <w:rPr>
          <w:sz w:val="28"/>
          <w:szCs w:val="28"/>
        </w:rPr>
        <w:t xml:space="preserve"> </w:t>
      </w:r>
    </w:p>
    <w:p w:rsidR="00E305A6" w:rsidRPr="00925A16" w:rsidRDefault="00E305A6" w:rsidP="00E305A6">
      <w:pPr>
        <w:tabs>
          <w:tab w:val="left" w:pos="0"/>
          <w:tab w:val="left" w:pos="7320"/>
        </w:tabs>
        <w:ind w:firstLine="709"/>
        <w:rPr>
          <w:sz w:val="28"/>
          <w:szCs w:val="28"/>
        </w:rPr>
      </w:pPr>
      <w:r w:rsidRPr="00925A16">
        <w:rPr>
          <w:sz w:val="28"/>
          <w:szCs w:val="28"/>
        </w:rPr>
        <w:t xml:space="preserve">2. </w:t>
      </w:r>
      <w:proofErr w:type="gramStart"/>
      <w:r w:rsidRPr="00925A16">
        <w:rPr>
          <w:sz w:val="28"/>
          <w:szCs w:val="28"/>
        </w:rPr>
        <w:t>Признать утратившими силу решение Собрания депутатов муниципального образования Северно</w:t>
      </w:r>
      <w:r w:rsidR="005E73DB" w:rsidRPr="00925A16">
        <w:rPr>
          <w:sz w:val="28"/>
          <w:szCs w:val="28"/>
        </w:rPr>
        <w:t>е Чернс</w:t>
      </w:r>
      <w:r w:rsidR="00925A16" w:rsidRPr="00925A16">
        <w:rPr>
          <w:sz w:val="28"/>
          <w:szCs w:val="28"/>
        </w:rPr>
        <w:t>кого района от 31.03.2022 г. № 67-140</w:t>
      </w:r>
      <w:r w:rsidRPr="00925A16">
        <w:rPr>
          <w:sz w:val="28"/>
          <w:szCs w:val="28"/>
        </w:rPr>
        <w:t xml:space="preserve"> «Об утверждении Положения об оплате труда работников, замещающих должности, не отнесенные к должностям муниципальной службы администрации муниципального образования Северное Чернского района»</w:t>
      </w:r>
      <w:r w:rsidR="00925A16" w:rsidRPr="00925A16">
        <w:rPr>
          <w:sz w:val="28"/>
          <w:szCs w:val="28"/>
        </w:rPr>
        <w:t>.</w:t>
      </w:r>
      <w:proofErr w:type="gramEnd"/>
    </w:p>
    <w:p w:rsidR="00925A16" w:rsidRPr="00925A16" w:rsidRDefault="00925A16" w:rsidP="00E305A6">
      <w:pPr>
        <w:tabs>
          <w:tab w:val="left" w:pos="0"/>
          <w:tab w:val="left" w:pos="7320"/>
        </w:tabs>
        <w:ind w:firstLine="709"/>
        <w:rPr>
          <w:sz w:val="28"/>
          <w:szCs w:val="28"/>
        </w:rPr>
      </w:pPr>
      <w:r w:rsidRPr="00925A16">
        <w:rPr>
          <w:sz w:val="28"/>
          <w:szCs w:val="28"/>
        </w:rPr>
        <w:t>3. Опубликовать настоящее Решение на официальном сайте администрации МО Северное Чернского района (</w:t>
      </w:r>
      <w:hyperlink r:id="rId8" w:history="1">
        <w:r w:rsidRPr="00925A16">
          <w:rPr>
            <w:rStyle w:val="aa"/>
            <w:sz w:val="28"/>
            <w:szCs w:val="28"/>
          </w:rPr>
          <w:t>https://chernskij-r71.gosweb.gosuslugi.ru/</w:t>
        </w:r>
      </w:hyperlink>
      <w:proofErr w:type="gramStart"/>
      <w:r w:rsidRPr="00925A16">
        <w:rPr>
          <w:sz w:val="28"/>
          <w:szCs w:val="28"/>
        </w:rPr>
        <w:t xml:space="preserve">  )</w:t>
      </w:r>
      <w:proofErr w:type="gramEnd"/>
      <w:r w:rsidRPr="00925A16">
        <w:rPr>
          <w:sz w:val="28"/>
          <w:szCs w:val="28"/>
        </w:rPr>
        <w:t xml:space="preserve"> в сети "Интернет".</w:t>
      </w:r>
    </w:p>
    <w:p w:rsidR="00E305A6" w:rsidRPr="00925A16" w:rsidRDefault="00925A16" w:rsidP="00925A16">
      <w:pPr>
        <w:widowControl w:val="0"/>
        <w:ind w:firstLine="709"/>
        <w:rPr>
          <w:sz w:val="28"/>
          <w:szCs w:val="28"/>
        </w:rPr>
      </w:pPr>
      <w:r w:rsidRPr="00925A16">
        <w:rPr>
          <w:sz w:val="28"/>
          <w:szCs w:val="28"/>
        </w:rPr>
        <w:t>4.</w:t>
      </w:r>
      <w:r w:rsidR="002B3549" w:rsidRPr="00925A16">
        <w:rPr>
          <w:sz w:val="28"/>
          <w:szCs w:val="28"/>
        </w:rPr>
        <w:t xml:space="preserve"> </w:t>
      </w:r>
      <w:r w:rsidRPr="00925A16">
        <w:rPr>
          <w:sz w:val="28"/>
          <w:szCs w:val="28"/>
        </w:rPr>
        <w:t>Решение вступает в силу со дня подписания и распространяется на правоотношения, возникшие с 01 апреля 2024 года.</w:t>
      </w:r>
    </w:p>
    <w:p w:rsidR="00E305A6" w:rsidRPr="00925A16" w:rsidRDefault="00E305A6" w:rsidP="00E305A6">
      <w:pPr>
        <w:rPr>
          <w:sz w:val="28"/>
          <w:szCs w:val="28"/>
        </w:rPr>
      </w:pPr>
    </w:p>
    <w:tbl>
      <w:tblPr>
        <w:tblW w:w="9695" w:type="dxa"/>
        <w:tblLook w:val="04A0" w:firstRow="1" w:lastRow="0" w:firstColumn="1" w:lastColumn="0" w:noHBand="0" w:noVBand="1"/>
      </w:tblPr>
      <w:tblGrid>
        <w:gridCol w:w="4928"/>
        <w:gridCol w:w="4767"/>
      </w:tblGrid>
      <w:tr w:rsidR="00E305A6" w:rsidRPr="00925A16" w:rsidTr="000C7147">
        <w:tc>
          <w:tcPr>
            <w:tcW w:w="4928" w:type="dxa"/>
            <w:shd w:val="clear" w:color="auto" w:fill="auto"/>
          </w:tcPr>
          <w:p w:rsidR="000C7147" w:rsidRDefault="000C7147" w:rsidP="00DF0557">
            <w:pPr>
              <w:widowControl w:val="0"/>
              <w:jc w:val="left"/>
              <w:rPr>
                <w:b/>
                <w:sz w:val="28"/>
                <w:szCs w:val="28"/>
              </w:rPr>
            </w:pPr>
            <w:r>
              <w:rPr>
                <w:b/>
                <w:sz w:val="28"/>
                <w:szCs w:val="28"/>
              </w:rPr>
              <w:t xml:space="preserve">Глава муниципального </w:t>
            </w:r>
            <w:r w:rsidR="00E305A6" w:rsidRPr="00925A16">
              <w:rPr>
                <w:b/>
                <w:sz w:val="28"/>
                <w:szCs w:val="28"/>
              </w:rPr>
              <w:t>образования</w:t>
            </w:r>
            <w:r w:rsidR="005E73DB" w:rsidRPr="00925A16">
              <w:rPr>
                <w:b/>
                <w:sz w:val="28"/>
                <w:szCs w:val="28"/>
              </w:rPr>
              <w:t xml:space="preserve"> </w:t>
            </w:r>
          </w:p>
          <w:p w:rsidR="00E305A6" w:rsidRPr="00925A16" w:rsidRDefault="00E305A6" w:rsidP="00DF0557">
            <w:pPr>
              <w:widowControl w:val="0"/>
              <w:jc w:val="left"/>
              <w:rPr>
                <w:b/>
                <w:sz w:val="28"/>
                <w:szCs w:val="28"/>
              </w:rPr>
            </w:pPr>
            <w:proofErr w:type="gramStart"/>
            <w:r w:rsidRPr="00925A16">
              <w:rPr>
                <w:b/>
                <w:sz w:val="28"/>
                <w:szCs w:val="28"/>
              </w:rPr>
              <w:t>Северное</w:t>
            </w:r>
            <w:proofErr w:type="gramEnd"/>
            <w:r w:rsidRPr="00925A16">
              <w:rPr>
                <w:b/>
                <w:sz w:val="28"/>
                <w:szCs w:val="28"/>
              </w:rPr>
              <w:t xml:space="preserve"> Чернского района</w:t>
            </w:r>
          </w:p>
        </w:tc>
        <w:tc>
          <w:tcPr>
            <w:tcW w:w="4767" w:type="dxa"/>
            <w:shd w:val="clear" w:color="auto" w:fill="auto"/>
          </w:tcPr>
          <w:p w:rsidR="00E305A6" w:rsidRPr="00925A16" w:rsidRDefault="00E305A6" w:rsidP="00DF0557">
            <w:pPr>
              <w:widowControl w:val="0"/>
              <w:jc w:val="right"/>
              <w:rPr>
                <w:b/>
                <w:sz w:val="28"/>
                <w:szCs w:val="28"/>
              </w:rPr>
            </w:pPr>
          </w:p>
          <w:p w:rsidR="00E305A6" w:rsidRPr="00925A16" w:rsidRDefault="00E305A6" w:rsidP="00DF0557">
            <w:pPr>
              <w:widowControl w:val="0"/>
              <w:jc w:val="right"/>
              <w:rPr>
                <w:b/>
                <w:sz w:val="28"/>
                <w:szCs w:val="28"/>
              </w:rPr>
            </w:pPr>
            <w:r w:rsidRPr="00925A16">
              <w:rPr>
                <w:b/>
                <w:sz w:val="28"/>
                <w:szCs w:val="28"/>
              </w:rPr>
              <w:t>Н.Н. Шемякина</w:t>
            </w:r>
          </w:p>
        </w:tc>
      </w:tr>
    </w:tbl>
    <w:p w:rsidR="00E305A6" w:rsidRPr="005E73DB" w:rsidRDefault="00E305A6" w:rsidP="00E305A6">
      <w:pPr>
        <w:widowControl w:val="0"/>
        <w:rPr>
          <w:rFonts w:ascii="Arial" w:hAnsi="Arial" w:cs="Arial"/>
          <w:sz w:val="28"/>
          <w:szCs w:val="28"/>
        </w:rPr>
        <w:sectPr w:rsidR="00E305A6" w:rsidRPr="005E73DB" w:rsidSect="00FE2C32">
          <w:headerReference w:type="default" r:id="rId9"/>
          <w:headerReference w:type="first" r:id="rId10"/>
          <w:footnotePr>
            <w:pos w:val="beneathText"/>
          </w:footnotePr>
          <w:pgSz w:w="11905" w:h="16837"/>
          <w:pgMar w:top="1134" w:right="850" w:bottom="1134" w:left="1701" w:header="720" w:footer="720" w:gutter="0"/>
          <w:cols w:space="720"/>
          <w:titlePg/>
          <w:docGrid w:linePitch="360"/>
        </w:sectPr>
      </w:pPr>
    </w:p>
    <w:tbl>
      <w:tblPr>
        <w:tblW w:w="0" w:type="auto"/>
        <w:tblLayout w:type="fixed"/>
        <w:tblLook w:val="0000" w:firstRow="0" w:lastRow="0" w:firstColumn="0" w:lastColumn="0" w:noHBand="0" w:noVBand="0"/>
      </w:tblPr>
      <w:tblGrid>
        <w:gridCol w:w="4785"/>
        <w:gridCol w:w="4785"/>
      </w:tblGrid>
      <w:tr w:rsidR="00E305A6" w:rsidRPr="005E73DB" w:rsidTr="00DF0557">
        <w:tc>
          <w:tcPr>
            <w:tcW w:w="4785" w:type="dxa"/>
          </w:tcPr>
          <w:p w:rsidR="00E305A6" w:rsidRPr="005E73DB" w:rsidRDefault="00E305A6" w:rsidP="00DF0557">
            <w:pPr>
              <w:widowControl w:val="0"/>
              <w:snapToGrid w:val="0"/>
              <w:jc w:val="center"/>
              <w:rPr>
                <w:rFonts w:ascii="Arial" w:hAnsi="Arial" w:cs="Arial"/>
                <w:i/>
                <w:sz w:val="28"/>
                <w:szCs w:val="28"/>
              </w:rPr>
            </w:pPr>
          </w:p>
        </w:tc>
        <w:tc>
          <w:tcPr>
            <w:tcW w:w="4785" w:type="dxa"/>
          </w:tcPr>
          <w:p w:rsidR="00E305A6" w:rsidRPr="009739CA" w:rsidRDefault="00E305A6" w:rsidP="00DF0557">
            <w:pPr>
              <w:widowControl w:val="0"/>
              <w:snapToGrid w:val="0"/>
              <w:ind w:left="318"/>
              <w:jc w:val="right"/>
              <w:rPr>
                <w:bCs/>
                <w:spacing w:val="-2"/>
                <w:szCs w:val="24"/>
              </w:rPr>
            </w:pPr>
            <w:r w:rsidRPr="009739CA">
              <w:rPr>
                <w:bCs/>
                <w:spacing w:val="-2"/>
                <w:szCs w:val="24"/>
              </w:rPr>
              <w:t>Приложение</w:t>
            </w:r>
            <w:r w:rsidR="0042488A" w:rsidRPr="009739CA">
              <w:rPr>
                <w:bCs/>
                <w:spacing w:val="-2"/>
                <w:szCs w:val="24"/>
              </w:rPr>
              <w:t xml:space="preserve"> </w:t>
            </w:r>
            <w:r w:rsidRPr="009739CA">
              <w:rPr>
                <w:bCs/>
                <w:spacing w:val="-2"/>
                <w:szCs w:val="24"/>
              </w:rPr>
              <w:t xml:space="preserve"> </w:t>
            </w:r>
          </w:p>
          <w:p w:rsidR="009739CA" w:rsidRDefault="00E305A6" w:rsidP="00CD17BC">
            <w:pPr>
              <w:widowControl w:val="0"/>
              <w:jc w:val="right"/>
              <w:rPr>
                <w:bCs/>
                <w:spacing w:val="-2"/>
                <w:szCs w:val="24"/>
              </w:rPr>
            </w:pPr>
            <w:r w:rsidRPr="009739CA">
              <w:rPr>
                <w:bCs/>
                <w:spacing w:val="-2"/>
                <w:szCs w:val="24"/>
              </w:rPr>
              <w:t xml:space="preserve"> к решению Собрания депутатов муниципального образования </w:t>
            </w:r>
          </w:p>
          <w:p w:rsidR="009739CA" w:rsidRDefault="00E305A6" w:rsidP="00CD17BC">
            <w:pPr>
              <w:widowControl w:val="0"/>
              <w:jc w:val="right"/>
              <w:rPr>
                <w:bCs/>
                <w:spacing w:val="-2"/>
                <w:szCs w:val="24"/>
              </w:rPr>
            </w:pPr>
            <w:proofErr w:type="gramStart"/>
            <w:r w:rsidRPr="009739CA">
              <w:rPr>
                <w:bCs/>
                <w:spacing w:val="-2"/>
                <w:szCs w:val="24"/>
              </w:rPr>
              <w:t>Северное</w:t>
            </w:r>
            <w:proofErr w:type="gramEnd"/>
            <w:r w:rsidRPr="009739CA">
              <w:rPr>
                <w:bCs/>
                <w:spacing w:val="-2"/>
                <w:szCs w:val="24"/>
              </w:rPr>
              <w:t xml:space="preserve"> Чернского района</w:t>
            </w:r>
          </w:p>
          <w:p w:rsidR="00E305A6" w:rsidRPr="005E73DB" w:rsidRDefault="000C7147" w:rsidP="000C7147">
            <w:pPr>
              <w:widowControl w:val="0"/>
              <w:jc w:val="right"/>
              <w:rPr>
                <w:rFonts w:ascii="Arial" w:hAnsi="Arial" w:cs="Arial"/>
                <w:bCs/>
                <w:spacing w:val="-2"/>
                <w:sz w:val="28"/>
                <w:szCs w:val="28"/>
              </w:rPr>
            </w:pPr>
            <w:r>
              <w:rPr>
                <w:bCs/>
                <w:spacing w:val="-2"/>
                <w:szCs w:val="24"/>
              </w:rPr>
              <w:t>от</w:t>
            </w:r>
            <w:r w:rsidR="00E305A6" w:rsidRPr="009739CA">
              <w:rPr>
                <w:bCs/>
                <w:spacing w:val="-2"/>
                <w:szCs w:val="24"/>
              </w:rPr>
              <w:t xml:space="preserve"> </w:t>
            </w:r>
            <w:r>
              <w:rPr>
                <w:bCs/>
                <w:spacing w:val="-2"/>
                <w:szCs w:val="24"/>
              </w:rPr>
              <w:t>29.03.2024</w:t>
            </w:r>
            <w:r w:rsidR="005E73DB" w:rsidRPr="009739CA">
              <w:rPr>
                <w:bCs/>
                <w:spacing w:val="-2"/>
                <w:szCs w:val="24"/>
              </w:rPr>
              <w:t xml:space="preserve"> </w:t>
            </w:r>
            <w:r w:rsidR="00E305A6" w:rsidRPr="009739CA">
              <w:rPr>
                <w:bCs/>
                <w:spacing w:val="-2"/>
                <w:szCs w:val="24"/>
              </w:rPr>
              <w:t xml:space="preserve">г. № </w:t>
            </w:r>
            <w:r>
              <w:rPr>
                <w:bCs/>
                <w:spacing w:val="-2"/>
                <w:szCs w:val="24"/>
              </w:rPr>
              <w:t>7-19</w:t>
            </w:r>
          </w:p>
        </w:tc>
      </w:tr>
    </w:tbl>
    <w:p w:rsidR="00E305A6" w:rsidRPr="005E73DB" w:rsidRDefault="00E305A6" w:rsidP="00E305A6">
      <w:pPr>
        <w:widowControl w:val="0"/>
        <w:jc w:val="right"/>
        <w:rPr>
          <w:rFonts w:ascii="Arial" w:hAnsi="Arial" w:cs="Arial"/>
          <w:sz w:val="28"/>
          <w:szCs w:val="28"/>
        </w:rPr>
      </w:pPr>
    </w:p>
    <w:p w:rsidR="00E305A6" w:rsidRPr="009739CA" w:rsidRDefault="005E73DB" w:rsidP="00E305A6">
      <w:pPr>
        <w:widowControl w:val="0"/>
        <w:jc w:val="center"/>
        <w:rPr>
          <w:b/>
          <w:szCs w:val="24"/>
        </w:rPr>
      </w:pPr>
      <w:r w:rsidRPr="009739CA">
        <w:rPr>
          <w:b/>
          <w:szCs w:val="24"/>
        </w:rPr>
        <w:t>Положение об</w:t>
      </w:r>
      <w:r w:rsidR="00E305A6" w:rsidRPr="009739CA">
        <w:rPr>
          <w:b/>
          <w:szCs w:val="24"/>
        </w:rPr>
        <w:t xml:space="preserve"> оплате труда работников, замещающих должности, не отнесенные к должностям муниципальной службы, администрации муниципального образования Северное Чернского района</w:t>
      </w:r>
    </w:p>
    <w:p w:rsidR="00E305A6" w:rsidRPr="009739CA" w:rsidRDefault="00E305A6" w:rsidP="00E305A6">
      <w:pPr>
        <w:widowControl w:val="0"/>
        <w:jc w:val="center"/>
        <w:rPr>
          <w:szCs w:val="24"/>
        </w:rPr>
      </w:pPr>
    </w:p>
    <w:p w:rsidR="00E305A6" w:rsidRPr="009739CA" w:rsidRDefault="00E305A6" w:rsidP="00E305A6">
      <w:pPr>
        <w:widowControl w:val="0"/>
        <w:ind w:firstLine="709"/>
        <w:rPr>
          <w:b/>
          <w:szCs w:val="24"/>
        </w:rPr>
      </w:pPr>
      <w:r w:rsidRPr="009739CA">
        <w:rPr>
          <w:b/>
          <w:szCs w:val="24"/>
        </w:rPr>
        <w:t>1. Общие положения.</w:t>
      </w:r>
    </w:p>
    <w:p w:rsidR="00E305A6" w:rsidRPr="009739CA" w:rsidRDefault="00E305A6" w:rsidP="00E305A6">
      <w:pPr>
        <w:widowControl w:val="0"/>
        <w:ind w:firstLine="709"/>
        <w:rPr>
          <w:szCs w:val="24"/>
        </w:rPr>
      </w:pPr>
      <w:r w:rsidRPr="009739CA">
        <w:rPr>
          <w:szCs w:val="24"/>
        </w:rPr>
        <w:t xml:space="preserve">1.1.  Настоящее Положение </w:t>
      </w:r>
      <w:r w:rsidR="00200F69" w:rsidRPr="009739CA">
        <w:rPr>
          <w:szCs w:val="24"/>
        </w:rPr>
        <w:t>о</w:t>
      </w:r>
      <w:r w:rsidRPr="009739CA">
        <w:rPr>
          <w:szCs w:val="24"/>
        </w:rPr>
        <w:t xml:space="preserve">б оплате труда работников, замещающих должности, не отнесенные к должностям муниципальной службы </w:t>
      </w:r>
      <w:r w:rsidR="002B3549" w:rsidRPr="009739CA">
        <w:rPr>
          <w:szCs w:val="24"/>
        </w:rPr>
        <w:t xml:space="preserve">администрации муниципального образования Северное Чернского района </w:t>
      </w:r>
      <w:r w:rsidRPr="009739CA">
        <w:rPr>
          <w:szCs w:val="24"/>
        </w:rPr>
        <w:t>(далее – Положение, работник), разработано в соответствии со статьями 129, 135 Трудового кодекса Российской Федерации в целях упорядочения оплаты труда и обеспечения социальных гарантий немуниципальных служащих и включает в себя:</w:t>
      </w:r>
    </w:p>
    <w:p w:rsidR="00E305A6" w:rsidRPr="009739CA" w:rsidRDefault="00E305A6" w:rsidP="00E305A6">
      <w:pPr>
        <w:widowControl w:val="0"/>
        <w:ind w:firstLine="709"/>
        <w:rPr>
          <w:szCs w:val="24"/>
        </w:rPr>
      </w:pPr>
      <w:r w:rsidRPr="009739CA">
        <w:rPr>
          <w:szCs w:val="24"/>
        </w:rPr>
        <w:t>- наименование должности и размер должностного оклада;</w:t>
      </w:r>
    </w:p>
    <w:p w:rsidR="00E305A6" w:rsidRPr="009739CA" w:rsidRDefault="00E305A6" w:rsidP="00E305A6">
      <w:pPr>
        <w:widowControl w:val="0"/>
        <w:ind w:firstLine="709"/>
        <w:rPr>
          <w:szCs w:val="24"/>
        </w:rPr>
      </w:pPr>
      <w:r w:rsidRPr="009739CA">
        <w:rPr>
          <w:szCs w:val="24"/>
        </w:rPr>
        <w:t>- наименование и условия выплат стимулирующего характера;</w:t>
      </w:r>
    </w:p>
    <w:p w:rsidR="00E305A6" w:rsidRPr="009739CA" w:rsidRDefault="00E305A6" w:rsidP="00E305A6">
      <w:pPr>
        <w:widowControl w:val="0"/>
        <w:ind w:firstLine="709"/>
        <w:rPr>
          <w:szCs w:val="24"/>
        </w:rPr>
      </w:pPr>
      <w:r w:rsidRPr="009739CA">
        <w:rPr>
          <w:szCs w:val="24"/>
        </w:rPr>
        <w:t>- наименование иных дополнительных выплат и услов</w:t>
      </w:r>
      <w:r w:rsidR="00E33A48" w:rsidRPr="009739CA">
        <w:rPr>
          <w:szCs w:val="24"/>
        </w:rPr>
        <w:t>ия их выплаты;</w:t>
      </w:r>
    </w:p>
    <w:p w:rsidR="00E33A48" w:rsidRPr="009739CA" w:rsidRDefault="00E33A48" w:rsidP="00E305A6">
      <w:pPr>
        <w:widowControl w:val="0"/>
        <w:ind w:firstLine="709"/>
        <w:rPr>
          <w:szCs w:val="24"/>
        </w:rPr>
      </w:pPr>
      <w:r w:rsidRPr="009739CA">
        <w:rPr>
          <w:szCs w:val="24"/>
        </w:rPr>
        <w:t>- наименование и условия</w:t>
      </w:r>
      <w:r w:rsidR="00F37045" w:rsidRPr="009739CA">
        <w:rPr>
          <w:szCs w:val="24"/>
        </w:rPr>
        <w:t xml:space="preserve"> выплат компенсационного характера.</w:t>
      </w:r>
    </w:p>
    <w:p w:rsidR="00E305A6" w:rsidRPr="009739CA" w:rsidRDefault="00E305A6" w:rsidP="00E305A6">
      <w:pPr>
        <w:widowControl w:val="0"/>
        <w:ind w:firstLine="709"/>
        <w:rPr>
          <w:szCs w:val="24"/>
        </w:rPr>
      </w:pPr>
      <w:r w:rsidRPr="009739CA">
        <w:rPr>
          <w:szCs w:val="24"/>
        </w:rPr>
        <w:t>1.2. При работе на условиях неполного рабочего времени оплата труда работника производится пропорционально отработанному им времени.</w:t>
      </w:r>
    </w:p>
    <w:p w:rsidR="00E305A6" w:rsidRPr="009739CA" w:rsidRDefault="00E305A6" w:rsidP="00E305A6">
      <w:pPr>
        <w:widowControl w:val="0"/>
        <w:ind w:firstLine="709"/>
        <w:rPr>
          <w:szCs w:val="24"/>
        </w:rPr>
      </w:pPr>
    </w:p>
    <w:p w:rsidR="00E305A6" w:rsidRPr="009739CA" w:rsidRDefault="00E305A6" w:rsidP="00E305A6">
      <w:pPr>
        <w:widowControl w:val="0"/>
        <w:ind w:firstLine="709"/>
        <w:rPr>
          <w:b/>
          <w:szCs w:val="24"/>
        </w:rPr>
      </w:pPr>
      <w:r w:rsidRPr="009739CA">
        <w:rPr>
          <w:b/>
          <w:szCs w:val="24"/>
        </w:rPr>
        <w:t>2. Условия оплаты труда работников.</w:t>
      </w:r>
    </w:p>
    <w:p w:rsidR="00E305A6" w:rsidRPr="009739CA" w:rsidRDefault="00E305A6" w:rsidP="00E305A6">
      <w:pPr>
        <w:widowControl w:val="0"/>
        <w:ind w:firstLine="709"/>
        <w:rPr>
          <w:szCs w:val="24"/>
        </w:rPr>
      </w:pPr>
      <w:r w:rsidRPr="009739CA">
        <w:rPr>
          <w:szCs w:val="24"/>
        </w:rPr>
        <w:t>2.1. Заработная плата работника состоит из:</w:t>
      </w:r>
    </w:p>
    <w:p w:rsidR="00E305A6" w:rsidRPr="009739CA" w:rsidRDefault="00E305A6" w:rsidP="00E305A6">
      <w:pPr>
        <w:widowControl w:val="0"/>
        <w:ind w:firstLine="709"/>
        <w:rPr>
          <w:szCs w:val="24"/>
        </w:rPr>
      </w:pPr>
      <w:r w:rsidRPr="009739CA">
        <w:rPr>
          <w:szCs w:val="24"/>
        </w:rPr>
        <w:t>- должностного оклада;</w:t>
      </w:r>
    </w:p>
    <w:p w:rsidR="00E305A6" w:rsidRPr="009739CA" w:rsidRDefault="00E305A6" w:rsidP="00E305A6">
      <w:pPr>
        <w:widowControl w:val="0"/>
        <w:ind w:firstLine="709"/>
        <w:rPr>
          <w:szCs w:val="24"/>
        </w:rPr>
      </w:pPr>
      <w:r w:rsidRPr="009739CA">
        <w:rPr>
          <w:szCs w:val="24"/>
        </w:rPr>
        <w:t>- выплат стимулирующего характера;</w:t>
      </w:r>
    </w:p>
    <w:p w:rsidR="00E305A6" w:rsidRPr="009739CA" w:rsidRDefault="00E305A6" w:rsidP="00E305A6">
      <w:pPr>
        <w:widowControl w:val="0"/>
        <w:ind w:firstLine="709"/>
        <w:rPr>
          <w:szCs w:val="24"/>
        </w:rPr>
      </w:pPr>
      <w:r w:rsidRPr="009739CA">
        <w:rPr>
          <w:szCs w:val="24"/>
        </w:rPr>
        <w:t>- выплат компенсационного характера;</w:t>
      </w:r>
    </w:p>
    <w:p w:rsidR="00E305A6" w:rsidRPr="009739CA" w:rsidRDefault="00E305A6" w:rsidP="00E305A6">
      <w:pPr>
        <w:widowControl w:val="0"/>
        <w:ind w:firstLine="709"/>
        <w:rPr>
          <w:szCs w:val="24"/>
        </w:rPr>
      </w:pPr>
      <w:r w:rsidRPr="009739CA">
        <w:rPr>
          <w:szCs w:val="24"/>
        </w:rPr>
        <w:t>- иных дополнительных выплат.</w:t>
      </w:r>
    </w:p>
    <w:p w:rsidR="00E305A6" w:rsidRPr="009739CA" w:rsidRDefault="00E305A6" w:rsidP="00E305A6">
      <w:pPr>
        <w:widowControl w:val="0"/>
        <w:ind w:firstLine="709"/>
        <w:rPr>
          <w:szCs w:val="24"/>
        </w:rPr>
      </w:pPr>
      <w:r w:rsidRPr="009739CA">
        <w:rPr>
          <w:szCs w:val="24"/>
        </w:rPr>
        <w:t>2.2. Наименование должности работника и размер должностного оклада устанавливается согласно приложению 1,2 к данному Положению.</w:t>
      </w:r>
    </w:p>
    <w:p w:rsidR="00E305A6" w:rsidRPr="009739CA" w:rsidRDefault="00E305A6" w:rsidP="00E305A6">
      <w:pPr>
        <w:widowControl w:val="0"/>
        <w:ind w:firstLine="709"/>
        <w:rPr>
          <w:szCs w:val="24"/>
        </w:rPr>
      </w:pPr>
      <w:r w:rsidRPr="009739CA">
        <w:rPr>
          <w:szCs w:val="24"/>
        </w:rPr>
        <w:t>2.3.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E305A6" w:rsidRPr="009739CA" w:rsidRDefault="00E305A6" w:rsidP="00E305A6">
      <w:pPr>
        <w:widowControl w:val="0"/>
        <w:ind w:firstLine="709"/>
        <w:rPr>
          <w:szCs w:val="24"/>
        </w:rPr>
      </w:pPr>
      <w:r w:rsidRPr="009739CA">
        <w:rPr>
          <w:szCs w:val="24"/>
        </w:rPr>
        <w:t>- ежемесячная надбавка к должностному окладу за выслугу лет;</w:t>
      </w:r>
    </w:p>
    <w:p w:rsidR="00E305A6" w:rsidRPr="009739CA" w:rsidRDefault="00F37045" w:rsidP="00E305A6">
      <w:pPr>
        <w:widowControl w:val="0"/>
        <w:ind w:firstLine="709"/>
        <w:rPr>
          <w:szCs w:val="24"/>
        </w:rPr>
      </w:pPr>
      <w:r w:rsidRPr="009739CA">
        <w:rPr>
          <w:szCs w:val="24"/>
        </w:rPr>
        <w:t xml:space="preserve">- </w:t>
      </w:r>
      <w:r w:rsidR="00E305A6" w:rsidRPr="009739CA">
        <w:rPr>
          <w:szCs w:val="24"/>
        </w:rPr>
        <w:t>ежемесячная надбавка к должностному окладу за сложность и напряжённость выполняемой работы;</w:t>
      </w:r>
    </w:p>
    <w:p w:rsidR="00E305A6" w:rsidRPr="009739CA" w:rsidRDefault="00E305A6" w:rsidP="00E305A6">
      <w:pPr>
        <w:widowControl w:val="0"/>
        <w:ind w:firstLine="709"/>
        <w:rPr>
          <w:szCs w:val="24"/>
        </w:rPr>
      </w:pPr>
      <w:r w:rsidRPr="009739CA">
        <w:rPr>
          <w:szCs w:val="24"/>
        </w:rPr>
        <w:t>- ежемесячное денежное поощрение;</w:t>
      </w:r>
    </w:p>
    <w:p w:rsidR="00E305A6" w:rsidRPr="009739CA" w:rsidRDefault="00E305A6" w:rsidP="00E305A6">
      <w:pPr>
        <w:widowControl w:val="0"/>
        <w:ind w:firstLine="709"/>
        <w:rPr>
          <w:szCs w:val="24"/>
        </w:rPr>
      </w:pPr>
      <w:r w:rsidRPr="009739CA">
        <w:rPr>
          <w:szCs w:val="24"/>
        </w:rPr>
        <w:t>- премии за выполнение отдельных заданий.</w:t>
      </w:r>
    </w:p>
    <w:p w:rsidR="00E305A6" w:rsidRPr="009739CA" w:rsidRDefault="00E305A6" w:rsidP="00E305A6">
      <w:pPr>
        <w:widowControl w:val="0"/>
        <w:ind w:firstLine="709"/>
        <w:rPr>
          <w:szCs w:val="24"/>
        </w:rPr>
      </w:pPr>
      <w:r w:rsidRPr="009739CA">
        <w:rPr>
          <w:szCs w:val="24"/>
        </w:rPr>
        <w:t>2.4. К компенсационным выплатам относятся выплаты за работу в условиях, отклоняющихся от нормальных:</w:t>
      </w:r>
    </w:p>
    <w:p w:rsidR="00E305A6" w:rsidRPr="009739CA" w:rsidRDefault="00E305A6" w:rsidP="00E305A6">
      <w:pPr>
        <w:widowControl w:val="0"/>
        <w:ind w:firstLine="709"/>
        <w:rPr>
          <w:szCs w:val="24"/>
        </w:rPr>
      </w:pPr>
      <w:r w:rsidRPr="009739CA">
        <w:rPr>
          <w:szCs w:val="24"/>
        </w:rPr>
        <w:t>- выплаты за работу в выходные и праздничные дни нерабочие дни;</w:t>
      </w:r>
    </w:p>
    <w:p w:rsidR="00E305A6" w:rsidRPr="009739CA" w:rsidRDefault="00E305A6" w:rsidP="00E305A6">
      <w:pPr>
        <w:widowControl w:val="0"/>
        <w:ind w:firstLine="709"/>
        <w:rPr>
          <w:szCs w:val="24"/>
        </w:rPr>
      </w:pPr>
      <w:r w:rsidRPr="009739CA">
        <w:rPr>
          <w:szCs w:val="24"/>
        </w:rPr>
        <w:t>- выплаты за работу за пределами нормальной продолжительности рабочего времени (сверхурочная работа);</w:t>
      </w:r>
    </w:p>
    <w:p w:rsidR="00E305A6" w:rsidRPr="009739CA" w:rsidRDefault="00E305A6" w:rsidP="00E305A6">
      <w:pPr>
        <w:widowControl w:val="0"/>
        <w:ind w:firstLine="709"/>
        <w:rPr>
          <w:szCs w:val="24"/>
        </w:rPr>
      </w:pPr>
      <w:r w:rsidRPr="009739CA">
        <w:rPr>
          <w:szCs w:val="24"/>
        </w:rPr>
        <w:t>- выплаты за совмещение должностей, расширение зоны обслуживания, увел</w:t>
      </w:r>
      <w:r w:rsidR="00CD17BC" w:rsidRPr="009739CA">
        <w:rPr>
          <w:szCs w:val="24"/>
        </w:rPr>
        <w:t>ичения объема выполняемых работ.</w:t>
      </w:r>
    </w:p>
    <w:p w:rsidR="00E305A6" w:rsidRPr="009739CA" w:rsidRDefault="00E305A6" w:rsidP="00E305A6">
      <w:pPr>
        <w:widowControl w:val="0"/>
        <w:ind w:firstLine="709"/>
        <w:rPr>
          <w:szCs w:val="24"/>
        </w:rPr>
      </w:pPr>
      <w:r w:rsidRPr="009739CA">
        <w:rPr>
          <w:szCs w:val="24"/>
        </w:rPr>
        <w:t>2.5. К иным дополнительным выплатам относятся:</w:t>
      </w:r>
    </w:p>
    <w:p w:rsidR="00E305A6" w:rsidRPr="009739CA" w:rsidRDefault="00E305A6" w:rsidP="00E305A6">
      <w:pPr>
        <w:widowControl w:val="0"/>
        <w:ind w:firstLine="709"/>
        <w:rPr>
          <w:szCs w:val="24"/>
        </w:rPr>
      </w:pPr>
      <w:r w:rsidRPr="009739CA">
        <w:rPr>
          <w:szCs w:val="24"/>
        </w:rPr>
        <w:t>- единовременная выплата при предоставлении ежегодного оплачиваемого отпуска;</w:t>
      </w:r>
    </w:p>
    <w:p w:rsidR="00E305A6" w:rsidRPr="009739CA" w:rsidRDefault="00E305A6" w:rsidP="00E305A6">
      <w:pPr>
        <w:widowControl w:val="0"/>
        <w:ind w:firstLine="709"/>
        <w:rPr>
          <w:szCs w:val="24"/>
        </w:rPr>
      </w:pPr>
      <w:r w:rsidRPr="009739CA">
        <w:rPr>
          <w:szCs w:val="24"/>
        </w:rPr>
        <w:t>- материальная помощь.</w:t>
      </w:r>
    </w:p>
    <w:p w:rsidR="00E305A6" w:rsidRPr="009739CA" w:rsidRDefault="00E305A6" w:rsidP="00E305A6">
      <w:pPr>
        <w:widowControl w:val="0"/>
        <w:ind w:firstLine="709"/>
        <w:rPr>
          <w:szCs w:val="24"/>
        </w:rPr>
      </w:pPr>
      <w:r w:rsidRPr="009739CA">
        <w:rPr>
          <w:szCs w:val="24"/>
        </w:rPr>
        <w:t xml:space="preserve">2.6. Оплата труда работника производится за счет средств бюджета муниципального образования Чернский район в пределах фонда оплаты труда работника, </w:t>
      </w:r>
      <w:r w:rsidRPr="009739CA">
        <w:rPr>
          <w:szCs w:val="24"/>
        </w:rPr>
        <w:lastRenderedPageBreak/>
        <w:t>сформированного в соответствии с размерами должностных окладов, стимулирующих, компенсационных и иных дополнительных выплат, установленных настоящим Положением.</w:t>
      </w:r>
    </w:p>
    <w:p w:rsidR="00A73CC0" w:rsidRPr="009739CA" w:rsidRDefault="00A73CC0" w:rsidP="00E305A6">
      <w:pPr>
        <w:widowControl w:val="0"/>
        <w:ind w:firstLine="709"/>
        <w:rPr>
          <w:szCs w:val="24"/>
        </w:rPr>
      </w:pPr>
      <w:r w:rsidRPr="009739CA">
        <w:rPr>
          <w:szCs w:val="24"/>
        </w:rPr>
        <w:t>2.7. Повышение уровня оплаты труда работников, замещающих должности, не отнесенные к должностям муниципальной службы, администрации муниципального образования Северное Чернского района производится в размерах и в сроки предусмотренные для повышения оплаты труда муниципальных служащих администрации муниципального образования Северное Чернского района.</w:t>
      </w:r>
    </w:p>
    <w:p w:rsidR="00E305A6" w:rsidRPr="009739CA" w:rsidRDefault="00E305A6" w:rsidP="00E305A6">
      <w:pPr>
        <w:widowControl w:val="0"/>
        <w:ind w:firstLine="709"/>
        <w:rPr>
          <w:szCs w:val="24"/>
        </w:rPr>
      </w:pPr>
    </w:p>
    <w:p w:rsidR="00E305A6" w:rsidRPr="009739CA" w:rsidRDefault="00E305A6" w:rsidP="00E305A6">
      <w:pPr>
        <w:widowControl w:val="0"/>
        <w:ind w:firstLine="709"/>
        <w:rPr>
          <w:b/>
          <w:szCs w:val="24"/>
        </w:rPr>
      </w:pPr>
      <w:r w:rsidRPr="009739CA">
        <w:rPr>
          <w:b/>
          <w:szCs w:val="24"/>
        </w:rPr>
        <w:t>3. Ежемесячная надбавка к должностному окладу за сложность, напряженность выполняемой работы.</w:t>
      </w:r>
    </w:p>
    <w:p w:rsidR="00E305A6" w:rsidRPr="009739CA" w:rsidRDefault="00E305A6" w:rsidP="00E305A6">
      <w:pPr>
        <w:widowControl w:val="0"/>
        <w:ind w:firstLine="709"/>
        <w:rPr>
          <w:szCs w:val="24"/>
        </w:rPr>
      </w:pPr>
      <w:r w:rsidRPr="009739CA">
        <w:rPr>
          <w:szCs w:val="24"/>
        </w:rPr>
        <w:t>3.1. Ежемесячная надбавка к должностному окладу за сложность, напряженность выполняемой работы (далее – надбавка) работникам, замещающим должности, не отнесенные к должностям муниципальной службы (далее – работники), устанавливается с учетом сложности и напряженности служебной деятельности и специального режима работы.</w:t>
      </w:r>
    </w:p>
    <w:p w:rsidR="00E305A6" w:rsidRPr="009739CA" w:rsidRDefault="00E305A6" w:rsidP="00E305A6">
      <w:pPr>
        <w:widowControl w:val="0"/>
        <w:ind w:firstLine="709"/>
        <w:rPr>
          <w:szCs w:val="24"/>
        </w:rPr>
      </w:pPr>
      <w:r w:rsidRPr="009739CA">
        <w:rPr>
          <w:szCs w:val="24"/>
        </w:rPr>
        <w:t>3.2. Надбавка по конкретной должности работника устанавливается работодателем персонально распорядительным актом.</w:t>
      </w:r>
    </w:p>
    <w:p w:rsidR="00E305A6" w:rsidRPr="009739CA" w:rsidRDefault="00E305A6" w:rsidP="00E305A6">
      <w:pPr>
        <w:widowControl w:val="0"/>
        <w:ind w:firstLine="709"/>
        <w:rPr>
          <w:szCs w:val="24"/>
        </w:rPr>
      </w:pPr>
      <w:r w:rsidRPr="009739CA">
        <w:rPr>
          <w:szCs w:val="24"/>
        </w:rPr>
        <w:t>3.3. Основными критериями для установления размера надбавки к должностному окладу за выполняемую работу являются:</w:t>
      </w:r>
    </w:p>
    <w:p w:rsidR="00E305A6" w:rsidRPr="009739CA" w:rsidRDefault="00E305A6" w:rsidP="00E305A6">
      <w:pPr>
        <w:widowControl w:val="0"/>
        <w:ind w:firstLine="709"/>
        <w:rPr>
          <w:szCs w:val="24"/>
        </w:rPr>
      </w:pPr>
      <w:r w:rsidRPr="009739CA">
        <w:rPr>
          <w:szCs w:val="24"/>
        </w:rPr>
        <w:t>- многосторонний характер выполняемых должностных обязанностей;</w:t>
      </w:r>
    </w:p>
    <w:p w:rsidR="00E305A6" w:rsidRPr="009739CA" w:rsidRDefault="00E305A6" w:rsidP="00E305A6">
      <w:pPr>
        <w:widowControl w:val="0"/>
        <w:ind w:firstLine="709"/>
        <w:rPr>
          <w:szCs w:val="24"/>
        </w:rPr>
      </w:pPr>
      <w:r w:rsidRPr="009739CA">
        <w:rPr>
          <w:szCs w:val="24"/>
        </w:rPr>
        <w:t>- самостоятельность в работе, компетентность в принятии решений, проявлении инициативы.</w:t>
      </w:r>
    </w:p>
    <w:p w:rsidR="00E305A6" w:rsidRPr="009739CA" w:rsidRDefault="00E305A6" w:rsidP="00E305A6">
      <w:pPr>
        <w:widowControl w:val="0"/>
        <w:ind w:firstLine="709"/>
        <w:rPr>
          <w:szCs w:val="24"/>
        </w:rPr>
      </w:pPr>
      <w:r w:rsidRPr="009739CA">
        <w:rPr>
          <w:szCs w:val="24"/>
        </w:rPr>
        <w:t>3.4. Надбавка устанавливается дифференцированно до 130 процентов должностного оклада и выплачивается в пределах годового фонда оплаты труда.</w:t>
      </w:r>
    </w:p>
    <w:p w:rsidR="00E305A6" w:rsidRPr="009739CA" w:rsidRDefault="00E305A6" w:rsidP="00E305A6">
      <w:pPr>
        <w:widowControl w:val="0"/>
        <w:ind w:firstLine="709"/>
        <w:rPr>
          <w:szCs w:val="24"/>
        </w:rPr>
      </w:pPr>
      <w:r w:rsidRPr="009739CA">
        <w:rPr>
          <w:szCs w:val="24"/>
        </w:rPr>
        <w:t>3.5. Изменение размера надбавки производится работодателем при изменении степени сложности и напряженности служебной деятельности.</w:t>
      </w:r>
    </w:p>
    <w:p w:rsidR="00E305A6" w:rsidRPr="009739CA" w:rsidRDefault="00E305A6" w:rsidP="00E305A6">
      <w:pPr>
        <w:widowControl w:val="0"/>
        <w:ind w:firstLine="709"/>
        <w:rPr>
          <w:szCs w:val="24"/>
        </w:rPr>
      </w:pPr>
      <w:r w:rsidRPr="009739CA">
        <w:rPr>
          <w:szCs w:val="24"/>
        </w:rPr>
        <w:t>3.6. Надбавка выплачивается за истекший месяц, одновременно с выплатой заработной платы.</w:t>
      </w:r>
    </w:p>
    <w:p w:rsidR="00E305A6" w:rsidRPr="009739CA" w:rsidRDefault="00E305A6" w:rsidP="00200F69">
      <w:pPr>
        <w:widowControl w:val="0"/>
        <w:rPr>
          <w:szCs w:val="24"/>
        </w:rPr>
      </w:pPr>
    </w:p>
    <w:p w:rsidR="00E305A6" w:rsidRPr="009739CA" w:rsidRDefault="00E305A6" w:rsidP="00E305A6">
      <w:pPr>
        <w:widowControl w:val="0"/>
        <w:ind w:firstLine="709"/>
        <w:rPr>
          <w:b/>
          <w:szCs w:val="24"/>
        </w:rPr>
      </w:pPr>
      <w:r w:rsidRPr="009739CA">
        <w:rPr>
          <w:b/>
          <w:szCs w:val="24"/>
        </w:rPr>
        <w:t>4. Ежемесячная надбавка к должностному окладу за выслугу лет</w:t>
      </w:r>
    </w:p>
    <w:p w:rsidR="00E305A6" w:rsidRPr="009739CA" w:rsidRDefault="00E305A6" w:rsidP="00E305A6">
      <w:pPr>
        <w:widowControl w:val="0"/>
        <w:ind w:firstLine="709"/>
        <w:rPr>
          <w:szCs w:val="24"/>
        </w:rPr>
      </w:pPr>
      <w:r w:rsidRPr="009739CA">
        <w:rPr>
          <w:szCs w:val="24"/>
        </w:rPr>
        <w:t xml:space="preserve">4.1. Ежемесячная надбавка к должностному окладу за выслугу лет (далее – надбавка за выслугу лет) </w:t>
      </w:r>
      <w:r w:rsidR="002B3549" w:rsidRPr="009739CA">
        <w:rPr>
          <w:szCs w:val="24"/>
        </w:rPr>
        <w:t xml:space="preserve">устанавливается </w:t>
      </w:r>
      <w:r w:rsidR="00F37045" w:rsidRPr="009739CA">
        <w:rPr>
          <w:szCs w:val="24"/>
        </w:rPr>
        <w:t xml:space="preserve">от стажа работы, </w:t>
      </w:r>
      <w:r w:rsidR="00A73CC0" w:rsidRPr="009739CA">
        <w:rPr>
          <w:szCs w:val="24"/>
        </w:rPr>
        <w:t>дающего</w:t>
      </w:r>
      <w:r w:rsidR="00F37045" w:rsidRPr="009739CA">
        <w:rPr>
          <w:szCs w:val="24"/>
        </w:rPr>
        <w:t xml:space="preserve"> право на получение надбавки за выслугу лет</w:t>
      </w:r>
      <w:r w:rsidR="00A73CC0" w:rsidRPr="009739CA">
        <w:rPr>
          <w:szCs w:val="24"/>
        </w:rPr>
        <w:t>,</w:t>
      </w:r>
      <w:r w:rsidR="00F37045" w:rsidRPr="009739CA">
        <w:rPr>
          <w:szCs w:val="24"/>
        </w:rPr>
        <w:t xml:space="preserve"> </w:t>
      </w:r>
      <w:r w:rsidR="002B3549" w:rsidRPr="009739CA">
        <w:rPr>
          <w:szCs w:val="24"/>
        </w:rPr>
        <w:t>в процентах от</w:t>
      </w:r>
      <w:r w:rsidRPr="009739CA">
        <w:rPr>
          <w:szCs w:val="24"/>
        </w:rPr>
        <w:t xml:space="preserve"> должнос</w:t>
      </w:r>
      <w:r w:rsidR="002B3549" w:rsidRPr="009739CA">
        <w:rPr>
          <w:szCs w:val="24"/>
        </w:rPr>
        <w:t>тного клада</w:t>
      </w:r>
      <w:r w:rsidRPr="009739CA">
        <w:rPr>
          <w:szCs w:val="24"/>
        </w:rPr>
        <w:t xml:space="preserve"> в следующих размерах:</w:t>
      </w:r>
    </w:p>
    <w:p w:rsidR="00E305A6" w:rsidRPr="009739CA" w:rsidRDefault="00E305A6" w:rsidP="00E305A6">
      <w:pPr>
        <w:widowControl w:val="0"/>
        <w:ind w:firstLine="709"/>
        <w:rPr>
          <w:szCs w:val="24"/>
        </w:rPr>
      </w:pPr>
      <w:r w:rsidRPr="009739CA">
        <w:rPr>
          <w:szCs w:val="24"/>
        </w:rPr>
        <w:t>от 1 года до 5 лет – 10 процентов;</w:t>
      </w:r>
    </w:p>
    <w:p w:rsidR="00E305A6" w:rsidRPr="009739CA" w:rsidRDefault="00E305A6" w:rsidP="00E305A6">
      <w:pPr>
        <w:widowControl w:val="0"/>
        <w:ind w:firstLine="709"/>
        <w:rPr>
          <w:szCs w:val="24"/>
        </w:rPr>
      </w:pPr>
      <w:r w:rsidRPr="009739CA">
        <w:rPr>
          <w:szCs w:val="24"/>
        </w:rPr>
        <w:t>от 5 лет до 10 лет – 15 процентов;</w:t>
      </w:r>
    </w:p>
    <w:p w:rsidR="00E305A6" w:rsidRPr="009739CA" w:rsidRDefault="00E305A6" w:rsidP="00E305A6">
      <w:pPr>
        <w:widowControl w:val="0"/>
        <w:ind w:firstLine="709"/>
        <w:rPr>
          <w:szCs w:val="24"/>
        </w:rPr>
      </w:pPr>
      <w:r w:rsidRPr="009739CA">
        <w:rPr>
          <w:szCs w:val="24"/>
        </w:rPr>
        <w:t>от 10 лет до 15 лет – 20 процентов;</w:t>
      </w:r>
    </w:p>
    <w:p w:rsidR="00E305A6" w:rsidRPr="009739CA" w:rsidRDefault="00E305A6" w:rsidP="00E305A6">
      <w:pPr>
        <w:widowControl w:val="0"/>
        <w:ind w:firstLine="709"/>
        <w:rPr>
          <w:szCs w:val="24"/>
        </w:rPr>
      </w:pPr>
      <w:r w:rsidRPr="009739CA">
        <w:rPr>
          <w:szCs w:val="24"/>
        </w:rPr>
        <w:t>и свыше 15 лет</w:t>
      </w:r>
      <w:r w:rsidR="005E73DB" w:rsidRPr="009739CA">
        <w:rPr>
          <w:szCs w:val="24"/>
        </w:rPr>
        <w:t xml:space="preserve"> – </w:t>
      </w:r>
      <w:r w:rsidRPr="009739CA">
        <w:rPr>
          <w:szCs w:val="24"/>
        </w:rPr>
        <w:t>30 процентов.</w:t>
      </w:r>
    </w:p>
    <w:p w:rsidR="00E305A6" w:rsidRPr="009739CA" w:rsidRDefault="00E305A6" w:rsidP="00E305A6">
      <w:pPr>
        <w:widowControl w:val="0"/>
        <w:ind w:firstLine="709"/>
        <w:rPr>
          <w:szCs w:val="24"/>
        </w:rPr>
      </w:pPr>
      <w:r w:rsidRPr="009739CA">
        <w:rPr>
          <w:szCs w:val="24"/>
        </w:rPr>
        <w:t>4.2. В стаж работы, дающий право на получение надбавки за выслугу лет, включаются периоды работы в органах местного самоуправления. В указанный стаж также могут включаться иные периоды работы, опыт и знания по которым необходимы для выполнения должностных обязанностей по замещаемой должности.</w:t>
      </w:r>
    </w:p>
    <w:p w:rsidR="00E305A6" w:rsidRPr="009739CA" w:rsidRDefault="00E305A6" w:rsidP="00E305A6">
      <w:pPr>
        <w:widowControl w:val="0"/>
        <w:ind w:firstLine="709"/>
        <w:rPr>
          <w:szCs w:val="24"/>
        </w:rPr>
      </w:pPr>
      <w:r w:rsidRPr="009739CA">
        <w:rPr>
          <w:szCs w:val="24"/>
        </w:rPr>
        <w:t>Включение в стаж иных периодов работы не более 5 лет производится распорядительным актом работодателя. Для предварительного рассмотрения вопросов распорядительным актом работодателя создаются соответствующие комиссии.</w:t>
      </w:r>
    </w:p>
    <w:p w:rsidR="00E305A6" w:rsidRPr="009739CA" w:rsidRDefault="00E305A6" w:rsidP="00E305A6">
      <w:pPr>
        <w:widowControl w:val="0"/>
        <w:ind w:firstLine="709"/>
        <w:rPr>
          <w:szCs w:val="24"/>
        </w:rPr>
      </w:pPr>
      <w:r w:rsidRPr="009739CA">
        <w:rPr>
          <w:szCs w:val="24"/>
        </w:rPr>
        <w:t>При наличии у работников на дату утверждения настоящего Положением большего стажа работы, дающего права на получение надбавки за выслугу лет, ему сохраняется ранее приобретенный стаж работы опыт и знания, по которым необходим для выполнения должностных обязанностей.</w:t>
      </w:r>
    </w:p>
    <w:p w:rsidR="00E305A6" w:rsidRPr="009739CA" w:rsidRDefault="00E305A6" w:rsidP="00E305A6">
      <w:pPr>
        <w:widowControl w:val="0"/>
        <w:ind w:firstLine="709"/>
        <w:rPr>
          <w:szCs w:val="24"/>
        </w:rPr>
      </w:pPr>
      <w:r w:rsidRPr="009739CA">
        <w:rPr>
          <w:szCs w:val="24"/>
        </w:rPr>
        <w:t xml:space="preserve">4.3. Стаж работы, дающий право на получение надбавки за выслугу лет, определяется комиссией по установлению стажа работникам, замещающим должности, не отнесенные к должностям муниципальной службы, администрации муниципального </w:t>
      </w:r>
      <w:r w:rsidRPr="009739CA">
        <w:rPr>
          <w:szCs w:val="24"/>
        </w:rPr>
        <w:lastRenderedPageBreak/>
        <w:t>образования Северное Чернского района, состав которой утверждается распоряжением администрации муниципального образования Северное Чернского района.</w:t>
      </w:r>
    </w:p>
    <w:p w:rsidR="00E305A6" w:rsidRPr="009739CA" w:rsidRDefault="00E305A6" w:rsidP="00E305A6">
      <w:pPr>
        <w:widowControl w:val="0"/>
        <w:ind w:firstLine="709"/>
        <w:rPr>
          <w:szCs w:val="24"/>
        </w:rPr>
      </w:pPr>
      <w:r w:rsidRPr="009739CA">
        <w:rPr>
          <w:szCs w:val="24"/>
        </w:rPr>
        <w:t>4.4. Основным документом для определения стажа работы, дающего право на получение надбавки за выслугу лет, является трудовая книжка.</w:t>
      </w:r>
    </w:p>
    <w:p w:rsidR="00E305A6" w:rsidRPr="009739CA" w:rsidRDefault="00E305A6" w:rsidP="00E305A6">
      <w:pPr>
        <w:widowControl w:val="0"/>
        <w:ind w:firstLine="709"/>
        <w:rPr>
          <w:szCs w:val="24"/>
        </w:rPr>
      </w:pPr>
      <w:r w:rsidRPr="009739CA">
        <w:rPr>
          <w:szCs w:val="24"/>
        </w:rPr>
        <w:t>4.5. Надбавка за выслугу лет выплачивается на основании распоряжения администрации муниципального образования Северное Чернского района в соответствии с решением комиссии по установлению стажа.</w:t>
      </w:r>
    </w:p>
    <w:p w:rsidR="00E305A6" w:rsidRPr="009739CA" w:rsidRDefault="00E305A6" w:rsidP="00E305A6">
      <w:pPr>
        <w:widowControl w:val="0"/>
        <w:ind w:firstLine="709"/>
        <w:rPr>
          <w:szCs w:val="24"/>
        </w:rPr>
      </w:pPr>
    </w:p>
    <w:p w:rsidR="00E305A6" w:rsidRPr="009739CA" w:rsidRDefault="00E305A6" w:rsidP="00E305A6">
      <w:pPr>
        <w:widowControl w:val="0"/>
        <w:ind w:firstLine="709"/>
        <w:rPr>
          <w:b/>
          <w:szCs w:val="24"/>
        </w:rPr>
      </w:pPr>
      <w:r w:rsidRPr="009739CA">
        <w:rPr>
          <w:b/>
          <w:szCs w:val="24"/>
        </w:rPr>
        <w:t>5. Ежемесячное денежное поощрение.</w:t>
      </w:r>
    </w:p>
    <w:p w:rsidR="00E305A6" w:rsidRPr="009739CA" w:rsidRDefault="00E305A6" w:rsidP="00E305A6">
      <w:pPr>
        <w:widowControl w:val="0"/>
        <w:ind w:firstLine="709"/>
        <w:rPr>
          <w:szCs w:val="24"/>
        </w:rPr>
      </w:pPr>
      <w:r w:rsidRPr="009739CA">
        <w:rPr>
          <w:szCs w:val="24"/>
        </w:rPr>
        <w:t>5.1. Ежемесячное денежное поощрение (далее – поощрение) в целях повышения заинтересованности работников в результатах профессиональной служебной детальности устанавливается дифференцированно с учетом:</w:t>
      </w:r>
    </w:p>
    <w:p w:rsidR="00E305A6" w:rsidRPr="009739CA" w:rsidRDefault="00E305A6" w:rsidP="00E305A6">
      <w:pPr>
        <w:widowControl w:val="0"/>
        <w:ind w:firstLine="709"/>
        <w:rPr>
          <w:szCs w:val="24"/>
        </w:rPr>
      </w:pPr>
      <w:r w:rsidRPr="009739CA">
        <w:rPr>
          <w:szCs w:val="24"/>
        </w:rPr>
        <w:t>добросовестного и качественного исполнения должностных обязанностей, предусмотренных должностными инструкциями и высоких личных профессиональных показателей;</w:t>
      </w:r>
    </w:p>
    <w:p w:rsidR="00E305A6" w:rsidRPr="009739CA" w:rsidRDefault="00E305A6" w:rsidP="00E305A6">
      <w:pPr>
        <w:widowControl w:val="0"/>
        <w:ind w:firstLine="709"/>
        <w:rPr>
          <w:szCs w:val="24"/>
        </w:rPr>
      </w:pPr>
      <w:r w:rsidRPr="009739CA">
        <w:rPr>
          <w:szCs w:val="24"/>
        </w:rPr>
        <w:t>своевременного выполнения распоряжений, приказов, указаний вышестоящих в порядке подчиненности руководителей;</w:t>
      </w:r>
    </w:p>
    <w:p w:rsidR="00E305A6" w:rsidRPr="009739CA" w:rsidRDefault="00E305A6" w:rsidP="00E305A6">
      <w:pPr>
        <w:widowControl w:val="0"/>
        <w:ind w:firstLine="709"/>
        <w:rPr>
          <w:szCs w:val="24"/>
        </w:rPr>
      </w:pPr>
      <w:r w:rsidRPr="009739CA">
        <w:rPr>
          <w:szCs w:val="24"/>
        </w:rPr>
        <w:t>поддержания квалификации на уровне, достаточном для исполнения должностных обязанностей;</w:t>
      </w:r>
    </w:p>
    <w:p w:rsidR="00E305A6" w:rsidRPr="009739CA" w:rsidRDefault="00E305A6" w:rsidP="00E305A6">
      <w:pPr>
        <w:widowControl w:val="0"/>
        <w:ind w:firstLine="709"/>
        <w:rPr>
          <w:szCs w:val="24"/>
        </w:rPr>
      </w:pPr>
      <w:r w:rsidRPr="009739CA">
        <w:rPr>
          <w:szCs w:val="24"/>
        </w:rPr>
        <w:t>соблюдения установленных правил внутреннего трудового распорядка;</w:t>
      </w:r>
    </w:p>
    <w:p w:rsidR="00E305A6" w:rsidRPr="009739CA" w:rsidRDefault="00E305A6" w:rsidP="00E305A6">
      <w:pPr>
        <w:widowControl w:val="0"/>
        <w:ind w:firstLine="709"/>
        <w:rPr>
          <w:szCs w:val="24"/>
        </w:rPr>
      </w:pPr>
      <w:r w:rsidRPr="009739CA">
        <w:rPr>
          <w:szCs w:val="24"/>
        </w:rPr>
        <w:t>соблюдения</w:t>
      </w:r>
      <w:r w:rsidR="00A73CC0" w:rsidRPr="009739CA">
        <w:rPr>
          <w:szCs w:val="24"/>
        </w:rPr>
        <w:t xml:space="preserve"> принципов служебного поведения;</w:t>
      </w:r>
    </w:p>
    <w:p w:rsidR="00A73CC0" w:rsidRPr="009739CA" w:rsidRDefault="00A73CC0" w:rsidP="00E305A6">
      <w:pPr>
        <w:widowControl w:val="0"/>
        <w:ind w:firstLine="709"/>
        <w:rPr>
          <w:szCs w:val="24"/>
        </w:rPr>
      </w:pPr>
      <w:r w:rsidRPr="009739CA">
        <w:rPr>
          <w:szCs w:val="24"/>
        </w:rPr>
        <w:t>соблюде</w:t>
      </w:r>
      <w:r w:rsidR="00307CCD" w:rsidRPr="009739CA">
        <w:rPr>
          <w:szCs w:val="24"/>
        </w:rPr>
        <w:t>ния</w:t>
      </w:r>
      <w:r w:rsidRPr="009739CA">
        <w:rPr>
          <w:szCs w:val="24"/>
        </w:rPr>
        <w:t xml:space="preserve"> сроков исполнения документов, поставленных на контроль</w:t>
      </w:r>
      <w:r w:rsidR="00307CCD" w:rsidRPr="009739CA">
        <w:rPr>
          <w:szCs w:val="24"/>
        </w:rPr>
        <w:t>.</w:t>
      </w:r>
    </w:p>
    <w:p w:rsidR="00E305A6" w:rsidRPr="009739CA" w:rsidRDefault="00E305A6" w:rsidP="00E305A6">
      <w:pPr>
        <w:widowControl w:val="0"/>
        <w:ind w:firstLine="709"/>
        <w:rPr>
          <w:szCs w:val="24"/>
        </w:rPr>
      </w:pPr>
      <w:r w:rsidRPr="009739CA">
        <w:rPr>
          <w:szCs w:val="24"/>
        </w:rPr>
        <w:t>5.2. Поощрение по конкретной должности работника устанавливается работодателем персонально в размере до 350 процентов с учетом предложений руководителей структурных подразделений администрации муниципального образования в пределах годового фонда оплаты труда.</w:t>
      </w:r>
    </w:p>
    <w:p w:rsidR="00E305A6" w:rsidRPr="009739CA" w:rsidRDefault="00E305A6" w:rsidP="00E305A6">
      <w:pPr>
        <w:widowControl w:val="0"/>
        <w:ind w:firstLine="709"/>
        <w:rPr>
          <w:szCs w:val="24"/>
        </w:rPr>
      </w:pPr>
      <w:r w:rsidRPr="009739CA">
        <w:rPr>
          <w:szCs w:val="24"/>
        </w:rPr>
        <w:t>5.3. Изменения размера поощрения осуществляется работодателем с учетом предложений руководителей структурных подразделений администрации муниципального образования в зависимости от изменения эффективности и результативности служебной деятельности работника.</w:t>
      </w:r>
    </w:p>
    <w:p w:rsidR="00E305A6" w:rsidRPr="009739CA" w:rsidRDefault="00E305A6" w:rsidP="00E305A6">
      <w:pPr>
        <w:widowControl w:val="0"/>
        <w:ind w:firstLine="709"/>
        <w:rPr>
          <w:szCs w:val="24"/>
        </w:rPr>
      </w:pPr>
      <w:r w:rsidRPr="009739CA">
        <w:rPr>
          <w:szCs w:val="24"/>
        </w:rPr>
        <w:t>5.4. Размер премии работнику может быть снижен или отменен за конкретный месяц по следующим основаниям:</w:t>
      </w:r>
    </w:p>
    <w:p w:rsidR="00E305A6" w:rsidRPr="009739CA" w:rsidRDefault="00E305A6" w:rsidP="00E305A6">
      <w:pPr>
        <w:widowControl w:val="0"/>
        <w:ind w:firstLine="709"/>
        <w:rPr>
          <w:szCs w:val="24"/>
        </w:rPr>
      </w:pPr>
      <w:r w:rsidRPr="009739CA">
        <w:rPr>
          <w:szCs w:val="24"/>
        </w:rPr>
        <w:t>- ненадлежащее и несвоевременное исполнение должностных обязанностей – до 100 %;</w:t>
      </w:r>
    </w:p>
    <w:p w:rsidR="00E305A6" w:rsidRPr="009739CA" w:rsidRDefault="00E305A6" w:rsidP="00E305A6">
      <w:pPr>
        <w:widowControl w:val="0"/>
        <w:ind w:firstLine="709"/>
        <w:rPr>
          <w:szCs w:val="24"/>
        </w:rPr>
      </w:pPr>
      <w:r w:rsidRPr="009739CA">
        <w:rPr>
          <w:szCs w:val="24"/>
        </w:rPr>
        <w:t>- несоблюдение сроков исполнения документов, поставленных на контроль – до 100%;</w:t>
      </w:r>
    </w:p>
    <w:p w:rsidR="00E305A6" w:rsidRPr="009739CA" w:rsidRDefault="00E305A6" w:rsidP="00E305A6">
      <w:pPr>
        <w:widowControl w:val="0"/>
        <w:ind w:firstLine="709"/>
        <w:rPr>
          <w:szCs w:val="24"/>
        </w:rPr>
      </w:pPr>
      <w:r w:rsidRPr="009739CA">
        <w:rPr>
          <w:szCs w:val="24"/>
        </w:rPr>
        <w:t>- некачественное и несвоевременное исполнение поручений, указаний, заданий в порядке подчиненности руководителей – до 100%;</w:t>
      </w:r>
    </w:p>
    <w:p w:rsidR="00E305A6" w:rsidRPr="009739CA" w:rsidRDefault="00E305A6" w:rsidP="00E305A6">
      <w:pPr>
        <w:widowControl w:val="0"/>
        <w:ind w:firstLine="709"/>
        <w:rPr>
          <w:szCs w:val="24"/>
        </w:rPr>
      </w:pPr>
      <w:r w:rsidRPr="009739CA">
        <w:rPr>
          <w:szCs w:val="24"/>
        </w:rPr>
        <w:t>- несоблюдения правил внутреннего трудового распорядка, правил техники безопасности и противопожарной безопасности, принципов служебного поведения – до 100%.</w:t>
      </w:r>
    </w:p>
    <w:p w:rsidR="00E305A6" w:rsidRPr="009739CA" w:rsidRDefault="00E305A6" w:rsidP="00E305A6">
      <w:pPr>
        <w:widowControl w:val="0"/>
        <w:ind w:firstLine="709"/>
        <w:rPr>
          <w:szCs w:val="24"/>
        </w:rPr>
      </w:pPr>
      <w:r w:rsidRPr="009739CA">
        <w:rPr>
          <w:szCs w:val="24"/>
        </w:rPr>
        <w:t>5.5. Если нарушения по основаниям, перечисленным в п.5.4 настоящего Положения, были выявлены после того, как премия была выплачена, виновные работники лишаются выплаты премии в том расчетном периоде, в котором были обнаружены нарушения или поступили сообщения о них.</w:t>
      </w:r>
    </w:p>
    <w:p w:rsidR="00E305A6" w:rsidRPr="009739CA" w:rsidRDefault="00E305A6" w:rsidP="00E305A6">
      <w:pPr>
        <w:widowControl w:val="0"/>
        <w:ind w:firstLine="709"/>
        <w:rPr>
          <w:szCs w:val="24"/>
        </w:rPr>
      </w:pPr>
      <w:r w:rsidRPr="009739CA">
        <w:rPr>
          <w:szCs w:val="24"/>
        </w:rPr>
        <w:t>5.6. Полное или частичное снижение премии оформляется распоряжением администрации муниципального образования Северное Чернского района по решению главы администрации муниципального образования Северное Чернского района, на основании служебной информации, представленной заместителем главы администрации муниципального образования Северное Чернского района, руководителем структурного подразделения с указанием причин снижения, и производится за тот отчетный период, за который допущено то или иное нарушение, с учетом п. 5.5.</w:t>
      </w:r>
    </w:p>
    <w:p w:rsidR="00E305A6" w:rsidRPr="009739CA" w:rsidRDefault="00E305A6" w:rsidP="00E305A6">
      <w:pPr>
        <w:widowControl w:val="0"/>
        <w:ind w:firstLine="709"/>
        <w:rPr>
          <w:szCs w:val="24"/>
        </w:rPr>
      </w:pPr>
      <w:r w:rsidRPr="009739CA">
        <w:rPr>
          <w:szCs w:val="24"/>
        </w:rPr>
        <w:lastRenderedPageBreak/>
        <w:t>5.7. Изменение размера премии или ее невыплата производится с уведомлением работника путем ознакомления его под роспись с распорядительным документом.</w:t>
      </w:r>
    </w:p>
    <w:p w:rsidR="00E305A6" w:rsidRPr="009739CA" w:rsidRDefault="00E305A6" w:rsidP="00E305A6">
      <w:pPr>
        <w:widowControl w:val="0"/>
        <w:ind w:firstLine="709"/>
        <w:rPr>
          <w:szCs w:val="24"/>
        </w:rPr>
      </w:pPr>
      <w:r w:rsidRPr="009739CA">
        <w:rPr>
          <w:szCs w:val="24"/>
        </w:rPr>
        <w:t>5.8. Премия не выплачивается работнику, имеющему не снятое дисциплинарное взыскание.</w:t>
      </w:r>
    </w:p>
    <w:p w:rsidR="00E305A6" w:rsidRPr="009739CA" w:rsidRDefault="00E305A6" w:rsidP="00E305A6">
      <w:pPr>
        <w:widowControl w:val="0"/>
        <w:ind w:firstLine="709"/>
        <w:rPr>
          <w:szCs w:val="24"/>
        </w:rPr>
      </w:pPr>
      <w:r w:rsidRPr="009739CA">
        <w:rPr>
          <w:szCs w:val="24"/>
        </w:rPr>
        <w:t>5.9. Работникам, совмещающим работу в администрации муниципального образования Северное Чернского района, премия выплачивается только по основной должности.</w:t>
      </w:r>
    </w:p>
    <w:p w:rsidR="00E305A6" w:rsidRPr="009739CA" w:rsidRDefault="00E305A6" w:rsidP="00E305A6">
      <w:pPr>
        <w:widowControl w:val="0"/>
        <w:ind w:firstLine="709"/>
        <w:rPr>
          <w:szCs w:val="24"/>
        </w:rPr>
      </w:pPr>
      <w:r w:rsidRPr="009739CA">
        <w:rPr>
          <w:szCs w:val="24"/>
        </w:rPr>
        <w:t>Совместителям премия выплачивается на общих основаниях.</w:t>
      </w:r>
    </w:p>
    <w:p w:rsidR="00E305A6" w:rsidRPr="009739CA" w:rsidRDefault="00E305A6" w:rsidP="00E305A6">
      <w:pPr>
        <w:widowControl w:val="0"/>
        <w:ind w:firstLine="709"/>
        <w:rPr>
          <w:szCs w:val="24"/>
        </w:rPr>
      </w:pPr>
    </w:p>
    <w:p w:rsidR="00E305A6" w:rsidRPr="009739CA" w:rsidRDefault="00E305A6" w:rsidP="00E305A6">
      <w:pPr>
        <w:widowControl w:val="0"/>
        <w:ind w:firstLine="709"/>
        <w:rPr>
          <w:b/>
          <w:szCs w:val="24"/>
        </w:rPr>
      </w:pPr>
      <w:r w:rsidRPr="009739CA">
        <w:rPr>
          <w:b/>
          <w:szCs w:val="24"/>
        </w:rPr>
        <w:t>6. Премии за выполнение отдельных заданий.</w:t>
      </w:r>
    </w:p>
    <w:p w:rsidR="00E305A6" w:rsidRPr="009739CA" w:rsidRDefault="00E305A6" w:rsidP="00E305A6">
      <w:pPr>
        <w:widowControl w:val="0"/>
        <w:ind w:firstLine="709"/>
        <w:rPr>
          <w:szCs w:val="24"/>
        </w:rPr>
      </w:pPr>
      <w:r w:rsidRPr="009739CA">
        <w:rPr>
          <w:szCs w:val="24"/>
        </w:rPr>
        <w:t>6.1. Премия за выполнение отдельных заданий (далее – премия) является формой материального стимулирования работника в решение задач по реализации полномочий органов местного самоуправления.</w:t>
      </w:r>
    </w:p>
    <w:p w:rsidR="00E305A6" w:rsidRPr="009739CA" w:rsidRDefault="00E305A6" w:rsidP="00E305A6">
      <w:pPr>
        <w:widowControl w:val="0"/>
        <w:ind w:firstLine="709"/>
        <w:rPr>
          <w:szCs w:val="24"/>
        </w:rPr>
      </w:pPr>
      <w:r w:rsidRPr="009739CA">
        <w:rPr>
          <w:szCs w:val="24"/>
        </w:rPr>
        <w:t>Указанная премия может выплачиваться за задания, связанные с разработкой правовых актов, программ, итоговых отчетов, справок, информаций и др., участие в организации и проведении мероприятий городского, районного, областного уровней, а также другие задания, с обязательным качеством исполнения, проявленную при этом инициативу и творческий подход, оперативность и профессионализм.</w:t>
      </w:r>
    </w:p>
    <w:p w:rsidR="00E305A6" w:rsidRPr="009739CA" w:rsidRDefault="00E305A6" w:rsidP="00E305A6">
      <w:pPr>
        <w:widowControl w:val="0"/>
        <w:ind w:firstLine="709"/>
        <w:rPr>
          <w:szCs w:val="24"/>
        </w:rPr>
      </w:pPr>
      <w:r w:rsidRPr="009739CA">
        <w:rPr>
          <w:szCs w:val="24"/>
        </w:rPr>
        <w:t>6.2. Размер премии устанавливается работнику персонально в процентах к должностному окладу исходя из результатов деятельности работника, в пределах годового фонда оплаты труда.</w:t>
      </w:r>
    </w:p>
    <w:p w:rsidR="00E305A6" w:rsidRPr="009739CA" w:rsidRDefault="00E305A6" w:rsidP="00E305A6">
      <w:pPr>
        <w:widowControl w:val="0"/>
        <w:ind w:firstLine="709"/>
        <w:rPr>
          <w:szCs w:val="24"/>
        </w:rPr>
      </w:pPr>
      <w:r w:rsidRPr="009739CA">
        <w:rPr>
          <w:szCs w:val="24"/>
        </w:rPr>
        <w:t>6.3. При определении размера премии учитываются своевременность, качество, оперативность выполнения работников отельных заданий, проявленная при их выполнении инициатива, творческий подход и профессионализм.</w:t>
      </w:r>
    </w:p>
    <w:p w:rsidR="00E305A6" w:rsidRPr="009739CA" w:rsidRDefault="00E305A6" w:rsidP="00E305A6">
      <w:pPr>
        <w:widowControl w:val="0"/>
        <w:ind w:firstLine="709"/>
        <w:rPr>
          <w:szCs w:val="24"/>
        </w:rPr>
      </w:pPr>
      <w:r w:rsidRPr="009739CA">
        <w:rPr>
          <w:szCs w:val="24"/>
        </w:rPr>
        <w:t>6.4. Решение о премировании работника принимается руководителем по итогам выполнения отдельных заданий с учетом предложений руководителей структурных подразделений администрации муниципального образования на основании распорядительного документа.</w:t>
      </w:r>
    </w:p>
    <w:p w:rsidR="00E305A6" w:rsidRPr="009739CA" w:rsidRDefault="00E305A6" w:rsidP="00E305A6">
      <w:pPr>
        <w:widowControl w:val="0"/>
        <w:ind w:firstLine="709"/>
        <w:rPr>
          <w:szCs w:val="24"/>
        </w:rPr>
      </w:pPr>
    </w:p>
    <w:p w:rsidR="00E305A6" w:rsidRPr="009739CA" w:rsidRDefault="00E305A6" w:rsidP="00E305A6">
      <w:pPr>
        <w:widowControl w:val="0"/>
        <w:ind w:firstLine="709"/>
        <w:rPr>
          <w:szCs w:val="24"/>
        </w:rPr>
      </w:pPr>
    </w:p>
    <w:p w:rsidR="00E305A6" w:rsidRPr="009739CA" w:rsidRDefault="00CD17BC" w:rsidP="00E305A6">
      <w:pPr>
        <w:widowControl w:val="0"/>
        <w:ind w:firstLine="709"/>
        <w:rPr>
          <w:b/>
          <w:szCs w:val="24"/>
        </w:rPr>
      </w:pPr>
      <w:r w:rsidRPr="009739CA">
        <w:rPr>
          <w:b/>
          <w:szCs w:val="24"/>
        </w:rPr>
        <w:t>7</w:t>
      </w:r>
      <w:r w:rsidR="00E305A6" w:rsidRPr="009739CA">
        <w:rPr>
          <w:b/>
          <w:szCs w:val="24"/>
        </w:rPr>
        <w:t xml:space="preserve">. Выплаты за работу в условиях, отклоняющихся </w:t>
      </w:r>
      <w:proofErr w:type="gramStart"/>
      <w:r w:rsidR="00E305A6" w:rsidRPr="009739CA">
        <w:rPr>
          <w:b/>
          <w:szCs w:val="24"/>
        </w:rPr>
        <w:t>от</w:t>
      </w:r>
      <w:proofErr w:type="gramEnd"/>
      <w:r w:rsidR="00E305A6" w:rsidRPr="009739CA">
        <w:rPr>
          <w:b/>
          <w:szCs w:val="24"/>
        </w:rPr>
        <w:t xml:space="preserve"> нормальных</w:t>
      </w:r>
    </w:p>
    <w:p w:rsidR="00E305A6" w:rsidRPr="009739CA" w:rsidRDefault="00CD17BC" w:rsidP="00E305A6">
      <w:pPr>
        <w:widowControl w:val="0"/>
        <w:ind w:firstLine="709"/>
        <w:rPr>
          <w:szCs w:val="24"/>
        </w:rPr>
      </w:pPr>
      <w:r w:rsidRPr="009739CA">
        <w:rPr>
          <w:szCs w:val="24"/>
        </w:rPr>
        <w:t>7</w:t>
      </w:r>
      <w:r w:rsidR="00E305A6" w:rsidRPr="009739CA">
        <w:rPr>
          <w:szCs w:val="24"/>
        </w:rPr>
        <w:t>.1. Работа в выходной или нерабочий праздничный день оплачивается не менее чем в двойном размере в соответствии со статьей 153 Трудового кодекса Российской Федерации.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305A6" w:rsidRPr="009739CA" w:rsidRDefault="00CD17BC" w:rsidP="00E305A6">
      <w:pPr>
        <w:widowControl w:val="0"/>
        <w:ind w:firstLine="709"/>
        <w:rPr>
          <w:szCs w:val="24"/>
        </w:rPr>
      </w:pPr>
      <w:r w:rsidRPr="009739CA">
        <w:rPr>
          <w:szCs w:val="24"/>
        </w:rPr>
        <w:t>7</w:t>
      </w:r>
      <w:r w:rsidR="00E305A6" w:rsidRPr="009739CA">
        <w:rPr>
          <w:szCs w:val="24"/>
        </w:rPr>
        <w:t>.2.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E305A6" w:rsidRPr="009739CA" w:rsidRDefault="00CD17BC" w:rsidP="00E305A6">
      <w:pPr>
        <w:widowControl w:val="0"/>
        <w:ind w:firstLine="709"/>
        <w:rPr>
          <w:szCs w:val="24"/>
        </w:rPr>
      </w:pPr>
      <w:r w:rsidRPr="009739CA">
        <w:rPr>
          <w:szCs w:val="24"/>
        </w:rPr>
        <w:t>7</w:t>
      </w:r>
      <w:r w:rsidR="00E305A6" w:rsidRPr="009739CA">
        <w:rPr>
          <w:szCs w:val="24"/>
        </w:rPr>
        <w:t>.3. При совмещении должностей, расширении зоны обслуживания, увеличении объема работ или исполнении обязанностей временно отсутствующего работника (отпуск, командировка, учебе, временная нетрудоспособность) размер доплаты устанавливается по соглашению сторон трудового договора с учетом содержания и объема дополнительной работы, но не ниже 50% должностного оклада по замещающей должности.</w:t>
      </w:r>
    </w:p>
    <w:p w:rsidR="00E305A6" w:rsidRPr="009739CA" w:rsidRDefault="00E305A6" w:rsidP="00E305A6">
      <w:pPr>
        <w:widowControl w:val="0"/>
        <w:ind w:firstLine="709"/>
        <w:rPr>
          <w:szCs w:val="24"/>
        </w:rPr>
      </w:pPr>
      <w:r w:rsidRPr="009739CA">
        <w:rPr>
          <w:szCs w:val="24"/>
        </w:rPr>
        <w:t>Срок выполнения дополнительной работы устанавливается соглашением сторон и отражается ы дополнительном соглашении (трудовом договоре).</w:t>
      </w:r>
    </w:p>
    <w:p w:rsidR="00E305A6" w:rsidRPr="009739CA" w:rsidRDefault="00E305A6" w:rsidP="00E305A6">
      <w:pPr>
        <w:widowControl w:val="0"/>
        <w:ind w:firstLine="709"/>
        <w:rPr>
          <w:szCs w:val="24"/>
        </w:rPr>
      </w:pPr>
    </w:p>
    <w:p w:rsidR="00E305A6" w:rsidRPr="009739CA" w:rsidRDefault="00925A16" w:rsidP="00E305A6">
      <w:pPr>
        <w:widowControl w:val="0"/>
        <w:ind w:firstLine="709"/>
        <w:rPr>
          <w:b/>
          <w:szCs w:val="24"/>
        </w:rPr>
      </w:pPr>
      <w:r w:rsidRPr="009739CA">
        <w:rPr>
          <w:b/>
          <w:szCs w:val="24"/>
        </w:rPr>
        <w:t>8</w:t>
      </w:r>
      <w:r w:rsidR="00E305A6" w:rsidRPr="009739CA">
        <w:rPr>
          <w:b/>
          <w:szCs w:val="24"/>
        </w:rPr>
        <w:t>. Единовременная выплата при предоставлении ежегодного оплачиваемого отпуска и материальная помощь.</w:t>
      </w:r>
    </w:p>
    <w:p w:rsidR="00E305A6" w:rsidRPr="009739CA" w:rsidRDefault="00925A16" w:rsidP="00E305A6">
      <w:pPr>
        <w:widowControl w:val="0"/>
        <w:ind w:firstLine="709"/>
        <w:rPr>
          <w:szCs w:val="24"/>
        </w:rPr>
      </w:pPr>
      <w:r w:rsidRPr="009739CA">
        <w:rPr>
          <w:szCs w:val="24"/>
        </w:rPr>
        <w:t>8</w:t>
      </w:r>
      <w:r w:rsidR="00E305A6" w:rsidRPr="009739CA">
        <w:rPr>
          <w:szCs w:val="24"/>
        </w:rPr>
        <w:t>.1. Единовременная выплата при предоставлении ежегодного оплачиваемого отпуска:</w:t>
      </w:r>
    </w:p>
    <w:p w:rsidR="00E305A6" w:rsidRPr="009739CA" w:rsidRDefault="00925A16" w:rsidP="00E305A6">
      <w:pPr>
        <w:widowControl w:val="0"/>
        <w:ind w:firstLine="709"/>
        <w:rPr>
          <w:szCs w:val="24"/>
        </w:rPr>
      </w:pPr>
      <w:r w:rsidRPr="009739CA">
        <w:rPr>
          <w:szCs w:val="24"/>
        </w:rPr>
        <w:lastRenderedPageBreak/>
        <w:t>8</w:t>
      </w:r>
      <w:r w:rsidR="00E305A6" w:rsidRPr="009739CA">
        <w:rPr>
          <w:szCs w:val="24"/>
        </w:rPr>
        <w:t>.1.1. При предоставлении работнику ежегодного оплачиваемого отпуска (части ежегодного оплачиваемого отпуска) по заявлению работника, подаваемому работодателю производиться один раз в год единовременная выплата в размере двух должностных окладов по замещаемой должности работника в пределах годового фонда оплаты труда.</w:t>
      </w:r>
    </w:p>
    <w:p w:rsidR="00E305A6" w:rsidRPr="009739CA" w:rsidRDefault="00925A16" w:rsidP="00E305A6">
      <w:pPr>
        <w:widowControl w:val="0"/>
        <w:ind w:firstLine="709"/>
        <w:rPr>
          <w:szCs w:val="24"/>
        </w:rPr>
      </w:pPr>
      <w:r w:rsidRPr="009739CA">
        <w:rPr>
          <w:szCs w:val="24"/>
        </w:rPr>
        <w:t>8</w:t>
      </w:r>
      <w:r w:rsidR="00E305A6" w:rsidRPr="009739CA">
        <w:rPr>
          <w:szCs w:val="24"/>
        </w:rPr>
        <w:t>.1.2. Единовременная выплата не выплачивается работнику, получившему ее в текущем календарном году, уволенному и вновь принятому в том же календарном году в органы местного самоуправления.</w:t>
      </w:r>
    </w:p>
    <w:p w:rsidR="00E305A6" w:rsidRPr="009739CA" w:rsidRDefault="00925A16" w:rsidP="00E305A6">
      <w:pPr>
        <w:widowControl w:val="0"/>
        <w:ind w:firstLine="709"/>
        <w:rPr>
          <w:szCs w:val="24"/>
        </w:rPr>
      </w:pPr>
      <w:r w:rsidRPr="009739CA">
        <w:rPr>
          <w:szCs w:val="24"/>
        </w:rPr>
        <w:t>8</w:t>
      </w:r>
      <w:r w:rsidR="00E305A6" w:rsidRPr="009739CA">
        <w:rPr>
          <w:szCs w:val="24"/>
        </w:rPr>
        <w:t>.1.3. В случае разделения в установленном порядке ежегодного оплачиваемого отпуска на части, единовременная выплата может выплачиваться при предоставлении любой из частей указанного отпуска.</w:t>
      </w:r>
    </w:p>
    <w:p w:rsidR="00E305A6" w:rsidRPr="009739CA" w:rsidRDefault="00925A16" w:rsidP="00E305A6">
      <w:pPr>
        <w:widowControl w:val="0"/>
        <w:ind w:firstLine="709"/>
        <w:rPr>
          <w:szCs w:val="24"/>
        </w:rPr>
      </w:pPr>
      <w:r w:rsidRPr="009739CA">
        <w:rPr>
          <w:szCs w:val="24"/>
        </w:rPr>
        <w:t>8</w:t>
      </w:r>
      <w:r w:rsidR="00E305A6" w:rsidRPr="009739CA">
        <w:rPr>
          <w:szCs w:val="24"/>
        </w:rPr>
        <w:t xml:space="preserve">.1.4. Работникам, совмещающим работы в администрации муниципального образования </w:t>
      </w:r>
      <w:proofErr w:type="gramStart"/>
      <w:r w:rsidR="00E305A6" w:rsidRPr="009739CA">
        <w:rPr>
          <w:szCs w:val="24"/>
        </w:rPr>
        <w:t>Северное</w:t>
      </w:r>
      <w:proofErr w:type="gramEnd"/>
      <w:r w:rsidR="00E305A6" w:rsidRPr="009739CA">
        <w:rPr>
          <w:szCs w:val="24"/>
        </w:rPr>
        <w:t xml:space="preserve"> Чернского района, единовременная выплата к ежегодному оплачиваемого отпуску выплачивается только по основной должности.</w:t>
      </w:r>
    </w:p>
    <w:p w:rsidR="00E305A6" w:rsidRPr="009739CA" w:rsidRDefault="00925A16" w:rsidP="00E305A6">
      <w:pPr>
        <w:widowControl w:val="0"/>
        <w:ind w:firstLine="709"/>
        <w:rPr>
          <w:szCs w:val="24"/>
        </w:rPr>
      </w:pPr>
      <w:r w:rsidRPr="009739CA">
        <w:rPr>
          <w:szCs w:val="24"/>
        </w:rPr>
        <w:t>8</w:t>
      </w:r>
      <w:r w:rsidR="00E305A6" w:rsidRPr="009739CA">
        <w:rPr>
          <w:szCs w:val="24"/>
        </w:rPr>
        <w:t>.2. Материальная помощь.</w:t>
      </w:r>
    </w:p>
    <w:p w:rsidR="00E305A6" w:rsidRPr="009739CA" w:rsidRDefault="00925A16" w:rsidP="00E305A6">
      <w:pPr>
        <w:widowControl w:val="0"/>
        <w:ind w:firstLine="709"/>
        <w:rPr>
          <w:szCs w:val="24"/>
        </w:rPr>
      </w:pPr>
      <w:r w:rsidRPr="009739CA">
        <w:rPr>
          <w:szCs w:val="24"/>
        </w:rPr>
        <w:t>8</w:t>
      </w:r>
      <w:r w:rsidR="00E305A6" w:rsidRPr="009739CA">
        <w:rPr>
          <w:szCs w:val="24"/>
        </w:rPr>
        <w:t>.2.1. В целях оказания социальной поддержки работнику на основании его заявления по решению работодателя выплачивается один раз в год материальная помощь в размере одного должностного оклада по замещаемой должности работника в пределах фонда оплаты труда и оформляется распоряжением администрации муниципального образования Северное Чернского района.</w:t>
      </w:r>
    </w:p>
    <w:p w:rsidR="00E305A6" w:rsidRPr="009739CA" w:rsidRDefault="00925A16" w:rsidP="00E305A6">
      <w:pPr>
        <w:widowControl w:val="0"/>
        <w:ind w:firstLine="709"/>
        <w:rPr>
          <w:szCs w:val="24"/>
        </w:rPr>
      </w:pPr>
      <w:r w:rsidRPr="009739CA">
        <w:rPr>
          <w:szCs w:val="24"/>
        </w:rPr>
        <w:t>8</w:t>
      </w:r>
      <w:r w:rsidR="00E305A6" w:rsidRPr="009739CA">
        <w:rPr>
          <w:szCs w:val="24"/>
        </w:rPr>
        <w:t>.2.2. В случае поступления работника на службу в течение календарного года материальная помощь выплачивается пропорционально фактически отработанному времени в текущем году.</w:t>
      </w:r>
    </w:p>
    <w:p w:rsidR="00E305A6" w:rsidRPr="009739CA" w:rsidRDefault="00925A16" w:rsidP="00E305A6">
      <w:pPr>
        <w:widowControl w:val="0"/>
        <w:ind w:firstLine="709"/>
        <w:rPr>
          <w:szCs w:val="24"/>
        </w:rPr>
      </w:pPr>
      <w:r w:rsidRPr="009739CA">
        <w:rPr>
          <w:szCs w:val="24"/>
        </w:rPr>
        <w:t>8</w:t>
      </w:r>
      <w:r w:rsidR="00E305A6" w:rsidRPr="009739CA">
        <w:rPr>
          <w:szCs w:val="24"/>
        </w:rPr>
        <w:t>.2.3. В случае увольнении работника материальная помощь выплачивается пропорционально отработанному времени в текущем календарном году.</w:t>
      </w:r>
    </w:p>
    <w:p w:rsidR="00E305A6" w:rsidRPr="009739CA" w:rsidRDefault="00925A16" w:rsidP="00E305A6">
      <w:pPr>
        <w:widowControl w:val="0"/>
        <w:ind w:firstLine="709"/>
        <w:rPr>
          <w:szCs w:val="24"/>
        </w:rPr>
      </w:pPr>
      <w:r w:rsidRPr="009739CA">
        <w:rPr>
          <w:szCs w:val="24"/>
        </w:rPr>
        <w:t>8</w:t>
      </w:r>
      <w:r w:rsidR="00E305A6" w:rsidRPr="009739CA">
        <w:rPr>
          <w:szCs w:val="24"/>
        </w:rPr>
        <w:t>.2.4. Материальная помощь не выплачивается работнику, получившему ее в текущем календарном году в полном размере, уволенному и вновь принятом в том же календарном году в органы самоуправления муниципального образования.</w:t>
      </w:r>
    </w:p>
    <w:p w:rsidR="00E305A6" w:rsidRPr="009739CA" w:rsidRDefault="00925A16" w:rsidP="00E305A6">
      <w:pPr>
        <w:widowControl w:val="0"/>
        <w:ind w:firstLine="709"/>
        <w:rPr>
          <w:szCs w:val="24"/>
        </w:rPr>
      </w:pPr>
      <w:r w:rsidRPr="009739CA">
        <w:rPr>
          <w:szCs w:val="24"/>
        </w:rPr>
        <w:t>8</w:t>
      </w:r>
      <w:r w:rsidR="00E305A6" w:rsidRPr="009739CA">
        <w:rPr>
          <w:szCs w:val="24"/>
        </w:rPr>
        <w:t>.2.5. Работникам, совмещающим работы в администрации муниципального образования Северное Чернского района материальная помощь выплачивается только по основной должности.</w:t>
      </w:r>
    </w:p>
    <w:p w:rsidR="00E305A6" w:rsidRPr="009739CA" w:rsidRDefault="00E305A6" w:rsidP="00E305A6">
      <w:pPr>
        <w:widowControl w:val="0"/>
        <w:ind w:firstLine="709"/>
        <w:rPr>
          <w:szCs w:val="24"/>
        </w:rPr>
      </w:pPr>
    </w:p>
    <w:p w:rsidR="00307CCD" w:rsidRPr="009739CA" w:rsidRDefault="00307CCD" w:rsidP="00E305A6">
      <w:pPr>
        <w:widowControl w:val="0"/>
        <w:ind w:firstLine="709"/>
        <w:rPr>
          <w:b/>
          <w:szCs w:val="24"/>
        </w:rPr>
      </w:pPr>
    </w:p>
    <w:p w:rsidR="00E305A6" w:rsidRPr="009739CA" w:rsidRDefault="00925A16" w:rsidP="00E305A6">
      <w:pPr>
        <w:widowControl w:val="0"/>
        <w:ind w:firstLine="709"/>
        <w:rPr>
          <w:b/>
          <w:szCs w:val="24"/>
        </w:rPr>
      </w:pPr>
      <w:r w:rsidRPr="009739CA">
        <w:rPr>
          <w:b/>
          <w:szCs w:val="24"/>
        </w:rPr>
        <w:t>9</w:t>
      </w:r>
      <w:r w:rsidR="00E305A6" w:rsidRPr="009739CA">
        <w:rPr>
          <w:b/>
          <w:szCs w:val="24"/>
        </w:rPr>
        <w:t>. Размеры формирования фонда оплаты труда</w:t>
      </w:r>
    </w:p>
    <w:p w:rsidR="00E305A6" w:rsidRPr="009739CA" w:rsidRDefault="00925A16" w:rsidP="00E305A6">
      <w:pPr>
        <w:pStyle w:val="a3"/>
        <w:spacing w:before="0" w:beforeAutospacing="0" w:after="0" w:afterAutospacing="0"/>
        <w:ind w:firstLine="709"/>
        <w:jc w:val="both"/>
        <w:rPr>
          <w:color w:val="000000"/>
        </w:rPr>
      </w:pPr>
      <w:r w:rsidRPr="009739CA">
        <w:rPr>
          <w:color w:val="000000"/>
        </w:rPr>
        <w:t>9</w:t>
      </w:r>
      <w:r w:rsidR="00E305A6" w:rsidRPr="009739CA">
        <w:rPr>
          <w:color w:val="000000"/>
        </w:rPr>
        <w:t>.1. Годовой фонд опла</w:t>
      </w:r>
      <w:r w:rsidR="00200F69" w:rsidRPr="009739CA">
        <w:rPr>
          <w:color w:val="000000"/>
        </w:rPr>
        <w:t>ты труда работников состоит из 50</w:t>
      </w:r>
      <w:r w:rsidR="00E305A6" w:rsidRPr="009739CA">
        <w:rPr>
          <w:color w:val="000000"/>
        </w:rPr>
        <w:t xml:space="preserve"> должностных окладов, направляемых на выплату должностных окладов и средств на выплату (в расчете на год):</w:t>
      </w:r>
    </w:p>
    <w:p w:rsidR="00E305A6" w:rsidRPr="009739CA" w:rsidRDefault="00E305A6" w:rsidP="00E305A6">
      <w:pPr>
        <w:pStyle w:val="a3"/>
        <w:spacing w:before="0" w:beforeAutospacing="0" w:after="0" w:afterAutospacing="0"/>
        <w:ind w:firstLine="709"/>
        <w:jc w:val="both"/>
        <w:rPr>
          <w:color w:val="000000"/>
        </w:rPr>
      </w:pPr>
      <w:r w:rsidRPr="009739CA">
        <w:rPr>
          <w:color w:val="000000"/>
        </w:rPr>
        <w:t>- ежемесячной надбавки за выслугу лет – в размере трех</w:t>
      </w:r>
      <w:r w:rsidR="00CD17BC" w:rsidRPr="009739CA">
        <w:rPr>
          <w:color w:val="000000"/>
        </w:rPr>
        <w:t xml:space="preserve"> с половиной</w:t>
      </w:r>
      <w:r w:rsidRPr="009739CA">
        <w:rPr>
          <w:color w:val="000000"/>
        </w:rPr>
        <w:t xml:space="preserve"> должностных окладов;</w:t>
      </w:r>
    </w:p>
    <w:p w:rsidR="00E305A6" w:rsidRPr="009739CA" w:rsidRDefault="00E305A6" w:rsidP="00E305A6">
      <w:pPr>
        <w:pStyle w:val="a3"/>
        <w:spacing w:before="0" w:beforeAutospacing="0" w:after="0" w:afterAutospacing="0"/>
        <w:ind w:firstLine="709"/>
        <w:jc w:val="both"/>
        <w:rPr>
          <w:color w:val="000000"/>
        </w:rPr>
      </w:pPr>
      <w:r w:rsidRPr="009739CA">
        <w:rPr>
          <w:color w:val="000000"/>
        </w:rPr>
        <w:t xml:space="preserve">- ежемесячной набавки за сложность и напряженность выполняемой работы – в размере </w:t>
      </w:r>
      <w:r w:rsidR="00B428BC">
        <w:rPr>
          <w:color w:val="000000"/>
        </w:rPr>
        <w:t>тринадцати</w:t>
      </w:r>
      <w:r w:rsidRPr="009739CA">
        <w:rPr>
          <w:color w:val="000000"/>
        </w:rPr>
        <w:t xml:space="preserve"> должностных окладов;</w:t>
      </w:r>
    </w:p>
    <w:p w:rsidR="00E305A6" w:rsidRPr="009739CA" w:rsidRDefault="00E305A6" w:rsidP="00E305A6">
      <w:pPr>
        <w:pStyle w:val="a3"/>
        <w:spacing w:before="0" w:beforeAutospacing="0" w:after="0" w:afterAutospacing="0"/>
        <w:ind w:firstLine="709"/>
        <w:jc w:val="both"/>
        <w:rPr>
          <w:color w:val="000000"/>
        </w:rPr>
      </w:pPr>
      <w:r w:rsidRPr="009739CA">
        <w:rPr>
          <w:color w:val="000000"/>
        </w:rPr>
        <w:t>- ежемесячное денежное поощрение – в размере четырнадцати с половиной должностных окладов;</w:t>
      </w:r>
    </w:p>
    <w:p w:rsidR="00E305A6" w:rsidRPr="009739CA" w:rsidRDefault="00E305A6" w:rsidP="00E305A6">
      <w:pPr>
        <w:pStyle w:val="a3"/>
        <w:spacing w:before="0" w:beforeAutospacing="0" w:after="0" w:afterAutospacing="0"/>
        <w:ind w:firstLine="709"/>
        <w:jc w:val="both"/>
        <w:rPr>
          <w:color w:val="000000"/>
        </w:rPr>
      </w:pPr>
      <w:r w:rsidRPr="009739CA">
        <w:rPr>
          <w:color w:val="000000"/>
        </w:rPr>
        <w:t xml:space="preserve">- премии за выполнение отдельных заданий – в размере </w:t>
      </w:r>
      <w:r w:rsidR="00B428BC">
        <w:rPr>
          <w:color w:val="000000"/>
        </w:rPr>
        <w:t>четырех</w:t>
      </w:r>
      <w:r w:rsidRPr="009739CA">
        <w:rPr>
          <w:color w:val="000000"/>
        </w:rPr>
        <w:t xml:space="preserve"> должностных окладов;</w:t>
      </w:r>
    </w:p>
    <w:p w:rsidR="00E305A6" w:rsidRPr="009739CA" w:rsidRDefault="00E305A6" w:rsidP="00E305A6">
      <w:pPr>
        <w:pStyle w:val="a3"/>
        <w:spacing w:before="0" w:beforeAutospacing="0" w:after="0" w:afterAutospacing="0"/>
        <w:ind w:firstLine="709"/>
        <w:jc w:val="both"/>
        <w:rPr>
          <w:color w:val="000000"/>
        </w:rPr>
      </w:pPr>
      <w:r w:rsidRPr="009739CA">
        <w:rPr>
          <w:color w:val="000000"/>
        </w:rPr>
        <w:t>- единовременной выплаты при предоставлении ежегодного оплачиваемого отпуска в размере двух должностных окладов;</w:t>
      </w:r>
    </w:p>
    <w:p w:rsidR="00E305A6" w:rsidRPr="009739CA" w:rsidRDefault="00E305A6" w:rsidP="00E305A6">
      <w:pPr>
        <w:widowControl w:val="0"/>
        <w:ind w:firstLine="709"/>
        <w:rPr>
          <w:szCs w:val="24"/>
        </w:rPr>
      </w:pPr>
      <w:r w:rsidRPr="009739CA">
        <w:rPr>
          <w:szCs w:val="24"/>
        </w:rPr>
        <w:t>-материальной помощи – в размере одного должностного оклада.</w:t>
      </w:r>
    </w:p>
    <w:p w:rsidR="00E305A6" w:rsidRPr="009739CA" w:rsidRDefault="00925A16" w:rsidP="00E305A6">
      <w:pPr>
        <w:widowControl w:val="0"/>
        <w:ind w:firstLine="709"/>
        <w:rPr>
          <w:szCs w:val="24"/>
        </w:rPr>
      </w:pPr>
      <w:r w:rsidRPr="009739CA">
        <w:rPr>
          <w:szCs w:val="24"/>
        </w:rPr>
        <w:t>9</w:t>
      </w:r>
      <w:r w:rsidR="00E305A6" w:rsidRPr="009739CA">
        <w:rPr>
          <w:szCs w:val="24"/>
        </w:rPr>
        <w:t xml:space="preserve">.2. </w:t>
      </w:r>
      <w:proofErr w:type="gramStart"/>
      <w:r w:rsidR="00E305A6" w:rsidRPr="009739CA">
        <w:rPr>
          <w:szCs w:val="24"/>
        </w:rPr>
        <w:t>По решению главы администрации муниципального образования Северное Чернского района экономии фонда оплаты труда на основании распоряжения может направляться на премирование работников по результатам текущей деятельности в течение календарного года и по итогам работы за год.</w:t>
      </w:r>
      <w:proofErr w:type="gramEnd"/>
    </w:p>
    <w:p w:rsidR="00E305A6" w:rsidRPr="009739CA" w:rsidRDefault="00925A16" w:rsidP="00E305A6">
      <w:pPr>
        <w:widowControl w:val="0"/>
        <w:ind w:firstLine="709"/>
        <w:rPr>
          <w:szCs w:val="24"/>
        </w:rPr>
      </w:pPr>
      <w:r w:rsidRPr="009739CA">
        <w:rPr>
          <w:szCs w:val="24"/>
        </w:rPr>
        <w:t>9</w:t>
      </w:r>
      <w:r w:rsidR="00E305A6" w:rsidRPr="009739CA">
        <w:rPr>
          <w:szCs w:val="24"/>
        </w:rPr>
        <w:t>.3. В случае увольнения работника до принятия решения о премировании по итогам работы за год, данному работнику премия за год не выплачивается.</w:t>
      </w:r>
    </w:p>
    <w:p w:rsidR="00E305A6" w:rsidRPr="009739CA" w:rsidRDefault="00E305A6" w:rsidP="00E305A6">
      <w:pPr>
        <w:widowControl w:val="0"/>
        <w:ind w:firstLine="709"/>
        <w:rPr>
          <w:szCs w:val="24"/>
        </w:rPr>
      </w:pPr>
    </w:p>
    <w:tbl>
      <w:tblPr>
        <w:tblW w:w="9570" w:type="dxa"/>
        <w:tblLayout w:type="fixed"/>
        <w:tblLook w:val="0000" w:firstRow="0" w:lastRow="0" w:firstColumn="0" w:lastColumn="0" w:noHBand="0" w:noVBand="0"/>
      </w:tblPr>
      <w:tblGrid>
        <w:gridCol w:w="4785"/>
        <w:gridCol w:w="4785"/>
      </w:tblGrid>
      <w:tr w:rsidR="00B428BC" w:rsidRPr="009739CA" w:rsidTr="00773D91">
        <w:tc>
          <w:tcPr>
            <w:tcW w:w="4785" w:type="dxa"/>
          </w:tcPr>
          <w:p w:rsidR="00B428BC" w:rsidRPr="009739CA" w:rsidRDefault="00B428BC" w:rsidP="00773D91">
            <w:pPr>
              <w:widowControl w:val="0"/>
              <w:snapToGrid w:val="0"/>
              <w:jc w:val="center"/>
              <w:rPr>
                <w:i/>
                <w:szCs w:val="24"/>
              </w:rPr>
            </w:pPr>
          </w:p>
        </w:tc>
        <w:tc>
          <w:tcPr>
            <w:tcW w:w="4785" w:type="dxa"/>
          </w:tcPr>
          <w:p w:rsidR="00B428BC" w:rsidRPr="009739CA" w:rsidRDefault="00B428BC" w:rsidP="00B428BC">
            <w:pPr>
              <w:widowControl w:val="0"/>
              <w:snapToGrid w:val="0"/>
              <w:jc w:val="right"/>
              <w:rPr>
                <w:bCs/>
                <w:spacing w:val="-2"/>
                <w:szCs w:val="24"/>
              </w:rPr>
            </w:pPr>
            <w:r w:rsidRPr="009739CA">
              <w:rPr>
                <w:bCs/>
                <w:spacing w:val="-2"/>
                <w:szCs w:val="24"/>
              </w:rPr>
              <w:t xml:space="preserve">Приложение № 1 </w:t>
            </w:r>
          </w:p>
          <w:p w:rsidR="00B428BC" w:rsidRPr="009739CA" w:rsidRDefault="00B428BC" w:rsidP="00773D91">
            <w:pPr>
              <w:widowControl w:val="0"/>
              <w:jc w:val="right"/>
              <w:rPr>
                <w:bCs/>
                <w:spacing w:val="-2"/>
                <w:szCs w:val="24"/>
              </w:rPr>
            </w:pPr>
            <w:r w:rsidRPr="009739CA">
              <w:rPr>
                <w:bCs/>
                <w:spacing w:val="-2"/>
                <w:szCs w:val="24"/>
              </w:rPr>
              <w:t xml:space="preserve"> к «Положению об оплате труда работников, замещающих должности, не отнесенные к должностям муниципальной службы, администрации муниципального образования </w:t>
            </w:r>
            <w:proofErr w:type="gramStart"/>
            <w:r w:rsidRPr="009739CA">
              <w:rPr>
                <w:bCs/>
                <w:spacing w:val="-2"/>
                <w:szCs w:val="24"/>
              </w:rPr>
              <w:t>Северное</w:t>
            </w:r>
            <w:proofErr w:type="gramEnd"/>
            <w:r w:rsidRPr="009739CA">
              <w:rPr>
                <w:bCs/>
                <w:spacing w:val="-2"/>
                <w:szCs w:val="24"/>
              </w:rPr>
              <w:t xml:space="preserve"> Чернского района»</w:t>
            </w:r>
          </w:p>
          <w:p w:rsidR="00B428BC" w:rsidRPr="009739CA" w:rsidRDefault="00B428BC" w:rsidP="00773D91">
            <w:pPr>
              <w:widowControl w:val="0"/>
              <w:jc w:val="right"/>
              <w:rPr>
                <w:bCs/>
                <w:spacing w:val="-2"/>
                <w:szCs w:val="24"/>
              </w:rPr>
            </w:pPr>
          </w:p>
        </w:tc>
      </w:tr>
    </w:tbl>
    <w:p w:rsidR="00B428BC" w:rsidRPr="009739CA" w:rsidRDefault="00B428BC" w:rsidP="00B428BC">
      <w:pPr>
        <w:widowControl w:val="0"/>
        <w:ind w:firstLine="709"/>
        <w:jc w:val="center"/>
        <w:rPr>
          <w:b/>
          <w:szCs w:val="24"/>
        </w:rPr>
      </w:pPr>
      <w:r w:rsidRPr="009739CA">
        <w:rPr>
          <w:b/>
          <w:szCs w:val="24"/>
        </w:rPr>
        <w:t xml:space="preserve">Размеры должностных окладов работников, замещающих должности, не отнесенные к должностям муниципальной службы, администрации муниципального образования </w:t>
      </w:r>
      <w:proofErr w:type="gramStart"/>
      <w:r w:rsidRPr="009739CA">
        <w:rPr>
          <w:b/>
          <w:szCs w:val="24"/>
        </w:rPr>
        <w:t>Северное</w:t>
      </w:r>
      <w:proofErr w:type="gramEnd"/>
      <w:r w:rsidRPr="009739CA">
        <w:rPr>
          <w:b/>
          <w:szCs w:val="24"/>
        </w:rPr>
        <w:t xml:space="preserve"> Чернского района</w:t>
      </w:r>
    </w:p>
    <w:p w:rsidR="00B428BC" w:rsidRPr="009739CA" w:rsidRDefault="00B428BC" w:rsidP="00B428BC">
      <w:pPr>
        <w:widowControl w:val="0"/>
        <w:rPr>
          <w:szCs w:val="24"/>
        </w:rPr>
      </w:pPr>
    </w:p>
    <w:tbl>
      <w:tblPr>
        <w:tblW w:w="95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50"/>
      </w:tblGrid>
      <w:tr w:rsidR="00B428BC" w:rsidRPr="009739CA" w:rsidTr="00773D91">
        <w:tc>
          <w:tcPr>
            <w:tcW w:w="5920" w:type="dxa"/>
          </w:tcPr>
          <w:p w:rsidR="00B428BC" w:rsidRPr="009739CA" w:rsidRDefault="00B428BC" w:rsidP="00773D91">
            <w:pPr>
              <w:ind w:firstLine="709"/>
              <w:jc w:val="center"/>
              <w:rPr>
                <w:szCs w:val="24"/>
              </w:rPr>
            </w:pPr>
          </w:p>
          <w:p w:rsidR="00B428BC" w:rsidRPr="009739CA" w:rsidRDefault="00B428BC" w:rsidP="00773D91">
            <w:pPr>
              <w:ind w:firstLine="709"/>
              <w:jc w:val="center"/>
              <w:rPr>
                <w:szCs w:val="24"/>
              </w:rPr>
            </w:pPr>
            <w:r w:rsidRPr="009739CA">
              <w:rPr>
                <w:szCs w:val="24"/>
              </w:rPr>
              <w:t>Наименование должностей</w:t>
            </w:r>
          </w:p>
        </w:tc>
        <w:tc>
          <w:tcPr>
            <w:tcW w:w="3650" w:type="dxa"/>
          </w:tcPr>
          <w:p w:rsidR="00B428BC" w:rsidRPr="009739CA" w:rsidRDefault="00B428BC" w:rsidP="00773D91">
            <w:pPr>
              <w:jc w:val="center"/>
              <w:rPr>
                <w:szCs w:val="24"/>
              </w:rPr>
            </w:pPr>
            <w:r w:rsidRPr="009739CA">
              <w:rPr>
                <w:szCs w:val="24"/>
              </w:rPr>
              <w:t>Размер должностного оклада (рублей в месяц)</w:t>
            </w:r>
          </w:p>
        </w:tc>
      </w:tr>
      <w:tr w:rsidR="00B428BC" w:rsidRPr="009739CA" w:rsidTr="00773D91">
        <w:tc>
          <w:tcPr>
            <w:tcW w:w="5920" w:type="dxa"/>
          </w:tcPr>
          <w:p w:rsidR="00B428BC" w:rsidRPr="009739CA" w:rsidRDefault="00B428BC" w:rsidP="00773D91">
            <w:pPr>
              <w:rPr>
                <w:szCs w:val="24"/>
              </w:rPr>
            </w:pPr>
            <w:r w:rsidRPr="009739CA">
              <w:rPr>
                <w:szCs w:val="24"/>
              </w:rPr>
              <w:t>Главный бухгалтер</w:t>
            </w:r>
          </w:p>
        </w:tc>
        <w:tc>
          <w:tcPr>
            <w:tcW w:w="3650" w:type="dxa"/>
          </w:tcPr>
          <w:p w:rsidR="00B428BC" w:rsidRPr="009739CA" w:rsidRDefault="00B428BC" w:rsidP="00773D91">
            <w:pPr>
              <w:ind w:firstLine="709"/>
              <w:jc w:val="center"/>
              <w:rPr>
                <w:szCs w:val="24"/>
              </w:rPr>
            </w:pPr>
            <w:r>
              <w:rPr>
                <w:szCs w:val="24"/>
              </w:rPr>
              <w:t>9 279</w:t>
            </w:r>
          </w:p>
        </w:tc>
      </w:tr>
      <w:tr w:rsidR="00B428BC" w:rsidRPr="009739CA" w:rsidTr="00773D91">
        <w:tc>
          <w:tcPr>
            <w:tcW w:w="5920" w:type="dxa"/>
          </w:tcPr>
          <w:p w:rsidR="00B428BC" w:rsidRPr="009739CA" w:rsidRDefault="00B428BC" w:rsidP="00773D91">
            <w:pPr>
              <w:rPr>
                <w:szCs w:val="24"/>
              </w:rPr>
            </w:pPr>
            <w:r w:rsidRPr="009739CA">
              <w:rPr>
                <w:szCs w:val="24"/>
              </w:rPr>
              <w:t>Старший инструктор-специалист</w:t>
            </w:r>
          </w:p>
        </w:tc>
        <w:tc>
          <w:tcPr>
            <w:tcW w:w="3650" w:type="dxa"/>
          </w:tcPr>
          <w:p w:rsidR="00B428BC" w:rsidRPr="009739CA" w:rsidRDefault="00B428BC" w:rsidP="00773D91">
            <w:pPr>
              <w:ind w:firstLine="709"/>
              <w:jc w:val="center"/>
              <w:rPr>
                <w:szCs w:val="24"/>
              </w:rPr>
            </w:pPr>
            <w:r>
              <w:rPr>
                <w:szCs w:val="24"/>
              </w:rPr>
              <w:t>6 748</w:t>
            </w:r>
          </w:p>
        </w:tc>
      </w:tr>
    </w:tbl>
    <w:p w:rsidR="00E305A6" w:rsidRPr="009739CA" w:rsidRDefault="00E305A6" w:rsidP="00B428BC">
      <w:pPr>
        <w:widowControl w:val="0"/>
        <w:ind w:firstLine="709"/>
        <w:jc w:val="right"/>
        <w:rPr>
          <w:szCs w:val="24"/>
        </w:rPr>
        <w:sectPr w:rsidR="00E305A6" w:rsidRPr="009739CA" w:rsidSect="007F2893">
          <w:footnotePr>
            <w:pos w:val="beneathText"/>
          </w:footnotePr>
          <w:pgSz w:w="11905" w:h="16837"/>
          <w:pgMar w:top="1134" w:right="851" w:bottom="1134" w:left="1701" w:header="720" w:footer="720" w:gutter="0"/>
          <w:cols w:space="720"/>
          <w:docGrid w:linePitch="360"/>
        </w:sectPr>
      </w:pPr>
    </w:p>
    <w:tbl>
      <w:tblPr>
        <w:tblW w:w="9570" w:type="dxa"/>
        <w:tblLayout w:type="fixed"/>
        <w:tblLook w:val="0000" w:firstRow="0" w:lastRow="0" w:firstColumn="0" w:lastColumn="0" w:noHBand="0" w:noVBand="0"/>
      </w:tblPr>
      <w:tblGrid>
        <w:gridCol w:w="4785"/>
        <w:gridCol w:w="4785"/>
      </w:tblGrid>
      <w:tr w:rsidR="00E305A6" w:rsidRPr="009739CA" w:rsidTr="00DF0557">
        <w:tc>
          <w:tcPr>
            <w:tcW w:w="4785" w:type="dxa"/>
          </w:tcPr>
          <w:p w:rsidR="00E305A6" w:rsidRPr="009739CA" w:rsidRDefault="00E305A6" w:rsidP="00DF0557">
            <w:pPr>
              <w:widowControl w:val="0"/>
              <w:snapToGrid w:val="0"/>
              <w:jc w:val="center"/>
              <w:rPr>
                <w:i/>
                <w:szCs w:val="24"/>
              </w:rPr>
            </w:pPr>
          </w:p>
        </w:tc>
        <w:tc>
          <w:tcPr>
            <w:tcW w:w="4785" w:type="dxa"/>
          </w:tcPr>
          <w:p w:rsidR="00E305A6" w:rsidRPr="009739CA" w:rsidRDefault="00E305A6" w:rsidP="00B428BC">
            <w:pPr>
              <w:widowControl w:val="0"/>
              <w:snapToGrid w:val="0"/>
              <w:jc w:val="right"/>
              <w:rPr>
                <w:bCs/>
                <w:spacing w:val="-2"/>
                <w:szCs w:val="24"/>
              </w:rPr>
            </w:pPr>
            <w:r w:rsidRPr="009739CA">
              <w:rPr>
                <w:bCs/>
                <w:spacing w:val="-2"/>
                <w:szCs w:val="24"/>
              </w:rPr>
              <w:t xml:space="preserve">Приложение № 2 </w:t>
            </w:r>
          </w:p>
          <w:p w:rsidR="00E305A6" w:rsidRPr="009739CA" w:rsidRDefault="00E305A6" w:rsidP="00DF0557">
            <w:pPr>
              <w:widowControl w:val="0"/>
              <w:jc w:val="right"/>
              <w:rPr>
                <w:bCs/>
                <w:spacing w:val="-2"/>
                <w:szCs w:val="24"/>
              </w:rPr>
            </w:pPr>
            <w:r w:rsidRPr="009739CA">
              <w:rPr>
                <w:bCs/>
                <w:spacing w:val="-2"/>
                <w:szCs w:val="24"/>
              </w:rPr>
              <w:t xml:space="preserve"> к </w:t>
            </w:r>
            <w:r w:rsidR="005E73DB" w:rsidRPr="009739CA">
              <w:rPr>
                <w:bCs/>
                <w:spacing w:val="-2"/>
                <w:szCs w:val="24"/>
              </w:rPr>
              <w:t>«Положению</w:t>
            </w:r>
            <w:r w:rsidRPr="009739CA">
              <w:rPr>
                <w:bCs/>
                <w:spacing w:val="-2"/>
                <w:szCs w:val="24"/>
              </w:rPr>
              <w:t xml:space="preserve"> об оплате труда работников, замещающих должности, не отнесенные к должностям муниципальной службы, администрации муниципального образования Северное Чернского района</w:t>
            </w:r>
            <w:r w:rsidR="005E73DB" w:rsidRPr="009739CA">
              <w:rPr>
                <w:bCs/>
                <w:spacing w:val="-2"/>
                <w:szCs w:val="24"/>
              </w:rPr>
              <w:t>»</w:t>
            </w:r>
          </w:p>
        </w:tc>
      </w:tr>
    </w:tbl>
    <w:p w:rsidR="00E305A6" w:rsidRPr="009739CA" w:rsidRDefault="00E305A6" w:rsidP="00E305A6">
      <w:pPr>
        <w:widowControl w:val="0"/>
        <w:ind w:firstLine="709"/>
        <w:rPr>
          <w:szCs w:val="24"/>
        </w:rPr>
      </w:pPr>
    </w:p>
    <w:p w:rsidR="00E305A6" w:rsidRPr="009739CA" w:rsidRDefault="00E305A6" w:rsidP="00E305A6">
      <w:pPr>
        <w:widowControl w:val="0"/>
        <w:ind w:firstLine="709"/>
        <w:rPr>
          <w:szCs w:val="24"/>
        </w:rPr>
      </w:pPr>
    </w:p>
    <w:p w:rsidR="00E305A6" w:rsidRDefault="00E305A6" w:rsidP="009739CA">
      <w:pPr>
        <w:widowControl w:val="0"/>
        <w:ind w:firstLine="709"/>
        <w:jc w:val="center"/>
        <w:rPr>
          <w:b/>
          <w:szCs w:val="24"/>
        </w:rPr>
      </w:pPr>
      <w:r w:rsidRPr="009739CA">
        <w:rPr>
          <w:b/>
          <w:szCs w:val="24"/>
        </w:rPr>
        <w:t xml:space="preserve">Размеры должностных окладов работников, осуществляющих техническое обеспечение </w:t>
      </w:r>
      <w:proofErr w:type="gramStart"/>
      <w:r w:rsidRPr="009739CA">
        <w:rPr>
          <w:b/>
          <w:szCs w:val="24"/>
        </w:rPr>
        <w:t>деятельности органов местного самоуправления администрации муниципального образования</w:t>
      </w:r>
      <w:proofErr w:type="gramEnd"/>
      <w:r w:rsidRPr="009739CA">
        <w:rPr>
          <w:b/>
          <w:szCs w:val="24"/>
        </w:rPr>
        <w:t xml:space="preserve"> Северное Чернского района</w:t>
      </w:r>
    </w:p>
    <w:p w:rsidR="009739CA" w:rsidRPr="009739CA" w:rsidRDefault="009739CA" w:rsidP="009739CA">
      <w:pPr>
        <w:widowControl w:val="0"/>
        <w:ind w:firstLine="709"/>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2"/>
        <w:gridCol w:w="3657"/>
      </w:tblGrid>
      <w:tr w:rsidR="00E305A6" w:rsidRPr="009739CA" w:rsidTr="00E305A6">
        <w:tc>
          <w:tcPr>
            <w:tcW w:w="3089" w:type="pct"/>
          </w:tcPr>
          <w:p w:rsidR="00E305A6" w:rsidRPr="009739CA" w:rsidRDefault="00E305A6" w:rsidP="00E305A6">
            <w:pPr>
              <w:rPr>
                <w:szCs w:val="24"/>
              </w:rPr>
            </w:pPr>
          </w:p>
          <w:p w:rsidR="00E305A6" w:rsidRPr="009739CA" w:rsidRDefault="00E305A6" w:rsidP="00DF0557">
            <w:pPr>
              <w:ind w:firstLine="709"/>
              <w:jc w:val="center"/>
              <w:rPr>
                <w:szCs w:val="24"/>
              </w:rPr>
            </w:pPr>
            <w:r w:rsidRPr="009739CA">
              <w:rPr>
                <w:szCs w:val="24"/>
              </w:rPr>
              <w:t>Наименование должностей</w:t>
            </w:r>
          </w:p>
        </w:tc>
        <w:tc>
          <w:tcPr>
            <w:tcW w:w="1911" w:type="pct"/>
          </w:tcPr>
          <w:p w:rsidR="00E305A6" w:rsidRPr="009739CA" w:rsidRDefault="00E305A6" w:rsidP="00E305A6">
            <w:pPr>
              <w:jc w:val="center"/>
              <w:rPr>
                <w:szCs w:val="24"/>
              </w:rPr>
            </w:pPr>
            <w:r w:rsidRPr="009739CA">
              <w:rPr>
                <w:szCs w:val="24"/>
              </w:rPr>
              <w:t>Размер должностного оклада (рублей в месяц)</w:t>
            </w:r>
          </w:p>
        </w:tc>
      </w:tr>
      <w:tr w:rsidR="00E305A6" w:rsidRPr="009739CA" w:rsidTr="00E305A6">
        <w:tc>
          <w:tcPr>
            <w:tcW w:w="3089" w:type="pct"/>
          </w:tcPr>
          <w:p w:rsidR="00E305A6" w:rsidRPr="009739CA" w:rsidRDefault="00E305A6" w:rsidP="00DF0557">
            <w:pPr>
              <w:rPr>
                <w:szCs w:val="24"/>
              </w:rPr>
            </w:pPr>
            <w:r w:rsidRPr="009739CA">
              <w:rPr>
                <w:szCs w:val="24"/>
              </w:rPr>
              <w:t>Системный администратор</w:t>
            </w:r>
          </w:p>
        </w:tc>
        <w:tc>
          <w:tcPr>
            <w:tcW w:w="1911" w:type="pct"/>
          </w:tcPr>
          <w:p w:rsidR="00E305A6" w:rsidRPr="009739CA" w:rsidRDefault="00B428BC" w:rsidP="0078429C">
            <w:pPr>
              <w:ind w:firstLine="709"/>
              <w:jc w:val="center"/>
              <w:rPr>
                <w:szCs w:val="24"/>
              </w:rPr>
            </w:pPr>
            <w:r>
              <w:rPr>
                <w:szCs w:val="24"/>
              </w:rPr>
              <w:t xml:space="preserve">7 </w:t>
            </w:r>
            <w:r w:rsidR="0078429C">
              <w:rPr>
                <w:szCs w:val="24"/>
              </w:rPr>
              <w:t>867</w:t>
            </w:r>
          </w:p>
        </w:tc>
      </w:tr>
      <w:tr w:rsidR="00E305A6" w:rsidRPr="009739CA" w:rsidTr="00E305A6">
        <w:tc>
          <w:tcPr>
            <w:tcW w:w="3089" w:type="pct"/>
          </w:tcPr>
          <w:p w:rsidR="00E305A6" w:rsidRPr="009739CA" w:rsidRDefault="00E305A6" w:rsidP="00DF0557">
            <w:pPr>
              <w:rPr>
                <w:szCs w:val="24"/>
              </w:rPr>
            </w:pPr>
            <w:r w:rsidRPr="009739CA">
              <w:rPr>
                <w:szCs w:val="24"/>
              </w:rPr>
              <w:t>Водитель автомобиля</w:t>
            </w:r>
          </w:p>
        </w:tc>
        <w:tc>
          <w:tcPr>
            <w:tcW w:w="1911" w:type="pct"/>
          </w:tcPr>
          <w:p w:rsidR="00E305A6" w:rsidRPr="009739CA" w:rsidRDefault="00200F69" w:rsidP="00B428BC">
            <w:pPr>
              <w:ind w:firstLine="709"/>
              <w:jc w:val="center"/>
              <w:rPr>
                <w:szCs w:val="24"/>
              </w:rPr>
            </w:pPr>
            <w:r w:rsidRPr="009739CA">
              <w:rPr>
                <w:szCs w:val="24"/>
              </w:rPr>
              <w:t>5</w:t>
            </w:r>
            <w:r w:rsidR="00CD17BC" w:rsidRPr="009739CA">
              <w:rPr>
                <w:szCs w:val="24"/>
              </w:rPr>
              <w:t xml:space="preserve"> </w:t>
            </w:r>
            <w:r w:rsidR="00B428BC">
              <w:rPr>
                <w:szCs w:val="24"/>
              </w:rPr>
              <w:t>743</w:t>
            </w:r>
          </w:p>
        </w:tc>
      </w:tr>
      <w:tr w:rsidR="00E305A6" w:rsidRPr="009739CA" w:rsidTr="00E305A6">
        <w:tc>
          <w:tcPr>
            <w:tcW w:w="3089" w:type="pct"/>
          </w:tcPr>
          <w:p w:rsidR="00E305A6" w:rsidRPr="009739CA" w:rsidRDefault="00E305A6" w:rsidP="00DF0557">
            <w:pPr>
              <w:rPr>
                <w:szCs w:val="24"/>
              </w:rPr>
            </w:pPr>
            <w:r w:rsidRPr="009739CA">
              <w:rPr>
                <w:szCs w:val="24"/>
              </w:rPr>
              <w:t>Уборщица служебных помещений</w:t>
            </w:r>
          </w:p>
        </w:tc>
        <w:tc>
          <w:tcPr>
            <w:tcW w:w="1911" w:type="pct"/>
          </w:tcPr>
          <w:p w:rsidR="00E305A6" w:rsidRPr="009739CA" w:rsidRDefault="00CD17BC" w:rsidP="00200F69">
            <w:pPr>
              <w:ind w:firstLine="709"/>
              <w:jc w:val="center"/>
              <w:rPr>
                <w:szCs w:val="24"/>
              </w:rPr>
            </w:pPr>
            <w:r w:rsidRPr="009739CA">
              <w:rPr>
                <w:szCs w:val="24"/>
              </w:rPr>
              <w:t>5 601</w:t>
            </w:r>
          </w:p>
        </w:tc>
      </w:tr>
    </w:tbl>
    <w:p w:rsidR="00E305A6" w:rsidRPr="009739CA" w:rsidRDefault="00E305A6" w:rsidP="00E305A6">
      <w:pPr>
        <w:widowControl w:val="0"/>
        <w:rPr>
          <w:szCs w:val="24"/>
        </w:rPr>
        <w:sectPr w:rsidR="00E305A6" w:rsidRPr="009739CA" w:rsidSect="007F2893">
          <w:footnotePr>
            <w:pos w:val="beneathText"/>
          </w:footnotePr>
          <w:pgSz w:w="11905" w:h="16837"/>
          <w:pgMar w:top="1134" w:right="851" w:bottom="1134" w:left="1701" w:header="720" w:footer="720" w:gutter="0"/>
          <w:cols w:space="720"/>
          <w:docGrid w:linePitch="360"/>
        </w:sectPr>
      </w:pPr>
    </w:p>
    <w:p w:rsidR="00CD17BC" w:rsidRPr="009739CA" w:rsidRDefault="00CD17BC" w:rsidP="00CD17BC">
      <w:pPr>
        <w:widowControl w:val="0"/>
        <w:snapToGrid w:val="0"/>
        <w:ind w:left="318"/>
        <w:jc w:val="right"/>
        <w:rPr>
          <w:bCs/>
          <w:spacing w:val="-2"/>
          <w:szCs w:val="24"/>
        </w:rPr>
      </w:pPr>
      <w:r w:rsidRPr="009739CA">
        <w:rPr>
          <w:bCs/>
          <w:spacing w:val="-2"/>
          <w:szCs w:val="24"/>
        </w:rPr>
        <w:lastRenderedPageBreak/>
        <w:t xml:space="preserve">Приложение № 3 </w:t>
      </w:r>
    </w:p>
    <w:p w:rsidR="00CD17BC" w:rsidRPr="009739CA" w:rsidRDefault="00CD17BC" w:rsidP="00CD17BC">
      <w:pPr>
        <w:jc w:val="right"/>
        <w:rPr>
          <w:bCs/>
          <w:spacing w:val="-2"/>
          <w:szCs w:val="24"/>
        </w:rPr>
      </w:pPr>
      <w:r w:rsidRPr="009739CA">
        <w:rPr>
          <w:bCs/>
          <w:spacing w:val="-2"/>
          <w:szCs w:val="24"/>
        </w:rPr>
        <w:t xml:space="preserve"> к «Положению об оплате труда </w:t>
      </w:r>
    </w:p>
    <w:p w:rsidR="00CD17BC" w:rsidRPr="009739CA" w:rsidRDefault="00CD17BC" w:rsidP="00CD17BC">
      <w:pPr>
        <w:jc w:val="right"/>
        <w:rPr>
          <w:bCs/>
          <w:spacing w:val="-2"/>
          <w:szCs w:val="24"/>
        </w:rPr>
      </w:pPr>
      <w:r w:rsidRPr="009739CA">
        <w:rPr>
          <w:bCs/>
          <w:spacing w:val="-2"/>
          <w:szCs w:val="24"/>
        </w:rPr>
        <w:t xml:space="preserve">работников, замещающих должности, </w:t>
      </w:r>
    </w:p>
    <w:p w:rsidR="00CD17BC" w:rsidRPr="009739CA" w:rsidRDefault="00CD17BC" w:rsidP="00CD17BC">
      <w:pPr>
        <w:jc w:val="right"/>
        <w:rPr>
          <w:bCs/>
          <w:spacing w:val="-2"/>
          <w:szCs w:val="24"/>
        </w:rPr>
      </w:pPr>
      <w:r w:rsidRPr="009739CA">
        <w:rPr>
          <w:bCs/>
          <w:spacing w:val="-2"/>
          <w:szCs w:val="24"/>
        </w:rPr>
        <w:t xml:space="preserve">не </w:t>
      </w:r>
      <w:proofErr w:type="gramStart"/>
      <w:r w:rsidRPr="009739CA">
        <w:rPr>
          <w:bCs/>
          <w:spacing w:val="-2"/>
          <w:szCs w:val="24"/>
        </w:rPr>
        <w:t>отнесенные</w:t>
      </w:r>
      <w:proofErr w:type="gramEnd"/>
      <w:r w:rsidRPr="009739CA">
        <w:rPr>
          <w:bCs/>
          <w:spacing w:val="-2"/>
          <w:szCs w:val="24"/>
        </w:rPr>
        <w:t xml:space="preserve"> к должностям </w:t>
      </w:r>
    </w:p>
    <w:p w:rsidR="00CD17BC" w:rsidRPr="009739CA" w:rsidRDefault="00CD17BC" w:rsidP="00CD17BC">
      <w:pPr>
        <w:jc w:val="right"/>
        <w:rPr>
          <w:bCs/>
          <w:spacing w:val="-2"/>
          <w:szCs w:val="24"/>
        </w:rPr>
      </w:pPr>
      <w:r w:rsidRPr="009739CA">
        <w:rPr>
          <w:bCs/>
          <w:spacing w:val="-2"/>
          <w:szCs w:val="24"/>
        </w:rPr>
        <w:t xml:space="preserve">муниципальной службы, администрации </w:t>
      </w:r>
    </w:p>
    <w:p w:rsidR="00CD17BC" w:rsidRPr="009739CA" w:rsidRDefault="00CD17BC" w:rsidP="00CD17BC">
      <w:pPr>
        <w:jc w:val="right"/>
        <w:rPr>
          <w:bCs/>
          <w:spacing w:val="-2"/>
          <w:szCs w:val="24"/>
        </w:rPr>
      </w:pPr>
      <w:r w:rsidRPr="009739CA">
        <w:rPr>
          <w:bCs/>
          <w:spacing w:val="-2"/>
          <w:szCs w:val="24"/>
        </w:rPr>
        <w:t xml:space="preserve">муниципального образования </w:t>
      </w:r>
      <w:proofErr w:type="gramStart"/>
      <w:r w:rsidRPr="009739CA">
        <w:rPr>
          <w:bCs/>
          <w:spacing w:val="-2"/>
          <w:szCs w:val="24"/>
        </w:rPr>
        <w:t>Северное</w:t>
      </w:r>
      <w:proofErr w:type="gramEnd"/>
      <w:r w:rsidRPr="009739CA">
        <w:rPr>
          <w:bCs/>
          <w:spacing w:val="-2"/>
          <w:szCs w:val="24"/>
        </w:rPr>
        <w:t xml:space="preserve"> </w:t>
      </w:r>
    </w:p>
    <w:p w:rsidR="00027EFF" w:rsidRPr="009739CA" w:rsidRDefault="00CD17BC" w:rsidP="00CD17BC">
      <w:pPr>
        <w:jc w:val="right"/>
        <w:rPr>
          <w:bCs/>
          <w:spacing w:val="-2"/>
          <w:szCs w:val="24"/>
        </w:rPr>
      </w:pPr>
      <w:r w:rsidRPr="009739CA">
        <w:rPr>
          <w:bCs/>
          <w:spacing w:val="-2"/>
          <w:szCs w:val="24"/>
        </w:rPr>
        <w:t>Чернского района»</w:t>
      </w:r>
    </w:p>
    <w:p w:rsidR="00CD17BC" w:rsidRPr="009739CA" w:rsidRDefault="00CD17BC" w:rsidP="00CD17BC">
      <w:pPr>
        <w:jc w:val="right"/>
        <w:rPr>
          <w:bCs/>
          <w:spacing w:val="-2"/>
          <w:szCs w:val="24"/>
        </w:rPr>
      </w:pPr>
    </w:p>
    <w:p w:rsidR="009739CA" w:rsidRDefault="00CD17BC" w:rsidP="009739CA">
      <w:pPr>
        <w:widowControl w:val="0"/>
        <w:ind w:firstLine="709"/>
        <w:jc w:val="center"/>
        <w:rPr>
          <w:b/>
          <w:szCs w:val="24"/>
        </w:rPr>
      </w:pPr>
      <w:r w:rsidRPr="009739CA">
        <w:rPr>
          <w:b/>
          <w:szCs w:val="24"/>
        </w:rPr>
        <w:t xml:space="preserve">Размеры ежемесячной надбавки к  должностному окладу за сложность и напряженность работников, замещающих должности, не отнесенные к должностям муниципальной службы и работников осуществляющих техническое обеспечение деятельности  администрации муниципального образования </w:t>
      </w:r>
    </w:p>
    <w:p w:rsidR="00CD17BC" w:rsidRDefault="00CD17BC" w:rsidP="009739CA">
      <w:pPr>
        <w:widowControl w:val="0"/>
        <w:ind w:firstLine="709"/>
        <w:jc w:val="center"/>
        <w:rPr>
          <w:b/>
          <w:szCs w:val="24"/>
        </w:rPr>
      </w:pPr>
      <w:proofErr w:type="gramStart"/>
      <w:r w:rsidRPr="009739CA">
        <w:rPr>
          <w:b/>
          <w:szCs w:val="24"/>
        </w:rPr>
        <w:t>Северное</w:t>
      </w:r>
      <w:proofErr w:type="gramEnd"/>
      <w:r w:rsidRPr="009739CA">
        <w:rPr>
          <w:b/>
          <w:szCs w:val="24"/>
        </w:rPr>
        <w:t xml:space="preserve"> Чернского района</w:t>
      </w:r>
    </w:p>
    <w:p w:rsidR="009739CA" w:rsidRPr="009739CA" w:rsidRDefault="009739CA" w:rsidP="009739CA">
      <w:pPr>
        <w:widowControl w:val="0"/>
        <w:ind w:firstLine="709"/>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3"/>
        <w:gridCol w:w="3658"/>
      </w:tblGrid>
      <w:tr w:rsidR="00CD17BC" w:rsidRPr="009739CA" w:rsidTr="007F4CE5">
        <w:tc>
          <w:tcPr>
            <w:tcW w:w="3089" w:type="pct"/>
          </w:tcPr>
          <w:p w:rsidR="00CD17BC" w:rsidRPr="009739CA" w:rsidRDefault="00CD17BC" w:rsidP="007F4CE5">
            <w:pPr>
              <w:rPr>
                <w:szCs w:val="24"/>
              </w:rPr>
            </w:pPr>
          </w:p>
          <w:p w:rsidR="00CD17BC" w:rsidRPr="009739CA" w:rsidRDefault="00CD17BC" w:rsidP="007F4CE5">
            <w:pPr>
              <w:ind w:firstLine="709"/>
              <w:jc w:val="center"/>
              <w:rPr>
                <w:szCs w:val="24"/>
              </w:rPr>
            </w:pPr>
            <w:r w:rsidRPr="009739CA">
              <w:rPr>
                <w:szCs w:val="24"/>
              </w:rPr>
              <w:t>Наименование должностей</w:t>
            </w:r>
          </w:p>
        </w:tc>
        <w:tc>
          <w:tcPr>
            <w:tcW w:w="1911" w:type="pct"/>
          </w:tcPr>
          <w:p w:rsidR="00CD17BC" w:rsidRPr="009739CA" w:rsidRDefault="00CD17BC" w:rsidP="00CD17BC">
            <w:pPr>
              <w:jc w:val="center"/>
              <w:rPr>
                <w:szCs w:val="24"/>
              </w:rPr>
            </w:pPr>
          </w:p>
          <w:p w:rsidR="00CD17BC" w:rsidRPr="009739CA" w:rsidRDefault="00CD17BC" w:rsidP="00CD17BC">
            <w:pPr>
              <w:jc w:val="center"/>
              <w:rPr>
                <w:szCs w:val="24"/>
              </w:rPr>
            </w:pPr>
            <w:r w:rsidRPr="009739CA">
              <w:rPr>
                <w:szCs w:val="24"/>
              </w:rPr>
              <w:t xml:space="preserve">Процент надбавки </w:t>
            </w:r>
          </w:p>
        </w:tc>
      </w:tr>
      <w:tr w:rsidR="005B5B48" w:rsidRPr="009739CA" w:rsidTr="007F4CE5">
        <w:tc>
          <w:tcPr>
            <w:tcW w:w="3089" w:type="pct"/>
          </w:tcPr>
          <w:p w:rsidR="005B5B48" w:rsidRPr="009739CA" w:rsidRDefault="005B5B48" w:rsidP="007F4CE5">
            <w:pPr>
              <w:rPr>
                <w:szCs w:val="24"/>
              </w:rPr>
            </w:pPr>
            <w:r w:rsidRPr="009739CA">
              <w:rPr>
                <w:szCs w:val="24"/>
              </w:rPr>
              <w:t>Главный бухгалтер</w:t>
            </w:r>
          </w:p>
        </w:tc>
        <w:tc>
          <w:tcPr>
            <w:tcW w:w="1911" w:type="pct"/>
          </w:tcPr>
          <w:p w:rsidR="005B5B48" w:rsidRPr="009739CA" w:rsidRDefault="005B5B48" w:rsidP="007F4CE5">
            <w:pPr>
              <w:ind w:firstLine="709"/>
              <w:jc w:val="center"/>
              <w:rPr>
                <w:szCs w:val="24"/>
              </w:rPr>
            </w:pPr>
            <w:r w:rsidRPr="009739CA">
              <w:rPr>
                <w:szCs w:val="24"/>
              </w:rPr>
              <w:t>110%</w:t>
            </w:r>
          </w:p>
        </w:tc>
      </w:tr>
      <w:tr w:rsidR="00CD17BC" w:rsidRPr="009739CA" w:rsidTr="007F4CE5">
        <w:tc>
          <w:tcPr>
            <w:tcW w:w="3089" w:type="pct"/>
          </w:tcPr>
          <w:p w:rsidR="00CD17BC" w:rsidRPr="009739CA" w:rsidRDefault="005B5B48" w:rsidP="007F4CE5">
            <w:pPr>
              <w:rPr>
                <w:szCs w:val="24"/>
              </w:rPr>
            </w:pPr>
            <w:r w:rsidRPr="009739CA">
              <w:rPr>
                <w:szCs w:val="24"/>
              </w:rPr>
              <w:t>Старший инструктор-специалист</w:t>
            </w:r>
          </w:p>
        </w:tc>
        <w:tc>
          <w:tcPr>
            <w:tcW w:w="1911" w:type="pct"/>
          </w:tcPr>
          <w:p w:rsidR="00CD17BC" w:rsidRPr="009739CA" w:rsidRDefault="005B5B48" w:rsidP="007F4CE5">
            <w:pPr>
              <w:ind w:firstLine="709"/>
              <w:jc w:val="center"/>
              <w:rPr>
                <w:szCs w:val="24"/>
              </w:rPr>
            </w:pPr>
            <w:r w:rsidRPr="009739CA">
              <w:rPr>
                <w:szCs w:val="24"/>
              </w:rPr>
              <w:t>85%</w:t>
            </w:r>
          </w:p>
        </w:tc>
      </w:tr>
      <w:tr w:rsidR="00CD17BC" w:rsidRPr="009739CA" w:rsidTr="007F4CE5">
        <w:tc>
          <w:tcPr>
            <w:tcW w:w="3089" w:type="pct"/>
          </w:tcPr>
          <w:p w:rsidR="00CD17BC" w:rsidRPr="009739CA" w:rsidRDefault="00CD17BC" w:rsidP="007F4CE5">
            <w:pPr>
              <w:rPr>
                <w:szCs w:val="24"/>
              </w:rPr>
            </w:pPr>
            <w:r w:rsidRPr="009739CA">
              <w:rPr>
                <w:szCs w:val="24"/>
              </w:rPr>
              <w:t>Системный администратор</w:t>
            </w:r>
          </w:p>
        </w:tc>
        <w:tc>
          <w:tcPr>
            <w:tcW w:w="1911" w:type="pct"/>
          </w:tcPr>
          <w:p w:rsidR="00CD17BC" w:rsidRPr="009739CA" w:rsidRDefault="005B5B48" w:rsidP="007F4CE5">
            <w:pPr>
              <w:ind w:firstLine="709"/>
              <w:jc w:val="center"/>
              <w:rPr>
                <w:szCs w:val="24"/>
              </w:rPr>
            </w:pPr>
            <w:r w:rsidRPr="009739CA">
              <w:rPr>
                <w:szCs w:val="24"/>
              </w:rPr>
              <w:t>85%</w:t>
            </w:r>
          </w:p>
        </w:tc>
      </w:tr>
      <w:tr w:rsidR="005B5B48" w:rsidRPr="009739CA" w:rsidTr="007F4CE5">
        <w:tc>
          <w:tcPr>
            <w:tcW w:w="3089" w:type="pct"/>
          </w:tcPr>
          <w:p w:rsidR="005B5B48" w:rsidRPr="009739CA" w:rsidRDefault="005B5B48" w:rsidP="007F4CE5">
            <w:pPr>
              <w:rPr>
                <w:szCs w:val="24"/>
              </w:rPr>
            </w:pPr>
            <w:r w:rsidRPr="009739CA">
              <w:rPr>
                <w:szCs w:val="24"/>
              </w:rPr>
              <w:t>Водитель автомобиля</w:t>
            </w:r>
          </w:p>
        </w:tc>
        <w:tc>
          <w:tcPr>
            <w:tcW w:w="1911" w:type="pct"/>
          </w:tcPr>
          <w:p w:rsidR="005B5B48" w:rsidRPr="009739CA" w:rsidRDefault="005B5B48" w:rsidP="007F4CE5">
            <w:pPr>
              <w:ind w:firstLine="709"/>
              <w:jc w:val="center"/>
              <w:rPr>
                <w:szCs w:val="24"/>
              </w:rPr>
            </w:pPr>
            <w:r w:rsidRPr="009739CA">
              <w:rPr>
                <w:szCs w:val="24"/>
              </w:rPr>
              <w:t>85%</w:t>
            </w:r>
          </w:p>
        </w:tc>
      </w:tr>
      <w:tr w:rsidR="005B5B48" w:rsidRPr="009739CA" w:rsidTr="007F4CE5">
        <w:tc>
          <w:tcPr>
            <w:tcW w:w="3089" w:type="pct"/>
          </w:tcPr>
          <w:p w:rsidR="005B5B48" w:rsidRPr="009739CA" w:rsidRDefault="005B5B48" w:rsidP="007F4CE5">
            <w:pPr>
              <w:rPr>
                <w:szCs w:val="24"/>
              </w:rPr>
            </w:pPr>
            <w:r w:rsidRPr="009739CA">
              <w:rPr>
                <w:szCs w:val="24"/>
              </w:rPr>
              <w:t>Уборщица служебных помещений</w:t>
            </w:r>
          </w:p>
        </w:tc>
        <w:tc>
          <w:tcPr>
            <w:tcW w:w="1911" w:type="pct"/>
          </w:tcPr>
          <w:p w:rsidR="005B5B48" w:rsidRPr="009739CA" w:rsidRDefault="005B5B48" w:rsidP="007F4CE5">
            <w:pPr>
              <w:ind w:firstLine="709"/>
              <w:jc w:val="center"/>
              <w:rPr>
                <w:szCs w:val="24"/>
              </w:rPr>
            </w:pPr>
            <w:r w:rsidRPr="009739CA">
              <w:rPr>
                <w:szCs w:val="24"/>
              </w:rPr>
              <w:t>85%</w:t>
            </w:r>
          </w:p>
        </w:tc>
      </w:tr>
    </w:tbl>
    <w:p w:rsidR="00CD17BC" w:rsidRPr="00200F69" w:rsidRDefault="00CD17BC" w:rsidP="00CD17BC">
      <w:pPr>
        <w:jc w:val="center"/>
        <w:rPr>
          <w:rFonts w:ascii="Arial" w:hAnsi="Arial" w:cs="Arial"/>
          <w:szCs w:val="24"/>
        </w:rPr>
      </w:pPr>
    </w:p>
    <w:sectPr w:rsidR="00CD17BC" w:rsidRPr="00200F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0B7" w:rsidRDefault="008920B7" w:rsidP="00307CCD">
      <w:r>
        <w:separator/>
      </w:r>
    </w:p>
  </w:endnote>
  <w:endnote w:type="continuationSeparator" w:id="0">
    <w:p w:rsidR="008920B7" w:rsidRDefault="008920B7" w:rsidP="0030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0B7" w:rsidRDefault="008920B7" w:rsidP="00307CCD">
      <w:r>
        <w:separator/>
      </w:r>
    </w:p>
  </w:footnote>
  <w:footnote w:type="continuationSeparator" w:id="0">
    <w:p w:rsidR="008920B7" w:rsidRDefault="008920B7" w:rsidP="0030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CD" w:rsidRDefault="00307CCD" w:rsidP="00307CCD">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CD" w:rsidRPr="00307CCD" w:rsidRDefault="00307CCD" w:rsidP="00307CCD">
    <w:pPr>
      <w:pStyle w:val="a6"/>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22"/>
    <w:rsid w:val="00027EFF"/>
    <w:rsid w:val="000C7147"/>
    <w:rsid w:val="000E3322"/>
    <w:rsid w:val="00200F69"/>
    <w:rsid w:val="002B3549"/>
    <w:rsid w:val="00307CCD"/>
    <w:rsid w:val="003B6840"/>
    <w:rsid w:val="00405273"/>
    <w:rsid w:val="0042488A"/>
    <w:rsid w:val="005B5B48"/>
    <w:rsid w:val="005E73DB"/>
    <w:rsid w:val="00624345"/>
    <w:rsid w:val="006F4F04"/>
    <w:rsid w:val="0078429C"/>
    <w:rsid w:val="008920B7"/>
    <w:rsid w:val="008C79E4"/>
    <w:rsid w:val="0090051A"/>
    <w:rsid w:val="00925A16"/>
    <w:rsid w:val="0095039A"/>
    <w:rsid w:val="009739CA"/>
    <w:rsid w:val="00983399"/>
    <w:rsid w:val="009D1B5D"/>
    <w:rsid w:val="009D1ED5"/>
    <w:rsid w:val="00A73CC0"/>
    <w:rsid w:val="00B37CD6"/>
    <w:rsid w:val="00B428BC"/>
    <w:rsid w:val="00C16158"/>
    <w:rsid w:val="00CD17BC"/>
    <w:rsid w:val="00D008DF"/>
    <w:rsid w:val="00E305A6"/>
    <w:rsid w:val="00E33A48"/>
    <w:rsid w:val="00E70B57"/>
    <w:rsid w:val="00F02400"/>
    <w:rsid w:val="00F37045"/>
    <w:rsid w:val="00F66849"/>
    <w:rsid w:val="00FE2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A6"/>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E305A6"/>
    <w:pPr>
      <w:keepNext/>
      <w:suppressAutoHyphens w:val="0"/>
      <w:spacing w:before="240" w:after="60"/>
      <w:jc w:val="left"/>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5A6"/>
    <w:rPr>
      <w:rFonts w:ascii="Arial" w:eastAsia="Times New Roman" w:hAnsi="Arial" w:cs="Times New Roman"/>
      <w:b/>
      <w:bCs/>
      <w:kern w:val="32"/>
      <w:sz w:val="32"/>
      <w:szCs w:val="32"/>
      <w:lang w:val="x-none" w:eastAsia="x-none"/>
    </w:rPr>
  </w:style>
  <w:style w:type="paragraph" w:styleId="a3">
    <w:name w:val="Normal (Web)"/>
    <w:basedOn w:val="a"/>
    <w:uiPriority w:val="99"/>
    <w:unhideWhenUsed/>
    <w:rsid w:val="00E305A6"/>
    <w:pPr>
      <w:suppressAutoHyphens w:val="0"/>
      <w:spacing w:before="100" w:beforeAutospacing="1" w:after="100" w:afterAutospacing="1"/>
      <w:jc w:val="left"/>
    </w:pPr>
    <w:rPr>
      <w:szCs w:val="24"/>
      <w:lang w:eastAsia="ru-RU"/>
    </w:rPr>
  </w:style>
  <w:style w:type="paragraph" w:styleId="a4">
    <w:name w:val="Balloon Text"/>
    <w:basedOn w:val="a"/>
    <w:link w:val="a5"/>
    <w:uiPriority w:val="99"/>
    <w:semiHidden/>
    <w:unhideWhenUsed/>
    <w:rsid w:val="00B37CD6"/>
    <w:rPr>
      <w:rFonts w:ascii="Segoe UI" w:hAnsi="Segoe UI" w:cs="Segoe UI"/>
      <w:sz w:val="18"/>
      <w:szCs w:val="18"/>
    </w:rPr>
  </w:style>
  <w:style w:type="character" w:customStyle="1" w:styleId="a5">
    <w:name w:val="Текст выноски Знак"/>
    <w:basedOn w:val="a0"/>
    <w:link w:val="a4"/>
    <w:uiPriority w:val="99"/>
    <w:semiHidden/>
    <w:rsid w:val="00B37CD6"/>
    <w:rPr>
      <w:rFonts w:ascii="Segoe UI" w:eastAsia="Times New Roman" w:hAnsi="Segoe UI" w:cs="Segoe UI"/>
      <w:sz w:val="18"/>
      <w:szCs w:val="18"/>
      <w:lang w:eastAsia="ar-SA"/>
    </w:rPr>
  </w:style>
  <w:style w:type="paragraph" w:styleId="a6">
    <w:name w:val="header"/>
    <w:basedOn w:val="a"/>
    <w:link w:val="a7"/>
    <w:uiPriority w:val="99"/>
    <w:unhideWhenUsed/>
    <w:rsid w:val="00307CCD"/>
    <w:pPr>
      <w:tabs>
        <w:tab w:val="center" w:pos="4677"/>
        <w:tab w:val="right" w:pos="9355"/>
      </w:tabs>
    </w:pPr>
  </w:style>
  <w:style w:type="character" w:customStyle="1" w:styleId="a7">
    <w:name w:val="Верхний колонтитул Знак"/>
    <w:basedOn w:val="a0"/>
    <w:link w:val="a6"/>
    <w:uiPriority w:val="99"/>
    <w:rsid w:val="00307CCD"/>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307CCD"/>
    <w:pPr>
      <w:tabs>
        <w:tab w:val="center" w:pos="4677"/>
        <w:tab w:val="right" w:pos="9355"/>
      </w:tabs>
    </w:pPr>
  </w:style>
  <w:style w:type="character" w:customStyle="1" w:styleId="a9">
    <w:name w:val="Нижний колонтитул Знак"/>
    <w:basedOn w:val="a0"/>
    <w:link w:val="a8"/>
    <w:uiPriority w:val="99"/>
    <w:rsid w:val="00307CCD"/>
    <w:rPr>
      <w:rFonts w:ascii="Times New Roman" w:eastAsia="Times New Roman" w:hAnsi="Times New Roman" w:cs="Times New Roman"/>
      <w:sz w:val="24"/>
      <w:szCs w:val="20"/>
      <w:lang w:eastAsia="ar-SA"/>
    </w:rPr>
  </w:style>
  <w:style w:type="character" w:styleId="aa">
    <w:name w:val="Hyperlink"/>
    <w:basedOn w:val="a0"/>
    <w:uiPriority w:val="99"/>
    <w:unhideWhenUsed/>
    <w:rsid w:val="00925A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A6"/>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E305A6"/>
    <w:pPr>
      <w:keepNext/>
      <w:suppressAutoHyphens w:val="0"/>
      <w:spacing w:before="240" w:after="60"/>
      <w:jc w:val="left"/>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5A6"/>
    <w:rPr>
      <w:rFonts w:ascii="Arial" w:eastAsia="Times New Roman" w:hAnsi="Arial" w:cs="Times New Roman"/>
      <w:b/>
      <w:bCs/>
      <w:kern w:val="32"/>
      <w:sz w:val="32"/>
      <w:szCs w:val="32"/>
      <w:lang w:val="x-none" w:eastAsia="x-none"/>
    </w:rPr>
  </w:style>
  <w:style w:type="paragraph" w:styleId="a3">
    <w:name w:val="Normal (Web)"/>
    <w:basedOn w:val="a"/>
    <w:uiPriority w:val="99"/>
    <w:unhideWhenUsed/>
    <w:rsid w:val="00E305A6"/>
    <w:pPr>
      <w:suppressAutoHyphens w:val="0"/>
      <w:spacing w:before="100" w:beforeAutospacing="1" w:after="100" w:afterAutospacing="1"/>
      <w:jc w:val="left"/>
    </w:pPr>
    <w:rPr>
      <w:szCs w:val="24"/>
      <w:lang w:eastAsia="ru-RU"/>
    </w:rPr>
  </w:style>
  <w:style w:type="paragraph" w:styleId="a4">
    <w:name w:val="Balloon Text"/>
    <w:basedOn w:val="a"/>
    <w:link w:val="a5"/>
    <w:uiPriority w:val="99"/>
    <w:semiHidden/>
    <w:unhideWhenUsed/>
    <w:rsid w:val="00B37CD6"/>
    <w:rPr>
      <w:rFonts w:ascii="Segoe UI" w:hAnsi="Segoe UI" w:cs="Segoe UI"/>
      <w:sz w:val="18"/>
      <w:szCs w:val="18"/>
    </w:rPr>
  </w:style>
  <w:style w:type="character" w:customStyle="1" w:styleId="a5">
    <w:name w:val="Текст выноски Знак"/>
    <w:basedOn w:val="a0"/>
    <w:link w:val="a4"/>
    <w:uiPriority w:val="99"/>
    <w:semiHidden/>
    <w:rsid w:val="00B37CD6"/>
    <w:rPr>
      <w:rFonts w:ascii="Segoe UI" w:eastAsia="Times New Roman" w:hAnsi="Segoe UI" w:cs="Segoe UI"/>
      <w:sz w:val="18"/>
      <w:szCs w:val="18"/>
      <w:lang w:eastAsia="ar-SA"/>
    </w:rPr>
  </w:style>
  <w:style w:type="paragraph" w:styleId="a6">
    <w:name w:val="header"/>
    <w:basedOn w:val="a"/>
    <w:link w:val="a7"/>
    <w:uiPriority w:val="99"/>
    <w:unhideWhenUsed/>
    <w:rsid w:val="00307CCD"/>
    <w:pPr>
      <w:tabs>
        <w:tab w:val="center" w:pos="4677"/>
        <w:tab w:val="right" w:pos="9355"/>
      </w:tabs>
    </w:pPr>
  </w:style>
  <w:style w:type="character" w:customStyle="1" w:styleId="a7">
    <w:name w:val="Верхний колонтитул Знак"/>
    <w:basedOn w:val="a0"/>
    <w:link w:val="a6"/>
    <w:uiPriority w:val="99"/>
    <w:rsid w:val="00307CCD"/>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307CCD"/>
    <w:pPr>
      <w:tabs>
        <w:tab w:val="center" w:pos="4677"/>
        <w:tab w:val="right" w:pos="9355"/>
      </w:tabs>
    </w:pPr>
  </w:style>
  <w:style w:type="character" w:customStyle="1" w:styleId="a9">
    <w:name w:val="Нижний колонтитул Знак"/>
    <w:basedOn w:val="a0"/>
    <w:link w:val="a8"/>
    <w:uiPriority w:val="99"/>
    <w:rsid w:val="00307CCD"/>
    <w:rPr>
      <w:rFonts w:ascii="Times New Roman" w:eastAsia="Times New Roman" w:hAnsi="Times New Roman" w:cs="Times New Roman"/>
      <w:sz w:val="24"/>
      <w:szCs w:val="20"/>
      <w:lang w:eastAsia="ar-SA"/>
    </w:rPr>
  </w:style>
  <w:style w:type="character" w:styleId="aa">
    <w:name w:val="Hyperlink"/>
    <w:basedOn w:val="a0"/>
    <w:uiPriority w:val="99"/>
    <w:unhideWhenUsed/>
    <w:rsid w:val="00925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nskij-r71.gosweb.gosuslugi.ru/" TargetMode="External"/><Relationship Id="rId3" Type="http://schemas.openxmlformats.org/officeDocument/2006/relationships/settings" Target="settings.xml"/><Relationship Id="rId7" Type="http://schemas.openxmlformats.org/officeDocument/2006/relationships/hyperlink" Target="https://www.consultant.ru/document/cons_doc_LAW_4457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2771</Words>
  <Characters>15796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chuvaeva.nastya@outlook.com</dc:creator>
  <cp:keywords/>
  <dc:description/>
  <cp:lastModifiedBy>АНЯ</cp:lastModifiedBy>
  <cp:revision>25</cp:revision>
  <cp:lastPrinted>2024-04-01T07:10:00Z</cp:lastPrinted>
  <dcterms:created xsi:type="dcterms:W3CDTF">2022-03-28T10:54:00Z</dcterms:created>
  <dcterms:modified xsi:type="dcterms:W3CDTF">2024-04-01T07:12:00Z</dcterms:modified>
</cp:coreProperties>
</file>