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39" w:rsidRDefault="008E42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4239" w:rsidRDefault="008E4239">
      <w:pPr>
        <w:pStyle w:val="ConsPlusNormal"/>
        <w:jc w:val="both"/>
        <w:outlineLvl w:val="0"/>
      </w:pPr>
    </w:p>
    <w:p w:rsidR="008E4239" w:rsidRDefault="008E4239">
      <w:pPr>
        <w:pStyle w:val="ConsPlusTitle"/>
        <w:jc w:val="center"/>
        <w:outlineLvl w:val="0"/>
      </w:pPr>
      <w:r>
        <w:t>ГУБЕРНАТОР ТУЛЬСКОЙ ОБЛАСТИ</w:t>
      </w:r>
    </w:p>
    <w:p w:rsidR="008E4239" w:rsidRDefault="008E4239">
      <w:pPr>
        <w:pStyle w:val="ConsPlusTitle"/>
        <w:jc w:val="center"/>
      </w:pPr>
    </w:p>
    <w:p w:rsidR="008E4239" w:rsidRDefault="008E4239">
      <w:pPr>
        <w:pStyle w:val="ConsPlusTitle"/>
        <w:jc w:val="center"/>
      </w:pPr>
      <w:r>
        <w:t>РАСПОРЯЖЕНИЕ</w:t>
      </w:r>
    </w:p>
    <w:p w:rsidR="008E4239" w:rsidRDefault="008E4239">
      <w:pPr>
        <w:pStyle w:val="ConsPlusTitle"/>
        <w:jc w:val="center"/>
      </w:pPr>
      <w:r>
        <w:t>от 20 октября 2015 г. N 608-рг</w:t>
      </w:r>
    </w:p>
    <w:p w:rsidR="008E4239" w:rsidRDefault="008E4239">
      <w:pPr>
        <w:pStyle w:val="ConsPlusTitle"/>
        <w:jc w:val="center"/>
      </w:pPr>
    </w:p>
    <w:p w:rsidR="008E4239" w:rsidRDefault="008E4239">
      <w:pPr>
        <w:pStyle w:val="ConsPlusTitle"/>
        <w:jc w:val="center"/>
      </w:pPr>
      <w:r>
        <w:t>ОБ УТВЕРЖДЕНИИ СОСТАВА КОМИССИИ</w:t>
      </w:r>
    </w:p>
    <w:p w:rsidR="008E4239" w:rsidRDefault="008E4239">
      <w:pPr>
        <w:pStyle w:val="ConsPlusTitle"/>
        <w:jc w:val="center"/>
      </w:pPr>
      <w:r>
        <w:t>ПО КООРДИНАЦИИ РАБОТЫ ПО ПРОТИВОДЕЙСТВИЮ КОРРУПЦИИ</w:t>
      </w:r>
    </w:p>
    <w:p w:rsidR="008E4239" w:rsidRDefault="008E4239">
      <w:pPr>
        <w:pStyle w:val="ConsPlusTitle"/>
        <w:jc w:val="center"/>
      </w:pPr>
      <w:r>
        <w:t>В ТУЛЬСКОЙ ОБЛАСТИ ПО ДОЛЖНОСТЯМ</w:t>
      </w:r>
    </w:p>
    <w:p w:rsidR="008E4239" w:rsidRDefault="008E4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4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Тульской области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5">
              <w:r>
                <w:rPr>
                  <w:color w:val="0000FF"/>
                </w:rPr>
                <w:t>N 736-рг</w:t>
              </w:r>
            </w:hyperlink>
            <w:r>
              <w:rPr>
                <w:color w:val="392C69"/>
              </w:rPr>
              <w:t xml:space="preserve">, от 17.03.2017 </w:t>
            </w:r>
            <w:hyperlink r:id="rId6">
              <w:r>
                <w:rPr>
                  <w:color w:val="0000FF"/>
                </w:rPr>
                <w:t>N 133-рг</w:t>
              </w:r>
            </w:hyperlink>
            <w:r>
              <w:rPr>
                <w:color w:val="392C69"/>
              </w:rPr>
              <w:t>,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7">
              <w:r>
                <w:rPr>
                  <w:color w:val="0000FF"/>
                </w:rPr>
                <w:t>N 738-рг</w:t>
              </w:r>
            </w:hyperlink>
            <w:r>
              <w:rPr>
                <w:color w:val="392C69"/>
              </w:rPr>
              <w:t xml:space="preserve">, от 07.02.2019 </w:t>
            </w:r>
            <w:hyperlink r:id="rId8">
              <w:r>
                <w:rPr>
                  <w:color w:val="0000FF"/>
                </w:rPr>
                <w:t>N 77-рг</w:t>
              </w:r>
            </w:hyperlink>
            <w:r>
              <w:rPr>
                <w:color w:val="392C69"/>
              </w:rPr>
              <w:t>,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9">
              <w:r>
                <w:rPr>
                  <w:color w:val="0000FF"/>
                </w:rPr>
                <w:t>N 292-рг</w:t>
              </w:r>
            </w:hyperlink>
            <w:r>
              <w:rPr>
                <w:color w:val="392C69"/>
              </w:rPr>
              <w:t xml:space="preserve">, от 13.04.2021 </w:t>
            </w:r>
            <w:hyperlink r:id="rId10">
              <w:r>
                <w:rPr>
                  <w:color w:val="0000FF"/>
                </w:rPr>
                <w:t>N 216-рг</w:t>
              </w:r>
            </w:hyperlink>
            <w:r>
              <w:rPr>
                <w:color w:val="392C69"/>
              </w:rPr>
              <w:t>,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1">
              <w:r>
                <w:rPr>
                  <w:color w:val="0000FF"/>
                </w:rPr>
                <w:t>N 199-рг</w:t>
              </w:r>
            </w:hyperlink>
            <w:r>
              <w:rPr>
                <w:color w:val="392C69"/>
              </w:rPr>
              <w:t xml:space="preserve">, от 21.05.2024 </w:t>
            </w:r>
            <w:hyperlink r:id="rId12">
              <w:r>
                <w:rPr>
                  <w:color w:val="0000FF"/>
                </w:rPr>
                <w:t>N 280-рг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</w:tr>
    </w:tbl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14">
        <w:r>
          <w:rPr>
            <w:color w:val="0000FF"/>
          </w:rPr>
          <w:t>Указом</w:t>
        </w:r>
      </w:hyperlink>
      <w:r>
        <w:t xml:space="preserve"> Губернатора Тульской области от 4 августа 2015 года N 235 "О мерах по совершенствованию организации деятельности в области противодействия коррупции", на основании </w:t>
      </w:r>
      <w:hyperlink r:id="rId15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области:</w:t>
      </w:r>
    </w:p>
    <w:p w:rsidR="008E4239" w:rsidRDefault="008E423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Тульской области от 10.05.2023 N 199-рг)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Тульской области по должностям (приложение).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2. Распоряжение вступает в силу со дня подписания.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right"/>
      </w:pPr>
      <w:r>
        <w:t>Губернатор Тульской области</w:t>
      </w:r>
    </w:p>
    <w:p w:rsidR="008E4239" w:rsidRDefault="008E4239">
      <w:pPr>
        <w:pStyle w:val="ConsPlusNormal"/>
        <w:jc w:val="right"/>
      </w:pPr>
      <w:r>
        <w:t>В.С.ГРУЗДЕВ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right"/>
        <w:outlineLvl w:val="0"/>
      </w:pPr>
      <w:r>
        <w:t>Приложение</w:t>
      </w:r>
    </w:p>
    <w:p w:rsidR="008E4239" w:rsidRDefault="008E4239">
      <w:pPr>
        <w:pStyle w:val="ConsPlusNormal"/>
        <w:jc w:val="right"/>
      </w:pPr>
      <w:r>
        <w:t>к распоряжению Губернатора</w:t>
      </w:r>
    </w:p>
    <w:p w:rsidR="008E4239" w:rsidRDefault="008E4239">
      <w:pPr>
        <w:pStyle w:val="ConsPlusNormal"/>
        <w:jc w:val="right"/>
      </w:pPr>
      <w:r>
        <w:t>Тульской области</w:t>
      </w:r>
    </w:p>
    <w:p w:rsidR="008E4239" w:rsidRDefault="008E4239">
      <w:pPr>
        <w:pStyle w:val="ConsPlusNormal"/>
        <w:jc w:val="right"/>
      </w:pPr>
      <w:r>
        <w:t>от 20.10.2015 N 608-рг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Title"/>
        <w:jc w:val="center"/>
      </w:pPr>
      <w:bookmarkStart w:id="0" w:name="P33"/>
      <w:bookmarkEnd w:id="0"/>
      <w:r>
        <w:t>СОСТАВ</w:t>
      </w:r>
    </w:p>
    <w:p w:rsidR="008E4239" w:rsidRDefault="008E4239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8E4239" w:rsidRDefault="008E4239">
      <w:pPr>
        <w:pStyle w:val="ConsPlusTitle"/>
        <w:jc w:val="center"/>
      </w:pPr>
      <w:r>
        <w:t>В ТУЛЬСКОЙ ОБЛАСТИ ПО ДОЛЖНОСТЯМ</w:t>
      </w:r>
    </w:p>
    <w:p w:rsidR="008E4239" w:rsidRDefault="008E42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42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8E4239" w:rsidRDefault="008E4239">
            <w:pPr>
              <w:pStyle w:val="ConsPlusNormal"/>
              <w:jc w:val="center"/>
            </w:pPr>
            <w:r>
              <w:rPr>
                <w:color w:val="392C69"/>
              </w:rPr>
              <w:t>от 21.05.2024 N 280-рг)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239" w:rsidRDefault="008E4239">
            <w:pPr>
              <w:pStyle w:val="ConsPlusNormal"/>
            </w:pPr>
          </w:p>
        </w:tc>
      </w:tr>
    </w:tbl>
    <w:p w:rsidR="008E4239" w:rsidRDefault="008E4239">
      <w:pPr>
        <w:pStyle w:val="ConsPlusNormal"/>
        <w:jc w:val="center"/>
      </w:pPr>
    </w:p>
    <w:p w:rsidR="008E4239" w:rsidRDefault="008E4239">
      <w:pPr>
        <w:pStyle w:val="ConsPlusNormal"/>
        <w:ind w:firstLine="540"/>
        <w:jc w:val="both"/>
      </w:pPr>
      <w:r>
        <w:t>Губернатор Тульской области, председатель Комиссии;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lastRenderedPageBreak/>
        <w:t>первый заместитель Губернатора Тульской области - председатель Правительства Тульской области, заместитель председателя Комиссии;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министр по контролю и профилактике коррупционных нарушений в Тульской области, секретарь Комиссии.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center"/>
      </w:pPr>
      <w:r>
        <w:t>Члены Комиссии: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ind w:firstLine="540"/>
        <w:jc w:val="both"/>
      </w:pPr>
      <w:r>
        <w:t>главный федеральный инспектор по Тульской области аппарата полномочного представителя Президента Российской Федерации в Центральном федеральном округе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первый заместитель Губернатора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Губернатора Тульской области, обеспечивающий реализацию государственной политики в сферах имущественных и земельных отношений, дорожного хозяйства, транспорта, физической культуры и спорта;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Губернатора Тульской области, обеспечивающий реализацию государственной политики в сфере средств массовой информации и полиграфии на территории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Губернатора Тульской области - руководитель аппарата Правительства Тульской области - начальник главного управления государственной службы и кадров аппарата Правительства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внутренней политики и развития местного самоуправления в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культуры, сохранения, использования, популяризации, государственной охраны объектов культурного наследия и архивного дела;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здравоохранения, социальной политики, системы социальных гарантий, льгот и выплат, социальной защиты малоимущих слоев населения;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строительства и градостроительной деятельности, жилищно-коммунального хозяйства и топливно-энергетического комплекса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экономической политики, рационального размещения производительных сил на территории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министр по правовому обеспечению деятельности исполнительных органов власти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министр финансов Тульской области;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начальник Управления Министерства внутренних дел Российской Федерации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начальник Управления Министерства юстиции Российской Федерации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 xml:space="preserve">начальник Управления Федеральной службы безопасности Российской Федерации по </w:t>
      </w:r>
      <w:r>
        <w:lastRenderedPageBreak/>
        <w:t>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Арбитражного суда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Общественной палаты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Совета ректоров высших учебных заведений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счетной палаты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Тульского областного суда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председатель Тульской областной Думы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руководитель следственного управления Следственного комитета Российской Федерации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руководитель Управления Федеральной антимонопольной службы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руководитель Управления Федерального казначейства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руководитель Управления Федеральной налоговой службы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руководитель Управления Федеральной службы государственной регистрации, кадастра и картографии по Тульской области (по согласованию);</w:t>
      </w:r>
    </w:p>
    <w:p w:rsidR="008E4239" w:rsidRDefault="008E4239">
      <w:pPr>
        <w:pStyle w:val="ConsPlusNormal"/>
        <w:spacing w:before="220"/>
        <w:ind w:firstLine="540"/>
        <w:jc w:val="both"/>
      </w:pPr>
      <w:r>
        <w:t>уполномоченный по защите прав предпринимателей в Тульской области (по согласованию).</w:t>
      </w: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jc w:val="both"/>
      </w:pPr>
    </w:p>
    <w:p w:rsidR="008E4239" w:rsidRDefault="008E42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296" w:rsidRDefault="008F5296">
      <w:bookmarkStart w:id="1" w:name="_GoBack"/>
      <w:bookmarkEnd w:id="1"/>
    </w:p>
    <w:sectPr w:rsidR="008F5296" w:rsidSect="00D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39"/>
    <w:rsid w:val="008E4239"/>
    <w:rsid w:val="008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53FCD-9458-491A-9188-FEA90294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2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2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94552&amp;dst=100005" TargetMode="External"/><Relationship Id="rId13" Type="http://schemas.openxmlformats.org/officeDocument/2006/relationships/hyperlink" Target="https://login.consultant.ru/link/?req=doc&amp;base=RZB&amp;n=1828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93528&amp;dst=100006" TargetMode="External"/><Relationship Id="rId12" Type="http://schemas.openxmlformats.org/officeDocument/2006/relationships/hyperlink" Target="https://login.consultant.ru/link/?req=doc&amp;base=RLAW067&amp;n=134052&amp;dst=100005" TargetMode="External"/><Relationship Id="rId17" Type="http://schemas.openxmlformats.org/officeDocument/2006/relationships/hyperlink" Target="https://login.consultant.ru/link/?req=doc&amp;base=RLAW067&amp;n=13405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2537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81443&amp;dst=100005" TargetMode="External"/><Relationship Id="rId11" Type="http://schemas.openxmlformats.org/officeDocument/2006/relationships/hyperlink" Target="https://login.consultant.ru/link/?req=doc&amp;base=RLAW067&amp;n=125371&amp;dst=100005" TargetMode="External"/><Relationship Id="rId5" Type="http://schemas.openxmlformats.org/officeDocument/2006/relationships/hyperlink" Target="https://login.consultant.ru/link/?req=doc&amp;base=RLAW067&amp;n=70907&amp;dst=100005" TargetMode="External"/><Relationship Id="rId15" Type="http://schemas.openxmlformats.org/officeDocument/2006/relationships/hyperlink" Target="https://login.consultant.ru/link/?req=doc&amp;base=RLAW067&amp;n=117466&amp;dst=100200" TargetMode="External"/><Relationship Id="rId10" Type="http://schemas.openxmlformats.org/officeDocument/2006/relationships/hyperlink" Target="https://login.consultant.ru/link/?req=doc&amp;base=RLAW067&amp;n=109511&amp;dst=1000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03601&amp;dst=100005" TargetMode="External"/><Relationship Id="rId14" Type="http://schemas.openxmlformats.org/officeDocument/2006/relationships/hyperlink" Target="https://login.consultant.ru/link/?req=doc&amp;base=RLAW067&amp;n=68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2024-11-08T08:22:00Z</dcterms:created>
  <dcterms:modified xsi:type="dcterms:W3CDTF">2024-11-08T08:22:00Z</dcterms:modified>
</cp:coreProperties>
</file>