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2C" w:rsidRDefault="00210F2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0F2C" w:rsidRDefault="00210F2C">
      <w:pPr>
        <w:pStyle w:val="ConsPlusNormal"/>
        <w:jc w:val="both"/>
        <w:outlineLvl w:val="0"/>
      </w:pPr>
    </w:p>
    <w:p w:rsidR="00210F2C" w:rsidRDefault="00210F2C">
      <w:pPr>
        <w:pStyle w:val="ConsPlusTitle"/>
        <w:jc w:val="center"/>
        <w:outlineLvl w:val="0"/>
      </w:pPr>
      <w:r>
        <w:t>ПРАВИТЕЛЬСТВО ТУЛЬСКОЙ ОБЛАСТИ</w:t>
      </w:r>
    </w:p>
    <w:p w:rsidR="00210F2C" w:rsidRDefault="00210F2C">
      <w:pPr>
        <w:pStyle w:val="ConsPlusTitle"/>
        <w:jc w:val="center"/>
      </w:pPr>
    </w:p>
    <w:p w:rsidR="00210F2C" w:rsidRDefault="00210F2C">
      <w:pPr>
        <w:pStyle w:val="ConsPlusTitle"/>
        <w:jc w:val="center"/>
      </w:pPr>
      <w:r>
        <w:t>ПОСТАНОВЛЕНИЕ</w:t>
      </w:r>
    </w:p>
    <w:p w:rsidR="00210F2C" w:rsidRDefault="00210F2C">
      <w:pPr>
        <w:pStyle w:val="ConsPlusTitle"/>
        <w:jc w:val="center"/>
      </w:pPr>
      <w:r>
        <w:t>от 26 февраля 2013 г. N 60</w:t>
      </w:r>
    </w:p>
    <w:p w:rsidR="00210F2C" w:rsidRDefault="00210F2C">
      <w:pPr>
        <w:pStyle w:val="ConsPlusTitle"/>
        <w:jc w:val="center"/>
      </w:pPr>
    </w:p>
    <w:p w:rsidR="00210F2C" w:rsidRDefault="00210F2C">
      <w:pPr>
        <w:pStyle w:val="ConsPlusTitle"/>
        <w:jc w:val="center"/>
      </w:pPr>
      <w:r>
        <w:t>О ПРОВЕРКЕ ДОСТОВЕРНОСТИ И ПОЛНОТЫ</w:t>
      </w:r>
    </w:p>
    <w:p w:rsidR="00210F2C" w:rsidRDefault="00210F2C">
      <w:pPr>
        <w:pStyle w:val="ConsPlusTitle"/>
        <w:jc w:val="center"/>
      </w:pPr>
      <w:r>
        <w:t>СВЕДЕНИЙ О ДОХОДАХ, ОБ ИМУЩЕСТВЕ И ОБЯЗАТЕЛЬСТВАХ</w:t>
      </w:r>
    </w:p>
    <w:p w:rsidR="00210F2C" w:rsidRDefault="00210F2C">
      <w:pPr>
        <w:pStyle w:val="ConsPlusTitle"/>
        <w:jc w:val="center"/>
      </w:pPr>
      <w:r>
        <w:t>ИМУЩЕСТВЕННОГО ХАРАКТЕРА, ПРЕДСТАВЛЯЕМЫХ ЛИЦАМИ,</w:t>
      </w:r>
    </w:p>
    <w:p w:rsidR="00210F2C" w:rsidRDefault="00210F2C">
      <w:pPr>
        <w:pStyle w:val="ConsPlusTitle"/>
        <w:jc w:val="center"/>
      </w:pPr>
      <w:r>
        <w:t>ПОСТУПАЮЩИМИ НА ДОЛЖНОСТЬ РУКОВОДИТЕЛЯ ГОСУДАРСТВЕННОГО</w:t>
      </w:r>
    </w:p>
    <w:p w:rsidR="00210F2C" w:rsidRDefault="00210F2C">
      <w:pPr>
        <w:pStyle w:val="ConsPlusTitle"/>
        <w:jc w:val="center"/>
      </w:pPr>
      <w:r>
        <w:t>УЧРЕЖДЕНИЯ ТУЛЬСКОЙ ОБЛАСТИ, И РУКОВОДИТЕЛЯМИ</w:t>
      </w:r>
    </w:p>
    <w:p w:rsidR="00210F2C" w:rsidRDefault="00210F2C">
      <w:pPr>
        <w:pStyle w:val="ConsPlusTitle"/>
        <w:jc w:val="center"/>
      </w:pPr>
      <w:r>
        <w:t>ГОСУДАРСТВЕННЫХ УЧРЕЖДЕНИЙ ТУЛЬСКОЙ ОБЛАСТИ</w:t>
      </w:r>
    </w:p>
    <w:p w:rsidR="00210F2C" w:rsidRDefault="00210F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0F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F2C" w:rsidRDefault="00210F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F2C" w:rsidRDefault="00210F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F2C" w:rsidRDefault="00210F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F2C" w:rsidRDefault="00210F2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210F2C" w:rsidRDefault="00210F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5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03.10.2022 </w:t>
            </w:r>
            <w:hyperlink r:id="rId6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F2C" w:rsidRDefault="00210F2C">
            <w:pPr>
              <w:pStyle w:val="ConsPlusNormal"/>
            </w:pPr>
          </w:p>
        </w:tc>
      </w:tr>
    </w:tbl>
    <w:p w:rsidR="00210F2C" w:rsidRDefault="00210F2C">
      <w:pPr>
        <w:pStyle w:val="ConsPlusNormal"/>
        <w:jc w:val="both"/>
      </w:pPr>
    </w:p>
    <w:p w:rsidR="00210F2C" w:rsidRDefault="00210F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на основании </w:t>
      </w:r>
      <w:hyperlink r:id="rId8">
        <w:r>
          <w:rPr>
            <w:color w:val="0000FF"/>
          </w:rPr>
          <w:t>статьи 46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210F2C" w:rsidRDefault="00210F2C">
      <w:pPr>
        <w:pStyle w:val="ConsPlusNormal"/>
        <w:jc w:val="both"/>
      </w:pPr>
      <w:r>
        <w:t xml:space="preserve">(в ред. Постановлений правительства Тульской области от 15.04.2019 </w:t>
      </w:r>
      <w:hyperlink r:id="rId9">
        <w:r>
          <w:rPr>
            <w:color w:val="0000FF"/>
          </w:rPr>
          <w:t>N 140</w:t>
        </w:r>
      </w:hyperlink>
      <w:r>
        <w:t xml:space="preserve">, от 03.10.2022 </w:t>
      </w:r>
      <w:hyperlink r:id="rId10">
        <w:r>
          <w:rPr>
            <w:color w:val="0000FF"/>
          </w:rPr>
          <w:t>N 624</w:t>
        </w:r>
      </w:hyperlink>
      <w:r>
        <w:t>)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государственного учреждения Тульской области, и руководителями государственных учреждений Тульской области (приложение).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3. Постановление вступает в силу со дня опубликования.</w:t>
      </w:r>
    </w:p>
    <w:p w:rsidR="00210F2C" w:rsidRDefault="00210F2C">
      <w:pPr>
        <w:pStyle w:val="ConsPlusNormal"/>
        <w:jc w:val="both"/>
      </w:pPr>
    </w:p>
    <w:p w:rsidR="00210F2C" w:rsidRDefault="00210F2C">
      <w:pPr>
        <w:pStyle w:val="ConsPlusNormal"/>
        <w:jc w:val="right"/>
      </w:pPr>
      <w:r>
        <w:t>Первый заместитель губернатора</w:t>
      </w:r>
    </w:p>
    <w:p w:rsidR="00210F2C" w:rsidRDefault="00210F2C">
      <w:pPr>
        <w:pStyle w:val="ConsPlusNormal"/>
        <w:jc w:val="right"/>
      </w:pPr>
      <w:r>
        <w:t>Тульской области - председатель</w:t>
      </w:r>
    </w:p>
    <w:p w:rsidR="00210F2C" w:rsidRDefault="00210F2C">
      <w:pPr>
        <w:pStyle w:val="ConsPlusNormal"/>
        <w:jc w:val="right"/>
      </w:pPr>
      <w:r>
        <w:t>правительства Тульской области</w:t>
      </w:r>
    </w:p>
    <w:p w:rsidR="00210F2C" w:rsidRDefault="00210F2C">
      <w:pPr>
        <w:pStyle w:val="ConsPlusNormal"/>
        <w:jc w:val="right"/>
      </w:pPr>
      <w:r>
        <w:t>Ю.М.АНДРИАНОВ</w:t>
      </w:r>
    </w:p>
    <w:p w:rsidR="00210F2C" w:rsidRDefault="00210F2C">
      <w:pPr>
        <w:pStyle w:val="ConsPlusNormal"/>
        <w:jc w:val="both"/>
      </w:pPr>
    </w:p>
    <w:p w:rsidR="00210F2C" w:rsidRDefault="00210F2C">
      <w:pPr>
        <w:pStyle w:val="ConsPlusNormal"/>
        <w:jc w:val="both"/>
      </w:pPr>
    </w:p>
    <w:p w:rsidR="00210F2C" w:rsidRDefault="00210F2C">
      <w:pPr>
        <w:pStyle w:val="ConsPlusNormal"/>
        <w:jc w:val="both"/>
      </w:pPr>
    </w:p>
    <w:p w:rsidR="00210F2C" w:rsidRDefault="00210F2C">
      <w:pPr>
        <w:pStyle w:val="ConsPlusNormal"/>
        <w:jc w:val="both"/>
      </w:pPr>
    </w:p>
    <w:p w:rsidR="00210F2C" w:rsidRDefault="00210F2C">
      <w:pPr>
        <w:pStyle w:val="ConsPlusNormal"/>
        <w:jc w:val="both"/>
      </w:pPr>
    </w:p>
    <w:p w:rsidR="00210F2C" w:rsidRDefault="00210F2C">
      <w:pPr>
        <w:pStyle w:val="ConsPlusNormal"/>
        <w:jc w:val="right"/>
        <w:outlineLvl w:val="0"/>
      </w:pPr>
      <w:r>
        <w:t>Приложение</w:t>
      </w:r>
    </w:p>
    <w:p w:rsidR="00210F2C" w:rsidRDefault="00210F2C">
      <w:pPr>
        <w:pStyle w:val="ConsPlusNormal"/>
        <w:jc w:val="right"/>
      </w:pPr>
      <w:r>
        <w:t>к Постановлению Правительства</w:t>
      </w:r>
    </w:p>
    <w:p w:rsidR="00210F2C" w:rsidRDefault="00210F2C">
      <w:pPr>
        <w:pStyle w:val="ConsPlusNormal"/>
        <w:jc w:val="right"/>
      </w:pPr>
      <w:r>
        <w:t>Тульской области</w:t>
      </w:r>
    </w:p>
    <w:p w:rsidR="00210F2C" w:rsidRDefault="00210F2C">
      <w:pPr>
        <w:pStyle w:val="ConsPlusNormal"/>
        <w:jc w:val="right"/>
      </w:pPr>
      <w:r>
        <w:t>от 26.02.2013 N 60</w:t>
      </w:r>
    </w:p>
    <w:p w:rsidR="00210F2C" w:rsidRDefault="00210F2C">
      <w:pPr>
        <w:pStyle w:val="ConsPlusNormal"/>
        <w:jc w:val="both"/>
      </w:pPr>
    </w:p>
    <w:p w:rsidR="00210F2C" w:rsidRDefault="00210F2C">
      <w:pPr>
        <w:pStyle w:val="ConsPlusTitle"/>
        <w:jc w:val="center"/>
      </w:pPr>
      <w:bookmarkStart w:id="0" w:name="P36"/>
      <w:bookmarkEnd w:id="0"/>
      <w:r>
        <w:t>ПОЛОЖЕНИЕ</w:t>
      </w:r>
    </w:p>
    <w:p w:rsidR="00210F2C" w:rsidRDefault="00210F2C">
      <w:pPr>
        <w:pStyle w:val="ConsPlusTitle"/>
        <w:jc w:val="center"/>
      </w:pPr>
      <w:r>
        <w:t>О ПРОВЕРКЕ ДОСТОВЕРНОСТИ И ПОЛНОТЫ СВЕДЕНИЙ</w:t>
      </w:r>
    </w:p>
    <w:p w:rsidR="00210F2C" w:rsidRDefault="00210F2C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210F2C" w:rsidRDefault="00210F2C">
      <w:pPr>
        <w:pStyle w:val="ConsPlusTitle"/>
        <w:jc w:val="center"/>
      </w:pPr>
      <w:r>
        <w:t>ХАРАКТЕРА, ПРЕДСТАВЛЯЕМЫХ ЛИЦАМИ, ПОСТУПАЮЩИМИ НА ДОЛЖНОСТЬ</w:t>
      </w:r>
    </w:p>
    <w:p w:rsidR="00210F2C" w:rsidRDefault="00210F2C">
      <w:pPr>
        <w:pStyle w:val="ConsPlusTitle"/>
        <w:jc w:val="center"/>
      </w:pPr>
      <w:r>
        <w:t>РУКОВОДИТЕЛЯ ГОСУДАРСТВЕННОГО УЧРЕЖДЕНИЯ ТУЛЬСКОЙ ОБЛАСТИ,</w:t>
      </w:r>
    </w:p>
    <w:p w:rsidR="00210F2C" w:rsidRDefault="00210F2C">
      <w:pPr>
        <w:pStyle w:val="ConsPlusTitle"/>
        <w:jc w:val="center"/>
      </w:pPr>
      <w:r>
        <w:t>И РУКОВОДИТЕЛЯМИ ГОСУДАРСТВЕННЫХ УЧРЕЖДЕНИЙ</w:t>
      </w:r>
    </w:p>
    <w:p w:rsidR="00210F2C" w:rsidRDefault="00210F2C">
      <w:pPr>
        <w:pStyle w:val="ConsPlusTitle"/>
        <w:jc w:val="center"/>
      </w:pPr>
      <w:r>
        <w:lastRenderedPageBreak/>
        <w:t>ТУЛЬСКОЙ ОБЛАСТИ</w:t>
      </w:r>
    </w:p>
    <w:p w:rsidR="00210F2C" w:rsidRDefault="00210F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0F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F2C" w:rsidRDefault="00210F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F2C" w:rsidRDefault="00210F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F2C" w:rsidRDefault="00210F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F2C" w:rsidRDefault="00210F2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210F2C" w:rsidRDefault="00210F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1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03.10.2022 </w:t>
            </w:r>
            <w:hyperlink r:id="rId12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F2C" w:rsidRDefault="00210F2C">
            <w:pPr>
              <w:pStyle w:val="ConsPlusNormal"/>
            </w:pPr>
          </w:p>
        </w:tc>
      </w:tr>
    </w:tbl>
    <w:p w:rsidR="00210F2C" w:rsidRDefault="00210F2C">
      <w:pPr>
        <w:pStyle w:val="ConsPlusNormal"/>
        <w:jc w:val="both"/>
      </w:pPr>
    </w:p>
    <w:p w:rsidR="00210F2C" w:rsidRDefault="00210F2C">
      <w:pPr>
        <w:pStyle w:val="ConsPlusNormal"/>
        <w:ind w:firstLine="540"/>
        <w:jc w:val="both"/>
      </w:pPr>
      <w:r>
        <w:t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 (далее - проверка), представляемых в порядке, установленном Правительством Тульской области:</w:t>
      </w:r>
    </w:p>
    <w:p w:rsidR="00210F2C" w:rsidRDefault="00210F2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03.10.2022 N 624)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лицами, поступающими на должность руководителя государственного учреждения Тульской области (далее - претенденты);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руководителями государственных учреждений Тульской области (далее - руководители).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2. Проверка осуществляется органом Тульской области по профилактике коррупционных и иных правонарушений по решению первого заместителя Губернатора Тульской области - председателя Правительства Тульской области или заместителя Губернатора Тульской области - руководителя аппарата Правительства Тульской области - начальника главного управления государственной службы и кадров аппарата Правительства Тульской области (далее - лицо, принявшее решение о проведении проверки).</w:t>
      </w:r>
    </w:p>
    <w:p w:rsidR="00210F2C" w:rsidRDefault="00210F2C">
      <w:pPr>
        <w:pStyle w:val="ConsPlusNormal"/>
        <w:jc w:val="both"/>
      </w:pPr>
      <w:r>
        <w:t xml:space="preserve">(в ред. Постановлений правительства Тульской области от 15.04.2019 </w:t>
      </w:r>
      <w:hyperlink r:id="rId14">
        <w:r>
          <w:rPr>
            <w:color w:val="0000FF"/>
          </w:rPr>
          <w:t>N 140</w:t>
        </w:r>
      </w:hyperlink>
      <w:r>
        <w:t xml:space="preserve">, от 03.10.2022 </w:t>
      </w:r>
      <w:hyperlink r:id="rId15">
        <w:r>
          <w:rPr>
            <w:color w:val="0000FF"/>
          </w:rPr>
          <w:t>N 624</w:t>
        </w:r>
      </w:hyperlink>
      <w:r>
        <w:t>)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претендента или руководителя и оформляется в письменной форме.</w:t>
      </w:r>
    </w:p>
    <w:p w:rsidR="00210F2C" w:rsidRDefault="00210F2C">
      <w:pPr>
        <w:pStyle w:val="ConsPlusNormal"/>
        <w:spacing w:before="220"/>
        <w:ind w:firstLine="540"/>
        <w:jc w:val="both"/>
      </w:pPr>
      <w:bookmarkStart w:id="1" w:name="P54"/>
      <w:bookmarkEnd w:id="1"/>
      <w: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б) сотрудниками органа Тульской области по профилактике коррупционных и иных правонарушений;</w:t>
      </w:r>
    </w:p>
    <w:p w:rsidR="00210F2C" w:rsidRDefault="00210F2C">
      <w:pPr>
        <w:pStyle w:val="ConsPlusNormal"/>
        <w:jc w:val="both"/>
      </w:pPr>
      <w:r>
        <w:t xml:space="preserve">(пп. "б"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15.04.2019 N 140)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 и Общественной палатой Тульской области;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д) общероссийскими и региональными средствами массовой информации.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проведении проверки.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6. Орган Тульской области по профилактике коррупционных и иных правонарушений осуществляет проверку самостоятельно.</w:t>
      </w:r>
    </w:p>
    <w:p w:rsidR="00210F2C" w:rsidRDefault="00210F2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15.04.2019 N 140)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lastRenderedPageBreak/>
        <w:t>7. При осуществлении проверки должностные лица органа Тульской области по профилактике коррупционных и иных правонарушений вправе:</w:t>
      </w:r>
    </w:p>
    <w:p w:rsidR="00210F2C" w:rsidRDefault="00210F2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15.04.2019 N 140)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а) проводить беседу с претендентом или руководителем;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б) изучать представленные претендентом или руководителем сведения о доходах, об имуществе и обязательствах имущественного характера и дополнительные материалы;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в) получать от претендента или руководителя пояснения по представленным им сведениям о доходах, об имуществе и обязательствах имущественного характера и материалам;</w:t>
      </w:r>
    </w:p>
    <w:p w:rsidR="00210F2C" w:rsidRDefault="00210F2C">
      <w:pPr>
        <w:pStyle w:val="ConsPlusNormal"/>
        <w:spacing w:before="220"/>
        <w:ind w:firstLine="540"/>
        <w:jc w:val="both"/>
      </w:pPr>
      <w:bookmarkStart w:id="2" w:name="P70"/>
      <w:bookmarkEnd w:id="2"/>
      <w:r>
        <w:t>г)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имеющихся у них сведениях о доходах, об имуществе и обязательствах имущественного характера претендента или руководителя, его супруги (супруга) и несовершеннолетних детей;</w:t>
      </w:r>
    </w:p>
    <w:p w:rsidR="00210F2C" w:rsidRDefault="00210F2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03.10.2022 N 624)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 xml:space="preserve">8. В запросе, предусмотренном </w:t>
      </w:r>
      <w:hyperlink w:anchor="P70">
        <w:r>
          <w:rPr>
            <w:color w:val="0000FF"/>
          </w:rPr>
          <w:t>подпунктом "г" пункта 7</w:t>
        </w:r>
      </w:hyperlink>
      <w:r>
        <w:t xml:space="preserve"> настоящего Положения, указываются: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 претендента или руководителя, его супруги (супруга), несовершеннолетних детей, сведения о доходах, об имуществе и обязательствах имущественного характера которых проверяются;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е) фамилия, инициалы и номер телефона лица, подготовившего запрос;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9. Лицо, принявшее решение о проведении проверки, обеспечивает: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а) уведомление в письменной форме руководителя о начале в отношении его проверки и разъяснение ему содержания подпункта "б" настоящего пункта в течение двух рабочих дней со дня получения соответствующего решения;</w:t>
      </w:r>
    </w:p>
    <w:p w:rsidR="00210F2C" w:rsidRDefault="00210F2C">
      <w:pPr>
        <w:pStyle w:val="ConsPlusNormal"/>
        <w:spacing w:before="220"/>
        <w:ind w:firstLine="540"/>
        <w:jc w:val="both"/>
      </w:pPr>
      <w:bookmarkStart w:id="3" w:name="P83"/>
      <w:bookmarkEnd w:id="3"/>
      <w:r>
        <w:t>б) проведение в случае обращения руководителя беседы с ним, в ходе которой он должен быть проинформирован о том, какие представляемые им сведения в соответствии с настоящим Положением подлежат проверке, в течение семи рабочих дней со дня обращения руководителя, а при наличии уважительной причины - в срок, согласованный с руководителем.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10. По окончании проверки орган Тульской области по профилактике коррупционных и иных правонарушений обязан ознакомить руководителя с результатами проверки.</w:t>
      </w:r>
    </w:p>
    <w:p w:rsidR="00210F2C" w:rsidRDefault="00210F2C">
      <w:pPr>
        <w:pStyle w:val="ConsPlusNormal"/>
        <w:jc w:val="both"/>
      </w:pPr>
      <w:r>
        <w:lastRenderedPageBreak/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15.04.2019 N 140)</w:t>
      </w:r>
    </w:p>
    <w:p w:rsidR="00210F2C" w:rsidRDefault="00210F2C">
      <w:pPr>
        <w:pStyle w:val="ConsPlusNormal"/>
        <w:spacing w:before="220"/>
        <w:ind w:firstLine="540"/>
        <w:jc w:val="both"/>
      </w:pPr>
      <w:bookmarkStart w:id="4" w:name="P86"/>
      <w:bookmarkEnd w:id="4"/>
      <w:r>
        <w:t>11. Руководитель вправе: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 xml:space="preserve">в) обращаться к лицу, принявшему решение о проведении проверки, с подлежащим удовлетворению ходатайством о проведении с ним беседы по вопросам, указанным в </w:t>
      </w:r>
      <w:hyperlink w:anchor="P83">
        <w:r>
          <w:rPr>
            <w:color w:val="0000FF"/>
          </w:rPr>
          <w:t>подпункте "б" пункта 9</w:t>
        </w:r>
      </w:hyperlink>
      <w:r>
        <w:t xml:space="preserve"> настоящего Положения.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 xml:space="preserve">12. Пояснения, указанные в </w:t>
      </w:r>
      <w:hyperlink w:anchor="P86">
        <w:r>
          <w:rPr>
            <w:color w:val="0000FF"/>
          </w:rPr>
          <w:t>пункте 11</w:t>
        </w:r>
      </w:hyperlink>
      <w:r>
        <w:t xml:space="preserve"> настоящего Положения, приобщаются к материалам проверки.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13. По результатам проверки орган Тульской области по профилактике коррупционных и иных правонарушений направляет учредителю государственного учреждения Тульской области, а также лицу, принявшему решение о проведении проверки, доклад.</w:t>
      </w:r>
    </w:p>
    <w:p w:rsidR="00210F2C" w:rsidRDefault="00210F2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15.04.2019 N 140)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14. Учредитель государственного учреждения Тульской области, рассмотрев доклад, принимает одно из следующих решений: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а) о назначении претендента на должность руководителя государственного учреждения Тульской области;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б) об отказе претенденту в назначении на должность руководителя государственного учреждения Тульской области;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руководителю мер юридической ответственности;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г) о применении к руководителю мер юридической ответственности.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 xml:space="preserve">15. Сведения о результатах проверки с письменного согласия лица, принявшего решение о ее проведении, предоставляются органом Тульской области по профилактике коррупционных и иных правонарушений с одновременным уведомлением об этом претендента или руководителя, в отношении которых проводилась проверка, органам, указанным в </w:t>
      </w:r>
      <w:hyperlink w:anchor="P54">
        <w:r>
          <w:rPr>
            <w:color w:val="0000FF"/>
          </w:rPr>
          <w:t>пункте 3</w:t>
        </w:r>
      </w:hyperlink>
      <w: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10F2C" w:rsidRDefault="00210F2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15.04.2019 N 140)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10F2C" w:rsidRDefault="00210F2C">
      <w:pPr>
        <w:pStyle w:val="ConsPlusNormal"/>
        <w:spacing w:before="220"/>
        <w:ind w:firstLine="540"/>
        <w:jc w:val="both"/>
      </w:pPr>
      <w:r>
        <w:t>17. Материалы проверки хранятся в органе Тульской области по профилактике коррупционных и иных правонарушений в течение трех лет со дня ее окончания, после чего передаются в архив.</w:t>
      </w:r>
    </w:p>
    <w:p w:rsidR="00210F2C" w:rsidRDefault="00210F2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15.04.2019 N 140)</w:t>
      </w:r>
    </w:p>
    <w:p w:rsidR="00210F2C" w:rsidRDefault="00210F2C">
      <w:pPr>
        <w:pStyle w:val="ConsPlusNormal"/>
        <w:jc w:val="both"/>
      </w:pPr>
    </w:p>
    <w:p w:rsidR="00210F2C" w:rsidRDefault="00210F2C">
      <w:pPr>
        <w:pStyle w:val="ConsPlusNormal"/>
        <w:jc w:val="both"/>
      </w:pPr>
    </w:p>
    <w:p w:rsidR="00210F2C" w:rsidRDefault="00210F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56A" w:rsidRDefault="0002356A">
      <w:bookmarkStart w:id="5" w:name="_GoBack"/>
      <w:bookmarkEnd w:id="5"/>
    </w:p>
    <w:sectPr w:rsidR="0002356A" w:rsidSect="0028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2C"/>
    <w:rsid w:val="0002356A"/>
    <w:rsid w:val="0021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A9242-D47E-42D0-84A6-6C27FB2F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0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0F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7142&amp;dst=100410" TargetMode="External"/><Relationship Id="rId13" Type="http://schemas.openxmlformats.org/officeDocument/2006/relationships/hyperlink" Target="https://login.consultant.ru/link/?req=doc&amp;base=RLAW067&amp;n=120207&amp;dst=100019" TargetMode="External"/><Relationship Id="rId18" Type="http://schemas.openxmlformats.org/officeDocument/2006/relationships/hyperlink" Target="https://login.consultant.ru/link/?req=doc&amp;base=RLAW067&amp;n=95762&amp;dst=100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95762&amp;dst=100015" TargetMode="External"/><Relationship Id="rId7" Type="http://schemas.openxmlformats.org/officeDocument/2006/relationships/hyperlink" Target="https://login.consultant.ru/link/?req=doc&amp;base=RZB&amp;n=482878&amp;dst=100120" TargetMode="External"/><Relationship Id="rId12" Type="http://schemas.openxmlformats.org/officeDocument/2006/relationships/hyperlink" Target="https://login.consultant.ru/link/?req=doc&amp;base=RLAW067&amp;n=120207&amp;dst=100019" TargetMode="External"/><Relationship Id="rId17" Type="http://schemas.openxmlformats.org/officeDocument/2006/relationships/hyperlink" Target="https://login.consultant.ru/link/?req=doc&amp;base=RLAW067&amp;n=95762&amp;dst=10001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95762&amp;dst=100013" TargetMode="External"/><Relationship Id="rId20" Type="http://schemas.openxmlformats.org/officeDocument/2006/relationships/hyperlink" Target="https://login.consultant.ru/link/?req=doc&amp;base=RLAW067&amp;n=95762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20207&amp;dst=100017" TargetMode="External"/><Relationship Id="rId11" Type="http://schemas.openxmlformats.org/officeDocument/2006/relationships/hyperlink" Target="https://login.consultant.ru/link/?req=doc&amp;base=RLAW067&amp;n=95762&amp;dst=10001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67&amp;n=95762&amp;dst=100005" TargetMode="External"/><Relationship Id="rId15" Type="http://schemas.openxmlformats.org/officeDocument/2006/relationships/hyperlink" Target="https://login.consultant.ru/link/?req=doc&amp;base=RLAW067&amp;n=120207&amp;dst=100019" TargetMode="External"/><Relationship Id="rId23" Type="http://schemas.openxmlformats.org/officeDocument/2006/relationships/hyperlink" Target="https://login.consultant.ru/link/?req=doc&amp;base=RLAW067&amp;n=95762&amp;dst=100015" TargetMode="External"/><Relationship Id="rId10" Type="http://schemas.openxmlformats.org/officeDocument/2006/relationships/hyperlink" Target="https://login.consultant.ru/link/?req=doc&amp;base=RLAW067&amp;n=120207&amp;dst=100018" TargetMode="External"/><Relationship Id="rId19" Type="http://schemas.openxmlformats.org/officeDocument/2006/relationships/hyperlink" Target="https://login.consultant.ru/link/?req=doc&amp;base=RLAW067&amp;n=120207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95762&amp;dst=100010" TargetMode="External"/><Relationship Id="rId14" Type="http://schemas.openxmlformats.org/officeDocument/2006/relationships/hyperlink" Target="https://login.consultant.ru/link/?req=doc&amp;base=RLAW067&amp;n=95762&amp;dst=100012" TargetMode="External"/><Relationship Id="rId22" Type="http://schemas.openxmlformats.org/officeDocument/2006/relationships/hyperlink" Target="https://login.consultant.ru/link/?req=doc&amp;base=RLAW067&amp;n=9576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2024-11-08T08:37:00Z</dcterms:created>
  <dcterms:modified xsi:type="dcterms:W3CDTF">2024-11-08T08:37:00Z</dcterms:modified>
</cp:coreProperties>
</file>