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8377A5" w:rsidRDefault="008377A5" w:rsidP="008377A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1</w:t>
            </w:r>
          </w:p>
          <w:p w:rsidR="008377A5" w:rsidRDefault="008377A5" w:rsidP="008377A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8377A5" w:rsidRDefault="008377A5" w:rsidP="008377A5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2E15EE" w:rsidRPr="00AB37F2" w:rsidRDefault="008377A5" w:rsidP="008377A5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13.02.2025 № 109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4CA" w:rsidRDefault="001244CA" w:rsidP="00863B26">
      <w:r>
        <w:separator/>
      </w:r>
    </w:p>
  </w:endnote>
  <w:endnote w:type="continuationSeparator" w:id="0">
    <w:p w:rsidR="001244CA" w:rsidRDefault="001244CA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4CA" w:rsidRDefault="001244CA" w:rsidP="00863B26">
      <w:r>
        <w:separator/>
      </w:r>
    </w:p>
  </w:footnote>
  <w:footnote w:type="continuationSeparator" w:id="0">
    <w:p w:rsidR="001244CA" w:rsidRDefault="001244CA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1244CA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244CA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377A5"/>
    <w:rsid w:val="00863B26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2025-02-13T11:56:00Z</dcterms:modified>
</cp:coreProperties>
</file>