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61" w:rsidRDefault="00A83E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3E61" w:rsidRDefault="00A83E61">
      <w:pPr>
        <w:pStyle w:val="ConsPlusNormal"/>
        <w:jc w:val="both"/>
        <w:outlineLvl w:val="0"/>
      </w:pPr>
    </w:p>
    <w:p w:rsidR="00A83E61" w:rsidRDefault="00A83E61">
      <w:pPr>
        <w:pStyle w:val="ConsPlusTitle"/>
        <w:jc w:val="center"/>
        <w:outlineLvl w:val="0"/>
      </w:pPr>
      <w:r>
        <w:t>ГУБЕРНАТОР ТУЛЬСКОЙ ОБЛАСТИ</w:t>
      </w:r>
    </w:p>
    <w:p w:rsidR="00A83E61" w:rsidRDefault="00A83E61">
      <w:pPr>
        <w:pStyle w:val="ConsPlusTitle"/>
        <w:jc w:val="center"/>
      </w:pPr>
    </w:p>
    <w:p w:rsidR="00A83E61" w:rsidRDefault="00A83E61">
      <w:pPr>
        <w:pStyle w:val="ConsPlusTitle"/>
        <w:jc w:val="center"/>
      </w:pPr>
      <w:r>
        <w:t>УКАЗ</w:t>
      </w:r>
    </w:p>
    <w:p w:rsidR="00A83E61" w:rsidRDefault="00A83E61">
      <w:pPr>
        <w:pStyle w:val="ConsPlusTitle"/>
        <w:jc w:val="center"/>
      </w:pPr>
      <w:r>
        <w:t>от 9 ноября 2015 г. N 324</w:t>
      </w:r>
    </w:p>
    <w:p w:rsidR="00A83E61" w:rsidRDefault="00A83E61">
      <w:pPr>
        <w:pStyle w:val="ConsPlusTitle"/>
        <w:jc w:val="center"/>
      </w:pPr>
    </w:p>
    <w:p w:rsidR="00A83E61" w:rsidRDefault="00A83E61">
      <w:pPr>
        <w:pStyle w:val="ConsPlusTitle"/>
        <w:jc w:val="center"/>
      </w:pPr>
      <w:r>
        <w:t>ОБ УТВЕРЖДЕНИИ ПОЛОЖЕНИЯ О ПОРЯДКЕ ПРИНЯТИЯ ЛИЦАМИ,</w:t>
      </w:r>
    </w:p>
    <w:p w:rsidR="00A83E61" w:rsidRDefault="00A83E61">
      <w:pPr>
        <w:pStyle w:val="ConsPlusTitle"/>
        <w:jc w:val="center"/>
      </w:pPr>
      <w:r>
        <w:t>ЗАМЕЩАЮЩИМИ ГОСУДАРСТВЕННЫЕ ДОЛЖНОСТИ ТУЛЬСКОЙ ОБЛАСТИ,</w:t>
      </w:r>
    </w:p>
    <w:p w:rsidR="00A83E61" w:rsidRDefault="00A83E61">
      <w:pPr>
        <w:pStyle w:val="ConsPlusTitle"/>
        <w:jc w:val="center"/>
      </w:pPr>
      <w:r>
        <w:t>НАЗНАЧЕНИЕ НА КОТОРЫЕ И ОСВОБОЖДЕНИЕ ОТ КОТОРЫХ</w:t>
      </w:r>
    </w:p>
    <w:p w:rsidR="00A83E61" w:rsidRDefault="00A83E61">
      <w:pPr>
        <w:pStyle w:val="ConsPlusTitle"/>
        <w:jc w:val="center"/>
      </w:pPr>
      <w:r>
        <w:t>ОСУЩЕСТВЛЯЮТСЯ ГУБЕРНАТОРОМ ТУЛЬСКОЙ ОБЛАСТИ,</w:t>
      </w:r>
    </w:p>
    <w:p w:rsidR="00A83E61" w:rsidRDefault="00A83E61">
      <w:pPr>
        <w:pStyle w:val="ConsPlusTitle"/>
        <w:jc w:val="center"/>
      </w:pPr>
      <w:r>
        <w:t>ГОСУДАРСТВЕННЫМИ ГРАЖДАНСКИМИ СЛУЖАЩИМИ ОРГАНОВ</w:t>
      </w:r>
    </w:p>
    <w:p w:rsidR="00A83E61" w:rsidRDefault="00A83E61">
      <w:pPr>
        <w:pStyle w:val="ConsPlusTitle"/>
        <w:jc w:val="center"/>
      </w:pPr>
      <w:r>
        <w:t>ИСПОЛНИТЕЛЬНОЙ ВЛАСТИ, АППАРАТА ПРАВИТЕЛЬСТВА</w:t>
      </w:r>
    </w:p>
    <w:p w:rsidR="00A83E61" w:rsidRDefault="00A83E61">
      <w:pPr>
        <w:pStyle w:val="ConsPlusTitle"/>
        <w:jc w:val="center"/>
      </w:pPr>
      <w:r>
        <w:t>ТУЛЬСКОЙ ОБЛАСТИ И АППАРАТОВ МИРОВЫХ СУДЕЙ</w:t>
      </w:r>
    </w:p>
    <w:p w:rsidR="00A83E61" w:rsidRDefault="00A83E61">
      <w:pPr>
        <w:pStyle w:val="ConsPlusTitle"/>
        <w:jc w:val="center"/>
      </w:pPr>
      <w:r>
        <w:t>В ТУЛЬСКОЙ ОБЛАСТИ ПОЧЕТНЫХ И СПЕЦИАЛЬНЫХ ЗВАНИЙ,</w:t>
      </w:r>
    </w:p>
    <w:p w:rsidR="00A83E61" w:rsidRDefault="00A83E61">
      <w:pPr>
        <w:pStyle w:val="ConsPlusTitle"/>
        <w:jc w:val="center"/>
      </w:pPr>
      <w:r>
        <w:t>НАГРАД И ИНЫХ ЗНАКОВ ОТЛИЧИЯ (ЗА ИСКЛЮЧЕНИЕМ</w:t>
      </w:r>
    </w:p>
    <w:p w:rsidR="00A83E61" w:rsidRDefault="00A83E61">
      <w:pPr>
        <w:pStyle w:val="ConsPlusTitle"/>
        <w:jc w:val="center"/>
      </w:pPr>
      <w:r>
        <w:t>НАУЧНЫХ И СПОРТИВНЫХ) ИНОСТРАННЫХ ГОСУДАРСТВ,</w:t>
      </w:r>
    </w:p>
    <w:p w:rsidR="00A83E61" w:rsidRDefault="00A83E61">
      <w:pPr>
        <w:pStyle w:val="ConsPlusTitle"/>
        <w:jc w:val="center"/>
      </w:pPr>
      <w:r>
        <w:t>МЕЖДУНАРОДНЫХ ОРГАНИЗАЦИЙ, ПОЛИТИЧЕСКИХ ПАРТИЙ,</w:t>
      </w:r>
    </w:p>
    <w:p w:rsidR="00A83E61" w:rsidRDefault="00A83E61">
      <w:pPr>
        <w:pStyle w:val="ConsPlusTitle"/>
        <w:jc w:val="center"/>
      </w:pPr>
      <w:r>
        <w:t>ИНЫХ ОБЩЕСТВЕННЫХ ОБЪЕДИНЕНИЙ И ДРУГИХ ОРГАНИЗАЦИЙ</w:t>
      </w:r>
    </w:p>
    <w:p w:rsidR="00A83E61" w:rsidRDefault="00A83E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3E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5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14.09.2021 </w:t>
            </w:r>
            <w:hyperlink r:id="rId6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</w:tr>
    </w:tbl>
    <w:p w:rsidR="00A83E61" w:rsidRDefault="00A83E61">
      <w:pPr>
        <w:pStyle w:val="ConsPlusNormal"/>
        <w:jc w:val="center"/>
      </w:pPr>
    </w:p>
    <w:p w:rsidR="00A83E61" w:rsidRDefault="00A83E6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10 октября 2015 года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организаций", на основании </w:t>
      </w:r>
      <w:hyperlink r:id="rId8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 постановляю:</w:t>
      </w:r>
    </w:p>
    <w:p w:rsidR="00A83E61" w:rsidRDefault="00A83E6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порядке принятия лицами, замещающими государственные должности Тульской области, назначение на которые и освобождение от которых осуществляются Губернатором Тульской области, государственными гражданскими служащими органов исполнительной власти, аппарата правительства Тульской области и аппаратов мировых судей в Тульской области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(приложение).</w:t>
      </w:r>
    </w:p>
    <w:p w:rsidR="00A83E61" w:rsidRDefault="00A83E6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Тульской области от 14.09.2021 N 98)</w:t>
      </w:r>
    </w:p>
    <w:p w:rsidR="00A83E61" w:rsidRDefault="00A83E61">
      <w:pPr>
        <w:pStyle w:val="ConsPlusNormal"/>
        <w:spacing w:before="220"/>
        <w:ind w:firstLine="540"/>
        <w:jc w:val="both"/>
      </w:pPr>
      <w:r>
        <w:t>2. Установить, что лицам, замещающим государственные должности Тульской области, назначение на которые и освобождение от которых осуществляются Губернатором Тульской области, государственным гражданским служащим органов исполнительной власти, аппарата правительства Тульской области и аппаратов мировых судей в Тульской области разрешается принимать научные и спортивные звания (награды, иные знаки отличия)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A83E61" w:rsidRDefault="00A83E61">
      <w:pPr>
        <w:pStyle w:val="ConsPlusNormal"/>
        <w:jc w:val="both"/>
      </w:pPr>
      <w:r>
        <w:t xml:space="preserve">(п. 2 введен </w:t>
      </w:r>
      <w:hyperlink r:id="rId10">
        <w:r>
          <w:rPr>
            <w:color w:val="0000FF"/>
          </w:rPr>
          <w:t>Указом</w:t>
        </w:r>
      </w:hyperlink>
      <w:r>
        <w:t xml:space="preserve"> Губернатора Тульской области от 09.12.2015 N 356; 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Тульской области от 14.09.2021 N 98)</w:t>
      </w:r>
    </w:p>
    <w:p w:rsidR="00A83E61" w:rsidRDefault="00A83E61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3</w:t>
        </w:r>
      </w:hyperlink>
      <w:r>
        <w:t>. Указ вступает в силу с 1 января 2016 года.</w:t>
      </w: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right"/>
      </w:pPr>
      <w:r>
        <w:lastRenderedPageBreak/>
        <w:t>Губернатор Тульской области</w:t>
      </w:r>
    </w:p>
    <w:p w:rsidR="00A83E61" w:rsidRDefault="00A83E61">
      <w:pPr>
        <w:pStyle w:val="ConsPlusNormal"/>
        <w:jc w:val="right"/>
      </w:pPr>
      <w:r>
        <w:t>В.С.ГРУЗДЕВ</w:t>
      </w: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right"/>
        <w:outlineLvl w:val="0"/>
      </w:pPr>
      <w:r>
        <w:t>Приложение</w:t>
      </w:r>
    </w:p>
    <w:p w:rsidR="00A83E61" w:rsidRDefault="00A83E61">
      <w:pPr>
        <w:pStyle w:val="ConsPlusNormal"/>
        <w:jc w:val="right"/>
      </w:pPr>
      <w:r>
        <w:t>к Указу Губернатора</w:t>
      </w:r>
    </w:p>
    <w:p w:rsidR="00A83E61" w:rsidRDefault="00A83E61">
      <w:pPr>
        <w:pStyle w:val="ConsPlusNormal"/>
        <w:jc w:val="right"/>
      </w:pPr>
      <w:r>
        <w:t>Тульской области</w:t>
      </w:r>
    </w:p>
    <w:p w:rsidR="00A83E61" w:rsidRDefault="00A83E61">
      <w:pPr>
        <w:pStyle w:val="ConsPlusNormal"/>
        <w:jc w:val="right"/>
      </w:pPr>
      <w:r>
        <w:t>от 09.11.2015 N 324</w:t>
      </w: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Title"/>
        <w:jc w:val="center"/>
      </w:pPr>
      <w:bookmarkStart w:id="0" w:name="P41"/>
      <w:bookmarkEnd w:id="0"/>
      <w:r>
        <w:t>ПОЛОЖЕНИЕ</w:t>
      </w:r>
    </w:p>
    <w:p w:rsidR="00A83E61" w:rsidRDefault="00A83E61">
      <w:pPr>
        <w:pStyle w:val="ConsPlusTitle"/>
        <w:jc w:val="center"/>
      </w:pPr>
      <w:r>
        <w:t>О ПОРЯДКЕ ПРИНЯТИЯ ЛИЦАМИ, ЗАМЕЩАЮЩИМИ ГОСУДАРСТВЕННЫЕ</w:t>
      </w:r>
    </w:p>
    <w:p w:rsidR="00A83E61" w:rsidRDefault="00A83E61">
      <w:pPr>
        <w:pStyle w:val="ConsPlusTitle"/>
        <w:jc w:val="center"/>
      </w:pPr>
      <w:r>
        <w:t>ДОЛЖНОСТИ ТУЛЬСКОЙ ОБЛАСТИ, НАЗНАЧЕНИЕ НА КОТОРЫЕ И</w:t>
      </w:r>
    </w:p>
    <w:p w:rsidR="00A83E61" w:rsidRDefault="00A83E61">
      <w:pPr>
        <w:pStyle w:val="ConsPlusTitle"/>
        <w:jc w:val="center"/>
      </w:pPr>
      <w:r>
        <w:t>ОСВОБОЖДЕНИЕ ОТ КОТОРЫХ ОСУЩЕСТВЛЯЮТСЯ ГУБЕРНАТОРОМ</w:t>
      </w:r>
    </w:p>
    <w:p w:rsidR="00A83E61" w:rsidRDefault="00A83E61">
      <w:pPr>
        <w:pStyle w:val="ConsPlusTitle"/>
        <w:jc w:val="center"/>
      </w:pPr>
      <w:r>
        <w:t>ТУЛЬСКОЙ ОБЛАСТИ, ГОСУДАРСТВЕННЫМИ ГРАЖДАНСКИМИ СЛУЖАЩИМИ</w:t>
      </w:r>
    </w:p>
    <w:p w:rsidR="00A83E61" w:rsidRDefault="00A83E61">
      <w:pPr>
        <w:pStyle w:val="ConsPlusTitle"/>
        <w:jc w:val="center"/>
      </w:pPr>
      <w:r>
        <w:t>ОРГАНОВ ИСПОЛНИТЕЛЬНОЙ ВЛАСТИ, АППАРАТА ПРАВИТЕЛЬСТВА</w:t>
      </w:r>
    </w:p>
    <w:p w:rsidR="00A83E61" w:rsidRDefault="00A83E61">
      <w:pPr>
        <w:pStyle w:val="ConsPlusTitle"/>
        <w:jc w:val="center"/>
      </w:pPr>
      <w:r>
        <w:t>ТУЛЬСКОЙ ОБЛАСТИ И АППАРАТОВ МИРОВЫХ СУДЕЙ</w:t>
      </w:r>
    </w:p>
    <w:p w:rsidR="00A83E61" w:rsidRDefault="00A83E61">
      <w:pPr>
        <w:pStyle w:val="ConsPlusTitle"/>
        <w:jc w:val="center"/>
      </w:pPr>
      <w:r>
        <w:t>В ТУЛЬСКОЙ ОБЛАСТИ ПОЧЕТНЫХ И СПЕЦИАЛЬНЫХ ЗВАНИЙ,</w:t>
      </w:r>
    </w:p>
    <w:p w:rsidR="00A83E61" w:rsidRDefault="00A83E61">
      <w:pPr>
        <w:pStyle w:val="ConsPlusTitle"/>
        <w:jc w:val="center"/>
      </w:pPr>
      <w:r>
        <w:t>НАГРАД И ИНЫХ ЗНАКОВ ОТЛИЧИЯ (ЗА ИСКЛЮЧЕНИЕМ НАУЧНЫХ</w:t>
      </w:r>
    </w:p>
    <w:p w:rsidR="00A83E61" w:rsidRDefault="00A83E61">
      <w:pPr>
        <w:pStyle w:val="ConsPlusTitle"/>
        <w:jc w:val="center"/>
      </w:pPr>
      <w:r>
        <w:t>И СПОРТИВНЫХ) ИНОСТРАННЫХ ГОСУДАРСТВ, МЕЖДУНАРОДНЫХ</w:t>
      </w:r>
    </w:p>
    <w:p w:rsidR="00A83E61" w:rsidRDefault="00A83E61">
      <w:pPr>
        <w:pStyle w:val="ConsPlusTitle"/>
        <w:jc w:val="center"/>
      </w:pPr>
      <w:r>
        <w:t>ОРГАНИЗАЦИЙ, ПОЛИТИЧЕСКИХ ПАРТИЙ, ИНЫХ ОБЩЕСТВЕННЫХ</w:t>
      </w:r>
    </w:p>
    <w:p w:rsidR="00A83E61" w:rsidRDefault="00A83E61">
      <w:pPr>
        <w:pStyle w:val="ConsPlusTitle"/>
        <w:jc w:val="center"/>
      </w:pPr>
      <w:r>
        <w:t>ОБЪЕДИНЕНИЙ И ДРУГИХ ОРГАНИЗАЦИЙ</w:t>
      </w:r>
    </w:p>
    <w:p w:rsidR="00A83E61" w:rsidRDefault="00A83E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3E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>от 14.09.2021 N 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</w:tr>
    </w:tbl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ind w:firstLine="540"/>
        <w:jc w:val="both"/>
      </w:pPr>
      <w:bookmarkStart w:id="1" w:name="P57"/>
      <w:bookmarkEnd w:id="1"/>
      <w:r>
        <w:t>1. Настоящим Положением устанавливается порядок принятия лицами, замещающими государственные должности Тульской области, назначение на которые и освобождение от которых осуществляются Губернатором Тульской области, государственными гражданскими служащими органов исполнительной власти, аппарата правительства Тульской области и аппаратов мировых судей в Тульской области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награды).</w:t>
      </w:r>
    </w:p>
    <w:p w:rsidR="00A83E61" w:rsidRDefault="00A83E6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Тульской области от 14.09.2021 N 98)</w:t>
      </w:r>
    </w:p>
    <w:p w:rsidR="00A83E61" w:rsidRDefault="00A83E61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2. Должностное лицо из числа лиц, указанных в </w:t>
      </w:r>
      <w:hyperlink w:anchor="P57">
        <w:r>
          <w:rPr>
            <w:color w:val="0000FF"/>
          </w:rPr>
          <w:t>пункте 1</w:t>
        </w:r>
      </w:hyperlink>
      <w:r>
        <w:t xml:space="preserve"> настоящего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главное управление государственной службы и кадров аппарата правительства Тульской области (далее - Главное управление) ходатайство на имя Губернатора Тульской области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w:anchor="P99">
        <w:r>
          <w:rPr>
            <w:color w:val="0000FF"/>
          </w:rPr>
          <w:t>приложению N 1</w:t>
        </w:r>
      </w:hyperlink>
      <w:r>
        <w:t>.</w:t>
      </w:r>
    </w:p>
    <w:p w:rsidR="00A83E61" w:rsidRDefault="00A83E61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3. Должностное лицо, отказавшееся от звания, награды, в течение трех рабочих дней представляет в Главное управление уведомление на имя Губернатора Тульской области об отказе в получении почетного или специального звания, награды или иного знака отличия иностранного </w:t>
      </w:r>
      <w:r>
        <w:lastRenderedPageBreak/>
        <w:t xml:space="preserve">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P155">
        <w:r>
          <w:rPr>
            <w:color w:val="0000FF"/>
          </w:rPr>
          <w:t>приложению N 2</w:t>
        </w:r>
      </w:hyperlink>
      <w:r>
        <w:t>.</w:t>
      </w:r>
    </w:p>
    <w:p w:rsidR="00A83E61" w:rsidRDefault="00A83E61">
      <w:pPr>
        <w:pStyle w:val="ConsPlusNormal"/>
        <w:spacing w:before="220"/>
        <w:ind w:firstLine="540"/>
        <w:jc w:val="both"/>
      </w:pPr>
      <w:r>
        <w:t>4. Главное управление в течение одного месяца направляет поступившее ходатайство (уведомление) Губернатору Тульской области.</w:t>
      </w:r>
    </w:p>
    <w:p w:rsidR="00A83E61" w:rsidRDefault="00A83E61">
      <w:pPr>
        <w:pStyle w:val="ConsPlusNormal"/>
        <w:spacing w:before="220"/>
        <w:ind w:firstLine="540"/>
        <w:jc w:val="both"/>
      </w:pPr>
      <w:bookmarkStart w:id="4" w:name="P62"/>
      <w:bookmarkEnd w:id="4"/>
      <w:r>
        <w:t>5. Должностное лицо, получившее звание, награду до принятия Губернатором Тульской области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Главное управление в течение трех рабочих дней со дня их получения.</w:t>
      </w:r>
    </w:p>
    <w:p w:rsidR="00A83E61" w:rsidRDefault="00A83E61">
      <w:pPr>
        <w:pStyle w:val="ConsPlusNormal"/>
        <w:spacing w:before="220"/>
        <w:ind w:firstLine="540"/>
        <w:jc w:val="both"/>
      </w:pPr>
      <w:r>
        <w:t>6.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A83E61" w:rsidRDefault="00A83E61">
      <w:pPr>
        <w:pStyle w:val="ConsPlusNormal"/>
        <w:spacing w:before="220"/>
        <w:ind w:firstLine="540"/>
        <w:jc w:val="both"/>
      </w:pPr>
      <w:r>
        <w:t xml:space="preserve">7. 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P59">
        <w:r>
          <w:rPr>
            <w:color w:val="0000FF"/>
          </w:rPr>
          <w:t>пунктах 2</w:t>
        </w:r>
      </w:hyperlink>
      <w:r>
        <w:t xml:space="preserve">, </w:t>
      </w:r>
      <w:hyperlink w:anchor="P60">
        <w:r>
          <w:rPr>
            <w:color w:val="0000FF"/>
          </w:rPr>
          <w:t>3</w:t>
        </w:r>
      </w:hyperlink>
      <w:r>
        <w:t xml:space="preserve">, </w:t>
      </w:r>
      <w:hyperlink w:anchor="P62">
        <w:r>
          <w:rPr>
            <w:color w:val="0000FF"/>
          </w:rPr>
          <w:t>5</w:t>
        </w:r>
      </w:hyperlink>
      <w:r>
        <w:t xml:space="preserve"> настоящего Положения, такое должностное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83E61" w:rsidRDefault="00A83E61">
      <w:pPr>
        <w:pStyle w:val="ConsPlusNormal"/>
        <w:spacing w:before="220"/>
        <w:ind w:firstLine="540"/>
        <w:jc w:val="both"/>
      </w:pPr>
      <w:r>
        <w:t>8. Обеспечение рассмотрения Губернатором Тульской области ходатайств, информирование должностного лица, представившего ходатайство, о решении, принятом Губернатором Тульской области по результатам его рассмотрения, а также учет уведомлений осуществляются Главным управлением.</w:t>
      </w:r>
    </w:p>
    <w:p w:rsidR="00A83E61" w:rsidRDefault="00A83E61">
      <w:pPr>
        <w:pStyle w:val="ConsPlusNormal"/>
        <w:spacing w:before="220"/>
        <w:ind w:firstLine="540"/>
        <w:jc w:val="both"/>
      </w:pPr>
      <w:r>
        <w:t xml:space="preserve">9. В случае удовлетворения Губернатором Тульской области ходатайства должностного лица, указанного в </w:t>
      </w:r>
      <w:hyperlink w:anchor="P62">
        <w:r>
          <w:rPr>
            <w:color w:val="0000FF"/>
          </w:rPr>
          <w:t>пункте 5</w:t>
        </w:r>
      </w:hyperlink>
      <w:r>
        <w:t xml:space="preserve"> настоящего Положения, Главное управление в течение 10 рабочих дней передает такому должностному лицу оригиналы документов к званию, награду и оригиналы документов к ней.</w:t>
      </w:r>
    </w:p>
    <w:p w:rsidR="00A83E61" w:rsidRDefault="00A83E61">
      <w:pPr>
        <w:pStyle w:val="ConsPlusNormal"/>
        <w:spacing w:before="220"/>
        <w:ind w:firstLine="540"/>
        <w:jc w:val="both"/>
      </w:pPr>
      <w:r>
        <w:t xml:space="preserve">10. В случае отказа Губернатора Тульской области в удовлетворении ходатайства должностного лица, указанного в </w:t>
      </w:r>
      <w:hyperlink w:anchor="P62">
        <w:r>
          <w:rPr>
            <w:color w:val="0000FF"/>
          </w:rPr>
          <w:t>пункте 5</w:t>
        </w:r>
      </w:hyperlink>
      <w:r>
        <w:t xml:space="preserve"> настоящего Положения, Главное управление в течение 10 рабочих дней сообщает такому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right"/>
        <w:outlineLvl w:val="1"/>
      </w:pPr>
      <w:r>
        <w:t>Приложение N 1</w:t>
      </w:r>
    </w:p>
    <w:p w:rsidR="00A83E61" w:rsidRDefault="00A83E61">
      <w:pPr>
        <w:pStyle w:val="ConsPlusNormal"/>
        <w:jc w:val="right"/>
      </w:pPr>
      <w:r>
        <w:t>к Положению о порядке принятия лицами,</w:t>
      </w:r>
    </w:p>
    <w:p w:rsidR="00A83E61" w:rsidRDefault="00A83E61">
      <w:pPr>
        <w:pStyle w:val="ConsPlusNormal"/>
        <w:jc w:val="right"/>
      </w:pPr>
      <w:r>
        <w:t>замещающими государственные должности</w:t>
      </w:r>
    </w:p>
    <w:p w:rsidR="00A83E61" w:rsidRDefault="00A83E61">
      <w:pPr>
        <w:pStyle w:val="ConsPlusNormal"/>
        <w:jc w:val="right"/>
      </w:pPr>
      <w:r>
        <w:t>Тульской области, назначение на которые</w:t>
      </w:r>
    </w:p>
    <w:p w:rsidR="00A83E61" w:rsidRDefault="00A83E61">
      <w:pPr>
        <w:pStyle w:val="ConsPlusNormal"/>
        <w:jc w:val="right"/>
      </w:pPr>
      <w:r>
        <w:t>и освобождение от которых осуществляются</w:t>
      </w:r>
    </w:p>
    <w:p w:rsidR="00A83E61" w:rsidRDefault="00A83E61">
      <w:pPr>
        <w:pStyle w:val="ConsPlusNormal"/>
        <w:jc w:val="right"/>
      </w:pPr>
      <w:r>
        <w:t>Губернатором Тульской области, государственными</w:t>
      </w:r>
    </w:p>
    <w:p w:rsidR="00A83E61" w:rsidRDefault="00A83E61">
      <w:pPr>
        <w:pStyle w:val="ConsPlusNormal"/>
        <w:jc w:val="right"/>
      </w:pPr>
      <w:r>
        <w:t>гражданскими служащими органов исполнительной</w:t>
      </w:r>
    </w:p>
    <w:p w:rsidR="00A83E61" w:rsidRDefault="00A83E61">
      <w:pPr>
        <w:pStyle w:val="ConsPlusNormal"/>
        <w:jc w:val="right"/>
      </w:pPr>
      <w:r>
        <w:t>власти, аппарата правительства Тульской области</w:t>
      </w:r>
    </w:p>
    <w:p w:rsidR="00A83E61" w:rsidRDefault="00A83E61">
      <w:pPr>
        <w:pStyle w:val="ConsPlusNormal"/>
        <w:jc w:val="right"/>
      </w:pPr>
      <w:r>
        <w:t>и аппаратов мировых судей в Тульской области</w:t>
      </w:r>
    </w:p>
    <w:p w:rsidR="00A83E61" w:rsidRDefault="00A83E61">
      <w:pPr>
        <w:pStyle w:val="ConsPlusNormal"/>
        <w:jc w:val="right"/>
      </w:pPr>
      <w:r>
        <w:t>почетных и специальных званий, наград и иных</w:t>
      </w:r>
    </w:p>
    <w:p w:rsidR="00A83E61" w:rsidRDefault="00A83E61">
      <w:pPr>
        <w:pStyle w:val="ConsPlusNormal"/>
        <w:jc w:val="right"/>
      </w:pPr>
      <w:r>
        <w:t>знаков отличия (за исключением научных и</w:t>
      </w:r>
    </w:p>
    <w:p w:rsidR="00A83E61" w:rsidRDefault="00A83E61">
      <w:pPr>
        <w:pStyle w:val="ConsPlusNormal"/>
        <w:jc w:val="right"/>
      </w:pPr>
      <w:r>
        <w:lastRenderedPageBreak/>
        <w:t>спортивных) иностранных государств, международных</w:t>
      </w:r>
    </w:p>
    <w:p w:rsidR="00A83E61" w:rsidRDefault="00A83E61">
      <w:pPr>
        <w:pStyle w:val="ConsPlusNormal"/>
        <w:jc w:val="right"/>
      </w:pPr>
      <w:r>
        <w:t>организаций, политических партий,</w:t>
      </w:r>
    </w:p>
    <w:p w:rsidR="00A83E61" w:rsidRDefault="00A83E61">
      <w:pPr>
        <w:pStyle w:val="ConsPlusNormal"/>
        <w:jc w:val="right"/>
      </w:pPr>
      <w:r>
        <w:t>иных общественных объединений и</w:t>
      </w:r>
    </w:p>
    <w:p w:rsidR="00A83E61" w:rsidRDefault="00A83E61">
      <w:pPr>
        <w:pStyle w:val="ConsPlusNormal"/>
        <w:jc w:val="right"/>
      </w:pPr>
      <w:r>
        <w:t>других организаций</w:t>
      </w:r>
    </w:p>
    <w:p w:rsidR="00A83E61" w:rsidRDefault="00A83E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3E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>от 14.09.2021 N 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</w:tr>
    </w:tbl>
    <w:p w:rsidR="00A83E61" w:rsidRDefault="00A83E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A83E61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r>
              <w:t>Губернатору</w:t>
            </w:r>
          </w:p>
          <w:p w:rsidR="00A83E61" w:rsidRDefault="00A83E61">
            <w:pPr>
              <w:pStyle w:val="ConsPlusNormal"/>
              <w:jc w:val="center"/>
            </w:pPr>
            <w:r>
              <w:t>Тульской области</w:t>
            </w:r>
          </w:p>
          <w:p w:rsidR="00A83E61" w:rsidRDefault="00A83E61">
            <w:pPr>
              <w:pStyle w:val="ConsPlusNormal"/>
            </w:pPr>
            <w:r>
              <w:t>от ___________________________</w:t>
            </w:r>
          </w:p>
          <w:p w:rsidR="00A83E61" w:rsidRDefault="00A83E61">
            <w:pPr>
              <w:pStyle w:val="ConsPlusNormal"/>
            </w:pPr>
            <w:r>
              <w:t>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A83E6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</w:pPr>
          </w:p>
        </w:tc>
      </w:tr>
      <w:tr w:rsidR="00A83E6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bookmarkStart w:id="5" w:name="P99"/>
            <w:bookmarkEnd w:id="5"/>
            <w:r>
              <w:t>ХОДАТАЙСТВО</w:t>
            </w:r>
          </w:p>
          <w:p w:rsidR="00A83E61" w:rsidRDefault="00A83E61">
            <w:pPr>
              <w:pStyle w:val="ConsPlusNormal"/>
              <w:jc w:val="center"/>
            </w:pPr>
            <w:r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A83E6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</w:pPr>
          </w:p>
        </w:tc>
      </w:tr>
      <w:tr w:rsidR="00A83E6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</w:pPr>
            <w:r>
              <w:t>Прошу разрешить мне принять ______________________________________________</w:t>
            </w:r>
          </w:p>
          <w:p w:rsidR="00A83E61" w:rsidRDefault="00A83E61">
            <w:pPr>
              <w:pStyle w:val="ConsPlusNormal"/>
              <w:ind w:left="3113"/>
            </w:pPr>
            <w:r>
              <w:t>(наименование почетного или специального звания,</w:t>
            </w:r>
          </w:p>
          <w:p w:rsidR="00A83E61" w:rsidRDefault="00A83E61">
            <w:pPr>
              <w:pStyle w:val="ConsPlusNormal"/>
            </w:pPr>
            <w:r>
              <w:t>_________________________________________________________________________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награды или иного знака отличия)</w:t>
            </w:r>
          </w:p>
          <w:p w:rsidR="00A83E61" w:rsidRDefault="00A83E61">
            <w:pPr>
              <w:pStyle w:val="ConsPlusNormal"/>
            </w:pPr>
            <w:r>
              <w:t>_________________________________________________________________________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(за какие заслуги присвоено и кем, за какие заслуги награжден(а) и кем)</w:t>
            </w:r>
          </w:p>
          <w:p w:rsidR="00A83E61" w:rsidRDefault="00A83E61">
            <w:pPr>
              <w:pStyle w:val="ConsPlusNormal"/>
            </w:pPr>
            <w:r>
              <w:t>_________________________________________________________________________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(дата и место вручения документов к почетному или специальному званию, награды или иного знака отличия).</w:t>
            </w:r>
          </w:p>
          <w:p w:rsidR="00A83E61" w:rsidRDefault="00A83E61">
            <w:pPr>
              <w:pStyle w:val="ConsPlusNormal"/>
              <w:jc w:val="both"/>
            </w:pPr>
            <w:r>
              <w:t>Документы к почетному или специальному званию, награда и документы к ней, знак отличия и документы к нему (нужное подчеркнуть) _____________________________</w:t>
            </w:r>
          </w:p>
          <w:p w:rsidR="00A83E61" w:rsidRDefault="00A83E61">
            <w:pPr>
              <w:pStyle w:val="ConsPlusNormal"/>
            </w:pPr>
            <w:r>
              <w:t>_________________________________________________________________________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(наименование почетного или специального звания, награды или иного знака отличия)</w:t>
            </w:r>
          </w:p>
          <w:p w:rsidR="00A83E61" w:rsidRDefault="00A83E61">
            <w:pPr>
              <w:pStyle w:val="ConsPlusNormal"/>
            </w:pPr>
            <w:r>
              <w:t>_________________________________________________________________________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(наименование документов к почетному или специальному званию,</w:t>
            </w:r>
          </w:p>
          <w:p w:rsidR="00A83E61" w:rsidRDefault="00A83E61">
            <w:pPr>
              <w:pStyle w:val="ConsPlusNormal"/>
            </w:pPr>
            <w:r>
              <w:t>_________________________________________________________________________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награде или иному знаку отличия)</w:t>
            </w:r>
          </w:p>
          <w:p w:rsidR="00A83E61" w:rsidRDefault="00A83E61">
            <w:pPr>
              <w:pStyle w:val="ConsPlusNormal"/>
            </w:pPr>
            <w:r>
              <w:t>сданы по акту приема-передачи N ___________ от ____ ____________ 20___ г.</w:t>
            </w:r>
          </w:p>
          <w:p w:rsidR="00A83E61" w:rsidRDefault="00A83E61">
            <w:pPr>
              <w:pStyle w:val="ConsPlusNormal"/>
              <w:jc w:val="both"/>
            </w:pPr>
            <w:r>
              <w:t>в главное управление государственной службы и кадров аппарата правительства Тульской области</w:t>
            </w:r>
          </w:p>
        </w:tc>
      </w:tr>
    </w:tbl>
    <w:p w:rsidR="00A83E61" w:rsidRDefault="00A83E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933"/>
        <w:gridCol w:w="3793"/>
      </w:tblGrid>
      <w:tr w:rsidR="00A83E6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r>
              <w:t>___ _____________ 20__ г.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r>
              <w:t>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r>
              <w:t>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right"/>
        <w:outlineLvl w:val="1"/>
      </w:pPr>
      <w:r>
        <w:lastRenderedPageBreak/>
        <w:t>Приложение N 2</w:t>
      </w:r>
    </w:p>
    <w:p w:rsidR="00A83E61" w:rsidRDefault="00A83E61">
      <w:pPr>
        <w:pStyle w:val="ConsPlusNormal"/>
        <w:jc w:val="right"/>
      </w:pPr>
      <w:r>
        <w:t>к Положению о порядке принятия лицами,</w:t>
      </w:r>
    </w:p>
    <w:p w:rsidR="00A83E61" w:rsidRDefault="00A83E61">
      <w:pPr>
        <w:pStyle w:val="ConsPlusNormal"/>
        <w:jc w:val="right"/>
      </w:pPr>
      <w:r>
        <w:t>замещающими государственные должности</w:t>
      </w:r>
    </w:p>
    <w:p w:rsidR="00A83E61" w:rsidRDefault="00A83E61">
      <w:pPr>
        <w:pStyle w:val="ConsPlusNormal"/>
        <w:jc w:val="right"/>
      </w:pPr>
      <w:r>
        <w:t>Тульской области, назначение на которые и</w:t>
      </w:r>
    </w:p>
    <w:p w:rsidR="00A83E61" w:rsidRDefault="00A83E61">
      <w:pPr>
        <w:pStyle w:val="ConsPlusNormal"/>
        <w:jc w:val="right"/>
      </w:pPr>
      <w:r>
        <w:t>освобождение от которых осуществляются</w:t>
      </w:r>
    </w:p>
    <w:p w:rsidR="00A83E61" w:rsidRDefault="00A83E61">
      <w:pPr>
        <w:pStyle w:val="ConsPlusNormal"/>
        <w:jc w:val="right"/>
      </w:pPr>
      <w:r>
        <w:t>Губернатором Тульской области, государственными</w:t>
      </w:r>
    </w:p>
    <w:p w:rsidR="00A83E61" w:rsidRDefault="00A83E61">
      <w:pPr>
        <w:pStyle w:val="ConsPlusNormal"/>
        <w:jc w:val="right"/>
      </w:pPr>
      <w:r>
        <w:t>гражданскими служащими органов исполнительной</w:t>
      </w:r>
    </w:p>
    <w:p w:rsidR="00A83E61" w:rsidRDefault="00A83E61">
      <w:pPr>
        <w:pStyle w:val="ConsPlusNormal"/>
        <w:jc w:val="right"/>
      </w:pPr>
      <w:r>
        <w:t>власти, аппарата правительства Тульской области</w:t>
      </w:r>
    </w:p>
    <w:p w:rsidR="00A83E61" w:rsidRDefault="00A83E61">
      <w:pPr>
        <w:pStyle w:val="ConsPlusNormal"/>
        <w:jc w:val="right"/>
      </w:pPr>
      <w:r>
        <w:t>и аппаратов мировых судей в Тульской области</w:t>
      </w:r>
    </w:p>
    <w:p w:rsidR="00A83E61" w:rsidRDefault="00A83E61">
      <w:pPr>
        <w:pStyle w:val="ConsPlusNormal"/>
        <w:jc w:val="right"/>
      </w:pPr>
      <w:r>
        <w:t>почетных и специальных званий, наград и иных</w:t>
      </w:r>
    </w:p>
    <w:p w:rsidR="00A83E61" w:rsidRDefault="00A83E61">
      <w:pPr>
        <w:pStyle w:val="ConsPlusNormal"/>
        <w:jc w:val="right"/>
      </w:pPr>
      <w:r>
        <w:t>знаков отличия (за исключением научных и спортивных)</w:t>
      </w:r>
    </w:p>
    <w:p w:rsidR="00A83E61" w:rsidRDefault="00A83E61">
      <w:pPr>
        <w:pStyle w:val="ConsPlusNormal"/>
        <w:jc w:val="right"/>
      </w:pPr>
      <w:r>
        <w:t>иностранных государств, международных организаций,</w:t>
      </w:r>
    </w:p>
    <w:p w:rsidR="00A83E61" w:rsidRDefault="00A83E61">
      <w:pPr>
        <w:pStyle w:val="ConsPlusNormal"/>
        <w:jc w:val="right"/>
      </w:pPr>
      <w:r>
        <w:t>политических партий, иных общественных</w:t>
      </w:r>
    </w:p>
    <w:p w:rsidR="00A83E61" w:rsidRDefault="00A83E61">
      <w:pPr>
        <w:pStyle w:val="ConsPlusNormal"/>
        <w:jc w:val="right"/>
      </w:pPr>
      <w:r>
        <w:t>объединений и других организаций</w:t>
      </w:r>
    </w:p>
    <w:p w:rsidR="00A83E61" w:rsidRDefault="00A83E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3E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A83E61" w:rsidRDefault="00A83E61">
            <w:pPr>
              <w:pStyle w:val="ConsPlusNormal"/>
              <w:jc w:val="center"/>
            </w:pPr>
            <w:r>
              <w:rPr>
                <w:color w:val="392C69"/>
              </w:rPr>
              <w:t>от 14.09.2021 N 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3E61" w:rsidRDefault="00A83E61">
            <w:pPr>
              <w:pStyle w:val="ConsPlusNormal"/>
            </w:pPr>
          </w:p>
        </w:tc>
      </w:tr>
    </w:tbl>
    <w:p w:rsidR="00A83E61" w:rsidRDefault="00A83E6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A83E61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r>
              <w:t>Губернатору</w:t>
            </w:r>
          </w:p>
          <w:p w:rsidR="00A83E61" w:rsidRDefault="00A83E61">
            <w:pPr>
              <w:pStyle w:val="ConsPlusNormal"/>
              <w:jc w:val="center"/>
            </w:pPr>
            <w:r>
              <w:t>Тульской области</w:t>
            </w:r>
          </w:p>
          <w:p w:rsidR="00A83E61" w:rsidRDefault="00A83E61">
            <w:pPr>
              <w:pStyle w:val="ConsPlusNormal"/>
            </w:pPr>
            <w:r>
              <w:t>от ___________________________</w:t>
            </w:r>
          </w:p>
          <w:p w:rsidR="00A83E61" w:rsidRDefault="00A83E61">
            <w:pPr>
              <w:pStyle w:val="ConsPlusNormal"/>
            </w:pPr>
            <w:r>
              <w:t>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(Ф.И.О., замещаемая должность)</w:t>
            </w:r>
          </w:p>
        </w:tc>
      </w:tr>
      <w:tr w:rsidR="00A83E6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</w:pPr>
          </w:p>
        </w:tc>
      </w:tr>
      <w:tr w:rsidR="00A83E6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bookmarkStart w:id="6" w:name="P155"/>
            <w:bookmarkEnd w:id="6"/>
            <w:r>
              <w:t>УВЕДОМЛЕНИЕ</w:t>
            </w:r>
          </w:p>
          <w:p w:rsidR="00A83E61" w:rsidRDefault="00A83E61">
            <w:pPr>
              <w:pStyle w:val="ConsPlusNormal"/>
              <w:jc w:val="center"/>
            </w:pPr>
            <w:r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A83E6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</w:pPr>
          </w:p>
        </w:tc>
      </w:tr>
      <w:tr w:rsidR="00A83E6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</w:pPr>
            <w:r>
              <w:t>Уведомляю о принятом мною решении отказаться от получения __________________</w:t>
            </w:r>
          </w:p>
          <w:p w:rsidR="00A83E61" w:rsidRDefault="00A83E61">
            <w:pPr>
              <w:pStyle w:val="ConsPlusNormal"/>
            </w:pPr>
            <w:r>
              <w:t>_________________________________________________________________________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(наименование почетного или специального звания, награды или иного знака отличия)</w:t>
            </w:r>
          </w:p>
          <w:p w:rsidR="00A83E61" w:rsidRDefault="00A83E61">
            <w:pPr>
              <w:pStyle w:val="ConsPlusNormal"/>
            </w:pPr>
            <w:r>
              <w:t>_________________________________________________________________________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(за какие заслуги присвоено и кем, за какие заслуги награжден(а) и кем)</w:t>
            </w:r>
          </w:p>
        </w:tc>
      </w:tr>
    </w:tbl>
    <w:p w:rsidR="00A83E61" w:rsidRDefault="00A83E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933"/>
        <w:gridCol w:w="3793"/>
      </w:tblGrid>
      <w:tr w:rsidR="00A83E61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r>
              <w:t>___ _____________ 20__ г.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r>
              <w:t>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83E61" w:rsidRDefault="00A83E61">
            <w:pPr>
              <w:pStyle w:val="ConsPlusNormal"/>
              <w:jc w:val="center"/>
            </w:pPr>
            <w:r>
              <w:t>____________________________</w:t>
            </w:r>
          </w:p>
          <w:p w:rsidR="00A83E61" w:rsidRDefault="00A83E6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jc w:val="both"/>
      </w:pPr>
    </w:p>
    <w:p w:rsidR="00A83E61" w:rsidRDefault="00A83E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577" w:rsidRDefault="004A2577">
      <w:bookmarkStart w:id="7" w:name="_GoBack"/>
      <w:bookmarkEnd w:id="7"/>
    </w:p>
    <w:sectPr w:rsidR="004A2577" w:rsidSect="00A4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61"/>
    <w:rsid w:val="004A2577"/>
    <w:rsid w:val="00A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03C4-8D1A-4D10-852A-8FD6E7EC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E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3E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3E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7535&amp;dst=100224" TargetMode="External"/><Relationship Id="rId13" Type="http://schemas.openxmlformats.org/officeDocument/2006/relationships/hyperlink" Target="https://login.consultant.ru/link/?req=doc&amp;base=RLAW067&amp;n=112354&amp;dst=10001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87231&amp;dst=100013" TargetMode="External"/><Relationship Id="rId12" Type="http://schemas.openxmlformats.org/officeDocument/2006/relationships/hyperlink" Target="https://login.consultant.ru/link/?req=doc&amp;base=RLAW067&amp;n=71024&amp;dst=10000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12354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12354&amp;dst=100016" TargetMode="External"/><Relationship Id="rId11" Type="http://schemas.openxmlformats.org/officeDocument/2006/relationships/hyperlink" Target="https://login.consultant.ru/link/?req=doc&amp;base=RLAW067&amp;n=112354&amp;dst=100017" TargetMode="External"/><Relationship Id="rId5" Type="http://schemas.openxmlformats.org/officeDocument/2006/relationships/hyperlink" Target="https://login.consultant.ru/link/?req=doc&amp;base=RLAW067&amp;n=71024&amp;dst=100005" TargetMode="External"/><Relationship Id="rId15" Type="http://schemas.openxmlformats.org/officeDocument/2006/relationships/hyperlink" Target="https://login.consultant.ru/link/?req=doc&amp;base=RLAW067&amp;n=112354&amp;dst=100018" TargetMode="External"/><Relationship Id="rId10" Type="http://schemas.openxmlformats.org/officeDocument/2006/relationships/hyperlink" Target="https://login.consultant.ru/link/?req=doc&amp;base=RLAW067&amp;n=71024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12354&amp;dst=100017" TargetMode="External"/><Relationship Id="rId14" Type="http://schemas.openxmlformats.org/officeDocument/2006/relationships/hyperlink" Target="https://login.consultant.ru/link/?req=doc&amp;base=RLAW067&amp;n=11235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2024-11-08T08:10:00Z</dcterms:created>
  <dcterms:modified xsi:type="dcterms:W3CDTF">2024-11-08T08:10:00Z</dcterms:modified>
</cp:coreProperties>
</file>