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EF4530" w:rsidP="00BB7841">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w:t>
            </w:r>
            <w:proofErr w:type="gramStart"/>
            <w:r w:rsidR="007B7E97">
              <w:rPr>
                <w:rFonts w:ascii="PT Astra Serif" w:hAnsi="PT Astra Serif"/>
                <w:sz w:val="28"/>
                <w:szCs w:val="28"/>
              </w:rPr>
              <w:t>муниципального  район</w:t>
            </w:r>
            <w:r>
              <w:rPr>
                <w:rFonts w:ascii="PT Astra Serif" w:hAnsi="PT Astra Serif"/>
                <w:sz w:val="28"/>
                <w:szCs w:val="28"/>
              </w:rPr>
              <w:t>а</w:t>
            </w:r>
            <w:proofErr w:type="gramEnd"/>
            <w:r>
              <w:rPr>
                <w:rFonts w:ascii="PT Astra Serif" w:hAnsi="PT Astra Serif"/>
                <w:sz w:val="28"/>
                <w:szCs w:val="28"/>
              </w:rPr>
              <w:t xml:space="preserve"> Тульской области</w:t>
            </w:r>
          </w:p>
          <w:p w:rsidR="007B7E97" w:rsidRPr="00CB1332" w:rsidRDefault="007B7E97" w:rsidP="00EF4530">
            <w:pPr>
              <w:pStyle w:val="2"/>
              <w:jc w:val="center"/>
              <w:rPr>
                <w:rFonts w:ascii="Times New Roman" w:hAnsi="Times New Roman"/>
                <w:sz w:val="28"/>
                <w:szCs w:val="28"/>
              </w:rPr>
            </w:pPr>
            <w:r w:rsidRPr="00CB1332">
              <w:rPr>
                <w:rFonts w:ascii="Times New Roman" w:hAnsi="Times New Roman"/>
                <w:sz w:val="28"/>
                <w:szCs w:val="28"/>
              </w:rPr>
              <w:t xml:space="preserve">от </w:t>
            </w:r>
            <w:r w:rsidR="00997EDB" w:rsidRPr="00CB1332">
              <w:rPr>
                <w:rFonts w:ascii="Times New Roman" w:hAnsi="Times New Roman"/>
                <w:sz w:val="28"/>
                <w:szCs w:val="28"/>
              </w:rPr>
              <w:t xml:space="preserve"> </w:t>
            </w:r>
            <w:r w:rsidR="00EF4530">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EF4530">
              <w:rPr>
                <w:rFonts w:ascii="Times New Roman" w:hAnsi="Times New Roman"/>
                <w:sz w:val="28"/>
                <w:szCs w:val="28"/>
              </w:rPr>
              <w:t>107</w:t>
            </w:r>
            <w:r w:rsidRPr="00CB1332">
              <w:rPr>
                <w:rFonts w:ascii="Times New Roman" w:hAnsi="Times New Roman"/>
                <w:sz w:val="28"/>
                <w:szCs w:val="28"/>
              </w:rPr>
              <w:t xml:space="preserve">    </w:t>
            </w:r>
          </w:p>
        </w:tc>
      </w:tr>
    </w:tbl>
    <w:p w:rsidR="007B7E97" w:rsidRDefault="007B7E97" w:rsidP="007B7E97">
      <w:pPr>
        <w:jc w:val="right"/>
        <w:rPr>
          <w:rFonts w:ascii="PT Astra Serif" w:hAnsi="PT Astra Serif"/>
          <w:sz w:val="16"/>
          <w:szCs w:val="16"/>
        </w:rPr>
      </w:pPr>
      <w:bookmarkStart w:id="0" w:name="_GoBack"/>
      <w:bookmarkEnd w:id="0"/>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D234B9">
      <w:pPr>
        <w:spacing w:line="256" w:lineRule="auto"/>
        <w:ind w:left="-57" w:right="-57"/>
        <w:jc w:val="both"/>
        <w:rPr>
          <w:rFonts w:ascii="PT Astra Serif" w:hAnsi="PT Astra Serif"/>
          <w:sz w:val="28"/>
          <w:szCs w:val="28"/>
        </w:rPr>
      </w:pPr>
      <w:r w:rsidRPr="00D234B9">
        <w:rPr>
          <w:rFonts w:ascii="PT Astra Serif" w:hAnsi="PT Astra Serif"/>
          <w:sz w:val="28"/>
          <w:szCs w:val="28"/>
        </w:rPr>
        <w:t xml:space="preserve">                 В соответствии с пунктом 1 постановления администрации </w:t>
      </w:r>
      <w:proofErr w:type="spellStart"/>
      <w:r w:rsidRPr="00D234B9">
        <w:rPr>
          <w:rFonts w:ascii="PT Astra Serif" w:hAnsi="PT Astra Serif"/>
          <w:sz w:val="28"/>
          <w:szCs w:val="28"/>
        </w:rPr>
        <w:t>Чернского</w:t>
      </w:r>
      <w:proofErr w:type="spellEnd"/>
      <w:r w:rsidR="00EF4530">
        <w:rPr>
          <w:rFonts w:ascii="PT Astra Serif" w:hAnsi="PT Astra Serif"/>
          <w:sz w:val="28"/>
          <w:szCs w:val="28"/>
        </w:rPr>
        <w:t xml:space="preserve"> муниципального района</w:t>
      </w:r>
      <w:r w:rsidRPr="00D234B9">
        <w:rPr>
          <w:rFonts w:ascii="PT Astra Serif" w:hAnsi="PT Astra Serif"/>
          <w:sz w:val="28"/>
          <w:szCs w:val="28"/>
        </w:rPr>
        <w:t xml:space="preserve"> </w:t>
      </w:r>
      <w:r w:rsidR="00EF4530">
        <w:rPr>
          <w:rFonts w:ascii="PT Astra Serif" w:hAnsi="PT Astra Serif"/>
          <w:sz w:val="28"/>
          <w:szCs w:val="28"/>
        </w:rPr>
        <w:t>Тульской области</w:t>
      </w:r>
      <w:r w:rsidRPr="00D234B9">
        <w:rPr>
          <w:rFonts w:ascii="PT Astra Serif" w:hAnsi="PT Astra Serif"/>
          <w:sz w:val="28"/>
          <w:szCs w:val="28"/>
        </w:rPr>
        <w:t xml:space="preserve"> </w:t>
      </w:r>
      <w:r w:rsidR="007C7EA2" w:rsidRPr="00D234B9">
        <w:rPr>
          <w:sz w:val="28"/>
          <w:szCs w:val="28"/>
        </w:rPr>
        <w:t xml:space="preserve">от </w:t>
      </w:r>
      <w:r w:rsidR="00EF4530">
        <w:rPr>
          <w:sz w:val="28"/>
          <w:szCs w:val="28"/>
        </w:rPr>
        <w:t>13.02.</w:t>
      </w:r>
      <w:r w:rsidR="007C7EA2" w:rsidRPr="00D234B9">
        <w:rPr>
          <w:sz w:val="28"/>
          <w:szCs w:val="28"/>
        </w:rPr>
        <w:t>202</w:t>
      </w:r>
      <w:r w:rsidR="00855C72" w:rsidRPr="00D234B9">
        <w:rPr>
          <w:sz w:val="28"/>
          <w:szCs w:val="28"/>
        </w:rPr>
        <w:t>5</w:t>
      </w:r>
      <w:r w:rsidR="007C7EA2" w:rsidRPr="00D234B9">
        <w:rPr>
          <w:sz w:val="28"/>
          <w:szCs w:val="28"/>
        </w:rPr>
        <w:t xml:space="preserve"> №</w:t>
      </w:r>
      <w:r w:rsidR="00EF4530">
        <w:rPr>
          <w:sz w:val="28"/>
          <w:szCs w:val="28"/>
        </w:rPr>
        <w:t>107</w:t>
      </w:r>
      <w:r w:rsidR="007C7EA2" w:rsidRPr="00D234B9">
        <w:rPr>
          <w:sz w:val="28"/>
          <w:szCs w:val="28"/>
        </w:rPr>
        <w:t xml:space="preserve">    </w:t>
      </w:r>
      <w:r w:rsidRPr="00D234B9">
        <w:rPr>
          <w:rFonts w:ascii="PT Astra Serif" w:hAnsi="PT Astra Serif"/>
          <w:sz w:val="28"/>
          <w:szCs w:val="28"/>
        </w:rPr>
        <w:t>«</w:t>
      </w:r>
      <w:r w:rsidR="00D234B9" w:rsidRPr="00D234B9">
        <w:rPr>
          <w:sz w:val="28"/>
          <w:szCs w:val="28"/>
        </w:rPr>
        <w:t xml:space="preserve">О проведении аукциона на право заключения договора аренды земельного участка с кадастровым номером </w:t>
      </w:r>
      <w:r w:rsidR="00D234B9" w:rsidRPr="00D234B9">
        <w:rPr>
          <w:sz w:val="28"/>
          <w:szCs w:val="28"/>
          <w:lang w:eastAsia="en-US"/>
        </w:rPr>
        <w:t>71:21:050112:30</w:t>
      </w:r>
      <w:r w:rsidR="00B853A6">
        <w:rPr>
          <w:sz w:val="28"/>
          <w:szCs w:val="28"/>
          <w:lang w:eastAsia="en-US"/>
        </w:rPr>
        <w:t>9</w:t>
      </w:r>
      <w:r w:rsidR="00D234B9" w:rsidRPr="00D234B9">
        <w:rPr>
          <w:sz w:val="28"/>
          <w:szCs w:val="28"/>
          <w:lang w:eastAsia="en-US"/>
        </w:rPr>
        <w:t>,</w:t>
      </w:r>
      <w:r w:rsidR="00D234B9">
        <w:rPr>
          <w:sz w:val="28"/>
          <w:szCs w:val="28"/>
          <w:lang w:eastAsia="en-US"/>
        </w:rPr>
        <w:t xml:space="preserve"> </w:t>
      </w:r>
      <w:r w:rsidR="00D234B9" w:rsidRPr="00D234B9">
        <w:rPr>
          <w:sz w:val="28"/>
          <w:szCs w:val="28"/>
        </w:rPr>
        <w:t xml:space="preserve"> расположенного по адресу: Тульская область,  </w:t>
      </w:r>
      <w:proofErr w:type="spellStart"/>
      <w:r w:rsidR="00D234B9" w:rsidRPr="00D234B9">
        <w:rPr>
          <w:sz w:val="28"/>
          <w:szCs w:val="28"/>
        </w:rPr>
        <w:t>Чернский</w:t>
      </w:r>
      <w:proofErr w:type="spellEnd"/>
      <w:r w:rsidR="00D234B9" w:rsidRPr="00D234B9">
        <w:rPr>
          <w:sz w:val="28"/>
          <w:szCs w:val="28"/>
        </w:rPr>
        <w:t xml:space="preserve"> район, МО </w:t>
      </w:r>
      <w:proofErr w:type="spellStart"/>
      <w:r w:rsidR="00D234B9" w:rsidRPr="00D234B9">
        <w:rPr>
          <w:sz w:val="28"/>
          <w:szCs w:val="28"/>
        </w:rPr>
        <w:t>р.п.Чернь</w:t>
      </w:r>
      <w:proofErr w:type="spellEnd"/>
      <w:r w:rsidR="00D234B9" w:rsidRPr="00D234B9">
        <w:rPr>
          <w:sz w:val="28"/>
          <w:szCs w:val="28"/>
        </w:rPr>
        <w:t xml:space="preserve">, </w:t>
      </w:r>
      <w:proofErr w:type="spellStart"/>
      <w:r w:rsidR="00D234B9" w:rsidRPr="00D234B9">
        <w:rPr>
          <w:sz w:val="28"/>
          <w:szCs w:val="28"/>
        </w:rPr>
        <w:t>п.Чернь</w:t>
      </w:r>
      <w:proofErr w:type="spellEnd"/>
      <w:r w:rsidR="00D234B9" w:rsidRPr="00D234B9">
        <w:rPr>
          <w:sz w:val="28"/>
          <w:szCs w:val="28"/>
        </w:rPr>
        <w:t xml:space="preserve">, </w:t>
      </w:r>
      <w:proofErr w:type="spellStart"/>
      <w:r w:rsidR="00D234B9" w:rsidRPr="00D234B9">
        <w:rPr>
          <w:sz w:val="28"/>
          <w:szCs w:val="28"/>
        </w:rPr>
        <w:t>ул.Ветеранов</w:t>
      </w:r>
      <w:proofErr w:type="spellEnd"/>
      <w:r w:rsidR="00D234B9" w:rsidRPr="00D234B9">
        <w:rPr>
          <w:sz w:val="28"/>
          <w:szCs w:val="28"/>
        </w:rPr>
        <w:t xml:space="preserve">, в </w:t>
      </w:r>
      <w:r w:rsidR="00B853A6">
        <w:rPr>
          <w:sz w:val="28"/>
          <w:szCs w:val="28"/>
        </w:rPr>
        <w:t xml:space="preserve"> 90</w:t>
      </w:r>
      <w:r w:rsidR="00D234B9" w:rsidRPr="00D234B9">
        <w:rPr>
          <w:sz w:val="28"/>
          <w:szCs w:val="28"/>
        </w:rPr>
        <w:t xml:space="preserve"> метрах на юго-восток от д.16, д</w:t>
      </w:r>
      <w:r w:rsidR="00D234B9" w:rsidRPr="00D234B9">
        <w:rPr>
          <w:color w:val="000000"/>
          <w:sz w:val="28"/>
          <w:szCs w:val="28"/>
          <w:lang w:eastAsia="en-US"/>
        </w:rPr>
        <w:t>ля индивидуального жилищного строительства,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D234B9">
        <w:rPr>
          <w:rFonts w:ascii="PT Astra Serif" w:hAnsi="PT Astra Serif"/>
          <w:sz w:val="28"/>
          <w:szCs w:val="28"/>
        </w:rPr>
        <w:t>13</w:t>
      </w:r>
      <w:r w:rsidRPr="00123631">
        <w:rPr>
          <w:rFonts w:ascii="PT Astra Serif" w:hAnsi="PT Astra Serif"/>
          <w:sz w:val="28"/>
          <w:szCs w:val="28"/>
        </w:rPr>
        <w:t>:</w:t>
      </w:r>
      <w:r w:rsidR="00B853A6">
        <w:rPr>
          <w:rFonts w:ascii="PT Astra Serif" w:hAnsi="PT Astra Serif"/>
          <w:sz w:val="28"/>
          <w:szCs w:val="28"/>
        </w:rPr>
        <w:t>30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D234B9">
        <w:rPr>
          <w:rFonts w:ascii="PT Astra Serif" w:hAnsi="PT Astra Serif"/>
          <w:sz w:val="28"/>
          <w:szCs w:val="28"/>
        </w:rPr>
        <w:t>2500</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D234B9" w:rsidRPr="00D234B9">
        <w:rPr>
          <w:sz w:val="28"/>
          <w:szCs w:val="28"/>
          <w:lang w:eastAsia="en-US"/>
        </w:rPr>
        <w:t>71:21:050112:30</w:t>
      </w:r>
      <w:r w:rsidR="00B853A6">
        <w:rPr>
          <w:sz w:val="28"/>
          <w:szCs w:val="28"/>
          <w:lang w:eastAsia="en-US"/>
        </w:rPr>
        <w:t>9</w:t>
      </w:r>
      <w:r w:rsidR="001D48AE" w:rsidRPr="001D48AE">
        <w:rPr>
          <w:sz w:val="28"/>
          <w:szCs w:val="28"/>
        </w:rPr>
        <w:t xml:space="preserve">, расположенного по адресу: </w:t>
      </w:r>
      <w:r w:rsidR="00D234B9" w:rsidRPr="00D234B9">
        <w:rPr>
          <w:sz w:val="28"/>
          <w:szCs w:val="28"/>
        </w:rPr>
        <w:t xml:space="preserve">Тульская область,  </w:t>
      </w:r>
      <w:proofErr w:type="spellStart"/>
      <w:r w:rsidR="00D234B9" w:rsidRPr="00D234B9">
        <w:rPr>
          <w:sz w:val="28"/>
          <w:szCs w:val="28"/>
        </w:rPr>
        <w:t>Чернский</w:t>
      </w:r>
      <w:proofErr w:type="spellEnd"/>
      <w:r w:rsidR="00D234B9" w:rsidRPr="00D234B9">
        <w:rPr>
          <w:sz w:val="28"/>
          <w:szCs w:val="28"/>
        </w:rPr>
        <w:t xml:space="preserve"> район, МО </w:t>
      </w:r>
      <w:proofErr w:type="spellStart"/>
      <w:r w:rsidR="00D234B9" w:rsidRPr="00D234B9">
        <w:rPr>
          <w:sz w:val="28"/>
          <w:szCs w:val="28"/>
        </w:rPr>
        <w:t>р.п.Чернь</w:t>
      </w:r>
      <w:proofErr w:type="spellEnd"/>
      <w:r w:rsidR="00D234B9" w:rsidRPr="00D234B9">
        <w:rPr>
          <w:sz w:val="28"/>
          <w:szCs w:val="28"/>
        </w:rPr>
        <w:t xml:space="preserve">, </w:t>
      </w:r>
      <w:proofErr w:type="spellStart"/>
      <w:r w:rsidR="00D234B9" w:rsidRPr="00D234B9">
        <w:rPr>
          <w:sz w:val="28"/>
          <w:szCs w:val="28"/>
        </w:rPr>
        <w:t>п.Чернь</w:t>
      </w:r>
      <w:proofErr w:type="spellEnd"/>
      <w:r w:rsidR="00D234B9" w:rsidRPr="00D234B9">
        <w:rPr>
          <w:sz w:val="28"/>
          <w:szCs w:val="28"/>
        </w:rPr>
        <w:t xml:space="preserve">, </w:t>
      </w:r>
      <w:proofErr w:type="spellStart"/>
      <w:r w:rsidR="00D234B9" w:rsidRPr="00D234B9">
        <w:rPr>
          <w:sz w:val="28"/>
          <w:szCs w:val="28"/>
        </w:rPr>
        <w:t>ул.Ветеранов</w:t>
      </w:r>
      <w:proofErr w:type="spellEnd"/>
      <w:r w:rsidR="00D234B9" w:rsidRPr="00D234B9">
        <w:rPr>
          <w:sz w:val="28"/>
          <w:szCs w:val="28"/>
        </w:rPr>
        <w:t xml:space="preserve">, в </w:t>
      </w:r>
      <w:r w:rsidR="00B853A6">
        <w:rPr>
          <w:sz w:val="28"/>
          <w:szCs w:val="28"/>
        </w:rPr>
        <w:t>90</w:t>
      </w:r>
      <w:r w:rsidR="00D234B9" w:rsidRPr="00D234B9">
        <w:rPr>
          <w:sz w:val="28"/>
          <w:szCs w:val="28"/>
        </w:rPr>
        <w:t xml:space="preserve"> метрах на юго-восток от д.16, д</w:t>
      </w:r>
      <w:r w:rsidR="00D234B9" w:rsidRPr="00D234B9">
        <w:rPr>
          <w:color w:val="000000"/>
          <w:sz w:val="28"/>
          <w:szCs w:val="28"/>
          <w:lang w:eastAsia="en-US"/>
        </w:rPr>
        <w:t>ля индивидуального жилищного строительства, государственная собственность на который не разграничена</w:t>
      </w:r>
      <w:r w:rsidR="00127DBD" w:rsidRPr="00127DBD">
        <w:rPr>
          <w:color w:val="000000"/>
          <w:sz w:val="28"/>
          <w:szCs w:val="28"/>
          <w:lang w:eastAsia="en-US"/>
        </w:rPr>
        <w:t xml:space="preserve">, </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D234B9" w:rsidRDefault="007B7E97" w:rsidP="001C4A89">
      <w:pPr>
        <w:suppressAutoHyphens w:val="0"/>
        <w:ind w:firstLine="709"/>
        <w:jc w:val="both"/>
        <w:rPr>
          <w:bCs/>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D234B9">
        <w:rPr>
          <w:sz w:val="28"/>
          <w:szCs w:val="28"/>
        </w:rPr>
        <w:t>12500</w:t>
      </w:r>
      <w:r w:rsidR="00D234B9" w:rsidRPr="00C85FCD">
        <w:rPr>
          <w:sz w:val="28"/>
          <w:szCs w:val="28"/>
        </w:rPr>
        <w:t>,00 руб.</w:t>
      </w:r>
      <w:r w:rsidR="00D234B9" w:rsidRPr="00C85FCD">
        <w:rPr>
          <w:bCs/>
          <w:sz w:val="28"/>
          <w:szCs w:val="28"/>
        </w:rPr>
        <w:t xml:space="preserve"> (</w:t>
      </w:r>
      <w:r w:rsidR="00D234B9">
        <w:rPr>
          <w:bCs/>
          <w:sz w:val="28"/>
          <w:szCs w:val="28"/>
        </w:rPr>
        <w:t>Двенадцать тысяч пятьсот</w:t>
      </w:r>
      <w:r w:rsidR="00D234B9" w:rsidRPr="00C85FCD">
        <w:rPr>
          <w:bCs/>
          <w:sz w:val="28"/>
          <w:szCs w:val="28"/>
        </w:rPr>
        <w:t xml:space="preserve"> рублей 00 коп</w:t>
      </w:r>
      <w:r w:rsidR="00D234B9">
        <w:rPr>
          <w:bCs/>
          <w:sz w:val="28"/>
          <w:szCs w:val="28"/>
        </w:rPr>
        <w:t>еек).</w:t>
      </w:r>
    </w:p>
    <w:p w:rsidR="00D234B9" w:rsidRPr="00C85FCD" w:rsidRDefault="0067178C" w:rsidP="00D234B9">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w:t>
      </w:r>
      <w:proofErr w:type="gramStart"/>
      <w:r w:rsidR="007B7E97" w:rsidRPr="0045766B">
        <w:rPr>
          <w:rFonts w:ascii="PT Astra Serif" w:hAnsi="PT Astra Serif"/>
          <w:sz w:val="28"/>
          <w:szCs w:val="28"/>
        </w:rPr>
        <w:t>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в</w:t>
      </w:r>
      <w:proofErr w:type="gramEnd"/>
      <w:r w:rsidR="001D48AE">
        <w:rPr>
          <w:rFonts w:ascii="PT Astra Serif" w:hAnsi="PT Astra Serif"/>
          <w:sz w:val="28"/>
          <w:szCs w:val="28"/>
        </w:rPr>
        <w:t xml:space="preserve"> сумме </w:t>
      </w:r>
      <w:r w:rsidR="00D234B9">
        <w:rPr>
          <w:sz w:val="28"/>
          <w:szCs w:val="28"/>
        </w:rPr>
        <w:t>375</w:t>
      </w:r>
      <w:r w:rsidR="00D234B9" w:rsidRPr="00C85FCD">
        <w:rPr>
          <w:sz w:val="28"/>
          <w:szCs w:val="28"/>
        </w:rPr>
        <w:t xml:space="preserve"> руб.</w:t>
      </w:r>
      <w:r w:rsidR="00D234B9">
        <w:rPr>
          <w:sz w:val="28"/>
          <w:szCs w:val="28"/>
        </w:rPr>
        <w:t>0</w:t>
      </w:r>
      <w:r w:rsidR="00D234B9" w:rsidRPr="00C85FCD">
        <w:rPr>
          <w:sz w:val="28"/>
          <w:szCs w:val="28"/>
        </w:rPr>
        <w:t>0 коп. (</w:t>
      </w:r>
      <w:r w:rsidR="00D234B9">
        <w:rPr>
          <w:sz w:val="28"/>
          <w:szCs w:val="28"/>
        </w:rPr>
        <w:t>Триста семьдесят пять</w:t>
      </w:r>
      <w:r w:rsidR="00D234B9" w:rsidRPr="00C85FCD">
        <w:rPr>
          <w:sz w:val="28"/>
          <w:szCs w:val="28"/>
        </w:rPr>
        <w:t xml:space="preserve"> </w:t>
      </w:r>
      <w:proofErr w:type="gramStart"/>
      <w:r w:rsidR="00D234B9" w:rsidRPr="00C85FCD">
        <w:rPr>
          <w:sz w:val="28"/>
          <w:szCs w:val="28"/>
        </w:rPr>
        <w:t>рубл</w:t>
      </w:r>
      <w:r w:rsidR="00D234B9">
        <w:rPr>
          <w:sz w:val="28"/>
          <w:szCs w:val="28"/>
        </w:rPr>
        <w:t>ей</w:t>
      </w:r>
      <w:r w:rsidR="00D234B9" w:rsidRPr="00C85FCD">
        <w:rPr>
          <w:sz w:val="28"/>
          <w:szCs w:val="28"/>
        </w:rPr>
        <w:t xml:space="preserve">  00</w:t>
      </w:r>
      <w:proofErr w:type="gramEnd"/>
      <w:r w:rsidR="00D234B9" w:rsidRPr="00C85FCD">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D234B9">
        <w:rPr>
          <w:sz w:val="28"/>
          <w:szCs w:val="28"/>
        </w:rPr>
        <w:t>12500</w:t>
      </w:r>
      <w:r w:rsidR="00D234B9" w:rsidRPr="00C85FCD">
        <w:rPr>
          <w:sz w:val="28"/>
          <w:szCs w:val="28"/>
        </w:rPr>
        <w:t>,00 руб.</w:t>
      </w:r>
      <w:r w:rsidR="00D234B9" w:rsidRPr="00C85FCD">
        <w:rPr>
          <w:bCs/>
          <w:sz w:val="28"/>
          <w:szCs w:val="28"/>
        </w:rPr>
        <w:t xml:space="preserve"> (</w:t>
      </w:r>
      <w:r w:rsidR="00D234B9">
        <w:rPr>
          <w:bCs/>
          <w:sz w:val="28"/>
          <w:szCs w:val="28"/>
        </w:rPr>
        <w:t>Двенадцать тысяч пятьсот</w:t>
      </w:r>
      <w:r w:rsidR="00D234B9" w:rsidRPr="00C85FCD">
        <w:rPr>
          <w:bCs/>
          <w:sz w:val="28"/>
          <w:szCs w:val="28"/>
        </w:rPr>
        <w:t xml:space="preserve"> рублей 00 коп</w:t>
      </w:r>
      <w:r w:rsidR="00D234B9">
        <w:rPr>
          <w:bCs/>
          <w:sz w:val="28"/>
          <w:szCs w:val="28"/>
        </w:rPr>
        <w:t xml:space="preserve">еек), </w:t>
      </w:r>
      <w:r w:rsidRPr="0045766B">
        <w:rPr>
          <w:rFonts w:ascii="PT Astra Serif" w:hAnsi="PT Astra Serif"/>
          <w:sz w:val="28"/>
          <w:szCs w:val="28"/>
        </w:rPr>
        <w:t xml:space="preserve">в течение всего срока приема заявок единым платежом на лицевой счет оператора электронной торговой </w:t>
      </w:r>
      <w:r w:rsidRPr="0045766B">
        <w:rPr>
          <w:rFonts w:ascii="PT Astra Serif" w:hAnsi="PT Astra Serif"/>
          <w:sz w:val="28"/>
          <w:szCs w:val="28"/>
        </w:rPr>
        <w:lastRenderedPageBreak/>
        <w:t>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D234B9" w:rsidRPr="00D234B9">
        <w:rPr>
          <w:sz w:val="28"/>
          <w:szCs w:val="28"/>
          <w:lang w:eastAsia="en-US"/>
        </w:rPr>
        <w:t>71:21:050112:30</w:t>
      </w:r>
      <w:r w:rsidR="00B853A6">
        <w:rPr>
          <w:sz w:val="28"/>
          <w:szCs w:val="28"/>
          <w:lang w:eastAsia="en-US"/>
        </w:rPr>
        <w:t>9</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lastRenderedPageBreak/>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w:t>
      </w:r>
      <w:r>
        <w:rPr>
          <w:rFonts w:cs="Times New Roman"/>
          <w:color w:val="auto"/>
          <w:sz w:val="28"/>
          <w:szCs w:val="28"/>
          <w:lang w:eastAsia="zh-CN"/>
        </w:rPr>
        <w:lastRenderedPageBreak/>
        <w:t xml:space="preserve">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4103" w:rsidRDefault="003A4103" w:rsidP="00CB1332">
      <w:r>
        <w:separator/>
      </w:r>
    </w:p>
  </w:endnote>
  <w:endnote w:type="continuationSeparator" w:id="0">
    <w:p w:rsidR="003A4103" w:rsidRDefault="003A4103"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4103" w:rsidRDefault="003A4103" w:rsidP="00CB1332">
      <w:r>
        <w:separator/>
      </w:r>
    </w:p>
  </w:footnote>
  <w:footnote w:type="continuationSeparator" w:id="0">
    <w:p w:rsidR="003A4103" w:rsidRDefault="003A4103"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A4103">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8213F"/>
    <w:rsid w:val="002C2DB5"/>
    <w:rsid w:val="00304C26"/>
    <w:rsid w:val="0032627C"/>
    <w:rsid w:val="00353E3B"/>
    <w:rsid w:val="003A4103"/>
    <w:rsid w:val="0040300D"/>
    <w:rsid w:val="00485F3D"/>
    <w:rsid w:val="004B1049"/>
    <w:rsid w:val="004C7F96"/>
    <w:rsid w:val="004F2E66"/>
    <w:rsid w:val="004F58CF"/>
    <w:rsid w:val="00534750"/>
    <w:rsid w:val="005B110D"/>
    <w:rsid w:val="005B7C15"/>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D5964"/>
    <w:rsid w:val="008E79DC"/>
    <w:rsid w:val="008F331C"/>
    <w:rsid w:val="00925F8E"/>
    <w:rsid w:val="0095136D"/>
    <w:rsid w:val="00997EDB"/>
    <w:rsid w:val="009A3694"/>
    <w:rsid w:val="00A21429"/>
    <w:rsid w:val="00A4368E"/>
    <w:rsid w:val="00A74879"/>
    <w:rsid w:val="00A81EF3"/>
    <w:rsid w:val="00A8424E"/>
    <w:rsid w:val="00A85660"/>
    <w:rsid w:val="00AF14A6"/>
    <w:rsid w:val="00B853A6"/>
    <w:rsid w:val="00BB738C"/>
    <w:rsid w:val="00BE3F61"/>
    <w:rsid w:val="00BE4F48"/>
    <w:rsid w:val="00BF1AA7"/>
    <w:rsid w:val="00C34873"/>
    <w:rsid w:val="00C95007"/>
    <w:rsid w:val="00CA3CDB"/>
    <w:rsid w:val="00CB1332"/>
    <w:rsid w:val="00CE7EAC"/>
    <w:rsid w:val="00D22DC5"/>
    <w:rsid w:val="00D234B9"/>
    <w:rsid w:val="00D61A87"/>
    <w:rsid w:val="00D92E16"/>
    <w:rsid w:val="00DB7819"/>
    <w:rsid w:val="00DD36EB"/>
    <w:rsid w:val="00DE45FB"/>
    <w:rsid w:val="00E275C2"/>
    <w:rsid w:val="00E53426"/>
    <w:rsid w:val="00E534FA"/>
    <w:rsid w:val="00EF2017"/>
    <w:rsid w:val="00EF4530"/>
    <w:rsid w:val="00F33F9D"/>
    <w:rsid w:val="00F54708"/>
    <w:rsid w:val="00F61849"/>
    <w:rsid w:val="00F63CAD"/>
    <w:rsid w:val="00F6598C"/>
    <w:rsid w:val="00FE56C1"/>
    <w:rsid w:val="00FF2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8B5B2"/>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4B9"/>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5</Pages>
  <Words>1702</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64</cp:revision>
  <cp:lastPrinted>2025-01-15T14:12:00Z</cp:lastPrinted>
  <dcterms:created xsi:type="dcterms:W3CDTF">2023-03-03T08:25:00Z</dcterms:created>
  <dcterms:modified xsi:type="dcterms:W3CDTF">2025-02-13T13:30:00Z</dcterms:modified>
</cp:coreProperties>
</file>