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0A" w:rsidRDefault="008F6E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6E0A" w:rsidRDefault="008F6E0A">
      <w:pPr>
        <w:pStyle w:val="ConsPlusNormal"/>
        <w:jc w:val="both"/>
        <w:outlineLvl w:val="0"/>
      </w:pPr>
    </w:p>
    <w:p w:rsidR="008F6E0A" w:rsidRDefault="008F6E0A">
      <w:pPr>
        <w:pStyle w:val="ConsPlusTitle"/>
        <w:jc w:val="center"/>
        <w:outlineLvl w:val="0"/>
      </w:pPr>
      <w:r>
        <w:t>ПРАВИТЕЛЬСТВО ТУЛЬСКОЙ ОБЛАСТИ</w:t>
      </w:r>
    </w:p>
    <w:p w:rsidR="008F6E0A" w:rsidRDefault="008F6E0A">
      <w:pPr>
        <w:pStyle w:val="ConsPlusTitle"/>
        <w:jc w:val="center"/>
      </w:pPr>
    </w:p>
    <w:p w:rsidR="008F6E0A" w:rsidRDefault="008F6E0A">
      <w:pPr>
        <w:pStyle w:val="ConsPlusTitle"/>
        <w:jc w:val="center"/>
      </w:pPr>
      <w:r>
        <w:t>РАСПОРЯЖЕНИЕ</w:t>
      </w:r>
    </w:p>
    <w:p w:rsidR="008F6E0A" w:rsidRDefault="008F6E0A">
      <w:pPr>
        <w:pStyle w:val="ConsPlusTitle"/>
        <w:jc w:val="center"/>
      </w:pPr>
      <w:r>
        <w:t>от 9 декабря 2011 г. N 231-р</w:t>
      </w:r>
    </w:p>
    <w:p w:rsidR="008F6E0A" w:rsidRDefault="008F6E0A">
      <w:pPr>
        <w:pStyle w:val="ConsPlusTitle"/>
        <w:jc w:val="center"/>
      </w:pPr>
    </w:p>
    <w:p w:rsidR="008F6E0A" w:rsidRDefault="008F6E0A">
      <w:pPr>
        <w:pStyle w:val="ConsPlusTitle"/>
        <w:jc w:val="center"/>
      </w:pPr>
      <w:r>
        <w:t>О ЦЕНТРАЛЬНОЙ КОМИССИИ ПО СОБЛЮДЕНИЮ ТРЕБОВАНИЙ К СЛУЖЕБНОМУ</w:t>
      </w:r>
    </w:p>
    <w:p w:rsidR="008F6E0A" w:rsidRDefault="008F6E0A">
      <w:pPr>
        <w:pStyle w:val="ConsPlusTitle"/>
        <w:jc w:val="center"/>
      </w:pPr>
      <w:r>
        <w:t>ПОВЕДЕНИЮ ГОСУДАРСТВЕННЫХ ГРАЖДАНСКИХ СЛУЖАЩИХ ОРГАНОВ</w:t>
      </w:r>
    </w:p>
    <w:p w:rsidR="008F6E0A" w:rsidRDefault="008F6E0A">
      <w:pPr>
        <w:pStyle w:val="ConsPlusTitle"/>
        <w:jc w:val="center"/>
      </w:pPr>
      <w:r>
        <w:t>ИСПОЛНИТЕЛЬНОЙ ВЛАСТИ И АППАРАТА ПРАВИТЕЛЬСТВА ТУЛЬСКОЙ</w:t>
      </w:r>
    </w:p>
    <w:p w:rsidR="008F6E0A" w:rsidRDefault="008F6E0A">
      <w:pPr>
        <w:pStyle w:val="ConsPlusTitle"/>
        <w:jc w:val="center"/>
      </w:pPr>
      <w:r>
        <w:t>ОБЛАСТИ И УРЕГУЛИРОВАНИЮ КОНФЛИКТА ИНТЕРЕСОВ</w:t>
      </w:r>
    </w:p>
    <w:p w:rsidR="008F6E0A" w:rsidRDefault="008F6E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E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E0A" w:rsidRDefault="008F6E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E0A" w:rsidRDefault="008F6E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Тульской области</w:t>
            </w:r>
          </w:p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12.02.2013 </w:t>
            </w:r>
            <w:hyperlink r:id="rId5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 xml:space="preserve">, от 09.07.2014 </w:t>
            </w:r>
            <w:hyperlink r:id="rId6">
              <w:r>
                <w:rPr>
                  <w:color w:val="0000FF"/>
                </w:rPr>
                <w:t>N 514-р</w:t>
              </w:r>
            </w:hyperlink>
            <w:r>
              <w:rPr>
                <w:color w:val="392C69"/>
              </w:rPr>
              <w:t>,</w:t>
            </w:r>
          </w:p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11.11.2014 </w:t>
            </w:r>
            <w:hyperlink r:id="rId7">
              <w:r>
                <w:rPr>
                  <w:color w:val="0000FF"/>
                </w:rPr>
                <w:t>N 936-р</w:t>
              </w:r>
            </w:hyperlink>
            <w:r>
              <w:rPr>
                <w:color w:val="392C69"/>
              </w:rPr>
              <w:t xml:space="preserve">, от 01.08.2017 </w:t>
            </w:r>
            <w:hyperlink r:id="rId8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22.05.2019 </w:t>
            </w:r>
            <w:hyperlink r:id="rId9">
              <w:r>
                <w:rPr>
                  <w:color w:val="0000FF"/>
                </w:rPr>
                <w:t>N 332-р</w:t>
              </w:r>
            </w:hyperlink>
            <w:r>
              <w:rPr>
                <w:color w:val="392C69"/>
              </w:rPr>
              <w:t xml:space="preserve">, от 31.08.2023 </w:t>
            </w:r>
            <w:hyperlink r:id="rId10">
              <w:r>
                <w:rPr>
                  <w:color w:val="0000FF"/>
                </w:rPr>
                <w:t>N 467-р</w:t>
              </w:r>
            </w:hyperlink>
            <w:r>
              <w:rPr>
                <w:color w:val="392C69"/>
              </w:rPr>
              <w:t>,</w:t>
            </w:r>
          </w:p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25.06.2024 </w:t>
            </w:r>
            <w:hyperlink r:id="rId11">
              <w:r>
                <w:rPr>
                  <w:color w:val="0000FF"/>
                </w:rPr>
                <w:t>N 255-р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E0A" w:rsidRDefault="008F6E0A">
            <w:pPr>
              <w:pStyle w:val="ConsPlusNormal"/>
            </w:pPr>
          </w:p>
        </w:tc>
      </w:tr>
    </w:tbl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46</w:t>
        </w:r>
      </w:hyperlink>
      <w:r>
        <w:t xml:space="preserve"> Устава (Основного Закона) Тульской области:</w:t>
      </w:r>
    </w:p>
    <w:p w:rsidR="008F6E0A" w:rsidRDefault="008F6E0A">
      <w:pPr>
        <w:pStyle w:val="ConsPlusNormal"/>
        <w:jc w:val="both"/>
      </w:pPr>
      <w:r>
        <w:t xml:space="preserve">(в ред. распоряжений правительства Тульской области от 01.08.2017 </w:t>
      </w:r>
      <w:hyperlink r:id="rId13">
        <w:r>
          <w:rPr>
            <w:color w:val="0000FF"/>
          </w:rPr>
          <w:t>N 452-р</w:t>
        </w:r>
      </w:hyperlink>
      <w:r>
        <w:t xml:space="preserve">, от 31.08.2023 </w:t>
      </w:r>
      <w:hyperlink r:id="rId14">
        <w:r>
          <w:rPr>
            <w:color w:val="0000FF"/>
          </w:rPr>
          <w:t>N 467-р</w:t>
        </w:r>
      </w:hyperlink>
      <w:r>
        <w:t>)</w:t>
      </w:r>
    </w:p>
    <w:p w:rsidR="008F6E0A" w:rsidRDefault="008F6E0A">
      <w:pPr>
        <w:pStyle w:val="ConsPlusNormal"/>
        <w:spacing w:before="220"/>
        <w:ind w:firstLine="540"/>
        <w:jc w:val="both"/>
      </w:pPr>
      <w:r>
        <w:t xml:space="preserve">1. Создать центральную комиссию по соблюдению требований к служебному поведению государственных гражданских служащих органов исполнительной власти и аппарата Правительства Тульской области и урегулированию конфликта интересов и утвердить ее </w:t>
      </w:r>
      <w:hyperlink w:anchor="P40">
        <w:r>
          <w:rPr>
            <w:color w:val="0000FF"/>
          </w:rPr>
          <w:t>состав</w:t>
        </w:r>
      </w:hyperlink>
      <w:r>
        <w:t xml:space="preserve"> (приложение).</w:t>
      </w:r>
    </w:p>
    <w:p w:rsidR="008F6E0A" w:rsidRDefault="008F6E0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Тульской области от 31.08.2023 N 467-р)</w:t>
      </w:r>
    </w:p>
    <w:p w:rsidR="008F6E0A" w:rsidRDefault="008F6E0A">
      <w:pPr>
        <w:pStyle w:val="ConsPlusNormal"/>
        <w:spacing w:before="220"/>
        <w:ind w:firstLine="540"/>
        <w:jc w:val="both"/>
      </w:pPr>
      <w:r>
        <w:t>2. Распоряжение вступает в силу со дня подписания.</w:t>
      </w: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jc w:val="right"/>
      </w:pPr>
      <w:r>
        <w:t>Первый заместитель губернатора</w:t>
      </w:r>
    </w:p>
    <w:p w:rsidR="008F6E0A" w:rsidRDefault="008F6E0A">
      <w:pPr>
        <w:pStyle w:val="ConsPlusNormal"/>
        <w:jc w:val="right"/>
      </w:pPr>
      <w:r>
        <w:t>Тульской области - руководитель аппарата</w:t>
      </w:r>
    </w:p>
    <w:p w:rsidR="008F6E0A" w:rsidRDefault="008F6E0A">
      <w:pPr>
        <w:pStyle w:val="ConsPlusNormal"/>
        <w:jc w:val="right"/>
      </w:pPr>
      <w:r>
        <w:t>правительства Тульской области -</w:t>
      </w:r>
    </w:p>
    <w:p w:rsidR="008F6E0A" w:rsidRDefault="008F6E0A">
      <w:pPr>
        <w:pStyle w:val="ConsPlusNormal"/>
        <w:jc w:val="right"/>
      </w:pPr>
      <w:r>
        <w:t>начальник главного управления</w:t>
      </w:r>
    </w:p>
    <w:p w:rsidR="008F6E0A" w:rsidRDefault="008F6E0A">
      <w:pPr>
        <w:pStyle w:val="ConsPlusNormal"/>
        <w:jc w:val="right"/>
      </w:pPr>
      <w:r>
        <w:t>государственной службы и кадров</w:t>
      </w:r>
    </w:p>
    <w:p w:rsidR="008F6E0A" w:rsidRDefault="008F6E0A">
      <w:pPr>
        <w:pStyle w:val="ConsPlusNormal"/>
        <w:jc w:val="right"/>
      </w:pPr>
      <w:r>
        <w:t>аппарата правительства Тульской области</w:t>
      </w:r>
    </w:p>
    <w:p w:rsidR="008F6E0A" w:rsidRDefault="008F6E0A">
      <w:pPr>
        <w:pStyle w:val="ConsPlusNormal"/>
        <w:jc w:val="right"/>
      </w:pPr>
      <w:r>
        <w:t>О.Н.ТАТАРЧЕНКОВА</w:t>
      </w: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jc w:val="right"/>
        <w:outlineLvl w:val="0"/>
      </w:pPr>
      <w:r>
        <w:t>Приложение</w:t>
      </w:r>
    </w:p>
    <w:p w:rsidR="008F6E0A" w:rsidRDefault="008F6E0A">
      <w:pPr>
        <w:pStyle w:val="ConsPlusNormal"/>
        <w:jc w:val="right"/>
      </w:pPr>
      <w:r>
        <w:t>к распоряжению правительства</w:t>
      </w:r>
    </w:p>
    <w:p w:rsidR="008F6E0A" w:rsidRDefault="008F6E0A">
      <w:pPr>
        <w:pStyle w:val="ConsPlusNormal"/>
        <w:jc w:val="right"/>
      </w:pPr>
      <w:r>
        <w:t>Тульской области</w:t>
      </w:r>
    </w:p>
    <w:p w:rsidR="008F6E0A" w:rsidRDefault="008F6E0A">
      <w:pPr>
        <w:pStyle w:val="ConsPlusNormal"/>
        <w:jc w:val="right"/>
      </w:pPr>
      <w:r>
        <w:t>от 09.12.2011 N 231-р</w:t>
      </w: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Title"/>
        <w:jc w:val="center"/>
      </w:pPr>
      <w:bookmarkStart w:id="0" w:name="P40"/>
      <w:bookmarkEnd w:id="0"/>
      <w:r>
        <w:t>СОСТАВ</w:t>
      </w:r>
    </w:p>
    <w:p w:rsidR="008F6E0A" w:rsidRDefault="008F6E0A">
      <w:pPr>
        <w:pStyle w:val="ConsPlusTitle"/>
        <w:jc w:val="center"/>
      </w:pPr>
      <w:r>
        <w:t>ЦЕНТРАЛЬНОЙ КОМИССИИ ПО СОБЛЮДЕНИЮ ТРЕБОВАНИЙ К СЛУЖЕБНОМУ</w:t>
      </w:r>
    </w:p>
    <w:p w:rsidR="008F6E0A" w:rsidRDefault="008F6E0A">
      <w:pPr>
        <w:pStyle w:val="ConsPlusTitle"/>
        <w:jc w:val="center"/>
      </w:pPr>
      <w:r>
        <w:t>ПОВЕДЕНИЮ ГОСУДАРСТВЕННЫХ ГРАЖДАНСКИХ СЛУЖАЩИХ ОРГАНОВ</w:t>
      </w:r>
    </w:p>
    <w:p w:rsidR="008F6E0A" w:rsidRDefault="008F6E0A">
      <w:pPr>
        <w:pStyle w:val="ConsPlusTitle"/>
        <w:jc w:val="center"/>
      </w:pPr>
      <w:r>
        <w:t>ИСПОЛНИТЕЛЬНОЙ ВЛАСТИ И АППАРАТА ПРАВИТЕЛЬСТВА ТУЛЬСКОЙ</w:t>
      </w:r>
    </w:p>
    <w:p w:rsidR="008F6E0A" w:rsidRDefault="008F6E0A">
      <w:pPr>
        <w:pStyle w:val="ConsPlusTitle"/>
        <w:jc w:val="center"/>
      </w:pPr>
      <w:r>
        <w:t>ОБЛАСТИ И УРЕГУЛИРОВАНИЮ КОНФЛИКТА ИНТЕРЕСОВ</w:t>
      </w:r>
    </w:p>
    <w:p w:rsidR="008F6E0A" w:rsidRDefault="008F6E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E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E0A" w:rsidRDefault="008F6E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E0A" w:rsidRDefault="008F6E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8F6E0A" w:rsidRDefault="008F6E0A">
            <w:pPr>
              <w:pStyle w:val="ConsPlusNormal"/>
              <w:jc w:val="center"/>
            </w:pPr>
            <w:r>
              <w:rPr>
                <w:color w:val="392C69"/>
              </w:rPr>
              <w:t>от 25.06.2024 N 255-р)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E0A" w:rsidRDefault="008F6E0A">
            <w:pPr>
              <w:pStyle w:val="ConsPlusNormal"/>
            </w:pPr>
          </w:p>
        </w:tc>
      </w:tr>
    </w:tbl>
    <w:p w:rsidR="008F6E0A" w:rsidRDefault="008F6E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422"/>
        <w:gridCol w:w="5499"/>
      </w:tblGrid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Бибиков</w:t>
            </w:r>
          </w:p>
          <w:p w:rsidR="008F6E0A" w:rsidRDefault="008F6E0A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министр по контролю и профилактике коррупционных нарушений в Тульской области, председатель комиссии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Никольский</w:t>
            </w:r>
          </w:p>
          <w:p w:rsidR="008F6E0A" w:rsidRDefault="008F6E0A">
            <w:pPr>
              <w:pStyle w:val="ConsPlusNormal"/>
            </w:pPr>
            <w:r>
              <w:t>Сергей Валериевич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заместитель министра - директор департамента профилактики коррупционных и иных правонарушений министерства по контролю и профилактике коррупционных нарушений в Тульской области, заместитель председателя комиссии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Козлов</w:t>
            </w:r>
          </w:p>
          <w:p w:rsidR="008F6E0A" w:rsidRDefault="008F6E0A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заместитель директора департамента - начальник отдела антикоррупционных проверок департамента профилактики коррупционных и иных правонарушений министерства по контролю и профилактике коррупционных нарушений в Тульской области, секретарь комиссии</w:t>
            </w:r>
          </w:p>
        </w:tc>
      </w:tr>
      <w:tr w:rsidR="008F6E0A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Члены комиссии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Архипова</w:t>
            </w:r>
          </w:p>
          <w:p w:rsidR="008F6E0A" w:rsidRDefault="008F6E0A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министр по правовому обеспечению деятельности исполнительных органов власти Тульской области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Петрова</w:t>
            </w:r>
          </w:p>
          <w:p w:rsidR="008F6E0A" w:rsidRDefault="008F6E0A">
            <w:pPr>
              <w:pStyle w:val="ConsPlusNormal"/>
            </w:pPr>
            <w:r>
              <w:t>Екатерина Викторовна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заместитель начальника главного управления государственной службы и кадров аппарата Правительства Тульской области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Привалова</w:t>
            </w:r>
          </w:p>
          <w:p w:rsidR="008F6E0A" w:rsidRDefault="008F6E0A">
            <w:pPr>
              <w:pStyle w:val="ConsPlusNormal"/>
            </w:pPr>
            <w:r>
              <w:t>Надежда Васильевна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директор Тульского филиала образовательного частного учреждения высшего образования "Международный юридический институт" (по согласованию)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Разумовская</w:t>
            </w:r>
          </w:p>
          <w:p w:rsidR="008F6E0A" w:rsidRDefault="008F6E0A">
            <w:pPr>
              <w:pStyle w:val="ConsPlusNormal"/>
            </w:pPr>
            <w:r>
              <w:t>Татьяна Ивановна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директор Тульского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член Правительства Тульской области, координирующий деятельность органа исполнительной власти Тульской области, в отношении гражданского служащего которого рассматривается вопрос о соблюдении требований к служебному поведению или об урегулировании конфликта интересов</w:t>
            </w:r>
          </w:p>
        </w:tc>
      </w:tr>
      <w:tr w:rsidR="008F6E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F6E0A" w:rsidRDefault="008F6E0A">
            <w:pPr>
              <w:pStyle w:val="ConsPlusNormal"/>
            </w:pPr>
            <w:r>
              <w:t>представитель общественного совета при органе исполнительной власти Тульской области, в отношении гражданского служащего которого рассматривается вопрос о соблюдении требований к служебному поведению или об урегулировании конфликта интересов (по согласованию)</w:t>
            </w:r>
          </w:p>
        </w:tc>
      </w:tr>
    </w:tbl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jc w:val="both"/>
      </w:pPr>
    </w:p>
    <w:p w:rsidR="008F6E0A" w:rsidRDefault="008F6E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F9E" w:rsidRDefault="00536F9E">
      <w:bookmarkStart w:id="1" w:name="_GoBack"/>
      <w:bookmarkEnd w:id="1"/>
    </w:p>
    <w:sectPr w:rsidR="00536F9E" w:rsidSect="0073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0A"/>
    <w:rsid w:val="00536F9E"/>
    <w:rsid w:val="008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2404A-F438-4434-A5F9-588319EF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E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6E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6E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83990&amp;dst=100005" TargetMode="External"/><Relationship Id="rId13" Type="http://schemas.openxmlformats.org/officeDocument/2006/relationships/hyperlink" Target="https://login.consultant.ru/link/?req=doc&amp;base=RLAW067&amp;n=83990&amp;dst=10000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62398&amp;dst=100005" TargetMode="External"/><Relationship Id="rId12" Type="http://schemas.openxmlformats.org/officeDocument/2006/relationships/hyperlink" Target="https://login.consultant.ru/link/?req=doc&amp;base=RLAW067&amp;n=117466&amp;dst=10041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3484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59542&amp;dst=100005" TargetMode="External"/><Relationship Id="rId11" Type="http://schemas.openxmlformats.org/officeDocument/2006/relationships/hyperlink" Target="https://login.consultant.ru/link/?req=doc&amp;base=RLAW067&amp;n=134846&amp;dst=100005" TargetMode="External"/><Relationship Id="rId5" Type="http://schemas.openxmlformats.org/officeDocument/2006/relationships/hyperlink" Target="https://login.consultant.ru/link/?req=doc&amp;base=RLAW067&amp;n=49916&amp;dst=100005" TargetMode="External"/><Relationship Id="rId15" Type="http://schemas.openxmlformats.org/officeDocument/2006/relationships/hyperlink" Target="https://login.consultant.ru/link/?req=doc&amp;base=RLAW067&amp;n=128107&amp;dst=100006" TargetMode="External"/><Relationship Id="rId10" Type="http://schemas.openxmlformats.org/officeDocument/2006/relationships/hyperlink" Target="https://login.consultant.ru/link/?req=doc&amp;base=RLAW067&amp;n=12810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96227&amp;dst=100005" TargetMode="External"/><Relationship Id="rId14" Type="http://schemas.openxmlformats.org/officeDocument/2006/relationships/hyperlink" Target="https://login.consultant.ru/link/?req=doc&amp;base=RLAW067&amp;n=128107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2024-11-08T08:39:00Z</dcterms:created>
  <dcterms:modified xsi:type="dcterms:W3CDTF">2024-11-08T08:40:00Z</dcterms:modified>
</cp:coreProperties>
</file>