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0" w:rsidRPr="0099189F" w:rsidRDefault="00692710" w:rsidP="00692710">
      <w:pPr>
        <w:suppressAutoHyphens w:val="0"/>
        <w:ind w:firstLine="993"/>
        <w:jc w:val="right"/>
        <w:rPr>
          <w:sz w:val="28"/>
        </w:rPr>
      </w:pPr>
      <w:r w:rsidRPr="0099189F">
        <w:rPr>
          <w:sz w:val="28"/>
        </w:rPr>
        <w:t>ПРОЕКТ</w:t>
      </w: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  <w:rPr>
          <w:sz w:val="28"/>
        </w:rPr>
      </w:pPr>
    </w:p>
    <w:p w:rsidR="00692710" w:rsidRPr="0099189F" w:rsidRDefault="00692710" w:rsidP="00692710">
      <w:pPr>
        <w:suppressAutoHyphens w:val="0"/>
        <w:ind w:firstLine="993"/>
      </w:pPr>
    </w:p>
    <w:p w:rsidR="00692710" w:rsidRPr="00DA7B5D" w:rsidRDefault="00692710" w:rsidP="00692710">
      <w:pPr>
        <w:suppressAutoHyphens w:val="0"/>
        <w:ind w:firstLine="993"/>
        <w:jc w:val="center"/>
        <w:rPr>
          <w:rFonts w:cs="Times New Roman"/>
          <w:b/>
          <w:sz w:val="28"/>
        </w:rPr>
      </w:pPr>
    </w:p>
    <w:p w:rsidR="00692710" w:rsidRPr="00692710" w:rsidRDefault="00692710" w:rsidP="00692710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692710">
        <w:rPr>
          <w:rFonts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692710" w:rsidRPr="00692710" w:rsidRDefault="00692710" w:rsidP="00692710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4"/>
        </w:rPr>
      </w:pPr>
      <w:r w:rsidRPr="00692710">
        <w:rPr>
          <w:rFonts w:cs="Times New Roman"/>
          <w:b/>
          <w:bCs/>
          <w:sz w:val="28"/>
          <w:szCs w:val="28"/>
        </w:rPr>
        <w:t>по предоставлению муниципальной услуги «</w:t>
      </w:r>
      <w:r w:rsidRPr="00692710">
        <w:rPr>
          <w:rFonts w:cs="Times New Roman"/>
          <w:b/>
          <w:sz w:val="28"/>
        </w:rPr>
        <w:t>Выдача согласований на п</w:t>
      </w:r>
      <w:r w:rsidRPr="00692710">
        <w:rPr>
          <w:rFonts w:cs="Times New Roman"/>
          <w:b/>
          <w:sz w:val="28"/>
        </w:rPr>
        <w:t>е</w:t>
      </w:r>
      <w:r w:rsidRPr="00692710">
        <w:rPr>
          <w:rFonts w:cs="Times New Roman"/>
          <w:b/>
          <w:sz w:val="28"/>
        </w:rPr>
        <w:t>редачу арендатором прав по договору аренды земельного участка третьим лицам или на передачу земельного участка в субаренду</w:t>
      </w:r>
      <w:r w:rsidRPr="00692710">
        <w:rPr>
          <w:rFonts w:cs="Times New Roman"/>
          <w:b/>
          <w:bCs/>
          <w:sz w:val="28"/>
          <w:szCs w:val="28"/>
        </w:rPr>
        <w:t>»</w:t>
      </w:r>
    </w:p>
    <w:p w:rsidR="00692710" w:rsidRPr="0099189F" w:rsidRDefault="00692710" w:rsidP="0069271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92710" w:rsidRPr="0099189F" w:rsidRDefault="00692710" w:rsidP="0069271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9189F">
        <w:rPr>
          <w:sz w:val="28"/>
          <w:szCs w:val="28"/>
        </w:rPr>
        <w:t xml:space="preserve">В соответствии с  Федеральным </w:t>
      </w:r>
      <w:hyperlink r:id="rId8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27 июля 2010 года № 210-ФЗ «Об орг</w:t>
      </w:r>
      <w:r w:rsidRPr="0099189F">
        <w:rPr>
          <w:sz w:val="28"/>
          <w:szCs w:val="28"/>
        </w:rPr>
        <w:t>а</w:t>
      </w:r>
      <w:r w:rsidRPr="0099189F">
        <w:rPr>
          <w:sz w:val="28"/>
          <w:szCs w:val="28"/>
        </w:rPr>
        <w:t>низации предоставления государственных и муниципальных услуг»,</w:t>
      </w:r>
      <w:r w:rsidRPr="0099189F">
        <w:t xml:space="preserve"> </w:t>
      </w:r>
      <w:r w:rsidRPr="0099189F">
        <w:rPr>
          <w:sz w:val="28"/>
          <w:szCs w:val="28"/>
        </w:rPr>
        <w:t>Постано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лением правительства Тульской области от 24.10.2022 № 666 «Об утверждении Порядка разработки и утверждения административных регламентов предоста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ления государственных услуг на территории Тульской области»</w:t>
      </w:r>
      <w:r>
        <w:rPr>
          <w:sz w:val="28"/>
          <w:szCs w:val="28"/>
        </w:rPr>
        <w:t>,</w:t>
      </w:r>
      <w:r w:rsidRPr="0099189F">
        <w:rPr>
          <w:sz w:val="28"/>
          <w:szCs w:val="28"/>
        </w:rPr>
        <w:t xml:space="preserve"> на основании </w:t>
      </w:r>
      <w:hyperlink r:id="rId10" w:history="1">
        <w:r w:rsidRPr="0099189F">
          <w:rPr>
            <w:sz w:val="28"/>
            <w:szCs w:val="28"/>
          </w:rPr>
          <w:t>Устава</w:t>
        </w:r>
        <w:proofErr w:type="gramEnd"/>
      </w:hyperlink>
      <w:r w:rsidRPr="0099189F">
        <w:rPr>
          <w:sz w:val="28"/>
          <w:szCs w:val="28"/>
        </w:rPr>
        <w:t xml:space="preserve"> муниципального образования </w:t>
      </w:r>
      <w:proofErr w:type="spellStart"/>
      <w:r w:rsidRPr="0099189F">
        <w:rPr>
          <w:sz w:val="28"/>
          <w:szCs w:val="28"/>
        </w:rPr>
        <w:t>Чернский</w:t>
      </w:r>
      <w:proofErr w:type="spellEnd"/>
      <w:r w:rsidRPr="0099189F">
        <w:rPr>
          <w:sz w:val="28"/>
          <w:szCs w:val="28"/>
        </w:rPr>
        <w:t xml:space="preserve"> район,</w:t>
      </w:r>
      <w:r w:rsidRPr="0099189F">
        <w:rPr>
          <w:bCs/>
          <w:sz w:val="28"/>
          <w:szCs w:val="28"/>
        </w:rPr>
        <w:t xml:space="preserve"> администрация муниц</w:t>
      </w:r>
      <w:r w:rsidRPr="0099189F">
        <w:rPr>
          <w:bCs/>
          <w:sz w:val="28"/>
          <w:szCs w:val="28"/>
        </w:rPr>
        <w:t>и</w:t>
      </w:r>
      <w:r w:rsidRPr="0099189F">
        <w:rPr>
          <w:bCs/>
          <w:sz w:val="28"/>
          <w:szCs w:val="28"/>
        </w:rPr>
        <w:t xml:space="preserve">пального образования </w:t>
      </w:r>
      <w:proofErr w:type="spellStart"/>
      <w:r w:rsidRPr="0099189F">
        <w:rPr>
          <w:bCs/>
          <w:sz w:val="28"/>
          <w:szCs w:val="28"/>
        </w:rPr>
        <w:t>Чернский</w:t>
      </w:r>
      <w:proofErr w:type="spellEnd"/>
      <w:r w:rsidRPr="0099189F">
        <w:rPr>
          <w:bCs/>
          <w:sz w:val="28"/>
          <w:szCs w:val="28"/>
        </w:rPr>
        <w:t xml:space="preserve"> район ПОСТАНОВЛЯЕТ:</w:t>
      </w:r>
    </w:p>
    <w:p w:rsidR="00692710" w:rsidRPr="0099189F" w:rsidRDefault="00692710" w:rsidP="00692710">
      <w:pPr>
        <w:keepNext/>
        <w:suppressAutoHyphens w:val="0"/>
        <w:ind w:firstLine="709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1. </w:t>
      </w:r>
      <w:r w:rsidRPr="00987D9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987D9E">
        <w:rPr>
          <w:sz w:val="28"/>
          <w:szCs w:val="28"/>
        </w:rPr>
        <w:t>дминистративный регламент по предоставлению муниц</w:t>
      </w:r>
      <w:r w:rsidRPr="00987D9E">
        <w:rPr>
          <w:sz w:val="28"/>
          <w:szCs w:val="28"/>
        </w:rPr>
        <w:t>и</w:t>
      </w:r>
      <w:r w:rsidRPr="00987D9E">
        <w:rPr>
          <w:sz w:val="28"/>
          <w:szCs w:val="28"/>
        </w:rPr>
        <w:t>пальной услуги «</w:t>
      </w:r>
      <w:r w:rsidRPr="00692710">
        <w:rPr>
          <w:sz w:val="28"/>
          <w:szCs w:val="28"/>
        </w:rPr>
        <w:t>Выдача согласований на передачу арендатором прав по дог</w:t>
      </w:r>
      <w:r w:rsidRPr="00692710">
        <w:rPr>
          <w:sz w:val="28"/>
          <w:szCs w:val="28"/>
        </w:rPr>
        <w:t>о</w:t>
      </w:r>
      <w:r w:rsidRPr="00692710">
        <w:rPr>
          <w:sz w:val="28"/>
          <w:szCs w:val="28"/>
        </w:rPr>
        <w:t>вору аренды земельного участка третьим лицам или на передачу земельного участка в субаренду</w:t>
      </w:r>
      <w:r w:rsidRPr="00987D9E">
        <w:rPr>
          <w:sz w:val="28"/>
          <w:szCs w:val="28"/>
        </w:rPr>
        <w:t>» (приложение).</w:t>
      </w:r>
    </w:p>
    <w:p w:rsidR="00692710" w:rsidRPr="0099189F" w:rsidRDefault="00692710" w:rsidP="00692710">
      <w:pPr>
        <w:suppressAutoHyphens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9189F">
        <w:rPr>
          <w:sz w:val="28"/>
          <w:szCs w:val="28"/>
        </w:rPr>
        <w:t xml:space="preserve">2. </w:t>
      </w:r>
      <w:r w:rsidRPr="0099189F">
        <w:rPr>
          <w:sz w:val="28"/>
          <w:szCs w:val="28"/>
          <w:bdr w:val="none" w:sz="0" w:space="0" w:color="auto" w:frame="1"/>
        </w:rPr>
        <w:t>Сектору муниципальных услуг и информационных технологий адм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нистрации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 </w:t>
      </w:r>
      <w:proofErr w:type="gramStart"/>
      <w:r w:rsidRPr="0099189F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99189F">
        <w:rPr>
          <w:sz w:val="28"/>
          <w:szCs w:val="28"/>
          <w:bdr w:val="none" w:sz="0" w:space="0" w:color="auto" w:frame="1"/>
        </w:rPr>
        <w:t xml:space="preserve"> настоящее постановление на оф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циальном сайте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район.</w:t>
      </w:r>
    </w:p>
    <w:p w:rsidR="00692710" w:rsidRPr="0099189F" w:rsidRDefault="00692710" w:rsidP="006927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89F">
        <w:rPr>
          <w:sz w:val="28"/>
          <w:szCs w:val="28"/>
        </w:rPr>
        <w:t>.Обнародовать настоящее постановление в установленном порядке.</w:t>
      </w:r>
    </w:p>
    <w:p w:rsidR="00692710" w:rsidRPr="0099189F" w:rsidRDefault="00692710" w:rsidP="006927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189F">
        <w:rPr>
          <w:sz w:val="28"/>
          <w:szCs w:val="28"/>
        </w:rPr>
        <w:t>.Постановление вступает в силу со дня обнародования.</w:t>
      </w:r>
    </w:p>
    <w:p w:rsidR="00692710" w:rsidRPr="0099189F" w:rsidRDefault="00692710" w:rsidP="00692710">
      <w:pPr>
        <w:suppressAutoHyphens w:val="0"/>
        <w:ind w:firstLine="709"/>
        <w:jc w:val="both"/>
        <w:rPr>
          <w:sz w:val="28"/>
          <w:szCs w:val="28"/>
        </w:rPr>
      </w:pPr>
    </w:p>
    <w:p w:rsidR="00692710" w:rsidRPr="0099189F" w:rsidRDefault="00692710" w:rsidP="00692710">
      <w:pPr>
        <w:suppressAutoHyphens w:val="0"/>
        <w:ind w:firstLine="709"/>
        <w:jc w:val="both"/>
        <w:rPr>
          <w:sz w:val="28"/>
          <w:szCs w:val="28"/>
        </w:rPr>
      </w:pPr>
    </w:p>
    <w:p w:rsidR="00692710" w:rsidRPr="0099189F" w:rsidRDefault="00692710" w:rsidP="00692710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Pr="0099189F">
        <w:rPr>
          <w:b/>
          <w:bCs/>
          <w:sz w:val="28"/>
          <w:szCs w:val="28"/>
        </w:rPr>
        <w:t xml:space="preserve"> администрации</w:t>
      </w:r>
    </w:p>
    <w:p w:rsidR="00692710" w:rsidRPr="0099189F" w:rsidRDefault="00692710" w:rsidP="00692710">
      <w:pPr>
        <w:suppressAutoHyphens w:val="0"/>
        <w:rPr>
          <w:b/>
          <w:sz w:val="28"/>
          <w:szCs w:val="28"/>
        </w:rPr>
      </w:pPr>
      <w:r w:rsidRPr="0099189F">
        <w:rPr>
          <w:b/>
          <w:bCs/>
          <w:sz w:val="28"/>
          <w:szCs w:val="28"/>
        </w:rPr>
        <w:t xml:space="preserve">муниципального образования                                     </w:t>
      </w:r>
    </w:p>
    <w:p w:rsidR="00692710" w:rsidRPr="0099189F" w:rsidRDefault="00692710" w:rsidP="00692710">
      <w:pPr>
        <w:suppressAutoHyphens w:val="0"/>
        <w:rPr>
          <w:b/>
          <w:sz w:val="28"/>
          <w:szCs w:val="28"/>
        </w:rPr>
      </w:pPr>
      <w:proofErr w:type="spellStart"/>
      <w:r w:rsidRPr="0099189F">
        <w:rPr>
          <w:b/>
          <w:sz w:val="28"/>
          <w:szCs w:val="28"/>
        </w:rPr>
        <w:t>Чернский</w:t>
      </w:r>
      <w:proofErr w:type="spellEnd"/>
      <w:r w:rsidRPr="0099189F">
        <w:rPr>
          <w:b/>
          <w:sz w:val="28"/>
          <w:szCs w:val="28"/>
        </w:rPr>
        <w:t xml:space="preserve"> район                                                                          </w:t>
      </w:r>
      <w:r>
        <w:rPr>
          <w:b/>
          <w:sz w:val="28"/>
          <w:szCs w:val="28"/>
        </w:rPr>
        <w:t xml:space="preserve">        Л.И. Астахова</w:t>
      </w:r>
    </w:p>
    <w:p w:rsidR="00692710" w:rsidRDefault="00692710" w:rsidP="0069271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827" w:rsidRDefault="009F3827" w:rsidP="00692710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  <w:sectPr w:rsidR="009F3827" w:rsidSect="009F3827">
          <w:headerReference w:type="default" r:id="rId11"/>
          <w:pgSz w:w="11906" w:h="16838"/>
          <w:pgMar w:top="1134" w:right="1134" w:bottom="1134" w:left="1134" w:header="0" w:footer="0" w:gutter="0"/>
          <w:cols w:space="720"/>
          <w:formProt w:val="0"/>
          <w:titlePg/>
          <w:docGrid w:linePitch="272"/>
        </w:sectPr>
      </w:pPr>
      <w:bookmarkStart w:id="0" w:name="_GoBack"/>
      <w:bookmarkEnd w:id="0"/>
    </w:p>
    <w:p w:rsidR="00692710" w:rsidRPr="00792649" w:rsidRDefault="00692710" w:rsidP="00692710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lastRenderedPageBreak/>
        <w:t xml:space="preserve">Приложение </w:t>
      </w:r>
    </w:p>
    <w:p w:rsidR="00692710" w:rsidRPr="00792649" w:rsidRDefault="00692710" w:rsidP="00692710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692710" w:rsidRPr="00792649" w:rsidRDefault="00692710" w:rsidP="00692710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692710" w:rsidRDefault="00692710" w:rsidP="00692710">
      <w:pPr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от «___» _________ №________</w:t>
      </w:r>
    </w:p>
    <w:p w:rsidR="00692710" w:rsidRDefault="00692710" w:rsidP="00692710">
      <w:pPr>
        <w:jc w:val="right"/>
        <w:rPr>
          <w:rFonts w:ascii="PT Astra Serif" w:hAnsi="PT Astra Serif"/>
          <w:b/>
          <w:sz w:val="28"/>
        </w:rPr>
      </w:pPr>
    </w:p>
    <w:p w:rsidR="00834FC5" w:rsidRDefault="0020791A" w:rsidP="00692710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834FC5" w:rsidRDefault="0020791A" w:rsidP="00692710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834FC5" w:rsidRDefault="00834FC5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834FC5" w:rsidRDefault="0020791A">
      <w:pPr>
        <w:keepNext/>
        <w:keepLines/>
        <w:numPr>
          <w:ilvl w:val="0"/>
          <w:numId w:val="1"/>
        </w:numPr>
        <w:ind w:left="0"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834FC5" w:rsidRDefault="00834FC5">
      <w:pPr>
        <w:numPr>
          <w:ilvl w:val="0"/>
          <w:numId w:val="1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</w:t>
      </w:r>
      <w:proofErr w:type="gramStart"/>
      <w:r>
        <w:rPr>
          <w:rFonts w:ascii="PT Astra Serif" w:hAnsi="PT Astra Serif"/>
          <w:sz w:val="28"/>
        </w:rPr>
        <w:t>договора</w:t>
      </w:r>
      <w:proofErr w:type="gramEnd"/>
      <w:r>
        <w:rPr>
          <w:rFonts w:ascii="PT Astra Serif" w:hAnsi="PT Astra Serif"/>
          <w:sz w:val="28"/>
        </w:rPr>
        <w:t xml:space="preserve"> аренды которых менее пяти лет, указанным в таблице 1 приложения № 1 к настоящему Административному регламенту. 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</w:t>
      </w:r>
      <w:r>
        <w:rPr>
          <w:rStyle w:val="a4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4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834FC5" w:rsidRDefault="00834FC5">
      <w:pPr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834FC5" w:rsidRDefault="00834FC5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692710">
        <w:rPr>
          <w:rFonts w:ascii="PT Astra Serif" w:hAnsi="PT Astra Serif"/>
          <w:sz w:val="28"/>
        </w:rPr>
        <w:t xml:space="preserve">администрацией муниципального образования </w:t>
      </w:r>
      <w:proofErr w:type="spellStart"/>
      <w:r w:rsidR="00692710">
        <w:rPr>
          <w:rFonts w:ascii="PT Astra Serif" w:hAnsi="PT Astra Serif"/>
          <w:sz w:val="28"/>
        </w:rPr>
        <w:t>Чернский</w:t>
      </w:r>
      <w:proofErr w:type="spellEnd"/>
      <w:r w:rsidR="00692710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(далее – Администрация).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834FC5" w:rsidRDefault="00834FC5">
      <w:pPr>
        <w:jc w:val="both"/>
        <w:rPr>
          <w:rFonts w:ascii="PT Astra Serif" w:hAnsi="PT Astra Serif"/>
          <w:sz w:val="28"/>
        </w:rPr>
      </w:pPr>
    </w:p>
    <w:p w:rsidR="00834FC5" w:rsidRDefault="00834FC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834FC5" w:rsidRDefault="0020791A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834FC5" w:rsidRDefault="0020791A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834FC5" w:rsidRDefault="0020791A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834FC5" w:rsidRDefault="0020791A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834FC5" w:rsidRDefault="0020791A">
      <w:pPr>
        <w:numPr>
          <w:ilvl w:val="0"/>
          <w:numId w:val="2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</w:t>
      </w:r>
      <w:r>
        <w:rPr>
          <w:rFonts w:ascii="PT Astra Serif" w:hAnsi="PT Astra Serif"/>
          <w:sz w:val="28"/>
        </w:rPr>
        <w:lastRenderedPageBreak/>
        <w:t>предоставления Услуги (документ на бумажном носителе или в форме электронного документа).</w:t>
      </w:r>
    </w:p>
    <w:p w:rsidR="00834FC5" w:rsidRDefault="0020791A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834FC5" w:rsidRDefault="00834FC5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834FC5" w:rsidRDefault="00834FC5">
      <w:pPr>
        <w:pStyle w:val="af9"/>
        <w:ind w:firstLine="624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1" w:name="__DdeLink__8092_1486890973"/>
      <w:r>
        <w:rPr>
          <w:rFonts w:ascii="PT Astra Serif" w:hAnsi="PT Astra Serif"/>
          <w:sz w:val="28"/>
        </w:rPr>
        <w:t>Администрации</w:t>
      </w:r>
      <w:bookmarkEnd w:id="1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</w:t>
      </w: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</w:rPr>
        <w:t>необходимых</w:t>
      </w:r>
      <w:proofErr w:type="gramEnd"/>
      <w:r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834FC5" w:rsidRDefault="00834FC5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834FC5" w:rsidRDefault="00834FC5">
      <w:pPr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</w:rPr>
      </w:pPr>
    </w:p>
    <w:p w:rsidR="00834FC5" w:rsidRDefault="002079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834FC5" w:rsidRDefault="00834FC5">
      <w:pPr>
        <w:ind w:firstLine="709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34FC5" w:rsidRDefault="00834FC5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34FC5" w:rsidRDefault="00834FC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Размер платы, взимаемой с заявителя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834FC5" w:rsidRDefault="00834FC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2" w:name="__DdeLink__8094_1486890973"/>
      <w:r>
        <w:rPr>
          <w:rFonts w:ascii="PT Astra Serif" w:hAnsi="PT Astra Serif"/>
          <w:sz w:val="28"/>
        </w:rPr>
        <w:t>Администрацию</w:t>
      </w:r>
      <w:bookmarkEnd w:id="2"/>
      <w:r>
        <w:rPr>
          <w:rFonts w:ascii="PT Astra Serif" w:hAnsi="PT Astra Serif"/>
          <w:sz w:val="28"/>
        </w:rPr>
        <w:t xml:space="preserve"> или в МФЦ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834FC5" w:rsidRDefault="00834FC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</w:t>
      </w:r>
      <w:bookmarkStart w:id="3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3"/>
    </w:p>
    <w:p w:rsidR="00834FC5" w:rsidRDefault="00834FC5">
      <w:pPr>
        <w:jc w:val="both"/>
        <w:rPr>
          <w:rFonts w:ascii="PT Astra Serif" w:hAnsi="PT Astra Serif"/>
        </w:rPr>
      </w:pPr>
    </w:p>
    <w:p w:rsidR="00834FC5" w:rsidRDefault="00834FC5">
      <w:pPr>
        <w:ind w:firstLine="567"/>
        <w:jc w:val="both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834FC5" w:rsidRDefault="00834FC5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834FC5" w:rsidRDefault="0020791A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834FC5" w:rsidRDefault="0020791A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834FC5" w:rsidRDefault="0020791A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834FC5" w:rsidRDefault="0020791A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834FC5" w:rsidRDefault="0020791A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834FC5" w:rsidRDefault="0020791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1) при личном обращении в Администрацию;</w:t>
      </w:r>
    </w:p>
    <w:p w:rsidR="00834FC5" w:rsidRDefault="0020791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2) посредством почтовой связи;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834FC5" w:rsidRDefault="0020791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1</w:t>
      </w:r>
    </w:p>
    <w:p w:rsidR="00834FC5" w:rsidRDefault="00834FC5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834FC5" w:rsidRDefault="0020791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отказе в выдаче согласования на  передачу земельного участка в субаренду.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834FC5" w:rsidRDefault="0020791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834FC5" w:rsidRDefault="0020791A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34FC5" w:rsidRDefault="0020791A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34FC5" w:rsidRDefault="0020791A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834FC5" w:rsidRDefault="0020791A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34FC5" w:rsidRDefault="0020791A">
      <w:pPr>
        <w:keepNext/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834FC5" w:rsidRDefault="00834FC5">
      <w:pPr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bookmarkStart w:id="4" w:name="__DdeLink__2017_3014647528"/>
      <w:r>
        <w:rPr>
          <w:rFonts w:ascii="PT Astra Serif" w:hAnsi="PT Astra Serif"/>
          <w:sz w:val="28"/>
        </w:rPr>
        <w:t xml:space="preserve">38.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  <w:bookmarkEnd w:id="4"/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4FC5" w:rsidRDefault="0020791A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834FC5" w:rsidRDefault="0020791A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834FC5" w:rsidRDefault="0020791A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834FC5" w:rsidRDefault="0020791A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834FC5" w:rsidRDefault="0020791A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  <w:proofErr w:type="gramEnd"/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42.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- Единого портала;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834FC5" w:rsidRDefault="0020791A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34FC5" w:rsidRDefault="0020791A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834FC5" w:rsidRDefault="0020791A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и электронной почте –  копия документа, </w:t>
      </w:r>
      <w:proofErr w:type="gramStart"/>
      <w:r>
        <w:rPr>
          <w:rFonts w:ascii="PT Astra Serif" w:hAnsi="PT Astra Serif"/>
          <w:sz w:val="28"/>
        </w:rPr>
        <w:t>удостоверяющий</w:t>
      </w:r>
      <w:proofErr w:type="gramEnd"/>
      <w:r>
        <w:rPr>
          <w:rFonts w:ascii="PT Astra Serif" w:hAnsi="PT Astra Serif"/>
          <w:sz w:val="28"/>
        </w:rPr>
        <w:t xml:space="preserve"> личность.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34FC5" w:rsidRDefault="00834FC5">
      <w:pPr>
        <w:ind w:firstLine="567"/>
        <w:jc w:val="both"/>
        <w:rPr>
          <w:rFonts w:ascii="PT Astra Serif" w:hAnsi="PT Astra Serif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5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5"/>
    </w:p>
    <w:p w:rsidR="00834FC5" w:rsidRDefault="00834FC5">
      <w:pPr>
        <w:ind w:firstLine="567"/>
        <w:jc w:val="both"/>
        <w:rPr>
          <w:rFonts w:ascii="PT Astra Serif" w:hAnsi="PT Astra Serif"/>
        </w:rPr>
      </w:pPr>
    </w:p>
    <w:p w:rsidR="00834FC5" w:rsidRDefault="0020791A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834FC5" w:rsidRDefault="0020791A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1)  обращение лица, не относящегося к категории заявителей, установленных пунктом 2 Административного регламента;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834FC5" w:rsidRDefault="0020791A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834FC5" w:rsidRDefault="0020791A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834FC5" w:rsidRDefault="0020791A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834FC5" w:rsidRDefault="00834FC5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34FC5" w:rsidRDefault="00834FC5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834FC5" w:rsidRDefault="0020791A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834FC5" w:rsidRDefault="0020791A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834FC5" w:rsidRDefault="0020791A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834FC5" w:rsidRDefault="00834FC5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55. Максимальный срок предоставления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834FC5" w:rsidRDefault="0020791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</w:t>
      </w:r>
      <w:bookmarkStart w:id="6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6"/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834FC5" w:rsidRDefault="0020791A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834FC5" w:rsidRDefault="0020791A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834FC5" w:rsidRDefault="0020791A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834FC5" w:rsidRDefault="0020791A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834FC5" w:rsidRDefault="0020791A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834FC5" w:rsidRDefault="0020791A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834FC5" w:rsidRDefault="0020791A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34FC5" w:rsidRDefault="0020791A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34FC5" w:rsidRDefault="0020791A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834FC5" w:rsidRDefault="0020791A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34FC5" w:rsidRDefault="0020791A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    предоставление результата Услуги.</w:t>
      </w:r>
    </w:p>
    <w:p w:rsidR="00834FC5" w:rsidRDefault="00834FC5">
      <w:pPr>
        <w:rPr>
          <w:rFonts w:ascii="PT Astra Serif" w:hAnsi="PT Astra Serif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58.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документы о государственной регистрации иностранного юридического лица, – заверенный перевод на русский язык документов о государственной </w:t>
      </w:r>
      <w:r>
        <w:rPr>
          <w:rFonts w:ascii="PT Astra Serif" w:hAnsi="PT Astra Serif"/>
          <w:sz w:val="28"/>
        </w:rPr>
        <w:lastRenderedPageBreak/>
        <w:t>регистрации юридического лица в соответствии с законодательством иностранного государства;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34FC5" w:rsidRDefault="0020791A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 (копия документа).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62. </w:t>
      </w:r>
      <w:proofErr w:type="gramStart"/>
      <w:r>
        <w:rPr>
          <w:rFonts w:ascii="PT Astra Serif" w:hAnsi="PT Astra Serif"/>
          <w:sz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834FC5" w:rsidRDefault="0020791A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834FC5" w:rsidRDefault="0020791A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МФЦ, </w:t>
      </w:r>
    </w:p>
    <w:p w:rsidR="00834FC5" w:rsidRDefault="0020791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834FC5" w:rsidRDefault="0020791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 xml:space="preserve">подаче заявления и документов с использованием Единого портала, посредством электронной почты: электронный образ документа, подписанный </w:t>
      </w:r>
      <w:r>
        <w:rPr>
          <w:rFonts w:ascii="PT Astra Serif" w:hAnsi="PT Astra Serif"/>
          <w:sz w:val="28"/>
          <w:szCs w:val="28"/>
        </w:rPr>
        <w:lastRenderedPageBreak/>
        <w:t>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834FC5" w:rsidRDefault="0020791A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34FC5" w:rsidRDefault="0020791A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834FC5" w:rsidRDefault="0020791A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bookmarkStart w:id="7" w:name="__DdeLink__1935_4252753776"/>
      <w:r>
        <w:rPr>
          <w:rFonts w:ascii="PT Astra Serif" w:hAnsi="PT Astra Serif"/>
          <w:sz w:val="28"/>
          <w:szCs w:val="28"/>
        </w:rPr>
        <w:t xml:space="preserve">посредством почтовой связи и электронной почте –  копия документа, </w:t>
      </w:r>
      <w:proofErr w:type="gramStart"/>
      <w:r>
        <w:rPr>
          <w:rFonts w:ascii="PT Astra Serif" w:hAnsi="PT Astra Serif"/>
          <w:sz w:val="28"/>
          <w:szCs w:val="28"/>
        </w:rPr>
        <w:t>удостоверяющий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личность.</w:t>
      </w:r>
      <w:bookmarkEnd w:id="7"/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834FC5" w:rsidRDefault="0020791A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34FC5" w:rsidRDefault="00834FC5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color w:val="C9211E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834FC5" w:rsidRDefault="0020791A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C9211E"/>
          <w:sz w:val="28"/>
        </w:rPr>
        <w:t>.</w:t>
      </w:r>
      <w:proofErr w:type="gramEnd"/>
      <w:r>
        <w:rPr>
          <w:rFonts w:ascii="PT Astra Serif" w:hAnsi="PT Astra Serif"/>
          <w:sz w:val="28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834FC5" w:rsidRDefault="0020791A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сведения из Единого государственного реестра юридических лиц. Поставщиком сведений является Федеральная налоговая служба. Основанием </w:t>
      </w:r>
      <w:r>
        <w:rPr>
          <w:rFonts w:ascii="PT Astra Serif" w:hAnsi="PT Astra Serif"/>
          <w:sz w:val="28"/>
        </w:rPr>
        <w:lastRenderedPageBreak/>
        <w:t>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34FC5" w:rsidRDefault="0020791A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34FC5" w:rsidRDefault="0020791A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834FC5" w:rsidRDefault="00834FC5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34FC5" w:rsidRDefault="0020791A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834FC5" w:rsidRDefault="0020791A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834FC5" w:rsidRDefault="00834FC5">
      <w:pPr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  Основания для отказа в предоставлении Услуги: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834FC5" w:rsidRDefault="0020791A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834FC5" w:rsidRDefault="0020791A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834FC5" w:rsidRDefault="0020791A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834FC5" w:rsidRDefault="0020791A">
      <w:pPr>
        <w:pStyle w:val="af9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834FC5" w:rsidRDefault="0020791A">
      <w:pPr>
        <w:pStyle w:val="af9"/>
        <w:ind w:firstLine="567"/>
        <w:jc w:val="both"/>
        <w:rPr>
          <w:rFonts w:ascii="PT Astra Serif" w:hAnsi="PT Astra Serif"/>
        </w:rPr>
      </w:pPr>
      <w:bookmarkStart w:id="8" w:name="__DdeLink__1947_4252753776"/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8"/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834FC5" w:rsidRDefault="00834FC5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834FC5" w:rsidRDefault="00834FC5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34FC5" w:rsidRDefault="0020791A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834FC5" w:rsidRDefault="0020791A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34FC5" w:rsidRDefault="0020791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834FC5" w:rsidRDefault="0020791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834FC5" w:rsidRDefault="0020791A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34FC5" w:rsidRDefault="0020791A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34FC5" w:rsidRDefault="0020791A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34FC5" w:rsidRDefault="0020791A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9" w:name="__DdeLink__2019_3014647528"/>
      <w:r>
        <w:rPr>
          <w:rFonts w:ascii="PT Astra Serif" w:hAnsi="PT Astra Serif"/>
          <w:sz w:val="28"/>
        </w:rPr>
        <w:lastRenderedPageBreak/>
        <w:t>Предоставление результата Услуги.</w:t>
      </w:r>
      <w:bookmarkEnd w:id="9"/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0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0"/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86.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834FC5" w:rsidRDefault="0020791A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hAnsi="PT Astra Serif"/>
          <w:sz w:val="28"/>
        </w:rPr>
        <w:t xml:space="preserve"> .</w:t>
      </w:r>
      <w:proofErr w:type="gramEnd"/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834FC5" w:rsidRDefault="0020791A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1" w:name="__DdeLink__2021_3014647528"/>
      <w:bookmarkEnd w:id="11"/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  <w:bookmarkStart w:id="12" w:name="__DdeLink__2021_3014647528_Копия_1"/>
      <w:bookmarkEnd w:id="12"/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834FC5" w:rsidRDefault="00834FC5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34FC5" w:rsidRDefault="0020791A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834FC5" w:rsidRDefault="00834FC5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</w:t>
      </w:r>
      <w:r>
        <w:rPr>
          <w:rFonts w:ascii="PT Astra Serif" w:hAnsi="PT Astra Serif"/>
          <w:sz w:val="28"/>
        </w:rPr>
        <w:lastRenderedPageBreak/>
        <w:t>заявителю дубликата результата предоставления Услуги  (документ на бумажном носителе).</w:t>
      </w:r>
    </w:p>
    <w:p w:rsidR="00834FC5" w:rsidRDefault="0020791A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34FC5" w:rsidRDefault="0020791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34FC5" w:rsidRDefault="0020791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834FC5" w:rsidRDefault="0020791A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34FC5" w:rsidRDefault="0020791A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34FC5" w:rsidRDefault="0020791A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34FC5" w:rsidRDefault="0020791A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3" w:name="__DdeLink__1221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3"/>
    </w:p>
    <w:p w:rsidR="00834FC5" w:rsidRDefault="0020791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34FC5" w:rsidRDefault="00834FC5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4FC5" w:rsidRDefault="0020791A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834FC5" w:rsidRDefault="0020791A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101.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834FC5" w:rsidRDefault="0020791A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34FC5" w:rsidRDefault="0020791A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834FC5" w:rsidRDefault="00834FC5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834FC5" w:rsidRDefault="00834FC5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34FC5" w:rsidRDefault="0020791A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108. Результатом предоставления варианта Услуги является решение об исправлении опечаток и (или) ошибок, допущенных в документах, выданных </w:t>
      </w:r>
      <w:r>
        <w:rPr>
          <w:rFonts w:ascii="PT Astra Serif" w:hAnsi="PT Astra Serif"/>
          <w:sz w:val="28"/>
        </w:rPr>
        <w:lastRenderedPageBreak/>
        <w:t>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834FC5" w:rsidRDefault="0020791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34FC5" w:rsidRDefault="0020791A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34FC5" w:rsidRDefault="0020791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34FC5" w:rsidRDefault="0020791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834FC5" w:rsidRDefault="0020791A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34FC5" w:rsidRDefault="0020791A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34FC5" w:rsidRDefault="0020791A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34FC5" w:rsidRDefault="0020791A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34FC5" w:rsidRDefault="0020791A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34FC5" w:rsidRDefault="0020791A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34FC5" w:rsidRDefault="0020791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834FC5" w:rsidRDefault="0020791A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834FC5" w:rsidRDefault="0020791A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834FC5" w:rsidRDefault="0020791A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834FC5" w:rsidRDefault="0020791A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117.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834FC5" w:rsidRDefault="0020791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34FC5" w:rsidRDefault="0020791A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834FC5" w:rsidRDefault="0020791A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hAnsi="PT Astra Serif"/>
          <w:sz w:val="28"/>
        </w:rPr>
        <w:t xml:space="preserve"> .</w:t>
      </w:r>
      <w:proofErr w:type="gramEnd"/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834FC5" w:rsidRDefault="0020791A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834FC5" w:rsidRDefault="0020791A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834FC5" w:rsidRDefault="0020791A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834FC5" w:rsidRDefault="00834FC5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834FC5" w:rsidRDefault="00834FC5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834FC5" w:rsidRDefault="00834FC5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123. 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834FC5" w:rsidRDefault="00834FC5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834FC5" w:rsidRDefault="0020791A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834FC5" w:rsidRDefault="00834FC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34FC5" w:rsidRDefault="00834FC5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834FC5" w:rsidRDefault="00834FC5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128.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</w:t>
      </w:r>
      <w:r>
        <w:rPr>
          <w:rFonts w:ascii="PT Astra Serif" w:hAnsi="PT Astra Serif"/>
          <w:sz w:val="28"/>
        </w:rPr>
        <w:lastRenderedPageBreak/>
        <w:t>предоставления Услуги и возможности досудебного рассмотрения обращений (жалоб) в процессе получения Услуги.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834FC5" w:rsidRDefault="00834FC5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34FC5" w:rsidRDefault="00834FC5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834FC5" w:rsidRDefault="0020791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834FC5" w:rsidRDefault="0020791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34FC5" w:rsidRDefault="0020791A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       Приложение № 1</w:t>
      </w:r>
    </w:p>
    <w:p w:rsidR="00834FC5" w:rsidRDefault="0020791A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</w:t>
      </w:r>
      <w:r w:rsidR="00692710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834FC5" w:rsidRDefault="00834FC5">
      <w:pPr>
        <w:ind w:firstLine="567"/>
        <w:jc w:val="both"/>
        <w:rPr>
          <w:rFonts w:ascii="PT Astra Serif" w:hAnsi="PT Astra Serif"/>
          <w:b/>
          <w:sz w:val="28"/>
        </w:rPr>
      </w:pPr>
    </w:p>
    <w:p w:rsidR="00834FC5" w:rsidRDefault="0020791A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34FC5" w:rsidRDefault="0020791A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834FC5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834FC5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834FC5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834FC5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C5" w:rsidRDefault="0020791A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834FC5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834FC5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C5" w:rsidRDefault="0020791A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834FC5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834FC5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834FC5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C5" w:rsidRDefault="0020791A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834FC5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834FC5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C5" w:rsidRDefault="0020791A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834FC5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C5" w:rsidRDefault="00834FC5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C5" w:rsidRDefault="0020791A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834FC5" w:rsidRDefault="00834FC5">
      <w:pPr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834FC5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834FC5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  <w:sz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834FC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834FC5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  <w:tr w:rsidR="00834FC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834FC5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FC5" w:rsidRDefault="00834FC5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834FC5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834FC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834FC5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C5" w:rsidRDefault="0020791A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FC5" w:rsidRDefault="00834FC5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834FC5" w:rsidRDefault="0020791A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834FC5" w:rsidRDefault="0020791A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834FC5" w:rsidRDefault="0020791A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Приложение № 2</w:t>
      </w:r>
    </w:p>
    <w:p w:rsidR="00834FC5" w:rsidRDefault="0020791A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</w:t>
      </w:r>
      <w:r w:rsidR="00692710">
        <w:rPr>
          <w:rFonts w:ascii="PT Astra Serif" w:hAnsi="PT Astra Serif"/>
          <w:sz w:val="28"/>
        </w:rPr>
        <w:t xml:space="preserve">у регламенту по предоставлению </w:t>
      </w:r>
      <w:r>
        <w:rPr>
          <w:rFonts w:ascii="PT Astra Serif" w:hAnsi="PT Astra Serif"/>
          <w:sz w:val="28"/>
        </w:rPr>
        <w:t>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834FC5" w:rsidRDefault="0020791A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:rsidR="00834FC5" w:rsidRDefault="0020791A">
      <w:pPr>
        <w:widowControl w:val="0"/>
        <w:spacing w:before="26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</w:t>
      </w:r>
    </w:p>
    <w:p w:rsidR="00834FC5" w:rsidRDefault="0020791A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(наименование органа, предоставляющего услугу)</w:t>
      </w:r>
    </w:p>
    <w:p w:rsidR="00834FC5" w:rsidRDefault="0020791A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Заявитель </w:t>
      </w:r>
      <w:proofErr w:type="gramStart"/>
      <w:r>
        <w:rPr>
          <w:rFonts w:ascii="PT Astra Serif" w:hAnsi="PT Astra Serif"/>
          <w:b/>
          <w:sz w:val="24"/>
        </w:rPr>
        <w:t>-а</w:t>
      </w:r>
      <w:proofErr w:type="gramEnd"/>
      <w:r>
        <w:rPr>
          <w:rFonts w:ascii="PT Astra Serif" w:hAnsi="PT Astra Serif"/>
          <w:b/>
          <w:sz w:val="24"/>
        </w:rPr>
        <w:t>рендатор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(кем </w:t>
      </w:r>
      <w:proofErr w:type="gramStart"/>
      <w:r>
        <w:rPr>
          <w:rFonts w:ascii="PT Astra Serif" w:hAnsi="PT Astra Serif"/>
          <w:i/>
        </w:rPr>
        <w:t>выдан</w:t>
      </w:r>
      <w:proofErr w:type="gramEnd"/>
      <w:r>
        <w:rPr>
          <w:rFonts w:ascii="PT Astra Serif" w:hAnsi="PT Astra Serif"/>
          <w:i/>
        </w:rPr>
        <w:t>)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 xml:space="preserve">  ________________ __________________________________________,    </w:t>
      </w:r>
      <w:proofErr w:type="gramStart"/>
      <w:r>
        <w:rPr>
          <w:rFonts w:ascii="PT Astra Serif" w:hAnsi="PT Astra Serif"/>
          <w:i/>
        </w:rPr>
        <w:t>наименование</w:t>
      </w:r>
      <w:proofErr w:type="gramEnd"/>
      <w:r>
        <w:rPr>
          <w:rFonts w:ascii="PT Astra Serif" w:hAnsi="PT Astra Serif"/>
          <w:i/>
        </w:rPr>
        <w:t xml:space="preserve"> юридического лица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идентификационный номер налогоплательщика___________________________________________________________________</w:t>
      </w:r>
    </w:p>
    <w:p w:rsidR="00834FC5" w:rsidRDefault="009F3827">
      <w:pPr>
        <w:widowControl w:val="0"/>
        <w:ind w:left="4536"/>
      </w:pPr>
      <w:hyperlink r:id="rId12">
        <w:r w:rsidR="0020791A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__________________________________________.</w:t>
      </w:r>
    </w:p>
    <w:p w:rsidR="00834FC5" w:rsidRDefault="00834FC5">
      <w:pPr>
        <w:ind w:firstLine="709"/>
        <w:jc w:val="right"/>
        <w:rPr>
          <w:rFonts w:ascii="PT Astra Serif" w:hAnsi="PT Astra Serif"/>
          <w:sz w:val="24"/>
        </w:rPr>
      </w:pP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>_______________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(кем </w:t>
      </w:r>
      <w:proofErr w:type="gramStart"/>
      <w:r>
        <w:rPr>
          <w:rFonts w:ascii="PT Astra Serif" w:hAnsi="PT Astra Serif"/>
          <w:i/>
        </w:rPr>
        <w:t>выдан</w:t>
      </w:r>
      <w:proofErr w:type="gramEnd"/>
      <w:r>
        <w:rPr>
          <w:rFonts w:ascii="PT Astra Serif" w:hAnsi="PT Astra Serif"/>
          <w:i/>
        </w:rPr>
        <w:t>)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 xml:space="preserve">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834FC5" w:rsidRDefault="00834FC5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34FC5" w:rsidRDefault="00834FC5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34FC5" w:rsidRDefault="00834FC5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34FC5" w:rsidRDefault="0020791A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834FC5" w:rsidRDefault="0020791A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на выдачу </w:t>
      </w:r>
      <w:proofErr w:type="gramStart"/>
      <w:r>
        <w:rPr>
          <w:rFonts w:ascii="PT Astra Serif" w:hAnsi="PT Astra Serif"/>
          <w:sz w:val="24"/>
        </w:rPr>
        <w:t>согласований</w:t>
      </w:r>
      <w:proofErr w:type="gramEnd"/>
      <w:r>
        <w:rPr>
          <w:rFonts w:ascii="PT Astra Serif" w:hAnsi="PT Astra Serif"/>
          <w:sz w:val="24"/>
        </w:rPr>
        <w:t xml:space="preserve"> на передачу арендатором прав по договору аренды земельного участка третьим лицам/передачу земельного участка в субаренду</w:t>
      </w:r>
    </w:p>
    <w:p w:rsidR="00834FC5" w:rsidRDefault="00834FC5">
      <w:pPr>
        <w:widowControl w:val="0"/>
        <w:ind w:firstLine="851"/>
        <w:jc w:val="both"/>
        <w:rPr>
          <w:rFonts w:ascii="PT Astra Serif" w:hAnsi="PT Astra Serif"/>
          <w:sz w:val="24"/>
        </w:rPr>
      </w:pPr>
    </w:p>
    <w:p w:rsidR="00834FC5" w:rsidRDefault="0020791A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принять решение о согласовании:</w:t>
      </w:r>
    </w:p>
    <w:p w:rsidR="00834FC5" w:rsidRDefault="0020791A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 xml:space="preserve">Выбрать </w:t>
      </w:r>
      <w:proofErr w:type="gramStart"/>
      <w:r>
        <w:rPr>
          <w:rFonts w:ascii="PT Astra Serif" w:hAnsi="PT Astra Serif"/>
          <w:sz w:val="24"/>
        </w:rPr>
        <w:t>необходимое</w:t>
      </w:r>
      <w:proofErr w:type="gramEnd"/>
      <w:r>
        <w:rPr>
          <w:rFonts w:ascii="PT Astra Serif" w:hAnsi="PT Astra Serif"/>
          <w:sz w:val="24"/>
        </w:rPr>
        <w:t xml:space="preserve"> (при наличии):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3F332ED" wp14:editId="33F593ED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3" path="m0,0l-2147483645,0l-2147483645,-2147483646l0,-2147483646xe" fillcolor="white" stroked="t" o:allowincell="f" style="position:absolute;margin-left:1.85pt;margin-top:1.65pt;width:21.75pt;height:15.7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PT Astra Serif" w:hAnsi="PT Astra Serif"/>
          <w:sz w:val="24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______________________________________________________________________________, к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(ФИО/ наименование арендатора)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F38BF2A" wp14:editId="6F0AA6D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5080" t="5080" r="5080" b="5080"/>
                <wp:wrapNone/>
                <wp:docPr id="2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4" path="m0,0l-2147483645,0l-2147483645,-2147483646l0,-2147483646xe" fillcolor="white" stroked="t" o:allowincell="f" style="position:absolute;margin-left:1.85pt;margin-top:4.7pt;width:21.75pt;height:15.7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PT Astra Serif" w:hAnsi="PT Astra Serif"/>
          <w:sz w:val="24"/>
        </w:rPr>
        <w:t xml:space="preserve">         передачи  земельного участка, расположенного по адресу: ______________________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кадастровый номер ___________________, площадью ____________, </w:t>
      </w:r>
      <w:proofErr w:type="gramStart"/>
      <w:r>
        <w:rPr>
          <w:rFonts w:ascii="PT Astra Serif" w:hAnsi="PT Astra Serif"/>
          <w:sz w:val="24"/>
        </w:rPr>
        <w:t>предоставленного</w:t>
      </w:r>
      <w:proofErr w:type="gramEnd"/>
      <w:r>
        <w:rPr>
          <w:rFonts w:ascii="PT Astra Serif" w:hAnsi="PT Astra Serif"/>
          <w:sz w:val="24"/>
        </w:rPr>
        <w:t xml:space="preserve"> по договору аренды №____________ от ____________ в субаренду _______________________________.</w:t>
      </w:r>
    </w:p>
    <w:p w:rsidR="00834FC5" w:rsidRDefault="0020791A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834FC5" w:rsidRDefault="002079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</w:t>
      </w:r>
      <w:proofErr w:type="gramStart"/>
      <w:r>
        <w:rPr>
          <w:rFonts w:ascii="PT Astra Serif" w:hAnsi="PT Astra Serif"/>
          <w:sz w:val="24"/>
        </w:rPr>
        <w:t>.</w:t>
      </w:r>
      <w:proofErr w:type="gramEnd"/>
      <w:r>
        <w:rPr>
          <w:rFonts w:ascii="PT Astra Serif" w:hAnsi="PT Astra Serif"/>
          <w:sz w:val="24"/>
        </w:rPr>
        <w:t xml:space="preserve"> </w:t>
      </w:r>
      <w:proofErr w:type="gramStart"/>
      <w:r>
        <w:rPr>
          <w:rFonts w:ascii="PT Astra Serif" w:hAnsi="PT Astra Serif"/>
          <w:sz w:val="24"/>
        </w:rPr>
        <w:t>с</w:t>
      </w:r>
      <w:proofErr w:type="gramEnd"/>
      <w:r>
        <w:rPr>
          <w:rFonts w:ascii="PT Astra Serif" w:hAnsi="PT Astra Serif"/>
          <w:sz w:val="24"/>
        </w:rPr>
        <w:t xml:space="preserve">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>
        <w:rPr>
          <w:rFonts w:ascii="PT Astra Serif" w:hAnsi="PT Astra Serif"/>
          <w:sz w:val="24"/>
        </w:rPr>
        <w:t>Админитрацию</w:t>
      </w:r>
      <w:proofErr w:type="spellEnd"/>
      <w:r>
        <w:rPr>
          <w:rFonts w:ascii="PT Astra Serif" w:hAnsi="PT Astra Serif"/>
          <w:sz w:val="24"/>
        </w:rPr>
        <w:t xml:space="preserve"> заявление в простой письменной форме.   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Способ получения результата предоставления муниципальной услуги:</w:t>
      </w:r>
    </w:p>
    <w:p w:rsidR="00834FC5" w:rsidRDefault="0020791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</w:t>
      </w:r>
    </w:p>
    <w:p w:rsidR="00834FC5" w:rsidRDefault="0020791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(почтовым отправлением  - указать адрес)</w:t>
      </w:r>
    </w:p>
    <w:p w:rsidR="00834FC5" w:rsidRDefault="00834FC5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  <w:sz w:val="24"/>
        </w:rPr>
      </w:pPr>
    </w:p>
    <w:p w:rsidR="00834FC5" w:rsidRDefault="0020791A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 заявлению прилагаются следующие документы:</w:t>
      </w:r>
    </w:p>
    <w:p w:rsidR="00834FC5" w:rsidRDefault="0020791A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  <w:t>1. Доверенность, оформленная в соответствии с требованиями законодательства (копия документа);</w:t>
      </w:r>
    </w:p>
    <w:p w:rsidR="00834FC5" w:rsidRDefault="0020791A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834FC5" w:rsidRDefault="0020791A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834FC5" w:rsidRDefault="0020791A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834FC5" w:rsidRDefault="0020791A">
      <w:pPr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  <w:proofErr w:type="gramEnd"/>
    </w:p>
    <w:p w:rsidR="00834FC5" w:rsidRDefault="0020791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</w:p>
    <w:p w:rsidR="00834FC5" w:rsidRDefault="0020791A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Подпись</w:t>
      </w:r>
    </w:p>
    <w:p w:rsidR="00834FC5" w:rsidRDefault="0020791A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________________________________                                   _____________</w:t>
      </w:r>
    </w:p>
    <w:p w:rsidR="00834FC5" w:rsidRDefault="0020791A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834FC5" w:rsidRDefault="0020791A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834FC5" w:rsidRDefault="0020791A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                                   _____________</w:t>
      </w:r>
    </w:p>
    <w:p w:rsidR="00834FC5" w:rsidRDefault="0020791A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834FC5" w:rsidRDefault="0020791A">
      <w:pPr>
        <w:widowControl w:val="0"/>
        <w:spacing w:after="120" w:line="36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«____» ______________ 20___ г.</w:t>
      </w:r>
    </w:p>
    <w:p w:rsidR="00834FC5" w:rsidRDefault="0020791A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</w:p>
    <w:p w:rsidR="00834FC5" w:rsidRDefault="0020791A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834FC5">
      <w:pPr>
        <w:ind w:left="6237" w:hanging="5670"/>
        <w:jc w:val="right"/>
        <w:rPr>
          <w:rFonts w:ascii="PT Astra Serif" w:hAnsi="PT Astra Serif"/>
        </w:rPr>
      </w:pPr>
    </w:p>
    <w:p w:rsidR="00834FC5" w:rsidRDefault="0020791A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Приложение №3</w:t>
      </w:r>
    </w:p>
    <w:p w:rsidR="00834FC5" w:rsidRDefault="0020791A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834FC5" w:rsidRDefault="00834FC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</w:rPr>
      </w:pPr>
    </w:p>
    <w:p w:rsidR="00834FC5" w:rsidRDefault="0020791A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834FC5" w:rsidRDefault="0020791A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</w:t>
      </w:r>
      <w:r>
        <w:rPr>
          <w:rFonts w:ascii="PT Astra Serif" w:hAnsi="PT Astra Serif"/>
          <w:sz w:val="24"/>
        </w:rPr>
        <w:t xml:space="preserve">     _____________________________________</w:t>
      </w:r>
    </w:p>
    <w:p w:rsidR="00834FC5" w:rsidRDefault="0020791A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</w:t>
      </w:r>
      <w:r>
        <w:rPr>
          <w:rFonts w:ascii="PT Astra Serif" w:hAnsi="PT Astra Serif"/>
          <w:sz w:val="16"/>
        </w:rPr>
        <w:t xml:space="preserve"> (наименование органа, предоставляющего услугу)</w:t>
      </w:r>
    </w:p>
    <w:p w:rsidR="00834FC5" w:rsidRDefault="0020791A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от____________________________________________,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______________________________________________,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 xml:space="preserve">(кем </w:t>
      </w:r>
      <w:proofErr w:type="gramStart"/>
      <w:r>
        <w:rPr>
          <w:rFonts w:ascii="PT Astra Serif" w:hAnsi="PT Astra Serif"/>
          <w:i/>
          <w:sz w:val="16"/>
        </w:rPr>
        <w:t>выдан</w:t>
      </w:r>
      <w:proofErr w:type="gramEnd"/>
      <w:r>
        <w:rPr>
          <w:rFonts w:ascii="PT Astra Serif" w:hAnsi="PT Astra Serif"/>
          <w:i/>
          <w:sz w:val="16"/>
        </w:rPr>
        <w:t>)</w:t>
      </w:r>
    </w:p>
    <w:p w:rsidR="00834FC5" w:rsidRDefault="0020791A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 xml:space="preserve">  _______________________________________,    </w:t>
      </w:r>
      <w:proofErr w:type="gramStart"/>
      <w:r>
        <w:rPr>
          <w:rFonts w:ascii="PT Astra Serif" w:hAnsi="PT Astra Serif"/>
          <w:i/>
          <w:sz w:val="16"/>
        </w:rPr>
        <w:t>наименование</w:t>
      </w:r>
      <w:proofErr w:type="gramEnd"/>
      <w:r>
        <w:rPr>
          <w:rFonts w:ascii="PT Astra Serif" w:hAnsi="PT Astra Serif"/>
          <w:i/>
          <w:sz w:val="16"/>
        </w:rPr>
        <w:t xml:space="preserve"> юридического лица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нахождения юридического лица:__________________________________________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834FC5" w:rsidRDefault="0020791A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834FC5" w:rsidRDefault="0020791A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идентификационный номер налогоплательщика_________________________</w:t>
      </w:r>
      <w:r>
        <w:rPr>
          <w:rFonts w:ascii="PT Astra Serif" w:hAnsi="PT Astra Serif"/>
          <w:sz w:val="24"/>
        </w:rPr>
        <w:lastRenderedPageBreak/>
        <w:t>__________________________________________</w:t>
      </w:r>
    </w:p>
    <w:p w:rsidR="00834FC5" w:rsidRDefault="009F3827">
      <w:pPr>
        <w:widowControl w:val="0"/>
        <w:ind w:left="4536"/>
      </w:pPr>
      <w:hyperlink r:id="rId13">
        <w:r w:rsidR="0020791A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834FC5" w:rsidRDefault="0020791A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______________.</w:t>
      </w:r>
    </w:p>
    <w:p w:rsidR="00834FC5" w:rsidRDefault="00834FC5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34FC5" w:rsidRDefault="00834FC5">
      <w:pPr>
        <w:widowControl w:val="0"/>
        <w:ind w:firstLine="567"/>
        <w:jc w:val="center"/>
        <w:rPr>
          <w:rFonts w:ascii="PT Astra Serif" w:hAnsi="PT Astra Serif"/>
        </w:rPr>
      </w:pPr>
    </w:p>
    <w:p w:rsidR="00834FC5" w:rsidRDefault="0020791A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834FC5" w:rsidRDefault="0020791A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834FC5" w:rsidRDefault="00834FC5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834FC5" w:rsidRDefault="00834FC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834FC5" w:rsidRDefault="00834FC5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834FC5" w:rsidRDefault="0020791A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Прошу исправить допущенные опечатки и (или) ошибки__________________/ выдать дубликат документа в связи </w:t>
      </w:r>
      <w:proofErr w:type="gramStart"/>
      <w:r>
        <w:rPr>
          <w:rFonts w:ascii="PT Astra Serif" w:hAnsi="PT Astra Serif"/>
          <w:sz w:val="24"/>
        </w:rPr>
        <w:t>с</w:t>
      </w:r>
      <w:proofErr w:type="gramEnd"/>
      <w:r>
        <w:rPr>
          <w:rFonts w:ascii="PT Astra Serif" w:hAnsi="PT Astra Serif"/>
          <w:sz w:val="24"/>
        </w:rPr>
        <w:t xml:space="preserve"> __________________:</w:t>
      </w:r>
    </w:p>
    <w:p w:rsidR="00834FC5" w:rsidRDefault="0020791A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</w:t>
      </w:r>
      <w:proofErr w:type="gramStart"/>
      <w:r>
        <w:rPr>
          <w:rFonts w:ascii="PT Astra Serif" w:hAnsi="PT Astra Serif"/>
          <w:sz w:val="24"/>
        </w:rPr>
        <w:t>, - ________________________________________;</w:t>
      </w:r>
      <w:proofErr w:type="gramEnd"/>
    </w:p>
    <w:p w:rsidR="00834FC5" w:rsidRDefault="0020791A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834FC5" w:rsidRDefault="00834FC5">
      <w:pPr>
        <w:widowControl w:val="0"/>
        <w:ind w:firstLine="567"/>
        <w:jc w:val="both"/>
        <w:rPr>
          <w:rFonts w:ascii="PT Astra Serif" w:hAnsi="PT Astra Serif"/>
          <w:sz w:val="24"/>
        </w:rPr>
      </w:pPr>
    </w:p>
    <w:p w:rsidR="00834FC5" w:rsidRDefault="0020791A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Приложение:</w:t>
      </w:r>
    </w:p>
    <w:p w:rsidR="00834FC5" w:rsidRDefault="0020791A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834FC5" w:rsidRDefault="0020791A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документа).</w:t>
      </w:r>
    </w:p>
    <w:p w:rsidR="00834FC5" w:rsidRDefault="00834FC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834FC5" w:rsidRDefault="00834FC5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834FC5" w:rsidRDefault="00834FC5">
      <w:pPr>
        <w:ind w:firstLine="567"/>
        <w:jc w:val="both"/>
        <w:rPr>
          <w:rFonts w:ascii="PT Astra Serif" w:hAnsi="PT Astra Serif"/>
        </w:rPr>
      </w:pPr>
    </w:p>
    <w:sectPr w:rsidR="00834FC5" w:rsidSect="009F3827">
      <w:pgSz w:w="11906" w:h="16838"/>
      <w:pgMar w:top="1134" w:right="1134" w:bottom="1134" w:left="1134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27" w:rsidRDefault="009F3827">
      <w:r>
        <w:separator/>
      </w:r>
    </w:p>
  </w:endnote>
  <w:endnote w:type="continuationSeparator" w:id="0">
    <w:p w:rsidR="009F3827" w:rsidRDefault="009F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27" w:rsidRDefault="009F3827">
      <w:pPr>
        <w:rPr>
          <w:sz w:val="12"/>
        </w:rPr>
      </w:pPr>
      <w:r>
        <w:separator/>
      </w:r>
    </w:p>
  </w:footnote>
  <w:footnote w:type="continuationSeparator" w:id="0">
    <w:p w:rsidR="009F3827" w:rsidRDefault="009F3827">
      <w:pPr>
        <w:rPr>
          <w:sz w:val="12"/>
        </w:rPr>
      </w:pPr>
      <w:r>
        <w:continuationSeparator/>
      </w:r>
    </w:p>
  </w:footnote>
  <w:footnote w:id="1">
    <w:p w:rsidR="009F3827" w:rsidRDefault="009F3827">
      <w:pPr>
        <w:pStyle w:val="afffa"/>
        <w:jc w:val="both"/>
      </w:pPr>
      <w:r>
        <w:rPr>
          <w:rStyle w:val="a3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9F3827" w:rsidRDefault="009F3827">
      <w:pPr>
        <w:pStyle w:val="afffa"/>
        <w:jc w:val="both"/>
      </w:pPr>
      <w:r>
        <w:rPr>
          <w:rStyle w:val="a3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4418"/>
      <w:docPartObj>
        <w:docPartGallery w:val="Page Numbers (Top of Page)"/>
        <w:docPartUnique/>
      </w:docPartObj>
    </w:sdtPr>
    <w:sdtContent>
      <w:p w:rsidR="009F3827" w:rsidRDefault="009F3827">
        <w:pPr>
          <w:pStyle w:val="affc"/>
          <w:jc w:val="center"/>
        </w:pPr>
      </w:p>
      <w:p w:rsidR="009F3827" w:rsidRDefault="009F3827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FB9">
          <w:rPr>
            <w:noProof/>
          </w:rPr>
          <w:t>3</w:t>
        </w:r>
        <w:r>
          <w:fldChar w:fldCharType="end"/>
        </w:r>
      </w:p>
    </w:sdtContent>
  </w:sdt>
  <w:p w:rsidR="009F3827" w:rsidRDefault="009F3827">
    <w:pPr>
      <w:pStyle w:val="a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B06"/>
    <w:multiLevelType w:val="multilevel"/>
    <w:tmpl w:val="4EB02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02E41DB2"/>
    <w:multiLevelType w:val="multilevel"/>
    <w:tmpl w:val="ECFE63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361DDE"/>
    <w:multiLevelType w:val="multilevel"/>
    <w:tmpl w:val="F7BC95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9570200"/>
    <w:multiLevelType w:val="multilevel"/>
    <w:tmpl w:val="CEA2D0A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8373A1"/>
    <w:multiLevelType w:val="multilevel"/>
    <w:tmpl w:val="91D416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A597ED6"/>
    <w:multiLevelType w:val="multilevel"/>
    <w:tmpl w:val="6C16E7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249C3E49"/>
    <w:multiLevelType w:val="multilevel"/>
    <w:tmpl w:val="6166EA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25D21898"/>
    <w:multiLevelType w:val="multilevel"/>
    <w:tmpl w:val="54C2F1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32D25F6D"/>
    <w:multiLevelType w:val="multilevel"/>
    <w:tmpl w:val="21E81E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369417E3"/>
    <w:multiLevelType w:val="multilevel"/>
    <w:tmpl w:val="311436D4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97E4DD2"/>
    <w:multiLevelType w:val="multilevel"/>
    <w:tmpl w:val="68C02B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3EB85FC8"/>
    <w:multiLevelType w:val="multilevel"/>
    <w:tmpl w:val="68B0A8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467D5AA9"/>
    <w:multiLevelType w:val="multilevel"/>
    <w:tmpl w:val="8E84D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54407490"/>
    <w:multiLevelType w:val="multilevel"/>
    <w:tmpl w:val="2E56E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553D5112"/>
    <w:multiLevelType w:val="multilevel"/>
    <w:tmpl w:val="BC8CF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99D0C6B"/>
    <w:multiLevelType w:val="multilevel"/>
    <w:tmpl w:val="3C247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705530F6"/>
    <w:multiLevelType w:val="multilevel"/>
    <w:tmpl w:val="388806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7D2F564B"/>
    <w:multiLevelType w:val="multilevel"/>
    <w:tmpl w:val="67E43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3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4FC5"/>
    <w:rsid w:val="0020791A"/>
    <w:rsid w:val="00692710"/>
    <w:rsid w:val="00834FC5"/>
    <w:rsid w:val="009F3827"/>
    <w:rsid w:val="00A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5">
    <w:name w:val="Верх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6">
    <w:name w:val="Текст выноски Знак"/>
    <w:basedOn w:val="10"/>
    <w:qFormat/>
    <w:rPr>
      <w:rFonts w:ascii="Segoe UI" w:hAnsi="Segoe UI"/>
      <w:color w:val="000000"/>
      <w:spacing w:val="0"/>
      <w:sz w:val="1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Нижний колонтитул1"/>
    <w:qFormat/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2">
    <w:name w:val="Подзаголовок1"/>
    <w:qFormat/>
    <w:rPr>
      <w:rFonts w:ascii="XO Thames" w:hAnsi="XO Thames"/>
      <w:i/>
      <w:color w:val="000000"/>
      <w:sz w:val="24"/>
    </w:rPr>
  </w:style>
  <w:style w:type="character" w:customStyle="1" w:styleId="13">
    <w:name w:val="Ниж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примечания1"/>
    <w:qFormat/>
  </w:style>
  <w:style w:type="character" w:customStyle="1" w:styleId="Textbodyindent">
    <w:name w:val="Text body indent"/>
    <w:qFormat/>
    <w:rPr>
      <w:rFonts w:asciiTheme="minorHAnsi" w:hAnsiTheme="minorHAnsi"/>
      <w:color w:val="000000"/>
      <w:spacing w:val="0"/>
      <w:sz w:val="20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">
    <w:name w:val="Endnote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Pr>
      <w:b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ab">
    <w:name w:val="Ниж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Pr>
      <w:sz w:val="24"/>
    </w:rPr>
  </w:style>
  <w:style w:type="character" w:customStyle="1" w:styleId="18">
    <w:name w:val="Верхний колонтитул1"/>
    <w:qFormat/>
  </w:style>
  <w:style w:type="character" w:customStyle="1" w:styleId="ae">
    <w:name w:val="Основной текст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Содержимое таблицы"/>
    <w:qFormat/>
  </w:style>
  <w:style w:type="character" w:customStyle="1" w:styleId="af">
    <w:name w:val="Заголовок"/>
    <w:qFormat/>
    <w:rPr>
      <w:rFonts w:ascii="PT Astra Serif" w:hAnsi="PT Astra Serif"/>
      <w:sz w:val="28"/>
    </w:rPr>
  </w:style>
  <w:style w:type="character" w:customStyle="1" w:styleId="19">
    <w:name w:val="Тема примечания1"/>
    <w:basedOn w:val="15"/>
    <w:qFormat/>
    <w:rPr>
      <w:b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4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2">
    <w:name w:val="Указатель2"/>
    <w:qFormat/>
    <w:rPr>
      <w:rFonts w:ascii="PT Astra Serif" w:hAnsi="PT Astra Serif"/>
    </w:rPr>
  </w:style>
  <w:style w:type="character" w:customStyle="1" w:styleId="310">
    <w:name w:val="Заголовок 31"/>
    <w:qFormat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af0">
    <w:name w:val="Текст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1b">
    <w:name w:val="Абзац списка1"/>
    <w:qFormat/>
  </w:style>
  <w:style w:type="character" w:customStyle="1" w:styleId="52">
    <w:name w:val="Заголовок 52"/>
    <w:qFormat/>
    <w:rPr>
      <w:rFonts w:asciiTheme="majorHAnsi" w:hAnsiTheme="majorHAnsi"/>
      <w:color w:val="1F4D78" w:themeColor="accent1" w:themeShade="7F"/>
      <w:sz w:val="20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Верхний и нижний колонтитулы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c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1d">
    <w:name w:val="Название1"/>
    <w:qFormat/>
    <w:rPr>
      <w:rFonts w:ascii="XO Thames" w:hAnsi="XO Thames"/>
      <w:b/>
      <w:caps/>
      <w:color w:val="000000"/>
      <w:sz w:val="40"/>
    </w:rPr>
  </w:style>
  <w:style w:type="character" w:customStyle="1" w:styleId="af2">
    <w:name w:val="Верхний колонтитул слева"/>
    <w:basedOn w:val="18"/>
    <w:qFormat/>
  </w:style>
  <w:style w:type="character" w:customStyle="1" w:styleId="1e">
    <w:name w:val="Текст выноски1"/>
    <w:qFormat/>
    <w:rPr>
      <w:rFonts w:ascii="Segoe UI" w:hAnsi="Segoe UI"/>
      <w:sz w:val="18"/>
    </w:rPr>
  </w:style>
  <w:style w:type="character" w:customStyle="1" w:styleId="af3">
    <w:name w:val="Текст концевой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Название объекта2"/>
    <w:qFormat/>
    <w:rPr>
      <w:rFonts w:ascii="PT Astra Serif" w:hAnsi="PT Astra Serif"/>
      <w:i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f">
    <w:name w:val="Верх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af4">
    <w:name w:val="Колонтитул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1">
    <w:name w:val="Без интервала1"/>
    <w:qFormat/>
    <w:rPr>
      <w:rFonts w:ascii="Times New Roman" w:hAnsi="Times New Roman"/>
      <w:color w:val="000000"/>
      <w:spacing w:val="0"/>
      <w:sz w:val="20"/>
    </w:rPr>
  </w:style>
  <w:style w:type="character" w:customStyle="1" w:styleId="1f2">
    <w:name w:val="Знак примечания1"/>
    <w:qFormat/>
    <w:rPr>
      <w:rFonts w:asciiTheme="minorHAnsi" w:hAnsiTheme="minorHAnsi"/>
      <w:color w:val="000000"/>
      <w:spacing w:val="0"/>
      <w:sz w:val="16"/>
    </w:rPr>
  </w:style>
  <w:style w:type="character" w:customStyle="1" w:styleId="af5">
    <w:name w:val="Символ нумерации"/>
    <w:qFormat/>
    <w:rPr>
      <w:rFonts w:asciiTheme="minorHAnsi" w:hAnsiTheme="minorHAnsi"/>
      <w:color w:val="000000"/>
      <w:spacing w:val="0"/>
      <w:sz w:val="20"/>
    </w:rPr>
  </w:style>
  <w:style w:type="character" w:customStyle="1" w:styleId="10">
    <w:name w:val="Основной шрифт абзаца1"/>
    <w:qFormat/>
    <w:rPr>
      <w:rFonts w:asciiTheme="minorHAnsi" w:hAnsiTheme="minorHAnsi"/>
      <w:color w:val="000000"/>
      <w:spacing w:val="0"/>
      <w:sz w:val="20"/>
    </w:rPr>
  </w:style>
  <w:style w:type="character" w:customStyle="1" w:styleId="111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42">
    <w:name w:val="Заголовок 42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0">
    <w:name w:val="Указатель3"/>
    <w:qFormat/>
  </w:style>
  <w:style w:type="character" w:customStyle="1" w:styleId="af6">
    <w:name w:val="Заголовок Знак"/>
    <w:qFormat/>
    <w:rPr>
      <w:rFonts w:ascii="Liberation Sans" w:hAnsi="Liberation Sans"/>
      <w:color w:val="000000"/>
      <w:spacing w:val="0"/>
      <w:sz w:val="28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9">
    <w:name w:val="Body Text"/>
    <w:basedOn w:val="a"/>
    <w:pPr>
      <w:widowControl w:val="0"/>
    </w:pPr>
    <w:rPr>
      <w:sz w:val="24"/>
    </w:rPr>
  </w:style>
  <w:style w:type="paragraph" w:styleId="afa">
    <w:name w:val="List"/>
    <w:basedOn w:val="Textbody0"/>
  </w:style>
  <w:style w:type="paragraph" w:styleId="afb">
    <w:name w:val="caption"/>
    <w:basedOn w:val="a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</w:style>
  <w:style w:type="paragraph" w:customStyle="1" w:styleId="FootnoteCharacters0">
    <w:name w:val="Footnote Characters"/>
    <w:basedOn w:val="1f3"/>
    <w:qFormat/>
    <w:rPr>
      <w:vertAlign w:val="superscript"/>
    </w:rPr>
  </w:style>
  <w:style w:type="paragraph" w:customStyle="1" w:styleId="afd">
    <w:name w:val="Верхний колонтитул Знак"/>
    <w:basedOn w:val="1f3"/>
    <w:qFormat/>
    <w:rPr>
      <w:rFonts w:ascii="Times New Roman" w:hAnsi="Times New Roman"/>
    </w:rPr>
  </w:style>
  <w:style w:type="paragraph" w:customStyle="1" w:styleId="afe">
    <w:name w:val="Текст выноски Знак"/>
    <w:basedOn w:val="1f3"/>
    <w:qFormat/>
    <w:rPr>
      <w:rFonts w:ascii="Segoe UI" w:hAnsi="Segoe UI"/>
      <w:sz w:val="18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">
    <w:name w:val="Верхний и нижний колонтитулы"/>
    <w:qFormat/>
    <w:rPr>
      <w:rFonts w:ascii="XO Thames" w:hAnsi="XO Thames"/>
      <w:sz w:val="28"/>
    </w:rPr>
  </w:style>
  <w:style w:type="paragraph" w:customStyle="1" w:styleId="aff0">
    <w:name w:val="Колонтитул"/>
    <w:qFormat/>
    <w:rPr>
      <w:rFonts w:ascii="XO Thames" w:hAnsi="XO Thames"/>
      <w:sz w:val="28"/>
    </w:rPr>
  </w:style>
  <w:style w:type="paragraph" w:styleId="aff1">
    <w:name w:val="footer"/>
  </w:style>
  <w:style w:type="paragraph" w:customStyle="1" w:styleId="aff2">
    <w:name w:val="Символ сноски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f3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4">
    <w:name w:val="Нижний колонтитул1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f4">
    <w:name w:val="annotation text"/>
    <w:basedOn w:val="a"/>
    <w:qFormat/>
  </w:style>
  <w:style w:type="paragraph" w:styleId="aff5">
    <w:name w:val="Body Text Indent"/>
    <w:basedOn w:val="a"/>
    <w:pPr>
      <w:ind w:firstLine="709"/>
      <w:jc w:val="both"/>
    </w:pPr>
  </w:style>
  <w:style w:type="paragraph" w:customStyle="1" w:styleId="1f5">
    <w:name w:val="Указатель1"/>
    <w:qFormat/>
  </w:style>
  <w:style w:type="paragraph" w:customStyle="1" w:styleId="-0">
    <w:name w:val="Интернет-ссылка"/>
    <w:qFormat/>
    <w:rPr>
      <w:rFonts w:ascii="Calibri" w:hAnsi="Calibri"/>
      <w:color w:val="0563C1" w:themeColor="hyperlink"/>
      <w:u w:val="single"/>
    </w:rPr>
  </w:style>
  <w:style w:type="paragraph" w:customStyle="1" w:styleId="aff6">
    <w:name w:val="Тема примечания Знак"/>
    <w:basedOn w:val="aff7"/>
    <w:qFormat/>
    <w:rPr>
      <w:b/>
    </w:rPr>
  </w:style>
  <w:style w:type="paragraph" w:customStyle="1" w:styleId="Endnote0">
    <w:name w:val="Endnote"/>
    <w:basedOn w:val="a"/>
    <w:qFormat/>
  </w:style>
  <w:style w:type="paragraph" w:customStyle="1" w:styleId="aff8">
    <w:name w:val="Содержимое таблицы"/>
    <w:basedOn w:val="a"/>
    <w:qFormat/>
    <w:pPr>
      <w:widowControl w:val="0"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paragraph" w:customStyle="1" w:styleId="Textbodyindent0">
    <w:name w:val="Text body indent"/>
    <w:qFormat/>
  </w:style>
  <w:style w:type="paragraph" w:customStyle="1" w:styleId="affa">
    <w:name w:val="Нижний колонтитул Знак"/>
    <w:basedOn w:val="1f3"/>
    <w:qFormat/>
    <w:rPr>
      <w:rFonts w:ascii="Times New Roman" w:hAnsi="Times New Roman"/>
    </w:rPr>
  </w:style>
  <w:style w:type="paragraph" w:customStyle="1" w:styleId="Footnote0">
    <w:name w:val="Footnote"/>
    <w:basedOn w:val="a"/>
    <w:qFormat/>
  </w:style>
  <w:style w:type="paragraph" w:customStyle="1" w:styleId="25">
    <w:name w:val="Заголовок2"/>
    <w:qFormat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61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customStyle="1" w:styleId="410">
    <w:name w:val="Заголовок 41"/>
    <w:qFormat/>
    <w:rPr>
      <w:rFonts w:asciiTheme="majorHAnsi" w:hAnsiTheme="majorHAnsi"/>
      <w:b/>
      <w:i/>
      <w:color w:val="5B9BD5" w:themeColor="accent1"/>
    </w:rPr>
  </w:style>
  <w:style w:type="paragraph" w:customStyle="1" w:styleId="affb">
    <w:name w:val="Привязка концевой сноски"/>
    <w:qFormat/>
    <w:rPr>
      <w:vertAlign w:val="superscript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fc">
    <w:name w:val="header"/>
    <w:uiPriority w:val="99"/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affd">
    <w:name w:val="Основной текст Знак"/>
    <w:basedOn w:val="1f3"/>
    <w:qFormat/>
    <w:rPr>
      <w:rFonts w:ascii="Times New Roman" w:hAnsi="Times New Roman"/>
      <w:sz w:val="24"/>
    </w:rPr>
  </w:style>
  <w:style w:type="paragraph" w:styleId="affe">
    <w:name w:val="annotation subject"/>
    <w:basedOn w:val="aff4"/>
    <w:next w:val="aff4"/>
    <w:qFormat/>
    <w:rPr>
      <w:b/>
    </w:rPr>
  </w:style>
  <w:style w:type="paragraph" w:customStyle="1" w:styleId="510">
    <w:name w:val="Заголовок 51"/>
    <w:qFormat/>
    <w:rPr>
      <w:rFonts w:asciiTheme="majorHAnsi" w:hAnsiTheme="majorHAnsi"/>
      <w:color w:val="1F4D78" w:themeColor="accent1" w:themeShade="7F"/>
    </w:rPr>
  </w:style>
  <w:style w:type="paragraph" w:customStyle="1" w:styleId="311">
    <w:name w:val="Заголовок 31"/>
    <w:qFormat/>
    <w:rPr>
      <w:rFonts w:asciiTheme="majorHAnsi" w:hAnsiTheme="majorHAnsi"/>
      <w:b/>
      <w:color w:val="5B9BD5" w:themeColor="accent1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f6">
    <w:name w:val="Подзаголовок1"/>
    <w:qFormat/>
    <w:rPr>
      <w:rFonts w:ascii="XO Thames" w:hAnsi="XO Thames"/>
      <w:i/>
      <w:sz w:val="24"/>
    </w:rPr>
  </w:style>
  <w:style w:type="paragraph" w:customStyle="1" w:styleId="afff">
    <w:name w:val="Текст сноски Знак"/>
    <w:basedOn w:val="1f3"/>
    <w:qFormat/>
    <w:rPr>
      <w:rFonts w:ascii="Times New Roman" w:hAnsi="Times New Roman"/>
    </w:rPr>
  </w:style>
  <w:style w:type="paragraph" w:customStyle="1" w:styleId="EndnoteCharacters0">
    <w:name w:val="Endnote Characters"/>
    <w:basedOn w:val="1f3"/>
    <w:qFormat/>
    <w:rPr>
      <w:vertAlign w:val="superscript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f0">
    <w:name w:val="Символ концевой сноски"/>
    <w:qFormat/>
  </w:style>
  <w:style w:type="paragraph" w:styleId="afff1">
    <w:name w:val="List Paragraph"/>
    <w:basedOn w:val="a"/>
    <w:qFormat/>
    <w:pPr>
      <w:ind w:left="720"/>
      <w:contextualSpacing/>
    </w:pPr>
  </w:style>
  <w:style w:type="paragraph" w:customStyle="1" w:styleId="21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f7">
    <w:name w:val="Гиперссылка1"/>
    <w:qFormat/>
    <w:rPr>
      <w:rFonts w:ascii="Calibri" w:hAnsi="Calibri"/>
      <w:color w:val="0000FF"/>
      <w:u w:val="single"/>
    </w:rPr>
  </w:style>
  <w:style w:type="paragraph" w:styleId="1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7">
    <w:name w:val="Текст примечания Знак"/>
    <w:basedOn w:val="1f3"/>
    <w:qFormat/>
    <w:rPr>
      <w:rFonts w:ascii="Times New Roman" w:hAnsi="Times New Roman"/>
    </w:rPr>
  </w:style>
  <w:style w:type="paragraph" w:customStyle="1" w:styleId="1f9">
    <w:name w:val="Список1"/>
    <w:basedOn w:val="Textbody0"/>
    <w:qFormat/>
  </w:style>
  <w:style w:type="paragraph" w:styleId="afff2">
    <w:name w:val="Title"/>
    <w:next w:val="af9"/>
    <w:uiPriority w:val="10"/>
    <w:qFormat/>
    <w:rPr>
      <w:rFonts w:ascii="XO Thames" w:hAnsi="XO Thames"/>
      <w:b/>
      <w:caps/>
      <w:sz w:val="40"/>
    </w:rPr>
  </w:style>
  <w:style w:type="paragraph" w:customStyle="1" w:styleId="afff3">
    <w:name w:val="Верхний колонтитул слева"/>
    <w:basedOn w:val="affc"/>
    <w:qFormat/>
    <w:pPr>
      <w:tabs>
        <w:tab w:val="center" w:pos="5102"/>
        <w:tab w:val="right" w:pos="10205"/>
      </w:tabs>
    </w:pPr>
  </w:style>
  <w:style w:type="paragraph" w:customStyle="1" w:styleId="26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f4">
    <w:name w:val="Balloon Text"/>
    <w:basedOn w:val="a"/>
    <w:qFormat/>
    <w:rPr>
      <w:rFonts w:ascii="Segoe UI" w:hAnsi="Segoe UI"/>
      <w:sz w:val="18"/>
    </w:rPr>
  </w:style>
  <w:style w:type="paragraph" w:customStyle="1" w:styleId="afff5">
    <w:name w:val="Текст концевой сноски Знак"/>
    <w:basedOn w:val="1f3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f6">
    <w:name w:val="Привязка сноски"/>
    <w:qFormat/>
    <w:rPr>
      <w:vertAlign w:val="superscript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1fa">
    <w:name w:val="Верхний колонтитул1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xtbody0">
    <w:name w:val="Text body"/>
    <w:qFormat/>
    <w:rPr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b">
    <w:name w:val="Название объекта1"/>
    <w:qFormat/>
    <w:rPr>
      <w:i/>
      <w:sz w:val="24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afff7">
    <w:name w:val="No Spacing"/>
    <w:qFormat/>
    <w:rPr>
      <w:rFonts w:ascii="Times New Roman" w:hAnsi="Times New Roman"/>
    </w:rPr>
  </w:style>
  <w:style w:type="paragraph" w:customStyle="1" w:styleId="1fc">
    <w:name w:val="Знак примечания1"/>
    <w:qFormat/>
    <w:rPr>
      <w:sz w:val="16"/>
    </w:rPr>
  </w:style>
  <w:style w:type="paragraph" w:customStyle="1" w:styleId="afff8">
    <w:name w:val="Символ нумерации"/>
    <w:qFormat/>
  </w:style>
  <w:style w:type="paragraph" w:customStyle="1" w:styleId="1f3">
    <w:name w:val="Основной шрифт абзаца1"/>
    <w:qFormat/>
  </w:style>
  <w:style w:type="paragraph" w:customStyle="1" w:styleId="112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ff9">
    <w:name w:val="Заголовок Знак"/>
    <w:qFormat/>
    <w:rPr>
      <w:rFonts w:ascii="Liberation Sans" w:hAnsi="Liberation Sans"/>
      <w:sz w:val="28"/>
    </w:rPr>
  </w:style>
  <w:style w:type="paragraph" w:styleId="afffa">
    <w:name w:val="footnote text"/>
    <w:basedOn w:val="a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5">
    <w:name w:val="Верх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6">
    <w:name w:val="Текст выноски Знак"/>
    <w:basedOn w:val="10"/>
    <w:qFormat/>
    <w:rPr>
      <w:rFonts w:ascii="Segoe UI" w:hAnsi="Segoe UI"/>
      <w:color w:val="000000"/>
      <w:spacing w:val="0"/>
      <w:sz w:val="1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Нижний колонтитул1"/>
    <w:qFormat/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2">
    <w:name w:val="Подзаголовок1"/>
    <w:qFormat/>
    <w:rPr>
      <w:rFonts w:ascii="XO Thames" w:hAnsi="XO Thames"/>
      <w:i/>
      <w:color w:val="000000"/>
      <w:sz w:val="24"/>
    </w:rPr>
  </w:style>
  <w:style w:type="character" w:customStyle="1" w:styleId="13">
    <w:name w:val="Ниж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примечания1"/>
    <w:qFormat/>
  </w:style>
  <w:style w:type="character" w:customStyle="1" w:styleId="Textbodyindent">
    <w:name w:val="Text body indent"/>
    <w:qFormat/>
    <w:rPr>
      <w:rFonts w:asciiTheme="minorHAnsi" w:hAnsiTheme="minorHAnsi"/>
      <w:color w:val="000000"/>
      <w:spacing w:val="0"/>
      <w:sz w:val="20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">
    <w:name w:val="Endnote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Pr>
      <w:b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ab">
    <w:name w:val="Ниж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Pr>
      <w:sz w:val="24"/>
    </w:rPr>
  </w:style>
  <w:style w:type="character" w:customStyle="1" w:styleId="18">
    <w:name w:val="Верхний колонтитул1"/>
    <w:qFormat/>
  </w:style>
  <w:style w:type="character" w:customStyle="1" w:styleId="ae">
    <w:name w:val="Основной текст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Содержимое таблицы"/>
    <w:qFormat/>
  </w:style>
  <w:style w:type="character" w:customStyle="1" w:styleId="af">
    <w:name w:val="Заголовок"/>
    <w:qFormat/>
    <w:rPr>
      <w:rFonts w:ascii="PT Astra Serif" w:hAnsi="PT Astra Serif"/>
      <w:sz w:val="28"/>
    </w:rPr>
  </w:style>
  <w:style w:type="character" w:customStyle="1" w:styleId="19">
    <w:name w:val="Тема примечания1"/>
    <w:basedOn w:val="15"/>
    <w:qFormat/>
    <w:rPr>
      <w:b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4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2">
    <w:name w:val="Указатель2"/>
    <w:qFormat/>
    <w:rPr>
      <w:rFonts w:ascii="PT Astra Serif" w:hAnsi="PT Astra Serif"/>
    </w:rPr>
  </w:style>
  <w:style w:type="character" w:customStyle="1" w:styleId="310">
    <w:name w:val="Заголовок 31"/>
    <w:qFormat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af0">
    <w:name w:val="Текст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1b">
    <w:name w:val="Абзац списка1"/>
    <w:qFormat/>
  </w:style>
  <w:style w:type="character" w:customStyle="1" w:styleId="52">
    <w:name w:val="Заголовок 52"/>
    <w:qFormat/>
    <w:rPr>
      <w:rFonts w:asciiTheme="majorHAnsi" w:hAnsiTheme="majorHAnsi"/>
      <w:color w:val="1F4D78" w:themeColor="accent1" w:themeShade="7F"/>
      <w:sz w:val="20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Верхний и нижний колонтитулы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c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1d">
    <w:name w:val="Название1"/>
    <w:qFormat/>
    <w:rPr>
      <w:rFonts w:ascii="XO Thames" w:hAnsi="XO Thames"/>
      <w:b/>
      <w:caps/>
      <w:color w:val="000000"/>
      <w:sz w:val="40"/>
    </w:rPr>
  </w:style>
  <w:style w:type="character" w:customStyle="1" w:styleId="af2">
    <w:name w:val="Верхний колонтитул слева"/>
    <w:basedOn w:val="18"/>
    <w:qFormat/>
  </w:style>
  <w:style w:type="character" w:customStyle="1" w:styleId="1e">
    <w:name w:val="Текст выноски1"/>
    <w:qFormat/>
    <w:rPr>
      <w:rFonts w:ascii="Segoe UI" w:hAnsi="Segoe UI"/>
      <w:sz w:val="18"/>
    </w:rPr>
  </w:style>
  <w:style w:type="character" w:customStyle="1" w:styleId="af3">
    <w:name w:val="Текст концевой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Название объекта2"/>
    <w:qFormat/>
    <w:rPr>
      <w:rFonts w:ascii="PT Astra Serif" w:hAnsi="PT Astra Serif"/>
      <w:i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f">
    <w:name w:val="Верх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af4">
    <w:name w:val="Колонтитул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1">
    <w:name w:val="Без интервала1"/>
    <w:qFormat/>
    <w:rPr>
      <w:rFonts w:ascii="Times New Roman" w:hAnsi="Times New Roman"/>
      <w:color w:val="000000"/>
      <w:spacing w:val="0"/>
      <w:sz w:val="20"/>
    </w:rPr>
  </w:style>
  <w:style w:type="character" w:customStyle="1" w:styleId="1f2">
    <w:name w:val="Знак примечания1"/>
    <w:qFormat/>
    <w:rPr>
      <w:rFonts w:asciiTheme="minorHAnsi" w:hAnsiTheme="minorHAnsi"/>
      <w:color w:val="000000"/>
      <w:spacing w:val="0"/>
      <w:sz w:val="16"/>
    </w:rPr>
  </w:style>
  <w:style w:type="character" w:customStyle="1" w:styleId="af5">
    <w:name w:val="Символ нумерации"/>
    <w:qFormat/>
    <w:rPr>
      <w:rFonts w:asciiTheme="minorHAnsi" w:hAnsiTheme="minorHAnsi"/>
      <w:color w:val="000000"/>
      <w:spacing w:val="0"/>
      <w:sz w:val="20"/>
    </w:rPr>
  </w:style>
  <w:style w:type="character" w:customStyle="1" w:styleId="10">
    <w:name w:val="Основной шрифт абзаца1"/>
    <w:qFormat/>
    <w:rPr>
      <w:rFonts w:asciiTheme="minorHAnsi" w:hAnsiTheme="minorHAnsi"/>
      <w:color w:val="000000"/>
      <w:spacing w:val="0"/>
      <w:sz w:val="20"/>
    </w:rPr>
  </w:style>
  <w:style w:type="character" w:customStyle="1" w:styleId="111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42">
    <w:name w:val="Заголовок 42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0">
    <w:name w:val="Указатель3"/>
    <w:qFormat/>
  </w:style>
  <w:style w:type="character" w:customStyle="1" w:styleId="af6">
    <w:name w:val="Заголовок Знак"/>
    <w:qFormat/>
    <w:rPr>
      <w:rFonts w:ascii="Liberation Sans" w:hAnsi="Liberation Sans"/>
      <w:color w:val="000000"/>
      <w:spacing w:val="0"/>
      <w:sz w:val="28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9">
    <w:name w:val="Body Text"/>
    <w:basedOn w:val="a"/>
    <w:pPr>
      <w:widowControl w:val="0"/>
    </w:pPr>
    <w:rPr>
      <w:sz w:val="24"/>
    </w:rPr>
  </w:style>
  <w:style w:type="paragraph" w:styleId="afa">
    <w:name w:val="List"/>
    <w:basedOn w:val="Textbody0"/>
  </w:style>
  <w:style w:type="paragraph" w:styleId="afb">
    <w:name w:val="caption"/>
    <w:basedOn w:val="a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</w:style>
  <w:style w:type="paragraph" w:customStyle="1" w:styleId="FootnoteCharacters0">
    <w:name w:val="Footnote Characters"/>
    <w:basedOn w:val="1f3"/>
    <w:qFormat/>
    <w:rPr>
      <w:vertAlign w:val="superscript"/>
    </w:rPr>
  </w:style>
  <w:style w:type="paragraph" w:customStyle="1" w:styleId="afd">
    <w:name w:val="Верхний колонтитул Знак"/>
    <w:basedOn w:val="1f3"/>
    <w:qFormat/>
    <w:rPr>
      <w:rFonts w:ascii="Times New Roman" w:hAnsi="Times New Roman"/>
    </w:rPr>
  </w:style>
  <w:style w:type="paragraph" w:customStyle="1" w:styleId="afe">
    <w:name w:val="Текст выноски Знак"/>
    <w:basedOn w:val="1f3"/>
    <w:qFormat/>
    <w:rPr>
      <w:rFonts w:ascii="Segoe UI" w:hAnsi="Segoe UI"/>
      <w:sz w:val="18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">
    <w:name w:val="Верхний и нижний колонтитулы"/>
    <w:qFormat/>
    <w:rPr>
      <w:rFonts w:ascii="XO Thames" w:hAnsi="XO Thames"/>
      <w:sz w:val="28"/>
    </w:rPr>
  </w:style>
  <w:style w:type="paragraph" w:customStyle="1" w:styleId="aff0">
    <w:name w:val="Колонтитул"/>
    <w:qFormat/>
    <w:rPr>
      <w:rFonts w:ascii="XO Thames" w:hAnsi="XO Thames"/>
      <w:sz w:val="28"/>
    </w:rPr>
  </w:style>
  <w:style w:type="paragraph" w:styleId="aff1">
    <w:name w:val="footer"/>
  </w:style>
  <w:style w:type="paragraph" w:customStyle="1" w:styleId="aff2">
    <w:name w:val="Символ сноски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f3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4">
    <w:name w:val="Нижний колонтитул1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f4">
    <w:name w:val="annotation text"/>
    <w:basedOn w:val="a"/>
    <w:qFormat/>
  </w:style>
  <w:style w:type="paragraph" w:styleId="aff5">
    <w:name w:val="Body Text Indent"/>
    <w:basedOn w:val="a"/>
    <w:pPr>
      <w:ind w:firstLine="709"/>
      <w:jc w:val="both"/>
    </w:pPr>
  </w:style>
  <w:style w:type="paragraph" w:customStyle="1" w:styleId="1f5">
    <w:name w:val="Указатель1"/>
    <w:qFormat/>
  </w:style>
  <w:style w:type="paragraph" w:customStyle="1" w:styleId="-0">
    <w:name w:val="Интернет-ссылка"/>
    <w:qFormat/>
    <w:rPr>
      <w:rFonts w:ascii="Calibri" w:hAnsi="Calibri"/>
      <w:color w:val="0563C1" w:themeColor="hyperlink"/>
      <w:u w:val="single"/>
    </w:rPr>
  </w:style>
  <w:style w:type="paragraph" w:customStyle="1" w:styleId="aff6">
    <w:name w:val="Тема примечания Знак"/>
    <w:basedOn w:val="aff7"/>
    <w:qFormat/>
    <w:rPr>
      <w:b/>
    </w:rPr>
  </w:style>
  <w:style w:type="paragraph" w:customStyle="1" w:styleId="Endnote0">
    <w:name w:val="Endnote"/>
    <w:basedOn w:val="a"/>
    <w:qFormat/>
  </w:style>
  <w:style w:type="paragraph" w:customStyle="1" w:styleId="aff8">
    <w:name w:val="Содержимое таблицы"/>
    <w:basedOn w:val="a"/>
    <w:qFormat/>
    <w:pPr>
      <w:widowControl w:val="0"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paragraph" w:customStyle="1" w:styleId="Textbodyindent0">
    <w:name w:val="Text body indent"/>
    <w:qFormat/>
  </w:style>
  <w:style w:type="paragraph" w:customStyle="1" w:styleId="affa">
    <w:name w:val="Нижний колонтитул Знак"/>
    <w:basedOn w:val="1f3"/>
    <w:qFormat/>
    <w:rPr>
      <w:rFonts w:ascii="Times New Roman" w:hAnsi="Times New Roman"/>
    </w:rPr>
  </w:style>
  <w:style w:type="paragraph" w:customStyle="1" w:styleId="Footnote0">
    <w:name w:val="Footnote"/>
    <w:basedOn w:val="a"/>
    <w:qFormat/>
  </w:style>
  <w:style w:type="paragraph" w:customStyle="1" w:styleId="25">
    <w:name w:val="Заголовок2"/>
    <w:qFormat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61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customStyle="1" w:styleId="410">
    <w:name w:val="Заголовок 41"/>
    <w:qFormat/>
    <w:rPr>
      <w:rFonts w:asciiTheme="majorHAnsi" w:hAnsiTheme="majorHAnsi"/>
      <w:b/>
      <w:i/>
      <w:color w:val="5B9BD5" w:themeColor="accent1"/>
    </w:rPr>
  </w:style>
  <w:style w:type="paragraph" w:customStyle="1" w:styleId="affb">
    <w:name w:val="Привязка концевой сноски"/>
    <w:qFormat/>
    <w:rPr>
      <w:vertAlign w:val="superscript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fc">
    <w:name w:val="header"/>
    <w:uiPriority w:val="99"/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affd">
    <w:name w:val="Основной текст Знак"/>
    <w:basedOn w:val="1f3"/>
    <w:qFormat/>
    <w:rPr>
      <w:rFonts w:ascii="Times New Roman" w:hAnsi="Times New Roman"/>
      <w:sz w:val="24"/>
    </w:rPr>
  </w:style>
  <w:style w:type="paragraph" w:styleId="affe">
    <w:name w:val="annotation subject"/>
    <w:basedOn w:val="aff4"/>
    <w:next w:val="aff4"/>
    <w:qFormat/>
    <w:rPr>
      <w:b/>
    </w:rPr>
  </w:style>
  <w:style w:type="paragraph" w:customStyle="1" w:styleId="510">
    <w:name w:val="Заголовок 51"/>
    <w:qFormat/>
    <w:rPr>
      <w:rFonts w:asciiTheme="majorHAnsi" w:hAnsiTheme="majorHAnsi"/>
      <w:color w:val="1F4D78" w:themeColor="accent1" w:themeShade="7F"/>
    </w:rPr>
  </w:style>
  <w:style w:type="paragraph" w:customStyle="1" w:styleId="311">
    <w:name w:val="Заголовок 31"/>
    <w:qFormat/>
    <w:rPr>
      <w:rFonts w:asciiTheme="majorHAnsi" w:hAnsiTheme="majorHAnsi"/>
      <w:b/>
      <w:color w:val="5B9BD5" w:themeColor="accent1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f6">
    <w:name w:val="Подзаголовок1"/>
    <w:qFormat/>
    <w:rPr>
      <w:rFonts w:ascii="XO Thames" w:hAnsi="XO Thames"/>
      <w:i/>
      <w:sz w:val="24"/>
    </w:rPr>
  </w:style>
  <w:style w:type="paragraph" w:customStyle="1" w:styleId="afff">
    <w:name w:val="Текст сноски Знак"/>
    <w:basedOn w:val="1f3"/>
    <w:qFormat/>
    <w:rPr>
      <w:rFonts w:ascii="Times New Roman" w:hAnsi="Times New Roman"/>
    </w:rPr>
  </w:style>
  <w:style w:type="paragraph" w:customStyle="1" w:styleId="EndnoteCharacters0">
    <w:name w:val="Endnote Characters"/>
    <w:basedOn w:val="1f3"/>
    <w:qFormat/>
    <w:rPr>
      <w:vertAlign w:val="superscript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f0">
    <w:name w:val="Символ концевой сноски"/>
    <w:qFormat/>
  </w:style>
  <w:style w:type="paragraph" w:styleId="afff1">
    <w:name w:val="List Paragraph"/>
    <w:basedOn w:val="a"/>
    <w:qFormat/>
    <w:pPr>
      <w:ind w:left="720"/>
      <w:contextualSpacing/>
    </w:pPr>
  </w:style>
  <w:style w:type="paragraph" w:customStyle="1" w:styleId="21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f7">
    <w:name w:val="Гиперссылка1"/>
    <w:qFormat/>
    <w:rPr>
      <w:rFonts w:ascii="Calibri" w:hAnsi="Calibri"/>
      <w:color w:val="0000FF"/>
      <w:u w:val="single"/>
    </w:rPr>
  </w:style>
  <w:style w:type="paragraph" w:styleId="1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7">
    <w:name w:val="Текст примечания Знак"/>
    <w:basedOn w:val="1f3"/>
    <w:qFormat/>
    <w:rPr>
      <w:rFonts w:ascii="Times New Roman" w:hAnsi="Times New Roman"/>
    </w:rPr>
  </w:style>
  <w:style w:type="paragraph" w:customStyle="1" w:styleId="1f9">
    <w:name w:val="Список1"/>
    <w:basedOn w:val="Textbody0"/>
    <w:qFormat/>
  </w:style>
  <w:style w:type="paragraph" w:styleId="afff2">
    <w:name w:val="Title"/>
    <w:next w:val="af9"/>
    <w:uiPriority w:val="10"/>
    <w:qFormat/>
    <w:rPr>
      <w:rFonts w:ascii="XO Thames" w:hAnsi="XO Thames"/>
      <w:b/>
      <w:caps/>
      <w:sz w:val="40"/>
    </w:rPr>
  </w:style>
  <w:style w:type="paragraph" w:customStyle="1" w:styleId="afff3">
    <w:name w:val="Верхний колонтитул слева"/>
    <w:basedOn w:val="affc"/>
    <w:qFormat/>
    <w:pPr>
      <w:tabs>
        <w:tab w:val="center" w:pos="5102"/>
        <w:tab w:val="right" w:pos="10205"/>
      </w:tabs>
    </w:pPr>
  </w:style>
  <w:style w:type="paragraph" w:customStyle="1" w:styleId="26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f4">
    <w:name w:val="Balloon Text"/>
    <w:basedOn w:val="a"/>
    <w:qFormat/>
    <w:rPr>
      <w:rFonts w:ascii="Segoe UI" w:hAnsi="Segoe UI"/>
      <w:sz w:val="18"/>
    </w:rPr>
  </w:style>
  <w:style w:type="paragraph" w:customStyle="1" w:styleId="afff5">
    <w:name w:val="Текст концевой сноски Знак"/>
    <w:basedOn w:val="1f3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f6">
    <w:name w:val="Привязка сноски"/>
    <w:qFormat/>
    <w:rPr>
      <w:vertAlign w:val="superscript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1fa">
    <w:name w:val="Верхний колонтитул1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xtbody0">
    <w:name w:val="Text body"/>
    <w:qFormat/>
    <w:rPr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b">
    <w:name w:val="Название объекта1"/>
    <w:qFormat/>
    <w:rPr>
      <w:i/>
      <w:sz w:val="24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afff7">
    <w:name w:val="No Spacing"/>
    <w:qFormat/>
    <w:rPr>
      <w:rFonts w:ascii="Times New Roman" w:hAnsi="Times New Roman"/>
    </w:rPr>
  </w:style>
  <w:style w:type="paragraph" w:customStyle="1" w:styleId="1fc">
    <w:name w:val="Знак примечания1"/>
    <w:qFormat/>
    <w:rPr>
      <w:sz w:val="16"/>
    </w:rPr>
  </w:style>
  <w:style w:type="paragraph" w:customStyle="1" w:styleId="afff8">
    <w:name w:val="Символ нумерации"/>
    <w:qFormat/>
  </w:style>
  <w:style w:type="paragraph" w:customStyle="1" w:styleId="1f3">
    <w:name w:val="Основной шрифт абзаца1"/>
    <w:qFormat/>
  </w:style>
  <w:style w:type="paragraph" w:customStyle="1" w:styleId="112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ff9">
    <w:name w:val="Заголовок Знак"/>
    <w:qFormat/>
    <w:rPr>
      <w:rFonts w:ascii="Liberation Sans" w:hAnsi="Liberation Sans"/>
      <w:sz w:val="28"/>
    </w:rPr>
  </w:style>
  <w:style w:type="paragraph" w:styleId="afffa">
    <w:name w:val="footnote text"/>
    <w:basedOn w:val="a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30.10.2023" TargetMode="External"/><Relationship Id="rId13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9D0B32EFEEA3584A845DC98C806611E11D85CB12285E3C92F0416BA6CEA8B7E92A220C7CB0415C035A12h2Z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27082&amp;date=30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30.10.2023&amp;dst=100094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9654</Words>
  <Characters>55029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2024-07-23T09:08:00Z</cp:lastPrinted>
  <dcterms:created xsi:type="dcterms:W3CDTF">2024-12-03T09:12:00Z</dcterms:created>
  <dcterms:modified xsi:type="dcterms:W3CDTF">2024-12-25T09:24:00Z</dcterms:modified>
  <dc:language>ru-RU</dc:language>
</cp:coreProperties>
</file>