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49" w:rsidRDefault="00E6344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63449" w:rsidRDefault="00E63449">
      <w:pPr>
        <w:pStyle w:val="ConsPlusNormal"/>
        <w:jc w:val="both"/>
        <w:outlineLvl w:val="0"/>
      </w:pPr>
    </w:p>
    <w:p w:rsidR="00E63449" w:rsidRDefault="00E63449">
      <w:pPr>
        <w:pStyle w:val="ConsPlusTitle"/>
        <w:jc w:val="center"/>
      </w:pPr>
      <w:r>
        <w:t>ГУБЕРНАТОР ТУЛЬСКОЙ ОБЛАСТИ</w:t>
      </w:r>
    </w:p>
    <w:p w:rsidR="00E63449" w:rsidRDefault="00E63449">
      <w:pPr>
        <w:pStyle w:val="ConsPlusTitle"/>
        <w:jc w:val="center"/>
      </w:pPr>
    </w:p>
    <w:p w:rsidR="00E63449" w:rsidRDefault="00E63449">
      <w:pPr>
        <w:pStyle w:val="ConsPlusTitle"/>
        <w:jc w:val="center"/>
      </w:pPr>
      <w:r>
        <w:t>РАСПОРЯЖЕНИЕ</w:t>
      </w:r>
    </w:p>
    <w:p w:rsidR="00E63449" w:rsidRDefault="00E63449">
      <w:pPr>
        <w:pStyle w:val="ConsPlusTitle"/>
        <w:jc w:val="center"/>
      </w:pPr>
      <w:r>
        <w:t>от 17 апреля 2013 г. N 136-рг</w:t>
      </w:r>
    </w:p>
    <w:p w:rsidR="00E63449" w:rsidRDefault="00E63449">
      <w:pPr>
        <w:pStyle w:val="ConsPlusTitle"/>
        <w:jc w:val="center"/>
      </w:pPr>
    </w:p>
    <w:p w:rsidR="00E63449" w:rsidRDefault="00E63449">
      <w:pPr>
        <w:pStyle w:val="ConsPlusTitle"/>
        <w:jc w:val="center"/>
      </w:pPr>
      <w:r>
        <w:t>О НАДЕЛЕНИИ ПОЛНОМОЧИЯМИ ПО НАПРАВЛЕНИЮ ЗАПРОСОВ В КРЕДИТНЫЕ</w:t>
      </w:r>
    </w:p>
    <w:p w:rsidR="00E63449" w:rsidRDefault="00E63449">
      <w:pPr>
        <w:pStyle w:val="ConsPlusTitle"/>
        <w:jc w:val="center"/>
      </w:pPr>
      <w:r>
        <w:t>ОРГАНИЗАЦИИ, НАЛОГОВЫЕ ОРГАНЫ РОССИЙСКОЙ ФЕДЕРАЦИИ, ОРГАНЫ,</w:t>
      </w:r>
    </w:p>
    <w:p w:rsidR="00E63449" w:rsidRDefault="00E63449">
      <w:pPr>
        <w:pStyle w:val="ConsPlusTitle"/>
        <w:jc w:val="center"/>
      </w:pPr>
      <w:r>
        <w:t>ОСУЩЕСТВЛЯЮЩИЕ ГОСУДАРСТВЕННУЮ РЕГИСТРАЦИЮ ПРАВ</w:t>
      </w:r>
    </w:p>
    <w:p w:rsidR="00E63449" w:rsidRDefault="00E63449">
      <w:pPr>
        <w:pStyle w:val="ConsPlusTitle"/>
        <w:jc w:val="center"/>
      </w:pPr>
      <w:r>
        <w:t>НА НЕДВИЖИМОЕ ИМУЩЕСТВО И СДЕЛОК С НИМ, И ОПЕРАТОРАМ</w:t>
      </w:r>
    </w:p>
    <w:p w:rsidR="00E63449" w:rsidRDefault="00E63449">
      <w:pPr>
        <w:pStyle w:val="ConsPlusTitle"/>
        <w:jc w:val="center"/>
      </w:pPr>
      <w:r>
        <w:t>ИНФОРМАЦИОННЫХ СИСТЕМ, В КОТОРЫХ ОСУЩЕСТВЛЯЕТСЯ ВЫПУСК</w:t>
      </w:r>
    </w:p>
    <w:p w:rsidR="00E63449" w:rsidRDefault="00E63449">
      <w:pPr>
        <w:pStyle w:val="ConsPlusTitle"/>
        <w:jc w:val="center"/>
      </w:pPr>
      <w:r>
        <w:t>ЦИФРОВЫХ ФИНАНСОВЫХ АКТИВОВ, ПРИ ОСУЩЕСТВЛЕНИИ ПРОВЕРОК</w:t>
      </w:r>
    </w:p>
    <w:p w:rsidR="00E63449" w:rsidRDefault="00E63449">
      <w:pPr>
        <w:pStyle w:val="ConsPlusTitle"/>
        <w:jc w:val="center"/>
      </w:pPr>
      <w:r>
        <w:t>В ЦЕЛЯХ ПРОТИВОДЕЙСТВИЯ КОРРУПЦИИ</w:t>
      </w:r>
    </w:p>
    <w:p w:rsidR="00E63449" w:rsidRDefault="00E634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634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3449" w:rsidRDefault="00E634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3449" w:rsidRDefault="00E634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3449" w:rsidRDefault="00E634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3449" w:rsidRDefault="00E634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Тульской области</w:t>
            </w:r>
          </w:p>
          <w:p w:rsidR="00E63449" w:rsidRDefault="00E63449">
            <w:pPr>
              <w:pStyle w:val="ConsPlusNormal"/>
              <w:jc w:val="center"/>
            </w:pPr>
            <w:r>
              <w:rPr>
                <w:color w:val="392C69"/>
              </w:rPr>
              <w:t>от 29.03.2021 N 184-рг)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3449" w:rsidRDefault="00E63449">
            <w:pPr>
              <w:pStyle w:val="ConsPlusNormal"/>
            </w:pPr>
          </w:p>
        </w:tc>
      </w:tr>
    </w:tbl>
    <w:p w:rsidR="00E63449" w:rsidRDefault="00E63449">
      <w:pPr>
        <w:pStyle w:val="ConsPlusNormal"/>
        <w:jc w:val="both"/>
      </w:pPr>
    </w:p>
    <w:p w:rsidR="00E63449" w:rsidRDefault="00E6344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года N 309 "О мерах по реализации отдельных положений Федерального закона "О противодействии коррупции", на основании </w:t>
      </w:r>
      <w:hyperlink r:id="rId7">
        <w:r>
          <w:rPr>
            <w:color w:val="0000FF"/>
          </w:rPr>
          <w:t>статьи 33</w:t>
        </w:r>
      </w:hyperlink>
      <w:r>
        <w:t xml:space="preserve"> Устава (Основного Закона) Тульской области:</w:t>
      </w:r>
    </w:p>
    <w:p w:rsidR="00E63449" w:rsidRDefault="00E63449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распоряжения</w:t>
        </w:r>
      </w:hyperlink>
      <w:r>
        <w:t xml:space="preserve"> Губернатора Тульской области от 29.03.2021 N 184-рг)</w:t>
      </w:r>
    </w:p>
    <w:p w:rsidR="00E63449" w:rsidRDefault="00E63449">
      <w:pPr>
        <w:pStyle w:val="ConsPlusNormal"/>
        <w:spacing w:before="220"/>
        <w:ind w:firstLine="540"/>
        <w:jc w:val="both"/>
      </w:pPr>
      <w:r>
        <w:t>1. Наделить первого заместителя Губернатора Тульской области - председателя правительства Тульской области и заместителя Губернатора Тульской области - руководителя аппарата правительства Тульской области - начальника главного управления государственной службы и кадров аппарата правительства Тульской области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коррупции.</w:t>
      </w:r>
    </w:p>
    <w:p w:rsidR="00E63449" w:rsidRDefault="00E63449">
      <w:pPr>
        <w:pStyle w:val="ConsPlusNormal"/>
        <w:jc w:val="both"/>
      </w:pPr>
      <w:r>
        <w:t xml:space="preserve">(п. 1 в ред. </w:t>
      </w:r>
      <w:hyperlink r:id="rId9">
        <w:r>
          <w:rPr>
            <w:color w:val="0000FF"/>
          </w:rPr>
          <w:t>распоряжения</w:t>
        </w:r>
      </w:hyperlink>
      <w:r>
        <w:t xml:space="preserve"> Губернатора Тульской области от 29.03.2021 N 184-рг)</w:t>
      </w:r>
    </w:p>
    <w:p w:rsidR="00E63449" w:rsidRDefault="00E63449">
      <w:pPr>
        <w:pStyle w:val="ConsPlusNormal"/>
        <w:spacing w:before="220"/>
        <w:ind w:firstLine="540"/>
        <w:jc w:val="both"/>
      </w:pPr>
      <w:r>
        <w:t>2. Распоряжение вступает в силу со дня подписания.</w:t>
      </w:r>
    </w:p>
    <w:p w:rsidR="00E63449" w:rsidRDefault="00E63449">
      <w:pPr>
        <w:pStyle w:val="ConsPlusNormal"/>
        <w:jc w:val="both"/>
      </w:pPr>
    </w:p>
    <w:p w:rsidR="00E63449" w:rsidRDefault="00E63449">
      <w:pPr>
        <w:pStyle w:val="ConsPlusNormal"/>
        <w:jc w:val="right"/>
      </w:pPr>
      <w:r>
        <w:t>Губернатор Тульской области</w:t>
      </w:r>
    </w:p>
    <w:p w:rsidR="00E63449" w:rsidRDefault="00E63449">
      <w:pPr>
        <w:pStyle w:val="ConsPlusNormal"/>
        <w:jc w:val="right"/>
      </w:pPr>
      <w:r>
        <w:t>В.С.ГРУЗДЕВ</w:t>
      </w:r>
    </w:p>
    <w:p w:rsidR="00E63449" w:rsidRDefault="00E63449">
      <w:pPr>
        <w:pStyle w:val="ConsPlusNormal"/>
        <w:jc w:val="both"/>
      </w:pPr>
    </w:p>
    <w:p w:rsidR="00E63449" w:rsidRDefault="00E63449">
      <w:pPr>
        <w:pStyle w:val="ConsPlusNormal"/>
        <w:jc w:val="both"/>
      </w:pPr>
    </w:p>
    <w:p w:rsidR="00E63449" w:rsidRDefault="00E634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89F" w:rsidRDefault="00E8289F">
      <w:bookmarkStart w:id="0" w:name="_GoBack"/>
      <w:bookmarkEnd w:id="0"/>
    </w:p>
    <w:sectPr w:rsidR="00E8289F" w:rsidSect="0090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49"/>
    <w:rsid w:val="00E63449"/>
    <w:rsid w:val="00E8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11FEA-ADE0-4DEA-A072-7BF71D4D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4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34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34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09218&amp;dst=1000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67&amp;n=117535&amp;dst=1002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8040&amp;dst=1001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67&amp;n=109218&amp;dst=10000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109218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2024-11-08T08:21:00Z</dcterms:created>
  <dcterms:modified xsi:type="dcterms:W3CDTF">2024-11-08T08:21:00Z</dcterms:modified>
</cp:coreProperties>
</file>